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23BE" w:rsidRDefault="00BD23BE" w:rsidP="00BD23BE">
      <w:pPr>
        <w:spacing w:line="240" w:lineRule="atLeast"/>
        <w:outlineLvl w:val="0"/>
        <w:rPr>
          <w:rFonts w:eastAsia="黑体" w:hint="eastAsia"/>
          <w:sz w:val="28"/>
          <w:szCs w:val="28"/>
        </w:rPr>
      </w:pPr>
      <w:r>
        <w:rPr>
          <w:rFonts w:eastAsia="黑体"/>
          <w:noProof/>
          <w:sz w:val="28"/>
          <w:szCs w:val="28"/>
        </w:rPr>
        <w:drawing>
          <wp:anchor distT="0" distB="0" distL="114300" distR="114300" simplePos="0" relativeHeight="251666432" behindDoc="0" locked="0" layoutInCell="1" allowOverlap="1">
            <wp:simplePos x="0" y="0"/>
            <wp:positionH relativeFrom="column">
              <wp:posOffset>-886960</wp:posOffset>
            </wp:positionH>
            <wp:positionV relativeFrom="paragraph">
              <wp:posOffset>-861039</wp:posOffset>
            </wp:positionV>
            <wp:extent cx="7461042" cy="10538085"/>
            <wp:effectExtent l="19050" t="0" r="6558" b="0"/>
            <wp:wrapNone/>
            <wp:docPr id="9" name="图片 9" descr="D:\D盘\D盘\2020\丽鑫\新乡市鑫丽金刚科技有限公司\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盘\D盘\2020\丽鑫\新乡市鑫丽金刚科技有限公司\Page0001.jpg"/>
                    <pic:cNvPicPr>
                      <a:picLocks noChangeAspect="1" noChangeArrowheads="1"/>
                    </pic:cNvPicPr>
                  </pic:nvPicPr>
                  <pic:blipFill>
                    <a:blip r:embed="rId9"/>
                    <a:srcRect/>
                    <a:stretch>
                      <a:fillRect/>
                    </a:stretch>
                  </pic:blipFill>
                  <pic:spPr bwMode="auto">
                    <a:xfrm>
                      <a:off x="0" y="0"/>
                      <a:ext cx="7461042" cy="10538085"/>
                    </a:xfrm>
                    <a:prstGeom prst="rect">
                      <a:avLst/>
                    </a:prstGeom>
                    <a:noFill/>
                    <a:ln w="9525">
                      <a:noFill/>
                      <a:miter lim="800000"/>
                      <a:headEnd/>
                      <a:tailEnd/>
                    </a:ln>
                  </pic:spPr>
                </pic:pic>
              </a:graphicData>
            </a:graphic>
          </wp:anchor>
        </w:drawing>
      </w: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r>
        <w:rPr>
          <w:rFonts w:eastAsia="黑体"/>
          <w:noProof/>
          <w:sz w:val="28"/>
          <w:szCs w:val="28"/>
        </w:rPr>
        <w:lastRenderedPageBreak/>
        <w:drawing>
          <wp:anchor distT="0" distB="0" distL="114300" distR="114300" simplePos="0" relativeHeight="251667456" behindDoc="0" locked="0" layoutInCell="1" allowOverlap="1">
            <wp:simplePos x="0" y="0"/>
            <wp:positionH relativeFrom="column">
              <wp:posOffset>-826999</wp:posOffset>
            </wp:positionH>
            <wp:positionV relativeFrom="paragraph">
              <wp:posOffset>-906010</wp:posOffset>
            </wp:positionV>
            <wp:extent cx="7296150" cy="10807909"/>
            <wp:effectExtent l="19050" t="0" r="0" b="0"/>
            <wp:wrapNone/>
            <wp:docPr id="10" name="图片 10" descr="D:\D盘\D盘\2020\丽鑫\新乡市鑫丽金刚科技有限公司\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盘\D盘\2020\丽鑫\新乡市鑫丽金刚科技有限公司\Page0002.jpg"/>
                    <pic:cNvPicPr>
                      <a:picLocks noChangeAspect="1" noChangeArrowheads="1"/>
                    </pic:cNvPicPr>
                  </pic:nvPicPr>
                  <pic:blipFill>
                    <a:blip r:embed="rId10"/>
                    <a:srcRect/>
                    <a:stretch>
                      <a:fillRect/>
                    </a:stretch>
                  </pic:blipFill>
                  <pic:spPr bwMode="auto">
                    <a:xfrm>
                      <a:off x="0" y="0"/>
                      <a:ext cx="7296150" cy="10807909"/>
                    </a:xfrm>
                    <a:prstGeom prst="rect">
                      <a:avLst/>
                    </a:prstGeom>
                    <a:noFill/>
                    <a:ln w="9525">
                      <a:noFill/>
                      <a:miter lim="800000"/>
                      <a:headEnd/>
                      <a:tailEnd/>
                    </a:ln>
                  </pic:spPr>
                </pic:pic>
              </a:graphicData>
            </a:graphic>
          </wp:anchor>
        </w:drawing>
      </w: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rsidP="00BD23BE">
      <w:pPr>
        <w:spacing w:line="240" w:lineRule="atLeas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r>
        <w:rPr>
          <w:rFonts w:eastAsia="黑体" w:hint="eastAsia"/>
          <w:noProof/>
          <w:sz w:val="28"/>
          <w:szCs w:val="28"/>
        </w:rPr>
        <w:drawing>
          <wp:anchor distT="0" distB="0" distL="114300" distR="114300" simplePos="0" relativeHeight="251665408" behindDoc="0" locked="0" layoutInCell="1" allowOverlap="1">
            <wp:simplePos x="0" y="0"/>
            <wp:positionH relativeFrom="column">
              <wp:posOffset>-2060252</wp:posOffset>
            </wp:positionH>
            <wp:positionV relativeFrom="paragraph">
              <wp:posOffset>57067</wp:posOffset>
            </wp:positionV>
            <wp:extent cx="9668656" cy="6837690"/>
            <wp:effectExtent l="0" t="1409700" r="0" b="1391910"/>
            <wp:wrapNone/>
            <wp:docPr id="8" name="图片 8" descr="C:\Users\lenovo\AppData\Local\Temp\WeChat Files\d8adecb56f5b53108e1b99523d5d1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WeChat Files\d8adecb56f5b53108e1b99523d5d1fe.jpg"/>
                    <pic:cNvPicPr>
                      <a:picLocks noChangeAspect="1" noChangeArrowheads="1"/>
                    </pic:cNvPicPr>
                  </pic:nvPicPr>
                  <pic:blipFill>
                    <a:blip r:embed="rId11" cstate="print"/>
                    <a:srcRect/>
                    <a:stretch>
                      <a:fillRect/>
                    </a:stretch>
                  </pic:blipFill>
                  <pic:spPr bwMode="auto">
                    <a:xfrm rot="16200000">
                      <a:off x="0" y="0"/>
                      <a:ext cx="9668656" cy="6837690"/>
                    </a:xfrm>
                    <a:prstGeom prst="rect">
                      <a:avLst/>
                    </a:prstGeom>
                    <a:noFill/>
                    <a:ln w="9525">
                      <a:noFill/>
                      <a:miter lim="800000"/>
                      <a:headEnd/>
                      <a:tailEnd/>
                    </a:ln>
                  </pic:spPr>
                </pic:pic>
              </a:graphicData>
            </a:graphic>
          </wp:anchor>
        </w:drawing>
      </w: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r>
        <w:rPr>
          <w:rFonts w:eastAsia="黑体" w:hint="eastAsia"/>
          <w:noProof/>
          <w:sz w:val="28"/>
          <w:szCs w:val="28"/>
        </w:rPr>
        <w:drawing>
          <wp:anchor distT="0" distB="0" distL="114300" distR="114300" simplePos="0" relativeHeight="251668480" behindDoc="0" locked="0" layoutInCell="1" allowOverlap="1">
            <wp:simplePos x="0" y="0"/>
            <wp:positionH relativeFrom="column">
              <wp:posOffset>-906145</wp:posOffset>
            </wp:positionH>
            <wp:positionV relativeFrom="paragraph">
              <wp:posOffset>189230</wp:posOffset>
            </wp:positionV>
            <wp:extent cx="7134860" cy="5180330"/>
            <wp:effectExtent l="0" t="971550" r="0" b="953770"/>
            <wp:wrapNone/>
            <wp:docPr id="2" name="图片 11" descr="C:\Users\lenovo\AppData\Local\Temp\WeChat Files\483b729b7583cfacba35263e29061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WeChat Files\483b729b7583cfacba35263e290616c.jpg"/>
                    <pic:cNvPicPr>
                      <a:picLocks noChangeAspect="1" noChangeArrowheads="1"/>
                    </pic:cNvPicPr>
                  </pic:nvPicPr>
                  <pic:blipFill>
                    <a:blip r:embed="rId12"/>
                    <a:srcRect l="25185" t="17130" r="10920" b="17554"/>
                    <a:stretch>
                      <a:fillRect/>
                    </a:stretch>
                  </pic:blipFill>
                  <pic:spPr bwMode="auto">
                    <a:xfrm rot="16200000">
                      <a:off x="0" y="0"/>
                      <a:ext cx="7134860" cy="5180330"/>
                    </a:xfrm>
                    <a:prstGeom prst="rect">
                      <a:avLst/>
                    </a:prstGeom>
                    <a:noFill/>
                    <a:ln w="9525">
                      <a:noFill/>
                      <a:miter lim="800000"/>
                      <a:headEnd/>
                      <a:tailEnd/>
                    </a:ln>
                  </pic:spPr>
                </pic:pic>
              </a:graphicData>
            </a:graphic>
          </wp:anchor>
        </w:drawing>
      </w: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r>
        <w:rPr>
          <w:rFonts w:eastAsia="黑体" w:hint="eastAsia"/>
          <w:noProof/>
          <w:sz w:val="28"/>
          <w:szCs w:val="28"/>
        </w:rPr>
        <w:lastRenderedPageBreak/>
        <w:drawing>
          <wp:anchor distT="0" distB="0" distL="114300" distR="114300" simplePos="0" relativeHeight="251669504" behindDoc="0" locked="0" layoutInCell="1" allowOverlap="1">
            <wp:simplePos x="0" y="0"/>
            <wp:positionH relativeFrom="column">
              <wp:posOffset>-65602</wp:posOffset>
            </wp:positionH>
            <wp:positionV relativeFrom="paragraph">
              <wp:posOffset>151830</wp:posOffset>
            </wp:positionV>
            <wp:extent cx="5703833" cy="7677807"/>
            <wp:effectExtent l="1905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srcRect/>
                    <a:stretch>
                      <a:fillRect/>
                    </a:stretch>
                  </pic:blipFill>
                  <pic:spPr bwMode="auto">
                    <a:xfrm>
                      <a:off x="0" y="0"/>
                      <a:ext cx="5703833" cy="7677807"/>
                    </a:xfrm>
                    <a:prstGeom prst="rect">
                      <a:avLst/>
                    </a:prstGeom>
                    <a:noFill/>
                    <a:ln w="9525">
                      <a:noFill/>
                      <a:miter lim="800000"/>
                      <a:headEnd/>
                      <a:tailEnd/>
                    </a:ln>
                  </pic:spPr>
                </pic:pic>
              </a:graphicData>
            </a:graphic>
          </wp:anchor>
        </w:drawing>
      </w: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BD23BE" w:rsidRDefault="00BD23BE">
      <w:pPr>
        <w:spacing w:line="500" w:lineRule="exact"/>
        <w:outlineLvl w:val="0"/>
        <w:rPr>
          <w:rFonts w:eastAsia="黑体" w:hint="eastAsia"/>
          <w:sz w:val="28"/>
          <w:szCs w:val="28"/>
        </w:rPr>
      </w:pPr>
    </w:p>
    <w:p w:rsidR="00301DD2" w:rsidRDefault="00711B62">
      <w:pPr>
        <w:spacing w:line="500" w:lineRule="exact"/>
        <w:outlineLvl w:val="0"/>
        <w:rPr>
          <w:rFonts w:eastAsia="黑体"/>
          <w:sz w:val="28"/>
          <w:szCs w:val="28"/>
        </w:rPr>
      </w:pPr>
      <w:r>
        <w:rPr>
          <w:rFonts w:eastAsia="黑体" w:hint="eastAsia"/>
          <w:sz w:val="28"/>
          <w:szCs w:val="28"/>
        </w:rPr>
        <w:lastRenderedPageBreak/>
        <w:t>建设项目基本情况</w:t>
      </w:r>
    </w:p>
    <w:tbl>
      <w:tblPr>
        <w:tblW w:w="935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tblPr>
      <w:tblGrid>
        <w:gridCol w:w="1093"/>
        <w:gridCol w:w="1849"/>
        <w:gridCol w:w="678"/>
        <w:gridCol w:w="745"/>
        <w:gridCol w:w="1423"/>
        <w:gridCol w:w="1905"/>
        <w:gridCol w:w="1808"/>
      </w:tblGrid>
      <w:tr w:rsidR="00301DD2" w:rsidRPr="0035261D" w:rsidTr="003476BD">
        <w:trPr>
          <w:trHeight w:val="482"/>
          <w:jc w:val="center"/>
        </w:trPr>
        <w:tc>
          <w:tcPr>
            <w:tcW w:w="1181" w:type="dxa"/>
            <w:vAlign w:val="center"/>
          </w:tcPr>
          <w:p w:rsidR="00301DD2" w:rsidRPr="0035261D" w:rsidRDefault="00711B62">
            <w:pPr>
              <w:spacing w:line="400" w:lineRule="exact"/>
              <w:jc w:val="center"/>
              <w:rPr>
                <w:sz w:val="24"/>
              </w:rPr>
            </w:pPr>
            <w:r w:rsidRPr="0035261D">
              <w:rPr>
                <w:sz w:val="24"/>
              </w:rPr>
              <w:t>项目名称</w:t>
            </w:r>
          </w:p>
        </w:tc>
        <w:tc>
          <w:tcPr>
            <w:tcW w:w="8175" w:type="dxa"/>
            <w:gridSpan w:val="6"/>
            <w:vAlign w:val="center"/>
          </w:tcPr>
          <w:p w:rsidR="00301DD2" w:rsidRPr="0035261D" w:rsidRDefault="0027250F" w:rsidP="002A6F97">
            <w:pPr>
              <w:spacing w:line="400" w:lineRule="exact"/>
              <w:rPr>
                <w:sz w:val="24"/>
              </w:rPr>
            </w:pPr>
            <w:r w:rsidRPr="0035261D">
              <w:rPr>
                <w:rFonts w:hint="eastAsia"/>
                <w:sz w:val="24"/>
              </w:rPr>
              <w:t>新乡市鑫丽金刚科技有限公司年产</w:t>
            </w:r>
            <w:r w:rsidR="002A6F97" w:rsidRPr="0035261D">
              <w:rPr>
                <w:rFonts w:hint="eastAsia"/>
                <w:sz w:val="24"/>
              </w:rPr>
              <w:t>60</w:t>
            </w:r>
            <w:r w:rsidRPr="0035261D">
              <w:rPr>
                <w:rFonts w:hint="eastAsia"/>
                <w:sz w:val="24"/>
              </w:rPr>
              <w:t>万件机加件项目</w:t>
            </w:r>
          </w:p>
        </w:tc>
      </w:tr>
      <w:tr w:rsidR="00301DD2" w:rsidRPr="0035261D" w:rsidTr="003476BD">
        <w:trPr>
          <w:trHeight w:val="482"/>
          <w:jc w:val="center"/>
        </w:trPr>
        <w:tc>
          <w:tcPr>
            <w:tcW w:w="1181" w:type="dxa"/>
            <w:vAlign w:val="center"/>
          </w:tcPr>
          <w:p w:rsidR="00301DD2" w:rsidRPr="0035261D" w:rsidRDefault="00711B62">
            <w:pPr>
              <w:spacing w:line="400" w:lineRule="exact"/>
              <w:jc w:val="center"/>
              <w:rPr>
                <w:sz w:val="24"/>
              </w:rPr>
            </w:pPr>
            <w:r w:rsidRPr="0035261D">
              <w:rPr>
                <w:sz w:val="24"/>
              </w:rPr>
              <w:t>建设单位</w:t>
            </w:r>
          </w:p>
        </w:tc>
        <w:tc>
          <w:tcPr>
            <w:tcW w:w="8175" w:type="dxa"/>
            <w:gridSpan w:val="6"/>
            <w:vAlign w:val="center"/>
          </w:tcPr>
          <w:p w:rsidR="00301DD2" w:rsidRPr="0035261D" w:rsidRDefault="00ED722D" w:rsidP="0027250F">
            <w:pPr>
              <w:spacing w:line="400" w:lineRule="exact"/>
              <w:rPr>
                <w:sz w:val="24"/>
              </w:rPr>
            </w:pPr>
            <w:r w:rsidRPr="0035261D">
              <w:rPr>
                <w:rFonts w:hint="eastAsia"/>
                <w:sz w:val="24"/>
              </w:rPr>
              <w:t>新乡市鑫</w:t>
            </w:r>
            <w:r w:rsidR="0027250F" w:rsidRPr="0035261D">
              <w:rPr>
                <w:rFonts w:hint="eastAsia"/>
                <w:sz w:val="24"/>
              </w:rPr>
              <w:t>丽</w:t>
            </w:r>
            <w:r w:rsidRPr="0035261D">
              <w:rPr>
                <w:rFonts w:hint="eastAsia"/>
                <w:sz w:val="24"/>
              </w:rPr>
              <w:t>金刚科技有限公司</w:t>
            </w:r>
          </w:p>
        </w:tc>
      </w:tr>
      <w:tr w:rsidR="00301DD2" w:rsidRPr="0035261D" w:rsidTr="003476BD">
        <w:trPr>
          <w:trHeight w:val="482"/>
          <w:jc w:val="center"/>
        </w:trPr>
        <w:tc>
          <w:tcPr>
            <w:tcW w:w="1181" w:type="dxa"/>
            <w:vAlign w:val="center"/>
          </w:tcPr>
          <w:p w:rsidR="00301DD2" w:rsidRPr="0035261D" w:rsidRDefault="00711B62">
            <w:pPr>
              <w:spacing w:line="400" w:lineRule="exact"/>
              <w:jc w:val="center"/>
              <w:rPr>
                <w:sz w:val="24"/>
              </w:rPr>
            </w:pPr>
            <w:r w:rsidRPr="0035261D">
              <w:rPr>
                <w:sz w:val="24"/>
              </w:rPr>
              <w:t>法人代表</w:t>
            </w:r>
          </w:p>
        </w:tc>
        <w:tc>
          <w:tcPr>
            <w:tcW w:w="3413" w:type="dxa"/>
            <w:gridSpan w:val="3"/>
            <w:vAlign w:val="center"/>
          </w:tcPr>
          <w:p w:rsidR="00301DD2" w:rsidRPr="0035261D" w:rsidRDefault="0091337A">
            <w:pPr>
              <w:jc w:val="center"/>
              <w:rPr>
                <w:sz w:val="24"/>
                <w:highlight w:val="yellow"/>
              </w:rPr>
            </w:pPr>
            <w:r w:rsidRPr="0035261D">
              <w:rPr>
                <w:rFonts w:hint="eastAsia"/>
                <w:sz w:val="24"/>
              </w:rPr>
              <w:t>司本昌</w:t>
            </w:r>
          </w:p>
        </w:tc>
        <w:tc>
          <w:tcPr>
            <w:tcW w:w="1701" w:type="dxa"/>
            <w:vAlign w:val="center"/>
          </w:tcPr>
          <w:p w:rsidR="00301DD2" w:rsidRPr="0035261D" w:rsidRDefault="00711B62">
            <w:pPr>
              <w:jc w:val="center"/>
              <w:rPr>
                <w:sz w:val="24"/>
                <w:highlight w:val="yellow"/>
              </w:rPr>
            </w:pPr>
            <w:r w:rsidRPr="0035261D">
              <w:rPr>
                <w:sz w:val="24"/>
              </w:rPr>
              <w:t>联系人</w:t>
            </w:r>
          </w:p>
        </w:tc>
        <w:tc>
          <w:tcPr>
            <w:tcW w:w="3061" w:type="dxa"/>
            <w:gridSpan w:val="2"/>
            <w:vAlign w:val="center"/>
          </w:tcPr>
          <w:p w:rsidR="00301DD2" w:rsidRPr="0035261D" w:rsidRDefault="00CA0E78">
            <w:pPr>
              <w:jc w:val="center"/>
              <w:rPr>
                <w:sz w:val="24"/>
                <w:highlight w:val="yellow"/>
              </w:rPr>
            </w:pPr>
            <w:r w:rsidRPr="0035261D">
              <w:rPr>
                <w:rFonts w:hint="eastAsia"/>
                <w:sz w:val="24"/>
              </w:rPr>
              <w:t>司本昌</w:t>
            </w:r>
          </w:p>
        </w:tc>
      </w:tr>
      <w:tr w:rsidR="00301DD2" w:rsidRPr="0035261D" w:rsidTr="003476BD">
        <w:trPr>
          <w:trHeight w:val="482"/>
          <w:jc w:val="center"/>
        </w:trPr>
        <w:tc>
          <w:tcPr>
            <w:tcW w:w="1181" w:type="dxa"/>
            <w:vAlign w:val="center"/>
          </w:tcPr>
          <w:p w:rsidR="00301DD2" w:rsidRPr="0035261D" w:rsidRDefault="00711B62">
            <w:pPr>
              <w:spacing w:line="400" w:lineRule="exact"/>
              <w:jc w:val="center"/>
              <w:rPr>
                <w:sz w:val="24"/>
              </w:rPr>
            </w:pPr>
            <w:r w:rsidRPr="0035261D">
              <w:rPr>
                <w:sz w:val="24"/>
              </w:rPr>
              <w:t>通讯地址</w:t>
            </w:r>
          </w:p>
        </w:tc>
        <w:tc>
          <w:tcPr>
            <w:tcW w:w="8175" w:type="dxa"/>
            <w:gridSpan w:val="6"/>
            <w:vAlign w:val="center"/>
          </w:tcPr>
          <w:p w:rsidR="00301DD2" w:rsidRPr="0035261D" w:rsidRDefault="000A2D62" w:rsidP="000A2D62">
            <w:pPr>
              <w:spacing w:line="400" w:lineRule="exact"/>
              <w:jc w:val="left"/>
              <w:rPr>
                <w:sz w:val="24"/>
              </w:rPr>
            </w:pPr>
            <w:r w:rsidRPr="0035261D">
              <w:rPr>
                <w:rFonts w:hint="eastAsia"/>
                <w:sz w:val="24"/>
              </w:rPr>
              <w:t>新乡市</w:t>
            </w:r>
            <w:r w:rsidR="00447346" w:rsidRPr="0035261D">
              <w:rPr>
                <w:rFonts w:hint="eastAsia"/>
                <w:sz w:val="24"/>
              </w:rPr>
              <w:t>新乡县翟坡镇岗头</w:t>
            </w:r>
            <w:r w:rsidRPr="0035261D">
              <w:rPr>
                <w:rFonts w:hint="eastAsia"/>
                <w:sz w:val="24"/>
              </w:rPr>
              <w:t>村</w:t>
            </w:r>
          </w:p>
        </w:tc>
      </w:tr>
      <w:tr w:rsidR="00301DD2" w:rsidRPr="0035261D" w:rsidTr="003476BD">
        <w:trPr>
          <w:trHeight w:val="482"/>
          <w:jc w:val="center"/>
        </w:trPr>
        <w:tc>
          <w:tcPr>
            <w:tcW w:w="1181" w:type="dxa"/>
            <w:vAlign w:val="center"/>
          </w:tcPr>
          <w:p w:rsidR="00301DD2" w:rsidRPr="0035261D" w:rsidRDefault="00711B62">
            <w:pPr>
              <w:jc w:val="center"/>
              <w:rPr>
                <w:sz w:val="24"/>
              </w:rPr>
            </w:pPr>
            <w:r w:rsidRPr="0035261D">
              <w:rPr>
                <w:sz w:val="24"/>
              </w:rPr>
              <w:t>联系电话</w:t>
            </w:r>
          </w:p>
        </w:tc>
        <w:tc>
          <w:tcPr>
            <w:tcW w:w="2562" w:type="dxa"/>
            <w:gridSpan w:val="2"/>
            <w:vAlign w:val="center"/>
          </w:tcPr>
          <w:p w:rsidR="00301DD2" w:rsidRPr="0035261D" w:rsidRDefault="00CA0E78">
            <w:pPr>
              <w:jc w:val="center"/>
              <w:rPr>
                <w:sz w:val="24"/>
              </w:rPr>
            </w:pPr>
            <w:r w:rsidRPr="0035261D">
              <w:rPr>
                <w:rFonts w:hint="eastAsia"/>
                <w:sz w:val="24"/>
              </w:rPr>
              <w:t>15560209876</w:t>
            </w:r>
          </w:p>
        </w:tc>
        <w:tc>
          <w:tcPr>
            <w:tcW w:w="851" w:type="dxa"/>
            <w:vAlign w:val="center"/>
          </w:tcPr>
          <w:p w:rsidR="00301DD2" w:rsidRPr="0035261D" w:rsidRDefault="00711B62">
            <w:pPr>
              <w:jc w:val="center"/>
              <w:rPr>
                <w:sz w:val="24"/>
              </w:rPr>
            </w:pPr>
            <w:r w:rsidRPr="0035261D">
              <w:rPr>
                <w:sz w:val="24"/>
              </w:rPr>
              <w:t>传真</w:t>
            </w:r>
          </w:p>
        </w:tc>
        <w:tc>
          <w:tcPr>
            <w:tcW w:w="1701" w:type="dxa"/>
            <w:vAlign w:val="center"/>
          </w:tcPr>
          <w:p w:rsidR="00301DD2" w:rsidRPr="0035261D" w:rsidRDefault="00711B62">
            <w:pPr>
              <w:jc w:val="center"/>
              <w:rPr>
                <w:sz w:val="24"/>
              </w:rPr>
            </w:pPr>
            <w:r w:rsidRPr="0035261D">
              <w:rPr>
                <w:rFonts w:hint="eastAsia"/>
                <w:sz w:val="24"/>
              </w:rPr>
              <w:t>/</w:t>
            </w:r>
          </w:p>
        </w:tc>
        <w:tc>
          <w:tcPr>
            <w:tcW w:w="1546" w:type="dxa"/>
            <w:vAlign w:val="center"/>
          </w:tcPr>
          <w:p w:rsidR="00301DD2" w:rsidRPr="0035261D" w:rsidRDefault="00711B62">
            <w:pPr>
              <w:jc w:val="center"/>
              <w:rPr>
                <w:sz w:val="24"/>
              </w:rPr>
            </w:pPr>
            <w:r w:rsidRPr="0035261D">
              <w:rPr>
                <w:sz w:val="24"/>
              </w:rPr>
              <w:t>邮政编码</w:t>
            </w:r>
          </w:p>
        </w:tc>
        <w:tc>
          <w:tcPr>
            <w:tcW w:w="1515" w:type="dxa"/>
            <w:vAlign w:val="center"/>
          </w:tcPr>
          <w:p w:rsidR="00301DD2" w:rsidRPr="0035261D" w:rsidRDefault="00121A94" w:rsidP="00CA0E78">
            <w:pPr>
              <w:jc w:val="center"/>
              <w:rPr>
                <w:sz w:val="24"/>
              </w:rPr>
            </w:pPr>
            <w:r w:rsidRPr="0035261D">
              <w:rPr>
                <w:rFonts w:hint="eastAsia"/>
                <w:sz w:val="24"/>
              </w:rPr>
              <w:t>45</w:t>
            </w:r>
            <w:r w:rsidR="00CA0E78" w:rsidRPr="0035261D">
              <w:rPr>
                <w:rFonts w:hint="eastAsia"/>
                <w:sz w:val="24"/>
              </w:rPr>
              <w:t>3700</w:t>
            </w:r>
          </w:p>
        </w:tc>
      </w:tr>
      <w:tr w:rsidR="00301DD2" w:rsidRPr="0035261D" w:rsidTr="003476BD">
        <w:trPr>
          <w:trHeight w:val="482"/>
          <w:jc w:val="center"/>
        </w:trPr>
        <w:tc>
          <w:tcPr>
            <w:tcW w:w="1181" w:type="dxa"/>
            <w:vAlign w:val="center"/>
          </w:tcPr>
          <w:p w:rsidR="00301DD2" w:rsidRPr="0035261D" w:rsidRDefault="00711B62">
            <w:pPr>
              <w:spacing w:line="400" w:lineRule="exact"/>
              <w:jc w:val="center"/>
              <w:rPr>
                <w:sz w:val="24"/>
              </w:rPr>
            </w:pPr>
            <w:r w:rsidRPr="0035261D">
              <w:rPr>
                <w:sz w:val="24"/>
              </w:rPr>
              <w:t>建设地点</w:t>
            </w:r>
          </w:p>
        </w:tc>
        <w:tc>
          <w:tcPr>
            <w:tcW w:w="8175" w:type="dxa"/>
            <w:gridSpan w:val="6"/>
            <w:vAlign w:val="center"/>
          </w:tcPr>
          <w:p w:rsidR="00301DD2" w:rsidRPr="0035261D" w:rsidRDefault="009C050A">
            <w:pPr>
              <w:spacing w:line="400" w:lineRule="exact"/>
              <w:jc w:val="left"/>
              <w:rPr>
                <w:sz w:val="24"/>
              </w:rPr>
            </w:pPr>
            <w:r w:rsidRPr="0035261D">
              <w:rPr>
                <w:rFonts w:hint="eastAsia"/>
                <w:sz w:val="24"/>
              </w:rPr>
              <w:t>新乡市新乡县翟坡镇岗头村</w:t>
            </w:r>
          </w:p>
        </w:tc>
      </w:tr>
      <w:tr w:rsidR="00301DD2" w:rsidRPr="0035261D" w:rsidTr="003476BD">
        <w:trPr>
          <w:trHeight w:val="482"/>
          <w:jc w:val="center"/>
        </w:trPr>
        <w:tc>
          <w:tcPr>
            <w:tcW w:w="1181" w:type="dxa"/>
            <w:vAlign w:val="center"/>
          </w:tcPr>
          <w:p w:rsidR="00301DD2" w:rsidRPr="0035261D" w:rsidRDefault="00711B62">
            <w:pPr>
              <w:spacing w:line="400" w:lineRule="exact"/>
              <w:jc w:val="center"/>
              <w:rPr>
                <w:sz w:val="24"/>
              </w:rPr>
            </w:pPr>
            <w:r w:rsidRPr="0035261D">
              <w:rPr>
                <w:sz w:val="24"/>
              </w:rPr>
              <w:t>立项审批</w:t>
            </w:r>
          </w:p>
          <w:p w:rsidR="00301DD2" w:rsidRPr="0035261D" w:rsidRDefault="00711B62">
            <w:pPr>
              <w:spacing w:line="400" w:lineRule="exact"/>
              <w:jc w:val="center"/>
              <w:rPr>
                <w:sz w:val="24"/>
              </w:rPr>
            </w:pPr>
            <w:r w:rsidRPr="0035261D">
              <w:rPr>
                <w:sz w:val="24"/>
              </w:rPr>
              <w:t>部门</w:t>
            </w:r>
          </w:p>
        </w:tc>
        <w:tc>
          <w:tcPr>
            <w:tcW w:w="3413" w:type="dxa"/>
            <w:gridSpan w:val="3"/>
            <w:vAlign w:val="center"/>
          </w:tcPr>
          <w:p w:rsidR="00301DD2" w:rsidRPr="0035261D" w:rsidRDefault="00447346">
            <w:pPr>
              <w:spacing w:line="400" w:lineRule="exact"/>
              <w:jc w:val="center"/>
              <w:rPr>
                <w:sz w:val="24"/>
                <w:highlight w:val="yellow"/>
              </w:rPr>
            </w:pPr>
            <w:r w:rsidRPr="0035261D">
              <w:rPr>
                <w:rFonts w:hint="eastAsia"/>
                <w:sz w:val="24"/>
              </w:rPr>
              <w:t>新乡县发展和改革委员会</w:t>
            </w:r>
          </w:p>
        </w:tc>
        <w:tc>
          <w:tcPr>
            <w:tcW w:w="1701" w:type="dxa"/>
            <w:vAlign w:val="center"/>
          </w:tcPr>
          <w:p w:rsidR="00301DD2" w:rsidRPr="0035261D" w:rsidRDefault="00711B62">
            <w:pPr>
              <w:spacing w:line="400" w:lineRule="exact"/>
              <w:jc w:val="center"/>
              <w:rPr>
                <w:sz w:val="24"/>
              </w:rPr>
            </w:pPr>
            <w:r w:rsidRPr="0035261D">
              <w:rPr>
                <w:sz w:val="24"/>
              </w:rPr>
              <w:t>批准文号</w:t>
            </w:r>
          </w:p>
        </w:tc>
        <w:tc>
          <w:tcPr>
            <w:tcW w:w="3061" w:type="dxa"/>
            <w:gridSpan w:val="2"/>
            <w:vAlign w:val="center"/>
          </w:tcPr>
          <w:p w:rsidR="00301DD2" w:rsidRPr="0035261D" w:rsidRDefault="00711B62" w:rsidP="001661A3">
            <w:pPr>
              <w:spacing w:line="400" w:lineRule="exact"/>
              <w:jc w:val="center"/>
              <w:rPr>
                <w:sz w:val="24"/>
              </w:rPr>
            </w:pPr>
            <w:r w:rsidRPr="0035261D">
              <w:rPr>
                <w:sz w:val="24"/>
              </w:rPr>
              <w:t>201</w:t>
            </w:r>
            <w:r w:rsidR="00447346" w:rsidRPr="0035261D">
              <w:rPr>
                <w:rFonts w:hint="eastAsia"/>
                <w:sz w:val="24"/>
              </w:rPr>
              <w:t>9</w:t>
            </w:r>
            <w:r w:rsidRPr="0035261D">
              <w:rPr>
                <w:sz w:val="24"/>
              </w:rPr>
              <w:t>-410</w:t>
            </w:r>
            <w:r w:rsidR="001661A3" w:rsidRPr="0035261D">
              <w:rPr>
                <w:rFonts w:hint="eastAsia"/>
                <w:sz w:val="24"/>
              </w:rPr>
              <w:t>721</w:t>
            </w:r>
            <w:r w:rsidRPr="0035261D">
              <w:rPr>
                <w:sz w:val="24"/>
              </w:rPr>
              <w:t>-</w:t>
            </w:r>
            <w:r w:rsidR="001661A3" w:rsidRPr="0035261D">
              <w:rPr>
                <w:rFonts w:hint="eastAsia"/>
                <w:sz w:val="24"/>
              </w:rPr>
              <w:t>34</w:t>
            </w:r>
            <w:r w:rsidRPr="0035261D">
              <w:rPr>
                <w:sz w:val="24"/>
              </w:rPr>
              <w:t>-03-</w:t>
            </w:r>
            <w:r w:rsidR="001661A3" w:rsidRPr="0035261D">
              <w:rPr>
                <w:rFonts w:hint="eastAsia"/>
                <w:sz w:val="24"/>
              </w:rPr>
              <w:t>051965</w:t>
            </w:r>
          </w:p>
        </w:tc>
      </w:tr>
      <w:tr w:rsidR="00301DD2" w:rsidRPr="0035261D" w:rsidTr="003476BD">
        <w:trPr>
          <w:trHeight w:val="482"/>
          <w:jc w:val="center"/>
        </w:trPr>
        <w:tc>
          <w:tcPr>
            <w:tcW w:w="1181" w:type="dxa"/>
            <w:vAlign w:val="center"/>
          </w:tcPr>
          <w:p w:rsidR="00301DD2" w:rsidRPr="0035261D" w:rsidRDefault="00711B62">
            <w:pPr>
              <w:spacing w:line="400" w:lineRule="exact"/>
              <w:jc w:val="center"/>
              <w:rPr>
                <w:sz w:val="24"/>
              </w:rPr>
            </w:pPr>
            <w:r w:rsidRPr="0035261D">
              <w:rPr>
                <w:sz w:val="24"/>
              </w:rPr>
              <w:t>建设性质</w:t>
            </w:r>
          </w:p>
        </w:tc>
        <w:tc>
          <w:tcPr>
            <w:tcW w:w="3413" w:type="dxa"/>
            <w:gridSpan w:val="3"/>
            <w:vAlign w:val="center"/>
          </w:tcPr>
          <w:p w:rsidR="00301DD2" w:rsidRPr="0035261D" w:rsidRDefault="00711B62">
            <w:pPr>
              <w:spacing w:line="400" w:lineRule="exact"/>
              <w:jc w:val="center"/>
              <w:rPr>
                <w:sz w:val="24"/>
              </w:rPr>
            </w:pPr>
            <w:r w:rsidRPr="0035261D">
              <w:rPr>
                <w:rFonts w:hAnsi="宋体" w:hint="eastAsia"/>
                <w:sz w:val="24"/>
              </w:rPr>
              <w:t>新建</w:t>
            </w:r>
            <w:r w:rsidRPr="0035261D">
              <w:rPr>
                <w:shadow/>
                <w:sz w:val="24"/>
              </w:rPr>
              <w:t>■</w:t>
            </w:r>
            <w:r w:rsidRPr="0035261D">
              <w:rPr>
                <w:rFonts w:hAnsi="宋体" w:hint="eastAsia"/>
                <w:sz w:val="24"/>
              </w:rPr>
              <w:t>改扩建</w:t>
            </w:r>
            <w:r w:rsidRPr="0035261D">
              <w:rPr>
                <w:sz w:val="24"/>
              </w:rPr>
              <w:t>□</w:t>
            </w:r>
            <w:r w:rsidRPr="0035261D">
              <w:rPr>
                <w:rFonts w:hAnsi="宋体" w:hint="eastAsia"/>
                <w:sz w:val="24"/>
              </w:rPr>
              <w:t>技改</w:t>
            </w:r>
            <w:r w:rsidRPr="0035261D">
              <w:rPr>
                <w:sz w:val="24"/>
              </w:rPr>
              <w:t>□</w:t>
            </w:r>
          </w:p>
        </w:tc>
        <w:tc>
          <w:tcPr>
            <w:tcW w:w="1701" w:type="dxa"/>
            <w:vAlign w:val="center"/>
          </w:tcPr>
          <w:p w:rsidR="00301DD2" w:rsidRPr="0035261D" w:rsidRDefault="00711B62">
            <w:pPr>
              <w:spacing w:line="400" w:lineRule="exact"/>
              <w:jc w:val="center"/>
              <w:rPr>
                <w:sz w:val="24"/>
              </w:rPr>
            </w:pPr>
            <w:r w:rsidRPr="0035261D">
              <w:rPr>
                <w:sz w:val="24"/>
              </w:rPr>
              <w:t>行业类别</w:t>
            </w:r>
          </w:p>
        </w:tc>
        <w:tc>
          <w:tcPr>
            <w:tcW w:w="3061" w:type="dxa"/>
            <w:gridSpan w:val="2"/>
            <w:vAlign w:val="center"/>
          </w:tcPr>
          <w:p w:rsidR="004C7673" w:rsidRPr="0035261D" w:rsidRDefault="00157266" w:rsidP="0029252F">
            <w:pPr>
              <w:spacing w:line="400" w:lineRule="exact"/>
              <w:jc w:val="center"/>
              <w:rPr>
                <w:sz w:val="24"/>
              </w:rPr>
            </w:pPr>
            <w:r w:rsidRPr="0035261D">
              <w:rPr>
                <w:rFonts w:eastAsiaTheme="minorEastAsia"/>
                <w:sz w:val="24"/>
              </w:rPr>
              <w:t>C</w:t>
            </w:r>
            <w:r w:rsidR="0029252F">
              <w:rPr>
                <w:rFonts w:hint="eastAsia"/>
                <w:color w:val="000000"/>
                <w:sz w:val="24"/>
              </w:rPr>
              <w:t>3484</w:t>
            </w:r>
            <w:r w:rsidR="0029252F">
              <w:rPr>
                <w:rFonts w:hint="eastAsia"/>
                <w:color w:val="000000"/>
                <w:sz w:val="24"/>
              </w:rPr>
              <w:t>机械零部件加工</w:t>
            </w:r>
          </w:p>
        </w:tc>
      </w:tr>
      <w:tr w:rsidR="00301DD2" w:rsidRPr="0035261D" w:rsidTr="003476BD">
        <w:trPr>
          <w:trHeight w:val="482"/>
          <w:jc w:val="center"/>
        </w:trPr>
        <w:tc>
          <w:tcPr>
            <w:tcW w:w="1181" w:type="dxa"/>
            <w:vAlign w:val="center"/>
          </w:tcPr>
          <w:p w:rsidR="00301DD2" w:rsidRPr="0035261D" w:rsidRDefault="00711B62">
            <w:pPr>
              <w:spacing w:line="400" w:lineRule="exact"/>
              <w:jc w:val="center"/>
              <w:rPr>
                <w:sz w:val="24"/>
              </w:rPr>
            </w:pPr>
            <w:r w:rsidRPr="0035261D">
              <w:rPr>
                <w:sz w:val="24"/>
              </w:rPr>
              <w:t>占地面积</w:t>
            </w:r>
          </w:p>
          <w:p w:rsidR="00301DD2" w:rsidRPr="0035261D" w:rsidRDefault="00711B62">
            <w:pPr>
              <w:spacing w:line="400" w:lineRule="exact"/>
              <w:jc w:val="center"/>
              <w:rPr>
                <w:sz w:val="24"/>
              </w:rPr>
            </w:pPr>
            <w:r w:rsidRPr="0035261D">
              <w:rPr>
                <w:sz w:val="24"/>
              </w:rPr>
              <w:t>（平方米）</w:t>
            </w:r>
          </w:p>
        </w:tc>
        <w:tc>
          <w:tcPr>
            <w:tcW w:w="3413" w:type="dxa"/>
            <w:gridSpan w:val="3"/>
            <w:vAlign w:val="center"/>
          </w:tcPr>
          <w:p w:rsidR="00301DD2" w:rsidRPr="0035261D" w:rsidRDefault="00572199">
            <w:pPr>
              <w:spacing w:line="400" w:lineRule="exact"/>
              <w:jc w:val="center"/>
              <w:rPr>
                <w:sz w:val="24"/>
              </w:rPr>
            </w:pPr>
            <w:r w:rsidRPr="0035261D">
              <w:rPr>
                <w:rFonts w:hint="eastAsia"/>
                <w:sz w:val="24"/>
              </w:rPr>
              <w:t>3</w:t>
            </w:r>
            <w:r w:rsidR="000714EA">
              <w:rPr>
                <w:rFonts w:hint="eastAsia"/>
                <w:sz w:val="24"/>
              </w:rPr>
              <w:t>6</w:t>
            </w:r>
            <w:r w:rsidRPr="0035261D">
              <w:rPr>
                <w:rFonts w:hint="eastAsia"/>
                <w:sz w:val="24"/>
              </w:rPr>
              <w:t>00</w:t>
            </w:r>
          </w:p>
        </w:tc>
        <w:tc>
          <w:tcPr>
            <w:tcW w:w="1701" w:type="dxa"/>
            <w:vAlign w:val="center"/>
          </w:tcPr>
          <w:p w:rsidR="00301DD2" w:rsidRPr="0035261D" w:rsidRDefault="00711B62">
            <w:pPr>
              <w:spacing w:line="400" w:lineRule="exact"/>
              <w:jc w:val="center"/>
              <w:rPr>
                <w:sz w:val="24"/>
              </w:rPr>
            </w:pPr>
            <w:r w:rsidRPr="0035261D">
              <w:rPr>
                <w:sz w:val="24"/>
              </w:rPr>
              <w:t>绿化面积</w:t>
            </w:r>
          </w:p>
          <w:p w:rsidR="00301DD2" w:rsidRPr="0035261D" w:rsidRDefault="00711B62">
            <w:pPr>
              <w:spacing w:line="400" w:lineRule="exact"/>
              <w:jc w:val="center"/>
              <w:rPr>
                <w:sz w:val="24"/>
              </w:rPr>
            </w:pPr>
            <w:r w:rsidRPr="0035261D">
              <w:rPr>
                <w:sz w:val="24"/>
              </w:rPr>
              <w:t>（平方米）</w:t>
            </w:r>
          </w:p>
        </w:tc>
        <w:tc>
          <w:tcPr>
            <w:tcW w:w="3061" w:type="dxa"/>
            <w:gridSpan w:val="2"/>
            <w:vAlign w:val="center"/>
          </w:tcPr>
          <w:p w:rsidR="00301DD2" w:rsidRPr="0035261D" w:rsidRDefault="00107726">
            <w:pPr>
              <w:spacing w:line="400" w:lineRule="exact"/>
              <w:jc w:val="center"/>
              <w:rPr>
                <w:sz w:val="24"/>
              </w:rPr>
            </w:pPr>
            <w:r w:rsidRPr="0035261D">
              <w:rPr>
                <w:rFonts w:hint="eastAsia"/>
                <w:sz w:val="24"/>
              </w:rPr>
              <w:t>/</w:t>
            </w:r>
          </w:p>
        </w:tc>
      </w:tr>
      <w:tr w:rsidR="00301DD2" w:rsidRPr="0035261D" w:rsidTr="003476BD">
        <w:trPr>
          <w:trHeight w:val="482"/>
          <w:jc w:val="center"/>
        </w:trPr>
        <w:tc>
          <w:tcPr>
            <w:tcW w:w="1181" w:type="dxa"/>
            <w:vAlign w:val="center"/>
          </w:tcPr>
          <w:p w:rsidR="00301DD2" w:rsidRPr="0035261D" w:rsidRDefault="00711B62">
            <w:pPr>
              <w:spacing w:line="400" w:lineRule="exact"/>
              <w:jc w:val="center"/>
              <w:rPr>
                <w:sz w:val="24"/>
              </w:rPr>
            </w:pPr>
            <w:r w:rsidRPr="0035261D">
              <w:rPr>
                <w:sz w:val="24"/>
              </w:rPr>
              <w:t>总投资</w:t>
            </w:r>
          </w:p>
          <w:p w:rsidR="00301DD2" w:rsidRPr="0035261D" w:rsidRDefault="00711B62">
            <w:pPr>
              <w:spacing w:line="400" w:lineRule="exact"/>
              <w:jc w:val="center"/>
              <w:rPr>
                <w:sz w:val="24"/>
              </w:rPr>
            </w:pPr>
            <w:r w:rsidRPr="0035261D">
              <w:rPr>
                <w:sz w:val="24"/>
              </w:rPr>
              <w:t>（万元）</w:t>
            </w:r>
          </w:p>
        </w:tc>
        <w:tc>
          <w:tcPr>
            <w:tcW w:w="1712" w:type="dxa"/>
            <w:vAlign w:val="center"/>
          </w:tcPr>
          <w:p w:rsidR="00301DD2" w:rsidRPr="0035261D" w:rsidRDefault="00447346">
            <w:pPr>
              <w:spacing w:line="400" w:lineRule="exact"/>
              <w:jc w:val="center"/>
              <w:rPr>
                <w:sz w:val="24"/>
              </w:rPr>
            </w:pPr>
            <w:r w:rsidRPr="0035261D">
              <w:rPr>
                <w:rFonts w:hint="eastAsia"/>
                <w:sz w:val="24"/>
              </w:rPr>
              <w:t>106</w:t>
            </w:r>
          </w:p>
        </w:tc>
        <w:tc>
          <w:tcPr>
            <w:tcW w:w="1701" w:type="dxa"/>
            <w:gridSpan w:val="2"/>
            <w:vAlign w:val="center"/>
          </w:tcPr>
          <w:p w:rsidR="00301DD2" w:rsidRPr="0035261D" w:rsidRDefault="00711B62">
            <w:pPr>
              <w:spacing w:line="400" w:lineRule="exact"/>
              <w:jc w:val="center"/>
              <w:rPr>
                <w:sz w:val="24"/>
              </w:rPr>
            </w:pPr>
            <w:r w:rsidRPr="0035261D">
              <w:rPr>
                <w:sz w:val="24"/>
              </w:rPr>
              <w:t>其中：环保投资（万元）</w:t>
            </w:r>
          </w:p>
        </w:tc>
        <w:tc>
          <w:tcPr>
            <w:tcW w:w="1701" w:type="dxa"/>
            <w:vAlign w:val="center"/>
          </w:tcPr>
          <w:p w:rsidR="00301DD2" w:rsidRPr="0035261D" w:rsidRDefault="00390069" w:rsidP="00C107BF">
            <w:pPr>
              <w:spacing w:line="400" w:lineRule="exact"/>
              <w:jc w:val="center"/>
              <w:rPr>
                <w:sz w:val="24"/>
              </w:rPr>
            </w:pPr>
            <w:r>
              <w:rPr>
                <w:rFonts w:hint="eastAsia"/>
                <w:sz w:val="24"/>
              </w:rPr>
              <w:t>9</w:t>
            </w:r>
          </w:p>
        </w:tc>
        <w:tc>
          <w:tcPr>
            <w:tcW w:w="1546" w:type="dxa"/>
            <w:vAlign w:val="center"/>
          </w:tcPr>
          <w:p w:rsidR="00301DD2" w:rsidRPr="0035261D" w:rsidRDefault="00711B62">
            <w:pPr>
              <w:spacing w:line="400" w:lineRule="exact"/>
              <w:jc w:val="center"/>
              <w:rPr>
                <w:sz w:val="24"/>
              </w:rPr>
            </w:pPr>
            <w:r w:rsidRPr="0035261D">
              <w:rPr>
                <w:sz w:val="24"/>
              </w:rPr>
              <w:t>环保投资占总投资比例</w:t>
            </w:r>
            <w:r w:rsidRPr="0035261D">
              <w:rPr>
                <w:rFonts w:hint="eastAsia"/>
                <w:sz w:val="24"/>
              </w:rPr>
              <w:t>%</w:t>
            </w:r>
          </w:p>
        </w:tc>
        <w:tc>
          <w:tcPr>
            <w:tcW w:w="1515" w:type="dxa"/>
            <w:vAlign w:val="center"/>
          </w:tcPr>
          <w:p w:rsidR="00301DD2" w:rsidRPr="0035261D" w:rsidRDefault="00390069" w:rsidP="00093FE6">
            <w:pPr>
              <w:spacing w:line="400" w:lineRule="exact"/>
              <w:jc w:val="center"/>
              <w:rPr>
                <w:sz w:val="24"/>
              </w:rPr>
            </w:pPr>
            <w:r>
              <w:rPr>
                <w:rFonts w:hint="eastAsia"/>
                <w:sz w:val="24"/>
              </w:rPr>
              <w:t>8.5</w:t>
            </w:r>
          </w:p>
        </w:tc>
      </w:tr>
      <w:tr w:rsidR="00301DD2" w:rsidRPr="0035261D" w:rsidTr="003476BD">
        <w:trPr>
          <w:trHeight w:val="482"/>
          <w:jc w:val="center"/>
        </w:trPr>
        <w:tc>
          <w:tcPr>
            <w:tcW w:w="1181" w:type="dxa"/>
            <w:tcBorders>
              <w:bottom w:val="single" w:sz="6" w:space="0" w:color="auto"/>
            </w:tcBorders>
            <w:vAlign w:val="center"/>
          </w:tcPr>
          <w:p w:rsidR="00301DD2" w:rsidRPr="0035261D" w:rsidRDefault="00711B62">
            <w:pPr>
              <w:spacing w:line="400" w:lineRule="exact"/>
              <w:jc w:val="center"/>
              <w:rPr>
                <w:sz w:val="24"/>
              </w:rPr>
            </w:pPr>
            <w:r w:rsidRPr="0035261D">
              <w:rPr>
                <w:sz w:val="24"/>
              </w:rPr>
              <w:t>评价经费</w:t>
            </w:r>
          </w:p>
          <w:p w:rsidR="00301DD2" w:rsidRPr="0035261D" w:rsidRDefault="00711B62">
            <w:pPr>
              <w:spacing w:line="400" w:lineRule="exact"/>
              <w:jc w:val="center"/>
              <w:rPr>
                <w:sz w:val="24"/>
              </w:rPr>
            </w:pPr>
            <w:r w:rsidRPr="0035261D">
              <w:rPr>
                <w:sz w:val="24"/>
              </w:rPr>
              <w:t>（万元）</w:t>
            </w:r>
          </w:p>
        </w:tc>
        <w:tc>
          <w:tcPr>
            <w:tcW w:w="1712" w:type="dxa"/>
            <w:tcBorders>
              <w:bottom w:val="single" w:sz="6" w:space="0" w:color="auto"/>
            </w:tcBorders>
            <w:vAlign w:val="center"/>
          </w:tcPr>
          <w:p w:rsidR="00301DD2" w:rsidRPr="0035261D" w:rsidRDefault="00711B62">
            <w:pPr>
              <w:spacing w:line="400" w:lineRule="exact"/>
              <w:jc w:val="center"/>
              <w:rPr>
                <w:sz w:val="24"/>
              </w:rPr>
            </w:pPr>
            <w:r w:rsidRPr="0035261D">
              <w:rPr>
                <w:rFonts w:hint="eastAsia"/>
                <w:sz w:val="24"/>
              </w:rPr>
              <w:t>/</w:t>
            </w:r>
          </w:p>
        </w:tc>
        <w:tc>
          <w:tcPr>
            <w:tcW w:w="3402" w:type="dxa"/>
            <w:gridSpan w:val="3"/>
            <w:tcBorders>
              <w:bottom w:val="single" w:sz="6" w:space="0" w:color="auto"/>
            </w:tcBorders>
            <w:vAlign w:val="center"/>
          </w:tcPr>
          <w:p w:rsidR="00301DD2" w:rsidRPr="0035261D" w:rsidRDefault="00711B62">
            <w:pPr>
              <w:spacing w:line="400" w:lineRule="exact"/>
              <w:jc w:val="center"/>
              <w:rPr>
                <w:sz w:val="24"/>
              </w:rPr>
            </w:pPr>
            <w:r w:rsidRPr="0035261D">
              <w:rPr>
                <w:sz w:val="24"/>
              </w:rPr>
              <w:t>预期投产日期</w:t>
            </w:r>
          </w:p>
        </w:tc>
        <w:tc>
          <w:tcPr>
            <w:tcW w:w="3061" w:type="dxa"/>
            <w:gridSpan w:val="2"/>
            <w:tcBorders>
              <w:bottom w:val="single" w:sz="6" w:space="0" w:color="auto"/>
            </w:tcBorders>
            <w:vAlign w:val="center"/>
          </w:tcPr>
          <w:p w:rsidR="00301DD2" w:rsidRPr="0035261D" w:rsidRDefault="004D6774">
            <w:pPr>
              <w:spacing w:line="400" w:lineRule="exact"/>
              <w:jc w:val="center"/>
              <w:rPr>
                <w:sz w:val="24"/>
              </w:rPr>
            </w:pPr>
            <w:r>
              <w:rPr>
                <w:sz w:val="24"/>
              </w:rPr>
              <w:t>2020</w:t>
            </w:r>
            <w:r>
              <w:rPr>
                <w:rFonts w:hint="eastAsia"/>
                <w:sz w:val="24"/>
              </w:rPr>
              <w:t>年</w:t>
            </w:r>
            <w:r>
              <w:rPr>
                <w:rFonts w:hint="eastAsia"/>
                <w:sz w:val="24"/>
              </w:rPr>
              <w:t>7</w:t>
            </w:r>
            <w:r>
              <w:rPr>
                <w:rFonts w:hint="eastAsia"/>
                <w:sz w:val="24"/>
              </w:rPr>
              <w:t>月</w:t>
            </w:r>
          </w:p>
        </w:tc>
      </w:tr>
      <w:tr w:rsidR="00301DD2" w:rsidRPr="0035261D" w:rsidTr="003476BD">
        <w:trPr>
          <w:trHeight w:val="3100"/>
          <w:jc w:val="center"/>
        </w:trPr>
        <w:tc>
          <w:tcPr>
            <w:tcW w:w="9356" w:type="dxa"/>
            <w:gridSpan w:val="7"/>
            <w:tcBorders>
              <w:bottom w:val="single" w:sz="4" w:space="0" w:color="auto"/>
            </w:tcBorders>
            <w:shd w:val="clear" w:color="auto" w:fill="auto"/>
          </w:tcPr>
          <w:p w:rsidR="00301DD2" w:rsidRPr="0035261D" w:rsidRDefault="00794E65" w:rsidP="00717A42">
            <w:pPr>
              <w:spacing w:line="520" w:lineRule="exact"/>
              <w:rPr>
                <w:rFonts w:eastAsia="黑体"/>
                <w:bCs/>
                <w:sz w:val="24"/>
              </w:rPr>
            </w:pPr>
            <w:r w:rsidRPr="0035261D">
              <w:rPr>
                <w:rFonts w:eastAsia="黑体" w:hint="eastAsia"/>
                <w:bCs/>
                <w:sz w:val="24"/>
              </w:rPr>
              <w:t>一</w:t>
            </w:r>
            <w:r w:rsidR="00E20A1C">
              <w:rPr>
                <w:rFonts w:eastAsia="黑体" w:hint="eastAsia"/>
                <w:bCs/>
                <w:sz w:val="24"/>
              </w:rPr>
              <w:t>、</w:t>
            </w:r>
            <w:r w:rsidR="00711B62" w:rsidRPr="0035261D">
              <w:rPr>
                <w:rFonts w:eastAsia="黑体"/>
                <w:bCs/>
                <w:sz w:val="24"/>
              </w:rPr>
              <w:t>项目由来</w:t>
            </w:r>
          </w:p>
          <w:p w:rsidR="00826F00" w:rsidRDefault="001661A3" w:rsidP="0029252F">
            <w:pPr>
              <w:pStyle w:val="ae"/>
              <w:shd w:val="clear" w:color="auto" w:fill="FFFFFF"/>
              <w:adjustRightInd w:val="0"/>
              <w:snapToGrid w:val="0"/>
              <w:spacing w:before="0" w:beforeAutospacing="0" w:after="0" w:afterAutospacing="0" w:line="520" w:lineRule="exact"/>
              <w:ind w:firstLineChars="200" w:firstLine="480"/>
              <w:rPr>
                <w:rFonts w:eastAsiaTheme="minorEastAsia" w:hAnsiTheme="minorEastAsia"/>
              </w:rPr>
            </w:pPr>
            <w:r w:rsidRPr="00332B52">
              <w:rPr>
                <w:rFonts w:eastAsiaTheme="minorEastAsia" w:hAnsiTheme="minorEastAsia"/>
              </w:rPr>
              <w:t>新乡市鑫丽金刚科技有限公司</w:t>
            </w:r>
            <w:r w:rsidR="00962E29" w:rsidRPr="00332B52">
              <w:rPr>
                <w:rFonts w:eastAsiaTheme="minorEastAsia" w:hAnsiTheme="minorEastAsia"/>
              </w:rPr>
              <w:t>主要</w:t>
            </w:r>
            <w:r w:rsidR="00711B62" w:rsidRPr="00332B52">
              <w:rPr>
                <w:rFonts w:eastAsiaTheme="minorEastAsia" w:hAnsiTheme="minorEastAsia"/>
              </w:rPr>
              <w:t>从事</w:t>
            </w:r>
            <w:r w:rsidR="0091337A" w:rsidRPr="00332B52">
              <w:rPr>
                <w:rFonts w:eastAsiaTheme="minorEastAsia" w:hAnsiTheme="minorEastAsia"/>
              </w:rPr>
              <w:t>超硬材料磨具</w:t>
            </w:r>
            <w:r w:rsidR="00711B62" w:rsidRPr="00332B52">
              <w:rPr>
                <w:rFonts w:eastAsiaTheme="minorEastAsia" w:hAnsiTheme="minorEastAsia"/>
              </w:rPr>
              <w:t>的</w:t>
            </w:r>
            <w:r w:rsidR="00962E29" w:rsidRPr="00332B52">
              <w:rPr>
                <w:rFonts w:eastAsiaTheme="minorEastAsia" w:hAnsiTheme="minorEastAsia"/>
              </w:rPr>
              <w:t>生产和销售</w:t>
            </w:r>
            <w:r w:rsidR="00E832F9" w:rsidRPr="00332B52">
              <w:rPr>
                <w:rFonts w:eastAsiaTheme="minorEastAsia" w:hAnsiTheme="minorEastAsia"/>
              </w:rPr>
              <w:t>，</w:t>
            </w:r>
            <w:r w:rsidR="00E6351F" w:rsidRPr="00332B52">
              <w:rPr>
                <w:rFonts w:eastAsiaTheme="minorEastAsia" w:hAnsiTheme="minorEastAsia"/>
              </w:rPr>
              <w:t>为满足市场</w:t>
            </w:r>
            <w:r w:rsidR="0029588B" w:rsidRPr="00332B52">
              <w:rPr>
                <w:rFonts w:eastAsiaTheme="minorEastAsia" w:hAnsiTheme="minorEastAsia"/>
              </w:rPr>
              <w:t>需求和企业自身发展需要</w:t>
            </w:r>
            <w:r w:rsidR="00E6351F" w:rsidRPr="00332B52">
              <w:rPr>
                <w:rFonts w:eastAsiaTheme="minorEastAsia" w:hAnsiTheme="minorEastAsia"/>
              </w:rPr>
              <w:t>，</w:t>
            </w:r>
            <w:r w:rsidR="0029588B" w:rsidRPr="00332B52">
              <w:rPr>
                <w:rFonts w:eastAsiaTheme="minorEastAsia" w:hAnsiTheme="minorEastAsia"/>
              </w:rPr>
              <w:t>企业拟</w:t>
            </w:r>
            <w:r w:rsidR="00840FB2" w:rsidRPr="00332B52">
              <w:rPr>
                <w:rFonts w:eastAsiaTheme="minorEastAsia" w:hAnsiTheme="minorEastAsia"/>
              </w:rPr>
              <w:t>租用新乡市新乡县翟坡镇岗头村现有厂区及厂房</w:t>
            </w:r>
            <w:r w:rsidR="00840FB2" w:rsidRPr="00332B52">
              <w:rPr>
                <w:rFonts w:eastAsiaTheme="minorEastAsia" w:hAnsiTheme="minorEastAsia" w:hint="eastAsia"/>
              </w:rPr>
              <w:t>，</w:t>
            </w:r>
            <w:r w:rsidR="0029588B" w:rsidRPr="00332B52">
              <w:rPr>
                <w:rFonts w:eastAsiaTheme="minorEastAsia" w:hAnsiTheme="minorEastAsia"/>
              </w:rPr>
              <w:t>投资</w:t>
            </w:r>
            <w:r w:rsidR="0029588B" w:rsidRPr="00332B52">
              <w:rPr>
                <w:rFonts w:eastAsiaTheme="minorEastAsia"/>
              </w:rPr>
              <w:t>106</w:t>
            </w:r>
            <w:r w:rsidR="0029588B" w:rsidRPr="00332B52">
              <w:rPr>
                <w:rFonts w:eastAsiaTheme="minorEastAsia" w:hAnsiTheme="minorEastAsia"/>
              </w:rPr>
              <w:t>万</w:t>
            </w:r>
            <w:r w:rsidR="00284450" w:rsidRPr="00332B52">
              <w:rPr>
                <w:rFonts w:eastAsiaTheme="minorEastAsia" w:hAnsiTheme="minorEastAsia" w:hint="eastAsia"/>
              </w:rPr>
              <w:t>元</w:t>
            </w:r>
            <w:r w:rsidR="00840FB2" w:rsidRPr="00332B52">
              <w:rPr>
                <w:rFonts w:eastAsiaTheme="minorEastAsia" w:hAnsiTheme="minorEastAsia" w:hint="eastAsia"/>
              </w:rPr>
              <w:t>新</w:t>
            </w:r>
            <w:r w:rsidR="0029588B" w:rsidRPr="00332B52">
              <w:rPr>
                <w:rFonts w:eastAsiaTheme="minorEastAsia" w:hAnsiTheme="minorEastAsia"/>
              </w:rPr>
              <w:t>建</w:t>
            </w:r>
            <w:r w:rsidR="00E85503" w:rsidRPr="00332B52">
              <w:rPr>
                <w:rFonts w:eastAsiaTheme="minorEastAsia" w:hint="eastAsia"/>
              </w:rPr>
              <w:t>“</w:t>
            </w:r>
            <w:r w:rsidR="00E85503" w:rsidRPr="00332B52">
              <w:rPr>
                <w:rFonts w:eastAsiaTheme="minorEastAsia" w:hAnsiTheme="minorEastAsia"/>
              </w:rPr>
              <w:t>年产</w:t>
            </w:r>
            <w:r w:rsidR="00E85503" w:rsidRPr="00332B52">
              <w:rPr>
                <w:rFonts w:eastAsiaTheme="minorEastAsia"/>
              </w:rPr>
              <w:t>60</w:t>
            </w:r>
            <w:r w:rsidR="00E85503" w:rsidRPr="00332B52">
              <w:rPr>
                <w:rFonts w:eastAsiaTheme="minorEastAsia" w:hAnsiTheme="minorEastAsia"/>
              </w:rPr>
              <w:t>万件机加件项目</w:t>
            </w:r>
            <w:r w:rsidR="00E85503" w:rsidRPr="00332B52">
              <w:rPr>
                <w:rFonts w:eastAsiaTheme="minorEastAsia" w:hint="eastAsia"/>
              </w:rPr>
              <w:t>”</w:t>
            </w:r>
            <w:r w:rsidR="00840FB2" w:rsidRPr="00332B52">
              <w:rPr>
                <w:rFonts w:eastAsiaTheme="minorEastAsia" w:hint="eastAsia"/>
              </w:rPr>
              <w:t>，</w:t>
            </w:r>
            <w:r w:rsidR="00840FB2" w:rsidRPr="00332B52">
              <w:rPr>
                <w:rFonts w:hint="eastAsia"/>
              </w:rPr>
              <w:t>该项目</w:t>
            </w:r>
            <w:r w:rsidR="004D6774" w:rsidRPr="00332B52">
              <w:rPr>
                <w:rFonts w:hint="eastAsia"/>
              </w:rPr>
              <w:t>根据产品市场销售形势拟</w:t>
            </w:r>
            <w:r w:rsidR="00840FB2" w:rsidRPr="00332B52">
              <w:rPr>
                <w:rFonts w:hint="eastAsia"/>
              </w:rPr>
              <w:t>分两期建设：一期</w:t>
            </w:r>
            <w:r w:rsidR="00017C44" w:rsidRPr="00332B52">
              <w:rPr>
                <w:rFonts w:hint="eastAsia"/>
              </w:rPr>
              <w:t>建设</w:t>
            </w:r>
            <w:r w:rsidR="003029BB" w:rsidRPr="00332B52">
              <w:rPr>
                <w:rFonts w:hint="eastAsia"/>
              </w:rPr>
              <w:t>年产</w:t>
            </w:r>
            <w:r w:rsidR="003029BB" w:rsidRPr="00332B52">
              <w:rPr>
                <w:rFonts w:hint="eastAsia"/>
              </w:rPr>
              <w:t>4</w:t>
            </w:r>
            <w:r w:rsidR="00840FB2" w:rsidRPr="00332B52">
              <w:rPr>
                <w:rFonts w:hint="eastAsia"/>
              </w:rPr>
              <w:t>0</w:t>
            </w:r>
            <w:r w:rsidR="00840FB2" w:rsidRPr="00332B52">
              <w:rPr>
                <w:rFonts w:hint="eastAsia"/>
              </w:rPr>
              <w:t>万件</w:t>
            </w:r>
            <w:r w:rsidR="00017C44" w:rsidRPr="00332B52">
              <w:rPr>
                <w:rFonts w:hint="eastAsia"/>
              </w:rPr>
              <w:t>机加件项目</w:t>
            </w:r>
            <w:r w:rsidR="0045774E" w:rsidRPr="00332B52">
              <w:rPr>
                <w:rFonts w:hint="eastAsia"/>
              </w:rPr>
              <w:t>；</w:t>
            </w:r>
            <w:r w:rsidR="00840FB2" w:rsidRPr="00332B52">
              <w:rPr>
                <w:rFonts w:hint="eastAsia"/>
              </w:rPr>
              <w:t>二期建</w:t>
            </w:r>
            <w:r w:rsidR="00017C44" w:rsidRPr="00332B52">
              <w:rPr>
                <w:rFonts w:hint="eastAsia"/>
              </w:rPr>
              <w:t>设</w:t>
            </w:r>
            <w:r w:rsidR="003029BB" w:rsidRPr="00332B52">
              <w:rPr>
                <w:rFonts w:hint="eastAsia"/>
              </w:rPr>
              <w:t>年产</w:t>
            </w:r>
            <w:r w:rsidR="00840FB2" w:rsidRPr="00332B52">
              <w:rPr>
                <w:rFonts w:hint="eastAsia"/>
              </w:rPr>
              <w:t>20</w:t>
            </w:r>
            <w:r w:rsidR="00840FB2" w:rsidRPr="00332B52">
              <w:rPr>
                <w:rFonts w:hint="eastAsia"/>
              </w:rPr>
              <w:t>万件机加件</w:t>
            </w:r>
            <w:r w:rsidR="00017C44" w:rsidRPr="00332B52">
              <w:rPr>
                <w:rFonts w:hint="eastAsia"/>
              </w:rPr>
              <w:t>项目</w:t>
            </w:r>
            <w:r w:rsidR="0045774E" w:rsidRPr="00332B52">
              <w:rPr>
                <w:rFonts w:hint="eastAsia"/>
              </w:rPr>
              <w:t>，产品主要为</w:t>
            </w:r>
            <w:r w:rsidR="0045774E" w:rsidRPr="00332B52">
              <w:rPr>
                <w:rFonts w:eastAsiaTheme="minorEastAsia" w:hAnsiTheme="minorEastAsia"/>
              </w:rPr>
              <w:t>磨具胚体、机械配件</w:t>
            </w:r>
            <w:r w:rsidR="0045774E" w:rsidRPr="00332B52">
              <w:rPr>
                <w:rFonts w:eastAsiaTheme="minorEastAsia" w:hAnsiTheme="minorEastAsia" w:hint="eastAsia"/>
              </w:rPr>
              <w:t>及</w:t>
            </w:r>
            <w:r w:rsidR="0045774E" w:rsidRPr="00332B52">
              <w:rPr>
                <w:rFonts w:eastAsiaTheme="minorEastAsia" w:hAnsiTheme="minorEastAsia"/>
              </w:rPr>
              <w:t>精密陶瓷配件</w:t>
            </w:r>
            <w:r w:rsidR="005125BB" w:rsidRPr="00332B52">
              <w:rPr>
                <w:rFonts w:hint="eastAsia"/>
              </w:rPr>
              <w:t>。</w:t>
            </w:r>
            <w:r w:rsidR="005125BB" w:rsidRPr="00332B52">
              <w:rPr>
                <w:rFonts w:eastAsiaTheme="minorEastAsia" w:hAnsiTheme="minorEastAsia"/>
              </w:rPr>
              <w:t>陶瓷配件</w:t>
            </w:r>
            <w:r w:rsidR="005125BB" w:rsidRPr="00332B52">
              <w:rPr>
                <w:rFonts w:eastAsiaTheme="minorEastAsia" w:hAnsiTheme="minorEastAsia" w:hint="eastAsia"/>
              </w:rPr>
              <w:t>主要成份是氧化铝、氧化锆，</w:t>
            </w:r>
            <w:r w:rsidR="0049793C" w:rsidRPr="00332B52">
              <w:rPr>
                <w:rFonts w:eastAsiaTheme="minorEastAsia" w:hAnsiTheme="minorEastAsia" w:hint="eastAsia"/>
              </w:rPr>
              <w:t>是工程材料中刚度最好、硬度最高的材料，</w:t>
            </w:r>
            <w:r w:rsidR="005125BB" w:rsidRPr="00332B52">
              <w:rPr>
                <w:rFonts w:eastAsiaTheme="minorEastAsia" w:hAnsiTheme="minorEastAsia"/>
              </w:rPr>
              <w:t>陶瓷材料可以根据需要制成各种非标准形状的陶瓷机械配件，取代金属零件成为</w:t>
            </w:r>
            <w:r w:rsidR="005125BB" w:rsidRPr="00332B52">
              <w:rPr>
                <w:rFonts w:eastAsiaTheme="minorEastAsia" w:hAnsiTheme="minorEastAsia" w:hint="eastAsia"/>
              </w:rPr>
              <w:t>机械设备</w:t>
            </w:r>
            <w:r w:rsidR="005125BB" w:rsidRPr="00332B52">
              <w:rPr>
                <w:rFonts w:eastAsiaTheme="minorEastAsia" w:hAnsiTheme="minorEastAsia"/>
              </w:rPr>
              <w:t>耐高温、耐腐蚀、耐磨损、耐高电压的关键零件。</w:t>
            </w:r>
            <w:r w:rsidR="004E7661" w:rsidRPr="00332B52">
              <w:rPr>
                <w:rFonts w:eastAsiaTheme="minorEastAsia" w:hAnsiTheme="minorEastAsia"/>
              </w:rPr>
              <w:t>磨具胚体</w:t>
            </w:r>
            <w:r w:rsidR="0029252F" w:rsidRPr="00332B52">
              <w:rPr>
                <w:rFonts w:eastAsiaTheme="minorEastAsia" w:hAnsiTheme="minorEastAsia" w:hint="eastAsia"/>
              </w:rPr>
              <w:t>由</w:t>
            </w:r>
            <w:r w:rsidR="0029252F" w:rsidRPr="00332B52">
              <w:rPr>
                <w:rFonts w:hint="eastAsia"/>
                <w:color w:val="000000"/>
                <w:szCs w:val="21"/>
              </w:rPr>
              <w:t>钢材、金属件加工而成，</w:t>
            </w:r>
            <w:r w:rsidR="00C77034" w:rsidRPr="00332B52">
              <w:rPr>
                <w:rFonts w:eastAsiaTheme="minorEastAsia" w:hAnsiTheme="minorEastAsia" w:hint="eastAsia"/>
              </w:rPr>
              <w:t>主要应用于磨床</w:t>
            </w:r>
            <w:r w:rsidR="00826F00" w:rsidRPr="00332B52">
              <w:rPr>
                <w:rFonts w:eastAsiaTheme="minorEastAsia" w:hAnsiTheme="minorEastAsia" w:hint="eastAsia"/>
              </w:rPr>
              <w:t>，</w:t>
            </w:r>
            <w:r w:rsidR="00E41B5B" w:rsidRPr="00332B52">
              <w:rPr>
                <w:rFonts w:eastAsiaTheme="minorEastAsia" w:hAnsiTheme="minorEastAsia"/>
              </w:rPr>
              <w:t>磨床是以磨料或者磨具为工具进行切削加工的机床</w:t>
            </w:r>
            <w:r w:rsidR="00826F00" w:rsidRPr="00332B52">
              <w:rPr>
                <w:rFonts w:eastAsiaTheme="minorEastAsia" w:hAnsiTheme="minorEastAsia" w:hint="eastAsia"/>
              </w:rPr>
              <w:t>，</w:t>
            </w:r>
            <w:r w:rsidR="0029252F" w:rsidRPr="00332B52">
              <w:rPr>
                <w:rFonts w:eastAsiaTheme="minorEastAsia" w:hAnsiTheme="minorEastAsia"/>
              </w:rPr>
              <w:t>磨具</w:t>
            </w:r>
            <w:r w:rsidR="00826F00" w:rsidRPr="00332B52">
              <w:rPr>
                <w:rFonts w:eastAsiaTheme="minorEastAsia" w:hAnsiTheme="minorEastAsia" w:hint="eastAsia"/>
              </w:rPr>
              <w:t>是磨削的切削工具。</w:t>
            </w:r>
            <w:r w:rsidR="0029252F" w:rsidRPr="00332B52">
              <w:rPr>
                <w:rFonts w:eastAsiaTheme="minorEastAsia" w:hAnsiTheme="minorEastAsia"/>
              </w:rPr>
              <w:t>机械配件</w:t>
            </w:r>
            <w:r w:rsidR="0029252F" w:rsidRPr="00332B52">
              <w:rPr>
                <w:rFonts w:eastAsiaTheme="minorEastAsia" w:hAnsiTheme="minorEastAsia" w:hint="eastAsia"/>
              </w:rPr>
              <w:t>由</w:t>
            </w:r>
            <w:r w:rsidR="0029252F" w:rsidRPr="00332B52">
              <w:rPr>
                <w:rFonts w:hint="eastAsia"/>
                <w:color w:val="000000"/>
                <w:szCs w:val="21"/>
              </w:rPr>
              <w:t>钢材、金属件加工而成，</w:t>
            </w:r>
            <w:r w:rsidR="0029252F" w:rsidRPr="00332B52">
              <w:rPr>
                <w:rFonts w:eastAsiaTheme="minorEastAsia" w:hAnsiTheme="minorEastAsia"/>
              </w:rPr>
              <w:t>根据需要制成各种非标准形状的机械配件</w:t>
            </w:r>
            <w:r w:rsidR="0029252F" w:rsidRPr="00332B52">
              <w:rPr>
                <w:rFonts w:eastAsiaTheme="minorEastAsia" w:hAnsiTheme="minorEastAsia" w:hint="eastAsia"/>
              </w:rPr>
              <w:t>，广泛应用于各类机械设备。</w:t>
            </w:r>
          </w:p>
          <w:p w:rsidR="00301DD2" w:rsidRPr="0035261D" w:rsidRDefault="00B82BC5" w:rsidP="00717A42">
            <w:pPr>
              <w:pStyle w:val="ae"/>
              <w:shd w:val="clear" w:color="auto" w:fill="FFFFFF"/>
              <w:adjustRightInd w:val="0"/>
              <w:snapToGrid w:val="0"/>
              <w:spacing w:before="0" w:beforeAutospacing="0" w:after="0" w:afterAutospacing="0" w:line="520" w:lineRule="exact"/>
              <w:ind w:firstLineChars="200" w:firstLine="480"/>
              <w:rPr>
                <w:rFonts w:eastAsiaTheme="minorEastAsia"/>
              </w:rPr>
            </w:pPr>
            <w:r>
              <w:rPr>
                <w:rFonts w:hint="eastAsia"/>
              </w:rPr>
              <w:lastRenderedPageBreak/>
              <w:t>本项目</w:t>
            </w:r>
            <w:r w:rsidRPr="0035261D">
              <w:rPr>
                <w:rFonts w:eastAsiaTheme="minorEastAsia" w:hAnsiTheme="minorEastAsia"/>
              </w:rPr>
              <w:t>租用新乡县翟坡镇岗头村</w:t>
            </w:r>
            <w:r>
              <w:rPr>
                <w:rFonts w:eastAsiaTheme="minorEastAsia" w:hAnsiTheme="minorEastAsia" w:hint="eastAsia"/>
              </w:rPr>
              <w:t>闲置厂区进行建设，</w:t>
            </w:r>
            <w:r w:rsidR="00B61F8E" w:rsidRPr="0035261D">
              <w:rPr>
                <w:rFonts w:eastAsiaTheme="minorEastAsia" w:hAnsiTheme="minorEastAsia"/>
              </w:rPr>
              <w:t>根据</w:t>
            </w:r>
            <w:r w:rsidR="004F0C87">
              <w:rPr>
                <w:rFonts w:eastAsiaTheme="minorEastAsia" w:hAnsiTheme="minorEastAsia" w:hint="eastAsia"/>
              </w:rPr>
              <w:t>《</w:t>
            </w:r>
            <w:r w:rsidR="00B61F8E" w:rsidRPr="0035261D">
              <w:rPr>
                <w:rFonts w:eastAsiaTheme="minorEastAsia" w:hAnsiTheme="minorEastAsia"/>
              </w:rPr>
              <w:t>翟坡镇土地利用总体规划</w:t>
            </w:r>
            <w:r w:rsidR="004F0C87">
              <w:rPr>
                <w:rFonts w:eastAsiaTheme="minorEastAsia" w:hAnsiTheme="minorEastAsia" w:hint="eastAsia"/>
              </w:rPr>
              <w:t>》（</w:t>
            </w:r>
            <w:r w:rsidR="004F0C87">
              <w:rPr>
                <w:rFonts w:eastAsiaTheme="minorEastAsia" w:hAnsiTheme="minorEastAsia" w:hint="eastAsia"/>
              </w:rPr>
              <w:t>2010-2020</w:t>
            </w:r>
            <w:r w:rsidR="004F0C87">
              <w:rPr>
                <w:rFonts w:eastAsiaTheme="minorEastAsia" w:hAnsiTheme="minorEastAsia" w:hint="eastAsia"/>
              </w:rPr>
              <w:t>），</w:t>
            </w:r>
            <w:r w:rsidR="003029BB" w:rsidRPr="0035261D">
              <w:rPr>
                <w:rFonts w:eastAsiaTheme="minorEastAsia" w:hAnsiTheme="minorEastAsia" w:hint="eastAsia"/>
              </w:rPr>
              <w:t>项目用地</w:t>
            </w:r>
            <w:r w:rsidR="0036523E" w:rsidRPr="0035261D">
              <w:rPr>
                <w:rFonts w:eastAsiaTheme="minorEastAsia" w:hAnsiTheme="minorEastAsia"/>
              </w:rPr>
              <w:t>属</w:t>
            </w:r>
            <w:r>
              <w:rPr>
                <w:rFonts w:eastAsiaTheme="minorEastAsia" w:hAnsiTheme="minorEastAsia" w:hint="eastAsia"/>
              </w:rPr>
              <w:t>建设</w:t>
            </w:r>
            <w:r w:rsidR="0036523E" w:rsidRPr="0035261D">
              <w:rPr>
                <w:rFonts w:eastAsiaTheme="minorEastAsia" w:hAnsiTheme="minorEastAsia"/>
              </w:rPr>
              <w:t>用地</w:t>
            </w:r>
            <w:r w:rsidR="0036523E" w:rsidRPr="0035261D">
              <w:rPr>
                <w:rFonts w:eastAsiaTheme="minorEastAsia" w:hAnsiTheme="minorEastAsia"/>
                <w:color w:val="000000"/>
              </w:rPr>
              <w:t>（见附</w:t>
            </w:r>
            <w:r w:rsidR="00B61F8E" w:rsidRPr="0035261D">
              <w:rPr>
                <w:rFonts w:eastAsiaTheme="minorEastAsia" w:hAnsiTheme="minorEastAsia"/>
                <w:color w:val="000000"/>
              </w:rPr>
              <w:t>图</w:t>
            </w:r>
            <w:r w:rsidR="00017C44">
              <w:rPr>
                <w:rFonts w:eastAsiaTheme="minorEastAsia" w:hAnsiTheme="minorEastAsia" w:hint="eastAsia"/>
                <w:color w:val="000000"/>
              </w:rPr>
              <w:t>四</w:t>
            </w:r>
            <w:r w:rsidR="0036523E" w:rsidRPr="0035261D">
              <w:rPr>
                <w:rFonts w:eastAsiaTheme="minorEastAsia" w:hAnsiTheme="minorEastAsia"/>
                <w:color w:val="000000"/>
              </w:rPr>
              <w:t>）</w:t>
            </w:r>
            <w:r w:rsidR="001A3D1D">
              <w:rPr>
                <w:rFonts w:eastAsiaTheme="minorEastAsia" w:hAnsiTheme="minorEastAsia" w:hint="eastAsia"/>
              </w:rPr>
              <w:t>，符合项目用地要求。</w:t>
            </w:r>
          </w:p>
          <w:p w:rsidR="003C4B19" w:rsidRPr="0035261D" w:rsidRDefault="000F330F" w:rsidP="00717A42">
            <w:pPr>
              <w:spacing w:line="520" w:lineRule="exact"/>
              <w:ind w:leftChars="50" w:left="105" w:rightChars="50" w:right="105" w:firstLineChars="200" w:firstLine="480"/>
              <w:rPr>
                <w:rStyle w:val="af6"/>
                <w:rFonts w:eastAsiaTheme="minorEastAsia"/>
                <w:sz w:val="24"/>
              </w:rPr>
            </w:pPr>
            <w:r>
              <w:rPr>
                <w:rFonts w:hint="eastAsia"/>
                <w:kern w:val="0"/>
                <w:sz w:val="24"/>
              </w:rPr>
              <w:t>本项目属于《</w:t>
            </w:r>
            <w:r w:rsidR="002D5EDD">
              <w:rPr>
                <w:rFonts w:hint="eastAsia"/>
                <w:kern w:val="0"/>
                <w:sz w:val="24"/>
              </w:rPr>
              <w:t>国民经济行业分类</w:t>
            </w:r>
            <w:r>
              <w:rPr>
                <w:rFonts w:hint="eastAsia"/>
                <w:kern w:val="0"/>
                <w:sz w:val="24"/>
              </w:rPr>
              <w:t>》</w:t>
            </w:r>
            <w:r w:rsidR="002D5EDD">
              <w:rPr>
                <w:rFonts w:hint="eastAsia"/>
                <w:kern w:val="0"/>
                <w:sz w:val="24"/>
              </w:rPr>
              <w:t>（</w:t>
            </w:r>
            <w:r w:rsidR="002D5EDD">
              <w:rPr>
                <w:rFonts w:hint="eastAsia"/>
                <w:kern w:val="0"/>
                <w:sz w:val="24"/>
              </w:rPr>
              <w:t>2017</w:t>
            </w:r>
            <w:r w:rsidR="002D5EDD">
              <w:rPr>
                <w:rFonts w:hint="eastAsia"/>
                <w:kern w:val="0"/>
                <w:sz w:val="24"/>
              </w:rPr>
              <w:t>）中的制造业，代码为</w:t>
            </w:r>
            <w:r w:rsidR="0029252F" w:rsidRPr="0035261D">
              <w:rPr>
                <w:rFonts w:eastAsiaTheme="minorEastAsia"/>
                <w:sz w:val="24"/>
              </w:rPr>
              <w:t>C</w:t>
            </w:r>
            <w:r w:rsidR="0029252F">
              <w:rPr>
                <w:rFonts w:hint="eastAsia"/>
                <w:color w:val="000000"/>
                <w:sz w:val="24"/>
              </w:rPr>
              <w:t>3484</w:t>
            </w:r>
            <w:r w:rsidR="0029252F">
              <w:rPr>
                <w:rFonts w:hint="eastAsia"/>
                <w:color w:val="000000"/>
                <w:sz w:val="24"/>
              </w:rPr>
              <w:t>机械零部件加工</w:t>
            </w:r>
            <w:r w:rsidR="002D5EDD">
              <w:rPr>
                <w:rFonts w:hint="eastAsia"/>
                <w:color w:val="000000"/>
                <w:sz w:val="24"/>
              </w:rPr>
              <w:t>。</w:t>
            </w:r>
            <w:r w:rsidR="00E85503" w:rsidRPr="0035261D">
              <w:rPr>
                <w:rFonts w:hint="eastAsia"/>
                <w:kern w:val="0"/>
                <w:sz w:val="24"/>
              </w:rPr>
              <w:t>根据《产业结构调整指导目录》（</w:t>
            </w:r>
            <w:r w:rsidR="00E85503" w:rsidRPr="0035261D">
              <w:rPr>
                <w:kern w:val="0"/>
                <w:sz w:val="24"/>
              </w:rPr>
              <w:t>20</w:t>
            </w:r>
            <w:r w:rsidR="006A00D4">
              <w:rPr>
                <w:rFonts w:hint="eastAsia"/>
                <w:kern w:val="0"/>
                <w:sz w:val="24"/>
              </w:rPr>
              <w:t>19</w:t>
            </w:r>
            <w:r w:rsidR="00E85503" w:rsidRPr="0035261D">
              <w:rPr>
                <w:rFonts w:hint="eastAsia"/>
                <w:kern w:val="0"/>
                <w:sz w:val="24"/>
              </w:rPr>
              <w:t>年</w:t>
            </w:r>
            <w:r w:rsidR="006A00D4">
              <w:rPr>
                <w:rFonts w:hint="eastAsia"/>
                <w:kern w:val="0"/>
                <w:sz w:val="24"/>
              </w:rPr>
              <w:t>本</w:t>
            </w:r>
            <w:r w:rsidR="00E85503" w:rsidRPr="0035261D">
              <w:rPr>
                <w:rFonts w:hint="eastAsia"/>
                <w:kern w:val="0"/>
                <w:sz w:val="24"/>
              </w:rPr>
              <w:t>），不属于限制类、淘汰类</w:t>
            </w:r>
            <w:r w:rsidR="001A3D1D">
              <w:rPr>
                <w:rFonts w:hint="eastAsia"/>
                <w:kern w:val="0"/>
                <w:sz w:val="24"/>
              </w:rPr>
              <w:t>项目</w:t>
            </w:r>
            <w:r w:rsidR="00E85503" w:rsidRPr="0035261D">
              <w:rPr>
                <w:rFonts w:hint="eastAsia"/>
                <w:kern w:val="0"/>
                <w:sz w:val="24"/>
              </w:rPr>
              <w:t>，为允许类建设项目</w:t>
            </w:r>
            <w:r w:rsidR="008B16D7">
              <w:rPr>
                <w:rFonts w:eastAsiaTheme="minorEastAsia" w:hAnsiTheme="minorEastAsia" w:hint="eastAsia"/>
                <w:sz w:val="24"/>
              </w:rPr>
              <w:t>。</w:t>
            </w:r>
            <w:r w:rsidR="00E85503" w:rsidRPr="0035261D">
              <w:rPr>
                <w:rFonts w:eastAsiaTheme="minorEastAsia" w:hAnsiTheme="minorEastAsia"/>
                <w:sz w:val="24"/>
              </w:rPr>
              <w:t>该项目已</w:t>
            </w:r>
            <w:r w:rsidR="00E85503" w:rsidRPr="0035261D">
              <w:rPr>
                <w:rFonts w:eastAsiaTheme="minorEastAsia" w:hAnsiTheme="minorEastAsia" w:hint="eastAsia"/>
                <w:sz w:val="24"/>
              </w:rPr>
              <w:t>于</w:t>
            </w:r>
            <w:r w:rsidR="00E85503" w:rsidRPr="0035261D">
              <w:rPr>
                <w:rFonts w:eastAsiaTheme="minorEastAsia" w:hAnsiTheme="minorEastAsia" w:hint="eastAsia"/>
                <w:sz w:val="24"/>
              </w:rPr>
              <w:t>2019</w:t>
            </w:r>
            <w:r w:rsidR="00E85503" w:rsidRPr="0035261D">
              <w:rPr>
                <w:rFonts w:eastAsiaTheme="minorEastAsia" w:hAnsiTheme="minorEastAsia" w:hint="eastAsia"/>
                <w:sz w:val="24"/>
              </w:rPr>
              <w:t>年</w:t>
            </w:r>
            <w:r w:rsidR="00E85503" w:rsidRPr="0035261D">
              <w:rPr>
                <w:rFonts w:eastAsiaTheme="minorEastAsia" w:hAnsiTheme="minorEastAsia" w:hint="eastAsia"/>
                <w:sz w:val="24"/>
              </w:rPr>
              <w:t>9</w:t>
            </w:r>
            <w:r w:rsidR="00E85503" w:rsidRPr="0035261D">
              <w:rPr>
                <w:rFonts w:eastAsiaTheme="minorEastAsia" w:hAnsiTheme="minorEastAsia" w:hint="eastAsia"/>
                <w:sz w:val="24"/>
              </w:rPr>
              <w:t>月</w:t>
            </w:r>
            <w:r w:rsidR="00E85503" w:rsidRPr="0035261D">
              <w:rPr>
                <w:rFonts w:eastAsiaTheme="minorEastAsia" w:hAnsiTheme="minorEastAsia" w:hint="eastAsia"/>
                <w:sz w:val="24"/>
              </w:rPr>
              <w:t>26</w:t>
            </w:r>
            <w:r w:rsidR="00E85503" w:rsidRPr="0035261D">
              <w:rPr>
                <w:rFonts w:eastAsiaTheme="minorEastAsia" w:hAnsiTheme="minorEastAsia" w:hint="eastAsia"/>
                <w:sz w:val="24"/>
              </w:rPr>
              <w:t>日在</w:t>
            </w:r>
            <w:r w:rsidR="00E85503" w:rsidRPr="0035261D">
              <w:rPr>
                <w:rFonts w:eastAsiaTheme="minorEastAsia" w:hAnsiTheme="minorEastAsia"/>
                <w:sz w:val="24"/>
              </w:rPr>
              <w:t>新乡县发展和改革委员会备案（详见附件二），项目代码：</w:t>
            </w:r>
            <w:r w:rsidR="00E85503" w:rsidRPr="0035261D">
              <w:rPr>
                <w:rFonts w:eastAsiaTheme="minorEastAsia"/>
                <w:sz w:val="24"/>
              </w:rPr>
              <w:t>2019-410721-34-03-051965</w:t>
            </w:r>
            <w:r w:rsidR="00E85503" w:rsidRPr="0035261D">
              <w:rPr>
                <w:rFonts w:eastAsiaTheme="minorEastAsia" w:hAnsiTheme="minorEastAsia" w:hint="eastAsia"/>
                <w:sz w:val="24"/>
              </w:rPr>
              <w:t>，因此本</w:t>
            </w:r>
            <w:r w:rsidR="003C4B19" w:rsidRPr="0035261D">
              <w:rPr>
                <w:rFonts w:eastAsiaTheme="minorEastAsia" w:hAnsiTheme="minorEastAsia"/>
                <w:sz w:val="24"/>
              </w:rPr>
              <w:t>项目建设符合当前国家产业政策</w:t>
            </w:r>
            <w:r w:rsidR="003C4B19" w:rsidRPr="0035261D">
              <w:rPr>
                <w:rStyle w:val="af6"/>
                <w:rFonts w:eastAsiaTheme="minorEastAsia" w:hAnsiTheme="minorEastAsia"/>
                <w:sz w:val="24"/>
              </w:rPr>
              <w:t>。</w:t>
            </w:r>
          </w:p>
          <w:p w:rsidR="003C4B19" w:rsidRDefault="003C4B19" w:rsidP="00717A42">
            <w:pPr>
              <w:spacing w:line="520" w:lineRule="exact"/>
              <w:ind w:firstLineChars="200" w:firstLine="480"/>
              <w:rPr>
                <w:rStyle w:val="af6"/>
                <w:rFonts w:eastAsiaTheme="minorEastAsia" w:hAnsiTheme="minorEastAsia"/>
                <w:sz w:val="24"/>
              </w:rPr>
            </w:pPr>
            <w:r w:rsidRPr="0035261D">
              <w:rPr>
                <w:rFonts w:eastAsiaTheme="minorEastAsia" w:hAnsiTheme="minorEastAsia"/>
                <w:sz w:val="24"/>
              </w:rPr>
              <w:t>按照《中华人民共和国环境保护法》、《中华人民共和国环境影响评价法》以及国务院第</w:t>
            </w:r>
            <w:r w:rsidRPr="0035261D">
              <w:rPr>
                <w:rFonts w:eastAsiaTheme="minorEastAsia"/>
                <w:sz w:val="24"/>
              </w:rPr>
              <w:t>253</w:t>
            </w:r>
            <w:r w:rsidRPr="0035261D">
              <w:rPr>
                <w:rFonts w:eastAsiaTheme="minorEastAsia" w:hAnsiTheme="minorEastAsia"/>
                <w:sz w:val="24"/>
              </w:rPr>
              <w:t>号令《建设项目环境保护管理条例》的要求，该项目应当进行环境影响评价。</w:t>
            </w:r>
            <w:r w:rsidR="00EF26E4" w:rsidRPr="0035261D">
              <w:rPr>
                <w:rFonts w:eastAsiaTheme="minorEastAsia" w:hAnsiTheme="minorEastAsia"/>
                <w:sz w:val="24"/>
              </w:rPr>
              <w:t>本项目产品为磨具胚体、机械配件及精密陶瓷配件。</w:t>
            </w:r>
            <w:r w:rsidR="00CA760B">
              <w:rPr>
                <w:rFonts w:eastAsiaTheme="minorEastAsia" w:hAnsiTheme="minorEastAsia" w:hint="eastAsia"/>
                <w:sz w:val="24"/>
              </w:rPr>
              <w:t>属于国民经济行业分类中的</w:t>
            </w:r>
            <w:r w:rsidR="00CA760B">
              <w:rPr>
                <w:rFonts w:eastAsiaTheme="minorEastAsia" w:hAnsiTheme="minorEastAsia" w:hint="eastAsia"/>
                <w:sz w:val="24"/>
              </w:rPr>
              <w:t>C34</w:t>
            </w:r>
            <w:r w:rsidR="00CA760B">
              <w:rPr>
                <w:rFonts w:eastAsiaTheme="minorEastAsia" w:hAnsiTheme="minorEastAsia" w:hint="eastAsia"/>
                <w:sz w:val="24"/>
              </w:rPr>
              <w:t>通用设备制造业中的机械零部件加工，</w:t>
            </w:r>
            <w:r w:rsidRPr="0035261D">
              <w:rPr>
                <w:rFonts w:eastAsiaTheme="minorEastAsia" w:hAnsiTheme="minorEastAsia"/>
                <w:sz w:val="24"/>
              </w:rPr>
              <w:t>根据《建设项目环境保护分类管理名录》（</w:t>
            </w:r>
            <w:r w:rsidR="007F628B" w:rsidRPr="0035261D">
              <w:rPr>
                <w:rFonts w:eastAsiaTheme="minorEastAsia" w:hAnsiTheme="minorEastAsia"/>
                <w:sz w:val="24"/>
              </w:rPr>
              <w:t>生态环境部令</w:t>
            </w:r>
            <w:r w:rsidR="007F628B" w:rsidRPr="0035261D">
              <w:rPr>
                <w:rFonts w:eastAsiaTheme="minorEastAsia"/>
                <w:sz w:val="24"/>
              </w:rPr>
              <w:t>1</w:t>
            </w:r>
            <w:r w:rsidR="007F628B" w:rsidRPr="0035261D">
              <w:rPr>
                <w:rFonts w:eastAsiaTheme="minorEastAsia" w:hAnsiTheme="minorEastAsia"/>
                <w:sz w:val="24"/>
              </w:rPr>
              <w:t>号</w:t>
            </w:r>
            <w:r w:rsidR="007F628B" w:rsidRPr="0035261D">
              <w:rPr>
                <w:rFonts w:eastAsiaTheme="minorEastAsia"/>
                <w:sz w:val="24"/>
              </w:rPr>
              <w:t>2018</w:t>
            </w:r>
            <w:r w:rsidR="007F628B" w:rsidRPr="0035261D">
              <w:rPr>
                <w:rFonts w:eastAsiaTheme="minorEastAsia" w:hAnsiTheme="minorEastAsia"/>
                <w:sz w:val="24"/>
              </w:rPr>
              <w:t>年</w:t>
            </w:r>
            <w:r w:rsidRPr="0035261D">
              <w:rPr>
                <w:rFonts w:eastAsiaTheme="minorEastAsia" w:hAnsiTheme="minorEastAsia"/>
                <w:sz w:val="24"/>
              </w:rPr>
              <w:t>），</w:t>
            </w:r>
            <w:r w:rsidR="0025531F">
              <w:rPr>
                <w:rFonts w:eastAsiaTheme="minorEastAsia" w:hAnsiTheme="minorEastAsia" w:hint="eastAsia"/>
                <w:sz w:val="24"/>
              </w:rPr>
              <w:t>项目产品属于</w:t>
            </w:r>
            <w:r w:rsidR="000B5959" w:rsidRPr="0025531F">
              <w:rPr>
                <w:rFonts w:eastAsiaTheme="minorEastAsia" w:hAnsiTheme="minorEastAsia"/>
                <w:sz w:val="24"/>
              </w:rPr>
              <w:t>“</w:t>
            </w:r>
            <w:r w:rsidR="0025531F" w:rsidRPr="0025531F">
              <w:rPr>
                <w:rFonts w:eastAsiaTheme="minorEastAsia" w:hAnsiTheme="minorEastAsia"/>
                <w:sz w:val="24"/>
              </w:rPr>
              <w:t>二十三、通用设备制造业</w:t>
            </w:r>
            <w:r w:rsidR="000B5959" w:rsidRPr="0035261D">
              <w:rPr>
                <w:rFonts w:eastAsiaTheme="minorEastAsia" w:hAnsiTheme="minorEastAsia"/>
                <w:sz w:val="24"/>
              </w:rPr>
              <w:t>中的</w:t>
            </w:r>
            <w:r w:rsidR="0025531F">
              <w:rPr>
                <w:rFonts w:eastAsiaTheme="minorEastAsia" w:hAnsiTheme="minorEastAsia" w:hint="eastAsia"/>
                <w:sz w:val="24"/>
              </w:rPr>
              <w:t>69</w:t>
            </w:r>
            <w:r w:rsidR="0025531F" w:rsidRPr="0025531F">
              <w:rPr>
                <w:rFonts w:eastAsiaTheme="minorEastAsia" w:hAnsiTheme="minorEastAsia"/>
                <w:sz w:val="24"/>
              </w:rPr>
              <w:t>通用设备制造及维修</w:t>
            </w:r>
            <w:r w:rsidR="000B5959" w:rsidRPr="0035261D">
              <w:rPr>
                <w:rFonts w:eastAsiaTheme="minorEastAsia" w:hAnsiTheme="minorEastAsia"/>
                <w:sz w:val="24"/>
              </w:rPr>
              <w:t>，</w:t>
            </w:r>
            <w:r w:rsidR="00EF26E4" w:rsidRPr="0035261D">
              <w:rPr>
                <w:rFonts w:eastAsiaTheme="minorEastAsia" w:hAnsiTheme="minorEastAsia"/>
                <w:sz w:val="24"/>
              </w:rPr>
              <w:t>中的</w:t>
            </w:r>
            <w:r w:rsidR="000B5959" w:rsidRPr="0035261D">
              <w:rPr>
                <w:rFonts w:eastAsiaTheme="minorEastAsia" w:hAnsiTheme="minorEastAsia"/>
                <w:sz w:val="24"/>
              </w:rPr>
              <w:t>其他（</w:t>
            </w:r>
            <w:r w:rsidR="0025531F" w:rsidRPr="0025531F">
              <w:rPr>
                <w:rFonts w:eastAsiaTheme="minorEastAsia" w:hAnsiTheme="minorEastAsia"/>
                <w:sz w:val="24"/>
              </w:rPr>
              <w:t>仅切割组装除外</w:t>
            </w:r>
            <w:r w:rsidR="000B5959" w:rsidRPr="0035261D">
              <w:rPr>
                <w:rFonts w:eastAsiaTheme="minorEastAsia" w:hAnsiTheme="minorEastAsia"/>
                <w:sz w:val="24"/>
              </w:rPr>
              <w:t>）</w:t>
            </w:r>
            <w:r w:rsidR="000B5959" w:rsidRPr="0025531F">
              <w:rPr>
                <w:rFonts w:eastAsiaTheme="minorEastAsia" w:hAnsiTheme="minorEastAsia"/>
                <w:sz w:val="24"/>
              </w:rPr>
              <w:t>”</w:t>
            </w:r>
            <w:r w:rsidRPr="0035261D">
              <w:rPr>
                <w:rFonts w:eastAsiaTheme="minorEastAsia" w:hAnsiTheme="minorEastAsia"/>
                <w:sz w:val="24"/>
              </w:rPr>
              <w:t>，应编制环境影响报告表。受</w:t>
            </w:r>
            <w:r w:rsidR="00EF26E4" w:rsidRPr="0035261D">
              <w:rPr>
                <w:rFonts w:eastAsiaTheme="minorEastAsia" w:hAnsiTheme="minorEastAsia"/>
                <w:sz w:val="24"/>
              </w:rPr>
              <w:t>新乡市鑫丽金刚科技有限公司</w:t>
            </w:r>
            <w:r w:rsidRPr="0035261D">
              <w:rPr>
                <w:rFonts w:eastAsiaTheme="minorEastAsia" w:hAnsiTheme="minorEastAsia"/>
                <w:sz w:val="24"/>
              </w:rPr>
              <w:t>委托，</w:t>
            </w:r>
            <w:r w:rsidR="0036523E" w:rsidRPr="0035261D">
              <w:rPr>
                <w:rFonts w:eastAsiaTheme="minorEastAsia" w:hAnsiTheme="minorEastAsia"/>
                <w:sz w:val="24"/>
              </w:rPr>
              <w:t>我</w:t>
            </w:r>
            <w:r w:rsidRPr="0035261D">
              <w:rPr>
                <w:rFonts w:eastAsiaTheme="minorEastAsia" w:hAnsiTheme="minorEastAsia"/>
                <w:sz w:val="24"/>
              </w:rPr>
              <w:t>公司承担了本项目的环境影响评价工作。接受委托后，我单位组织有关技术人员，在现场调查和收集有关资料的基础上，</w:t>
            </w:r>
            <w:r w:rsidRPr="0035261D">
              <w:rPr>
                <w:rStyle w:val="af6"/>
                <w:rFonts w:eastAsiaTheme="minorEastAsia" w:hAnsiTheme="minorEastAsia"/>
                <w:sz w:val="24"/>
              </w:rPr>
              <w:t>本着</w:t>
            </w:r>
            <w:r w:rsidRPr="0035261D">
              <w:rPr>
                <w:rStyle w:val="af6"/>
                <w:rFonts w:eastAsiaTheme="minorEastAsia"/>
                <w:sz w:val="24"/>
              </w:rPr>
              <w:t>“</w:t>
            </w:r>
            <w:r w:rsidRPr="0035261D">
              <w:rPr>
                <w:rStyle w:val="af6"/>
                <w:rFonts w:eastAsiaTheme="minorEastAsia" w:hAnsiTheme="minorEastAsia"/>
                <w:sz w:val="24"/>
              </w:rPr>
              <w:t>科学、客观、公正</w:t>
            </w:r>
            <w:r w:rsidRPr="0035261D">
              <w:rPr>
                <w:rStyle w:val="af6"/>
                <w:rFonts w:eastAsiaTheme="minorEastAsia"/>
                <w:sz w:val="24"/>
              </w:rPr>
              <w:t>”</w:t>
            </w:r>
            <w:r w:rsidRPr="0035261D">
              <w:rPr>
                <w:rStyle w:val="af6"/>
                <w:rFonts w:eastAsiaTheme="minorEastAsia" w:hAnsiTheme="minorEastAsia"/>
                <w:sz w:val="24"/>
              </w:rPr>
              <w:t>的原则，结合国家和河南省有关法律法规和技术规范的要求，编制完成了该项目环境影响报告表。</w:t>
            </w:r>
          </w:p>
          <w:p w:rsidR="00DD2F78" w:rsidRDefault="00DD2F78" w:rsidP="00DD2F78">
            <w:pPr>
              <w:spacing w:line="520" w:lineRule="exact"/>
              <w:ind w:firstLineChars="182" w:firstLine="437"/>
              <w:jc w:val="left"/>
              <w:rPr>
                <w:sz w:val="24"/>
              </w:rPr>
            </w:pPr>
            <w:r>
              <w:rPr>
                <w:rFonts w:hint="eastAsia"/>
                <w:sz w:val="24"/>
              </w:rPr>
              <w:t>根据《</w:t>
            </w:r>
            <w:hyperlink r:id="rId14" w:tgtFrame="http://www.syx.gov.cn/syxhbj/gsgg/202003/_blank" w:history="1">
              <w:r>
                <w:rPr>
                  <w:sz w:val="24"/>
                </w:rPr>
                <w:t>关于做好环评审批正面清单落实工作的函</w:t>
              </w:r>
              <w:r>
                <w:rPr>
                  <w:rFonts w:hint="eastAsia"/>
                  <w:sz w:val="24"/>
                </w:rPr>
                <w:t>》（</w:t>
              </w:r>
              <w:r>
                <w:rPr>
                  <w:sz w:val="24"/>
                </w:rPr>
                <w:t>环评函〔</w:t>
              </w:r>
              <w:r>
                <w:rPr>
                  <w:sz w:val="24"/>
                </w:rPr>
                <w:t>2020</w:t>
              </w:r>
              <w:r>
                <w:rPr>
                  <w:sz w:val="24"/>
                </w:rPr>
                <w:t>〕</w:t>
              </w:r>
              <w:r>
                <w:rPr>
                  <w:sz w:val="24"/>
                </w:rPr>
                <w:t>19</w:t>
              </w:r>
              <w:r>
                <w:rPr>
                  <w:sz w:val="24"/>
                </w:rPr>
                <w:t>号</w:t>
              </w:r>
            </w:hyperlink>
            <w:r>
              <w:rPr>
                <w:rFonts w:hint="eastAsia"/>
                <w:sz w:val="24"/>
              </w:rPr>
              <w:t>）和《河南省生态环境厅办公室关于深化环评“放管服”改革及实施环评审批正面清单的通知》（豫环办</w:t>
            </w:r>
            <w:r>
              <w:rPr>
                <w:rFonts w:hint="eastAsia"/>
                <w:sz w:val="24"/>
              </w:rPr>
              <w:t>[2020]22</w:t>
            </w:r>
            <w:r>
              <w:rPr>
                <w:rFonts w:hint="eastAsia"/>
                <w:sz w:val="24"/>
              </w:rPr>
              <w:t>号），本项目属于告知承诺制</w:t>
            </w:r>
            <w:r w:rsidR="00652701">
              <w:rPr>
                <w:rFonts w:hint="eastAsia"/>
                <w:sz w:val="24"/>
              </w:rPr>
              <w:t>审批适用范围中第</w:t>
            </w:r>
            <w:r w:rsidR="00652701" w:rsidRPr="00652701">
              <w:rPr>
                <w:rFonts w:hint="eastAsia"/>
                <w:sz w:val="24"/>
                <w:u w:val="single"/>
              </w:rPr>
              <w:t>1</w:t>
            </w:r>
            <w:r w:rsidR="00652701">
              <w:rPr>
                <w:rFonts w:hint="eastAsia"/>
                <w:sz w:val="24"/>
              </w:rPr>
              <w:t>项（</w:t>
            </w:r>
            <w:r>
              <w:rPr>
                <w:rFonts w:hint="eastAsia"/>
                <w:sz w:val="24"/>
              </w:rPr>
              <w:t>18</w:t>
            </w:r>
            <w:r>
              <w:rPr>
                <w:rFonts w:hint="eastAsia"/>
                <w:sz w:val="24"/>
              </w:rPr>
              <w:t>：通用设备制造及维修</w:t>
            </w:r>
            <w:r w:rsidR="00652701">
              <w:rPr>
                <w:rFonts w:hint="eastAsia"/>
                <w:sz w:val="24"/>
              </w:rPr>
              <w:t>）</w:t>
            </w:r>
            <w:r>
              <w:rPr>
                <w:rFonts w:hint="eastAsia"/>
                <w:sz w:val="24"/>
              </w:rPr>
              <w:t>。</w:t>
            </w:r>
          </w:p>
          <w:p w:rsidR="00794E65" w:rsidRPr="0035261D" w:rsidRDefault="00794E65" w:rsidP="00717A42">
            <w:pPr>
              <w:adjustRightInd w:val="0"/>
              <w:snapToGrid w:val="0"/>
              <w:spacing w:line="520" w:lineRule="exact"/>
              <w:rPr>
                <w:rFonts w:ascii="黑体" w:eastAsia="黑体" w:hAnsi="黑体"/>
                <w:color w:val="000000"/>
                <w:sz w:val="24"/>
              </w:rPr>
            </w:pPr>
            <w:r w:rsidRPr="0035261D">
              <w:rPr>
                <w:rFonts w:ascii="黑体" w:eastAsia="黑体" w:hAnsi="黑体" w:hint="eastAsia"/>
                <w:color w:val="000000"/>
                <w:sz w:val="24"/>
              </w:rPr>
              <w:t>二</w:t>
            </w:r>
            <w:r w:rsidR="00C01163" w:rsidRPr="0035261D">
              <w:rPr>
                <w:rFonts w:ascii="黑体" w:eastAsia="黑体" w:hAnsi="黑体" w:hint="eastAsia"/>
                <w:color w:val="000000"/>
                <w:sz w:val="24"/>
              </w:rPr>
              <w:t>、</w:t>
            </w:r>
            <w:r w:rsidRPr="0035261D">
              <w:rPr>
                <w:rFonts w:ascii="黑体" w:eastAsia="黑体" w:hAnsi="黑体" w:hint="eastAsia"/>
                <w:color w:val="000000"/>
                <w:sz w:val="24"/>
              </w:rPr>
              <w:t>工程概况</w:t>
            </w:r>
          </w:p>
          <w:p w:rsidR="00C01163" w:rsidRPr="0035261D" w:rsidRDefault="00794E65" w:rsidP="00717A42">
            <w:pPr>
              <w:adjustRightInd w:val="0"/>
              <w:snapToGrid w:val="0"/>
              <w:spacing w:line="520" w:lineRule="exact"/>
              <w:ind w:firstLineChars="200" w:firstLine="482"/>
              <w:rPr>
                <w:b/>
                <w:sz w:val="24"/>
              </w:rPr>
            </w:pPr>
            <w:r w:rsidRPr="0035261D">
              <w:rPr>
                <w:rFonts w:hint="eastAsia"/>
                <w:b/>
                <w:sz w:val="24"/>
              </w:rPr>
              <w:t>1.</w:t>
            </w:r>
            <w:r w:rsidRPr="0035261D">
              <w:rPr>
                <w:rFonts w:hint="eastAsia"/>
                <w:b/>
                <w:sz w:val="24"/>
              </w:rPr>
              <w:t>项目地理位置及周边环境特征</w:t>
            </w:r>
          </w:p>
          <w:p w:rsidR="00C01163" w:rsidRPr="0035261D" w:rsidRDefault="00794E65" w:rsidP="00717A42">
            <w:pPr>
              <w:adjustRightInd w:val="0"/>
              <w:snapToGrid w:val="0"/>
              <w:spacing w:line="520" w:lineRule="exact"/>
              <w:ind w:firstLineChars="200" w:firstLine="480"/>
              <w:rPr>
                <w:rStyle w:val="af6"/>
                <w:rFonts w:eastAsiaTheme="minorEastAsia"/>
                <w:sz w:val="24"/>
              </w:rPr>
            </w:pPr>
            <w:r w:rsidRPr="0035261D">
              <w:rPr>
                <w:rFonts w:eastAsiaTheme="minorEastAsia" w:hAnsiTheme="minorEastAsia"/>
                <w:sz w:val="24"/>
              </w:rPr>
              <w:t>项目选址位于新乡市新乡县翟坡镇岗头村，</w:t>
            </w:r>
            <w:r w:rsidR="00C01163" w:rsidRPr="0035261D">
              <w:rPr>
                <w:rFonts w:eastAsiaTheme="minorEastAsia" w:hAnsiTheme="minorEastAsia"/>
                <w:color w:val="000000"/>
                <w:sz w:val="24"/>
              </w:rPr>
              <w:t>租赁村内</w:t>
            </w:r>
            <w:r w:rsidR="00000403" w:rsidRPr="0035261D">
              <w:rPr>
                <w:rFonts w:eastAsiaTheme="minorEastAsia" w:hAnsiTheme="minorEastAsia" w:hint="eastAsia"/>
                <w:color w:val="000000"/>
                <w:sz w:val="24"/>
              </w:rPr>
              <w:t>闲置</w:t>
            </w:r>
            <w:r w:rsidR="00C01163" w:rsidRPr="0035261D">
              <w:rPr>
                <w:rFonts w:eastAsiaTheme="minorEastAsia" w:hAnsiTheme="minorEastAsia"/>
                <w:color w:val="000000"/>
                <w:sz w:val="24"/>
              </w:rPr>
              <w:t>厂区</w:t>
            </w:r>
            <w:r w:rsidR="00000403" w:rsidRPr="0035261D">
              <w:rPr>
                <w:rFonts w:eastAsiaTheme="minorEastAsia" w:hAnsiTheme="minorEastAsia" w:hint="eastAsia"/>
                <w:color w:val="000000"/>
                <w:sz w:val="24"/>
              </w:rPr>
              <w:t>和一座</w:t>
            </w:r>
            <w:r w:rsidR="00C01163" w:rsidRPr="0035261D">
              <w:rPr>
                <w:rFonts w:eastAsiaTheme="minorEastAsia" w:hAnsiTheme="minorEastAsia"/>
                <w:color w:val="000000"/>
                <w:sz w:val="24"/>
              </w:rPr>
              <w:t>空</w:t>
            </w:r>
            <w:r w:rsidR="00000403" w:rsidRPr="0035261D">
              <w:rPr>
                <w:rFonts w:eastAsiaTheme="minorEastAsia" w:hAnsiTheme="minorEastAsia" w:hint="eastAsia"/>
                <w:color w:val="000000"/>
                <w:sz w:val="24"/>
              </w:rPr>
              <w:t>闲</w:t>
            </w:r>
            <w:r w:rsidR="00C01163" w:rsidRPr="0035261D">
              <w:rPr>
                <w:rFonts w:eastAsiaTheme="minorEastAsia" w:hAnsiTheme="minorEastAsia"/>
                <w:color w:val="000000"/>
                <w:sz w:val="24"/>
              </w:rPr>
              <w:t>厂房</w:t>
            </w:r>
            <w:r w:rsidR="00E864C8" w:rsidRPr="0035261D">
              <w:rPr>
                <w:rFonts w:eastAsiaTheme="minorEastAsia" w:hAnsiTheme="minorEastAsia"/>
                <w:color w:val="000000"/>
                <w:sz w:val="24"/>
              </w:rPr>
              <w:t>进行建设</w:t>
            </w:r>
            <w:r w:rsidR="00000403" w:rsidRPr="0035261D">
              <w:rPr>
                <w:rFonts w:eastAsiaTheme="minorEastAsia" w:hAnsiTheme="minorEastAsia" w:hint="eastAsia"/>
                <w:color w:val="000000"/>
                <w:sz w:val="24"/>
              </w:rPr>
              <w:t>，总占地面积</w:t>
            </w:r>
            <w:r w:rsidR="00000403" w:rsidRPr="0035261D">
              <w:rPr>
                <w:rFonts w:eastAsiaTheme="minorEastAsia"/>
                <w:color w:val="000000"/>
                <w:sz w:val="24"/>
              </w:rPr>
              <w:t>3</w:t>
            </w:r>
            <w:r w:rsidR="000714EA">
              <w:rPr>
                <w:rFonts w:eastAsiaTheme="minorEastAsia"/>
                <w:color w:val="000000"/>
                <w:sz w:val="24"/>
              </w:rPr>
              <w:t>6</w:t>
            </w:r>
            <w:r w:rsidR="00000403" w:rsidRPr="0035261D">
              <w:rPr>
                <w:rFonts w:eastAsiaTheme="minorEastAsia"/>
                <w:color w:val="000000"/>
                <w:sz w:val="24"/>
              </w:rPr>
              <w:t>00m</w:t>
            </w:r>
            <w:r w:rsidR="00000403" w:rsidRPr="0035261D">
              <w:rPr>
                <w:rFonts w:eastAsiaTheme="minorEastAsia"/>
                <w:color w:val="000000"/>
                <w:sz w:val="24"/>
                <w:vertAlign w:val="superscript"/>
              </w:rPr>
              <w:t>2</w:t>
            </w:r>
            <w:r w:rsidR="00C01163" w:rsidRPr="0035261D">
              <w:rPr>
                <w:rFonts w:eastAsiaTheme="minorEastAsia" w:hAnsiTheme="minorEastAsia"/>
                <w:color w:val="000000"/>
                <w:sz w:val="24"/>
              </w:rPr>
              <w:t>。</w:t>
            </w:r>
            <w:r w:rsidRPr="0035261D">
              <w:rPr>
                <w:rFonts w:eastAsiaTheme="minorEastAsia" w:hAnsiTheme="minorEastAsia"/>
                <w:sz w:val="24"/>
              </w:rPr>
              <w:t>根据现场勘查，</w:t>
            </w:r>
            <w:r w:rsidRPr="0035261D">
              <w:rPr>
                <w:rFonts w:eastAsiaTheme="minorEastAsia" w:hAnsiTheme="minorEastAsia"/>
                <w:color w:val="000000"/>
                <w:sz w:val="24"/>
              </w:rPr>
              <w:t>项目</w:t>
            </w:r>
            <w:r w:rsidR="00C01163" w:rsidRPr="0035261D">
              <w:rPr>
                <w:rFonts w:eastAsiaTheme="minorEastAsia" w:hAnsiTheme="minorEastAsia"/>
                <w:color w:val="000000"/>
                <w:sz w:val="24"/>
              </w:rPr>
              <w:t>北侧</w:t>
            </w:r>
            <w:r w:rsidR="00167604">
              <w:rPr>
                <w:rFonts w:eastAsiaTheme="minorEastAsia" w:hAnsiTheme="minorEastAsia" w:hint="eastAsia"/>
                <w:color w:val="000000"/>
                <w:sz w:val="24"/>
              </w:rPr>
              <w:t>为</w:t>
            </w:r>
            <w:r w:rsidR="00167604" w:rsidRPr="00167604">
              <w:rPr>
                <w:rFonts w:eastAsiaTheme="minorEastAsia" w:hAnsiTheme="minorEastAsia" w:hint="eastAsia"/>
                <w:color w:val="000000"/>
                <w:sz w:val="24"/>
              </w:rPr>
              <w:t>不干胶</w:t>
            </w:r>
            <w:r w:rsidR="003B2D5E">
              <w:rPr>
                <w:rFonts w:eastAsiaTheme="minorEastAsia" w:hAnsiTheme="minorEastAsia" w:hint="eastAsia"/>
                <w:color w:val="000000"/>
                <w:sz w:val="24"/>
              </w:rPr>
              <w:t>厂、</w:t>
            </w:r>
            <w:r w:rsidR="00C01163" w:rsidRPr="0035261D">
              <w:rPr>
                <w:rFonts w:eastAsiaTheme="minorEastAsia" w:hAnsiTheme="minorEastAsia"/>
                <w:color w:val="000000"/>
                <w:sz w:val="24"/>
              </w:rPr>
              <w:t>东侧为</w:t>
            </w:r>
            <w:r w:rsidR="00F321D8">
              <w:rPr>
                <w:rFonts w:eastAsiaTheme="minorEastAsia" w:hAnsiTheme="minorEastAsia" w:hint="eastAsia"/>
                <w:color w:val="000000"/>
                <w:sz w:val="24"/>
              </w:rPr>
              <w:t>空地</w:t>
            </w:r>
            <w:r w:rsidR="003B2D5E">
              <w:rPr>
                <w:rFonts w:eastAsiaTheme="minorEastAsia" w:hAnsiTheme="minorEastAsia" w:hint="eastAsia"/>
                <w:color w:val="000000"/>
                <w:sz w:val="24"/>
              </w:rPr>
              <w:t>、</w:t>
            </w:r>
            <w:r w:rsidR="00C01163" w:rsidRPr="0035261D">
              <w:rPr>
                <w:rFonts w:eastAsiaTheme="minorEastAsia" w:hAnsiTheme="minorEastAsia"/>
                <w:color w:val="000000"/>
                <w:sz w:val="24"/>
              </w:rPr>
              <w:t>南侧</w:t>
            </w:r>
            <w:r w:rsidR="0048759C">
              <w:rPr>
                <w:rFonts w:eastAsiaTheme="minorEastAsia" w:hAnsiTheme="minorEastAsia" w:hint="eastAsia"/>
                <w:color w:val="000000"/>
                <w:sz w:val="24"/>
              </w:rPr>
              <w:t>为</w:t>
            </w:r>
            <w:r w:rsidR="00F321D8">
              <w:rPr>
                <w:rFonts w:eastAsiaTheme="minorEastAsia" w:hAnsiTheme="minorEastAsia" w:hint="eastAsia"/>
                <w:color w:val="000000"/>
                <w:sz w:val="24"/>
              </w:rPr>
              <w:t>种子公司车间（已倒闭），西侧为</w:t>
            </w:r>
            <w:r w:rsidR="0048759C">
              <w:rPr>
                <w:rFonts w:eastAsiaTheme="minorEastAsia" w:hAnsiTheme="minorEastAsia" w:hint="eastAsia"/>
                <w:color w:val="000000"/>
                <w:sz w:val="24"/>
              </w:rPr>
              <w:t>废弃养鸡</w:t>
            </w:r>
            <w:r w:rsidR="003B2D5E">
              <w:rPr>
                <w:rFonts w:eastAsiaTheme="minorEastAsia" w:hAnsiTheme="minorEastAsia" w:hint="eastAsia"/>
                <w:color w:val="000000"/>
                <w:sz w:val="24"/>
              </w:rPr>
              <w:t>厂房</w:t>
            </w:r>
            <w:r w:rsidR="00C01163" w:rsidRPr="0035261D">
              <w:rPr>
                <w:rFonts w:eastAsiaTheme="minorEastAsia" w:hAnsiTheme="minorEastAsia"/>
                <w:sz w:val="24"/>
              </w:rPr>
              <w:t>。距本项目最近的环境敏感点为</w:t>
            </w:r>
            <w:r w:rsidR="003B2D5E">
              <w:rPr>
                <w:rFonts w:eastAsiaTheme="minorEastAsia" w:hAnsiTheme="minorEastAsia" w:hint="eastAsia"/>
                <w:sz w:val="24"/>
              </w:rPr>
              <w:t>西北偏北</w:t>
            </w:r>
            <w:r w:rsidR="00F70611">
              <w:rPr>
                <w:rFonts w:eastAsiaTheme="minorEastAsia" w:hAnsiTheme="minorEastAsia" w:hint="eastAsia"/>
                <w:sz w:val="24"/>
              </w:rPr>
              <w:t>78</w:t>
            </w:r>
            <w:r w:rsidR="003B2D5E">
              <w:rPr>
                <w:rFonts w:eastAsiaTheme="minorEastAsia" w:hAnsiTheme="minorEastAsia" w:hint="eastAsia"/>
                <w:sz w:val="24"/>
              </w:rPr>
              <w:t>m</w:t>
            </w:r>
            <w:r w:rsidR="003B2D5E">
              <w:rPr>
                <w:rFonts w:eastAsiaTheme="minorEastAsia" w:hAnsiTheme="minorEastAsia" w:hint="eastAsia"/>
                <w:sz w:val="24"/>
              </w:rPr>
              <w:t>的</w:t>
            </w:r>
            <w:r w:rsidR="003B2D5E" w:rsidRPr="003B2D5E">
              <w:rPr>
                <w:rFonts w:eastAsiaTheme="minorEastAsia" w:hAnsiTheme="minorEastAsia" w:hint="eastAsia"/>
                <w:sz w:val="24"/>
              </w:rPr>
              <w:t>颐养院养老院</w:t>
            </w:r>
            <w:r w:rsidR="003B2D5E">
              <w:rPr>
                <w:rFonts w:eastAsiaTheme="minorEastAsia" w:hAnsiTheme="minorEastAsia" w:hint="eastAsia"/>
                <w:sz w:val="24"/>
              </w:rPr>
              <w:t>、</w:t>
            </w:r>
            <w:r w:rsidR="00C01163" w:rsidRPr="0035261D">
              <w:rPr>
                <w:rFonts w:eastAsiaTheme="minorEastAsia" w:hAnsiTheme="minorEastAsia"/>
                <w:sz w:val="24"/>
              </w:rPr>
              <w:t>东</w:t>
            </w:r>
            <w:r w:rsidR="00C01163" w:rsidRPr="0035261D">
              <w:rPr>
                <w:rFonts w:eastAsiaTheme="minorEastAsia"/>
                <w:sz w:val="24"/>
              </w:rPr>
              <w:t>106m</w:t>
            </w:r>
            <w:r w:rsidR="00C01163" w:rsidRPr="0035261D">
              <w:rPr>
                <w:rFonts w:eastAsiaTheme="minorEastAsia" w:hAnsiTheme="minorEastAsia"/>
                <w:sz w:val="24"/>
              </w:rPr>
              <w:t>的岗头村</w:t>
            </w:r>
            <w:r w:rsidR="00C01163" w:rsidRPr="0035261D">
              <w:rPr>
                <w:rFonts w:eastAsiaTheme="minorEastAsia" w:hAnsiTheme="minorEastAsia"/>
                <w:color w:val="000000"/>
                <w:sz w:val="24"/>
              </w:rPr>
              <w:t>。</w:t>
            </w:r>
            <w:r w:rsidRPr="0035261D">
              <w:rPr>
                <w:rFonts w:eastAsiaTheme="minorEastAsia" w:hAnsiTheme="minorEastAsia"/>
                <w:sz w:val="24"/>
              </w:rPr>
              <w:t>项目地理位置见附图</w:t>
            </w:r>
            <w:r w:rsidRPr="0035261D">
              <w:rPr>
                <w:rFonts w:eastAsiaTheme="minorEastAsia"/>
                <w:sz w:val="24"/>
              </w:rPr>
              <w:t>1</w:t>
            </w:r>
            <w:r w:rsidRPr="0035261D">
              <w:rPr>
                <w:rFonts w:eastAsiaTheme="minorEastAsia" w:hAnsiTheme="minorEastAsia"/>
                <w:sz w:val="24"/>
              </w:rPr>
              <w:t>，周边环境状况见附图</w:t>
            </w:r>
            <w:r w:rsidRPr="0035261D">
              <w:rPr>
                <w:rFonts w:eastAsiaTheme="minorEastAsia"/>
                <w:sz w:val="24"/>
              </w:rPr>
              <w:t>2</w:t>
            </w:r>
            <w:r w:rsidRPr="0035261D">
              <w:rPr>
                <w:rFonts w:eastAsiaTheme="minorEastAsia" w:hAnsiTheme="minorEastAsia"/>
                <w:sz w:val="24"/>
              </w:rPr>
              <w:t>。</w:t>
            </w:r>
          </w:p>
          <w:p w:rsidR="00301DD2" w:rsidRPr="0035261D" w:rsidRDefault="006A0745" w:rsidP="00717A42">
            <w:pPr>
              <w:adjustRightInd w:val="0"/>
              <w:snapToGrid w:val="0"/>
              <w:spacing w:line="520" w:lineRule="exact"/>
              <w:ind w:firstLineChars="200" w:firstLine="482"/>
              <w:rPr>
                <w:b/>
                <w:sz w:val="24"/>
              </w:rPr>
            </w:pPr>
            <w:r w:rsidRPr="0035261D">
              <w:rPr>
                <w:rFonts w:hint="eastAsia"/>
                <w:b/>
                <w:sz w:val="24"/>
              </w:rPr>
              <w:t>2</w:t>
            </w:r>
            <w:r w:rsidR="009C050A" w:rsidRPr="0035261D">
              <w:rPr>
                <w:rFonts w:hint="eastAsia"/>
                <w:b/>
                <w:sz w:val="24"/>
              </w:rPr>
              <w:t>.</w:t>
            </w:r>
            <w:r w:rsidR="00DF3755" w:rsidRPr="0035261D">
              <w:rPr>
                <w:rFonts w:hint="eastAsia"/>
                <w:b/>
                <w:sz w:val="24"/>
              </w:rPr>
              <w:t>项目基本情况</w:t>
            </w:r>
          </w:p>
          <w:p w:rsidR="00596C31" w:rsidRDefault="00CA52A2" w:rsidP="00717A42">
            <w:pPr>
              <w:spacing w:line="520" w:lineRule="exact"/>
              <w:ind w:firstLine="480"/>
              <w:rPr>
                <w:sz w:val="24"/>
              </w:rPr>
            </w:pPr>
            <w:r w:rsidRPr="0035261D">
              <w:rPr>
                <w:rFonts w:hint="eastAsia"/>
                <w:sz w:val="24"/>
              </w:rPr>
              <w:t>项目</w:t>
            </w:r>
            <w:r w:rsidR="009B1428" w:rsidRPr="0035261D">
              <w:rPr>
                <w:rFonts w:hint="eastAsia"/>
                <w:sz w:val="24"/>
              </w:rPr>
              <w:t>基本情况见表</w:t>
            </w:r>
            <w:r w:rsidR="009B1428" w:rsidRPr="0035261D">
              <w:rPr>
                <w:sz w:val="24"/>
              </w:rPr>
              <w:t>1</w:t>
            </w:r>
            <w:r w:rsidR="009B1428" w:rsidRPr="0035261D">
              <w:rPr>
                <w:rFonts w:hint="eastAsia"/>
                <w:sz w:val="24"/>
              </w:rPr>
              <w:t>。</w:t>
            </w:r>
          </w:p>
          <w:p w:rsidR="009B1428" w:rsidRPr="0035261D" w:rsidRDefault="009B1428" w:rsidP="00717A42">
            <w:pPr>
              <w:spacing w:line="520" w:lineRule="exact"/>
              <w:ind w:firstLineChars="200" w:firstLine="480"/>
              <w:rPr>
                <w:rFonts w:eastAsia="黑体"/>
                <w:sz w:val="24"/>
              </w:rPr>
            </w:pPr>
            <w:r w:rsidRPr="0035261D">
              <w:rPr>
                <w:rFonts w:eastAsia="黑体" w:hint="eastAsia"/>
                <w:sz w:val="24"/>
              </w:rPr>
              <w:lastRenderedPageBreak/>
              <w:t>表</w:t>
            </w:r>
            <w:r w:rsidRPr="0035261D">
              <w:rPr>
                <w:rFonts w:eastAsia="黑体"/>
                <w:sz w:val="24"/>
              </w:rPr>
              <w:t xml:space="preserve">1              </w:t>
            </w:r>
            <w:r w:rsidR="00CA52A2" w:rsidRPr="0035261D">
              <w:rPr>
                <w:rFonts w:eastAsia="黑体" w:hint="eastAsia"/>
                <w:sz w:val="24"/>
              </w:rPr>
              <w:t>项目</w:t>
            </w:r>
            <w:r w:rsidRPr="0035261D">
              <w:rPr>
                <w:rFonts w:eastAsia="黑体" w:hint="eastAsia"/>
                <w:sz w:val="24"/>
              </w:rPr>
              <w:t>基本情况一览表</w:t>
            </w:r>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612"/>
              <w:gridCol w:w="1826"/>
              <w:gridCol w:w="6577"/>
            </w:tblGrid>
            <w:tr w:rsidR="009B1428" w:rsidRPr="0035261D" w:rsidTr="008E6F56">
              <w:trPr>
                <w:trHeight w:val="340"/>
                <w:jc w:val="center"/>
              </w:trPr>
              <w:tc>
                <w:tcPr>
                  <w:tcW w:w="339"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hAnsiTheme="minorEastAsia"/>
                      <w:szCs w:val="21"/>
                    </w:rPr>
                    <w:t>序号</w:t>
                  </w:r>
                </w:p>
              </w:tc>
              <w:tc>
                <w:tcPr>
                  <w:tcW w:w="1013"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hAnsiTheme="minorEastAsia"/>
                      <w:szCs w:val="21"/>
                    </w:rPr>
                    <w:t>项目名称</w:t>
                  </w:r>
                </w:p>
              </w:tc>
              <w:tc>
                <w:tcPr>
                  <w:tcW w:w="3648" w:type="pct"/>
                  <w:vAlign w:val="center"/>
                  <w:hideMark/>
                </w:tcPr>
                <w:p w:rsidR="009B1428" w:rsidRPr="0035261D" w:rsidRDefault="001B5FA6" w:rsidP="00746616">
                  <w:pPr>
                    <w:spacing w:line="400" w:lineRule="exact"/>
                    <w:jc w:val="center"/>
                    <w:rPr>
                      <w:rFonts w:eastAsiaTheme="minorEastAsia"/>
                      <w:szCs w:val="21"/>
                    </w:rPr>
                  </w:pPr>
                  <w:r w:rsidRPr="0035261D">
                    <w:rPr>
                      <w:rFonts w:eastAsiaTheme="minorEastAsia" w:hAnsiTheme="minorEastAsia"/>
                      <w:szCs w:val="21"/>
                    </w:rPr>
                    <w:t>内容</w:t>
                  </w:r>
                </w:p>
              </w:tc>
            </w:tr>
            <w:tr w:rsidR="001B5FA6" w:rsidRPr="0035261D" w:rsidTr="008E6F56">
              <w:trPr>
                <w:trHeight w:val="340"/>
                <w:jc w:val="center"/>
              </w:trPr>
              <w:tc>
                <w:tcPr>
                  <w:tcW w:w="339" w:type="pct"/>
                  <w:vAlign w:val="center"/>
                  <w:hideMark/>
                </w:tcPr>
                <w:p w:rsidR="001B5FA6" w:rsidRPr="0035261D" w:rsidRDefault="00746616" w:rsidP="00746616">
                  <w:pPr>
                    <w:spacing w:line="400" w:lineRule="exact"/>
                    <w:jc w:val="center"/>
                    <w:rPr>
                      <w:rFonts w:eastAsiaTheme="minorEastAsia"/>
                      <w:szCs w:val="21"/>
                    </w:rPr>
                  </w:pPr>
                  <w:r w:rsidRPr="0035261D">
                    <w:rPr>
                      <w:rFonts w:eastAsiaTheme="minorEastAsia"/>
                      <w:szCs w:val="21"/>
                    </w:rPr>
                    <w:t>1</w:t>
                  </w:r>
                </w:p>
              </w:tc>
              <w:tc>
                <w:tcPr>
                  <w:tcW w:w="1013" w:type="pct"/>
                  <w:vAlign w:val="center"/>
                  <w:hideMark/>
                </w:tcPr>
                <w:p w:rsidR="001B5FA6" w:rsidRPr="0035261D" w:rsidRDefault="001B5FA6" w:rsidP="00746616">
                  <w:pPr>
                    <w:spacing w:line="400" w:lineRule="exact"/>
                    <w:jc w:val="center"/>
                    <w:rPr>
                      <w:rFonts w:eastAsiaTheme="minorEastAsia"/>
                      <w:szCs w:val="21"/>
                    </w:rPr>
                  </w:pPr>
                  <w:r w:rsidRPr="0035261D">
                    <w:rPr>
                      <w:rFonts w:eastAsiaTheme="minorEastAsia" w:hAnsiTheme="minorEastAsia"/>
                      <w:szCs w:val="21"/>
                    </w:rPr>
                    <w:t>项目名称</w:t>
                  </w:r>
                </w:p>
              </w:tc>
              <w:tc>
                <w:tcPr>
                  <w:tcW w:w="3648" w:type="pct"/>
                  <w:vAlign w:val="center"/>
                  <w:hideMark/>
                </w:tcPr>
                <w:p w:rsidR="001B5FA6" w:rsidRPr="0035261D" w:rsidRDefault="001B5FA6" w:rsidP="00746616">
                  <w:pPr>
                    <w:spacing w:line="400" w:lineRule="exact"/>
                    <w:jc w:val="center"/>
                    <w:rPr>
                      <w:rFonts w:eastAsiaTheme="minorEastAsia"/>
                      <w:szCs w:val="21"/>
                    </w:rPr>
                  </w:pPr>
                  <w:r w:rsidRPr="0035261D">
                    <w:rPr>
                      <w:rFonts w:eastAsiaTheme="minorEastAsia" w:hAnsiTheme="minorEastAsia"/>
                      <w:szCs w:val="21"/>
                    </w:rPr>
                    <w:t>年产</w:t>
                  </w:r>
                  <w:r w:rsidRPr="0035261D">
                    <w:rPr>
                      <w:rFonts w:eastAsiaTheme="minorEastAsia"/>
                      <w:szCs w:val="21"/>
                    </w:rPr>
                    <w:t>60</w:t>
                  </w:r>
                  <w:r w:rsidRPr="0035261D">
                    <w:rPr>
                      <w:rFonts w:eastAsiaTheme="minorEastAsia" w:hAnsiTheme="minorEastAsia"/>
                      <w:szCs w:val="21"/>
                    </w:rPr>
                    <w:t>万件机加件项目</w:t>
                  </w:r>
                </w:p>
              </w:tc>
            </w:tr>
            <w:tr w:rsidR="009B1428" w:rsidRPr="0035261D" w:rsidTr="008E6F56">
              <w:trPr>
                <w:trHeight w:val="340"/>
                <w:jc w:val="center"/>
              </w:trPr>
              <w:tc>
                <w:tcPr>
                  <w:tcW w:w="339" w:type="pct"/>
                  <w:vAlign w:val="center"/>
                  <w:hideMark/>
                </w:tcPr>
                <w:p w:rsidR="009B1428" w:rsidRPr="0035261D" w:rsidRDefault="00746616" w:rsidP="00746616">
                  <w:pPr>
                    <w:spacing w:line="400" w:lineRule="exact"/>
                    <w:jc w:val="center"/>
                    <w:rPr>
                      <w:rFonts w:eastAsiaTheme="minorEastAsia"/>
                      <w:szCs w:val="21"/>
                    </w:rPr>
                  </w:pPr>
                  <w:r w:rsidRPr="0035261D">
                    <w:rPr>
                      <w:rFonts w:eastAsiaTheme="minorEastAsia"/>
                      <w:szCs w:val="21"/>
                    </w:rPr>
                    <w:t>2</w:t>
                  </w:r>
                </w:p>
              </w:tc>
              <w:tc>
                <w:tcPr>
                  <w:tcW w:w="1013"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hAnsiTheme="minorEastAsia"/>
                      <w:szCs w:val="21"/>
                    </w:rPr>
                    <w:t>建设地点</w:t>
                  </w:r>
                </w:p>
              </w:tc>
              <w:tc>
                <w:tcPr>
                  <w:tcW w:w="3648"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hAnsiTheme="minorEastAsia"/>
                      <w:szCs w:val="21"/>
                    </w:rPr>
                    <w:t>新乡市新乡县翟坡镇岗头村</w:t>
                  </w:r>
                </w:p>
              </w:tc>
            </w:tr>
            <w:tr w:rsidR="00462174" w:rsidRPr="0035261D" w:rsidTr="008E6F56">
              <w:trPr>
                <w:trHeight w:val="340"/>
                <w:jc w:val="center"/>
              </w:trPr>
              <w:tc>
                <w:tcPr>
                  <w:tcW w:w="339" w:type="pct"/>
                  <w:vAlign w:val="center"/>
                  <w:hideMark/>
                </w:tcPr>
                <w:p w:rsidR="00462174" w:rsidRPr="0035261D" w:rsidRDefault="00746616" w:rsidP="00746616">
                  <w:pPr>
                    <w:spacing w:line="400" w:lineRule="exact"/>
                    <w:jc w:val="center"/>
                    <w:rPr>
                      <w:rFonts w:eastAsiaTheme="minorEastAsia"/>
                      <w:szCs w:val="21"/>
                    </w:rPr>
                  </w:pPr>
                  <w:r w:rsidRPr="0035261D">
                    <w:rPr>
                      <w:rFonts w:eastAsiaTheme="minorEastAsia"/>
                      <w:szCs w:val="21"/>
                    </w:rPr>
                    <w:t>3</w:t>
                  </w:r>
                </w:p>
              </w:tc>
              <w:tc>
                <w:tcPr>
                  <w:tcW w:w="1013" w:type="pct"/>
                  <w:vAlign w:val="center"/>
                  <w:hideMark/>
                </w:tcPr>
                <w:p w:rsidR="00462174" w:rsidRPr="0035261D" w:rsidRDefault="00462174" w:rsidP="00746616">
                  <w:pPr>
                    <w:spacing w:line="400" w:lineRule="exact"/>
                    <w:jc w:val="center"/>
                    <w:rPr>
                      <w:rFonts w:eastAsiaTheme="minorEastAsia"/>
                      <w:szCs w:val="21"/>
                    </w:rPr>
                  </w:pPr>
                  <w:r w:rsidRPr="0035261D">
                    <w:rPr>
                      <w:rFonts w:eastAsiaTheme="minorEastAsia" w:hAnsiTheme="minorEastAsia"/>
                      <w:szCs w:val="21"/>
                    </w:rPr>
                    <w:t>占地面积</w:t>
                  </w:r>
                </w:p>
              </w:tc>
              <w:tc>
                <w:tcPr>
                  <w:tcW w:w="3648" w:type="pct"/>
                  <w:vAlign w:val="center"/>
                  <w:hideMark/>
                </w:tcPr>
                <w:p w:rsidR="00462174" w:rsidRPr="0035261D" w:rsidRDefault="00462174" w:rsidP="000714EA">
                  <w:pPr>
                    <w:spacing w:line="400" w:lineRule="exact"/>
                    <w:jc w:val="center"/>
                    <w:rPr>
                      <w:rFonts w:eastAsiaTheme="minorEastAsia"/>
                      <w:szCs w:val="21"/>
                    </w:rPr>
                  </w:pPr>
                  <w:r w:rsidRPr="0035261D">
                    <w:rPr>
                      <w:rFonts w:eastAsiaTheme="minorEastAsia"/>
                      <w:szCs w:val="21"/>
                    </w:rPr>
                    <w:t>3</w:t>
                  </w:r>
                  <w:r w:rsidR="000714EA">
                    <w:rPr>
                      <w:rFonts w:eastAsiaTheme="minorEastAsia"/>
                      <w:szCs w:val="21"/>
                    </w:rPr>
                    <w:t>6</w:t>
                  </w:r>
                  <w:r w:rsidRPr="0035261D">
                    <w:rPr>
                      <w:rFonts w:eastAsiaTheme="minorEastAsia"/>
                      <w:szCs w:val="21"/>
                    </w:rPr>
                    <w:t>00</w:t>
                  </w:r>
                  <w:r w:rsidRPr="0035261D">
                    <w:rPr>
                      <w:rFonts w:eastAsiaTheme="minorEastAsia" w:hAnsiTheme="minorEastAsia"/>
                      <w:szCs w:val="21"/>
                    </w:rPr>
                    <w:t>平方米</w:t>
                  </w:r>
                </w:p>
              </w:tc>
            </w:tr>
            <w:tr w:rsidR="009B1428" w:rsidRPr="0035261D" w:rsidTr="008E6F56">
              <w:trPr>
                <w:trHeight w:val="340"/>
                <w:jc w:val="center"/>
              </w:trPr>
              <w:tc>
                <w:tcPr>
                  <w:tcW w:w="339" w:type="pct"/>
                  <w:vAlign w:val="center"/>
                  <w:hideMark/>
                </w:tcPr>
                <w:p w:rsidR="009B1428" w:rsidRPr="0035261D" w:rsidRDefault="00746616" w:rsidP="00746616">
                  <w:pPr>
                    <w:spacing w:line="400" w:lineRule="exact"/>
                    <w:jc w:val="center"/>
                    <w:rPr>
                      <w:rFonts w:eastAsiaTheme="minorEastAsia"/>
                      <w:szCs w:val="21"/>
                    </w:rPr>
                  </w:pPr>
                  <w:r w:rsidRPr="0035261D">
                    <w:rPr>
                      <w:rFonts w:eastAsiaTheme="minorEastAsia"/>
                      <w:szCs w:val="21"/>
                    </w:rPr>
                    <w:t>4</w:t>
                  </w:r>
                </w:p>
              </w:tc>
              <w:tc>
                <w:tcPr>
                  <w:tcW w:w="1013"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hAnsiTheme="minorEastAsia"/>
                      <w:szCs w:val="21"/>
                    </w:rPr>
                    <w:t>总投资</w:t>
                  </w:r>
                </w:p>
              </w:tc>
              <w:tc>
                <w:tcPr>
                  <w:tcW w:w="3648"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szCs w:val="21"/>
                    </w:rPr>
                    <w:t>106</w:t>
                  </w:r>
                  <w:r w:rsidRPr="0035261D">
                    <w:rPr>
                      <w:rFonts w:eastAsiaTheme="minorEastAsia" w:hAnsiTheme="minorEastAsia"/>
                      <w:szCs w:val="21"/>
                    </w:rPr>
                    <w:t>万元</w:t>
                  </w:r>
                </w:p>
              </w:tc>
            </w:tr>
            <w:tr w:rsidR="009B1428" w:rsidRPr="0035261D" w:rsidTr="008E6F56">
              <w:trPr>
                <w:trHeight w:val="340"/>
                <w:jc w:val="center"/>
              </w:trPr>
              <w:tc>
                <w:tcPr>
                  <w:tcW w:w="339" w:type="pct"/>
                  <w:vAlign w:val="center"/>
                  <w:hideMark/>
                </w:tcPr>
                <w:p w:rsidR="009B1428" w:rsidRPr="0035261D" w:rsidRDefault="00746616" w:rsidP="00746616">
                  <w:pPr>
                    <w:spacing w:line="400" w:lineRule="exact"/>
                    <w:jc w:val="center"/>
                    <w:rPr>
                      <w:rFonts w:eastAsiaTheme="minorEastAsia"/>
                      <w:szCs w:val="21"/>
                    </w:rPr>
                  </w:pPr>
                  <w:r w:rsidRPr="0035261D">
                    <w:rPr>
                      <w:rFonts w:eastAsiaTheme="minorEastAsia"/>
                      <w:szCs w:val="21"/>
                    </w:rPr>
                    <w:t>5</w:t>
                  </w:r>
                </w:p>
              </w:tc>
              <w:tc>
                <w:tcPr>
                  <w:tcW w:w="1013" w:type="pct"/>
                  <w:vAlign w:val="center"/>
                  <w:hideMark/>
                </w:tcPr>
                <w:p w:rsidR="009B1428" w:rsidRPr="0035261D" w:rsidRDefault="009B1428" w:rsidP="00AF11C6">
                  <w:pPr>
                    <w:spacing w:line="400" w:lineRule="exact"/>
                    <w:ind w:left="107" w:rightChars="-51" w:right="-107" w:hangingChars="51" w:hanging="107"/>
                    <w:jc w:val="center"/>
                    <w:rPr>
                      <w:rFonts w:eastAsiaTheme="minorEastAsia"/>
                      <w:szCs w:val="21"/>
                    </w:rPr>
                  </w:pPr>
                  <w:r w:rsidRPr="0035261D">
                    <w:rPr>
                      <w:rFonts w:eastAsiaTheme="minorEastAsia" w:hAnsiTheme="minorEastAsia"/>
                      <w:szCs w:val="21"/>
                    </w:rPr>
                    <w:t>建设性质</w:t>
                  </w:r>
                </w:p>
              </w:tc>
              <w:tc>
                <w:tcPr>
                  <w:tcW w:w="3648"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hAnsiTheme="minorEastAsia"/>
                      <w:szCs w:val="21"/>
                    </w:rPr>
                    <w:t>新建</w:t>
                  </w:r>
                </w:p>
              </w:tc>
            </w:tr>
            <w:tr w:rsidR="009B1428" w:rsidRPr="0035261D" w:rsidTr="008E6F56">
              <w:trPr>
                <w:trHeight w:val="340"/>
                <w:jc w:val="center"/>
              </w:trPr>
              <w:tc>
                <w:tcPr>
                  <w:tcW w:w="339" w:type="pct"/>
                  <w:vAlign w:val="center"/>
                  <w:hideMark/>
                </w:tcPr>
                <w:p w:rsidR="009B1428" w:rsidRPr="0035261D" w:rsidRDefault="00746616" w:rsidP="00746616">
                  <w:pPr>
                    <w:spacing w:line="400" w:lineRule="exact"/>
                    <w:jc w:val="center"/>
                    <w:rPr>
                      <w:rFonts w:eastAsiaTheme="minorEastAsia"/>
                      <w:szCs w:val="21"/>
                    </w:rPr>
                  </w:pPr>
                  <w:r w:rsidRPr="0035261D">
                    <w:rPr>
                      <w:rFonts w:eastAsiaTheme="minorEastAsia"/>
                      <w:szCs w:val="21"/>
                    </w:rPr>
                    <w:t>6</w:t>
                  </w:r>
                </w:p>
              </w:tc>
              <w:tc>
                <w:tcPr>
                  <w:tcW w:w="1013" w:type="pct"/>
                  <w:vAlign w:val="center"/>
                  <w:hideMark/>
                </w:tcPr>
                <w:p w:rsidR="009B1428" w:rsidRPr="0035261D" w:rsidRDefault="009B1428" w:rsidP="00746616">
                  <w:pPr>
                    <w:spacing w:line="400" w:lineRule="exact"/>
                    <w:ind w:left="107" w:rightChars="-51" w:right="-107" w:hangingChars="51" w:hanging="107"/>
                    <w:jc w:val="center"/>
                    <w:rPr>
                      <w:rFonts w:eastAsiaTheme="minorEastAsia"/>
                      <w:szCs w:val="21"/>
                    </w:rPr>
                  </w:pPr>
                  <w:r w:rsidRPr="0035261D">
                    <w:rPr>
                      <w:rFonts w:eastAsiaTheme="minorEastAsia" w:hAnsiTheme="minorEastAsia"/>
                      <w:szCs w:val="21"/>
                    </w:rPr>
                    <w:t>产品规模</w:t>
                  </w:r>
                </w:p>
              </w:tc>
              <w:tc>
                <w:tcPr>
                  <w:tcW w:w="3648" w:type="pct"/>
                  <w:vAlign w:val="center"/>
                  <w:hideMark/>
                </w:tcPr>
                <w:p w:rsidR="009B1428" w:rsidRPr="0035261D" w:rsidRDefault="00CA52A2" w:rsidP="00746616">
                  <w:pPr>
                    <w:spacing w:line="400" w:lineRule="exact"/>
                    <w:jc w:val="center"/>
                    <w:rPr>
                      <w:rFonts w:eastAsiaTheme="minorEastAsia"/>
                      <w:szCs w:val="21"/>
                    </w:rPr>
                  </w:pPr>
                  <w:r w:rsidRPr="0035261D">
                    <w:rPr>
                      <w:rFonts w:eastAsiaTheme="minorEastAsia" w:hAnsiTheme="minorEastAsia"/>
                      <w:szCs w:val="21"/>
                    </w:rPr>
                    <w:t>一期</w:t>
                  </w:r>
                  <w:r w:rsidR="009B1428" w:rsidRPr="0035261D">
                    <w:rPr>
                      <w:rFonts w:eastAsiaTheme="minorEastAsia" w:hAnsiTheme="minorEastAsia"/>
                      <w:szCs w:val="21"/>
                    </w:rPr>
                    <w:t>年产</w:t>
                  </w:r>
                  <w:r w:rsidRPr="0035261D">
                    <w:rPr>
                      <w:rFonts w:eastAsiaTheme="minorEastAsia"/>
                      <w:szCs w:val="21"/>
                    </w:rPr>
                    <w:t>4</w:t>
                  </w:r>
                  <w:r w:rsidR="002731F2" w:rsidRPr="0035261D">
                    <w:rPr>
                      <w:rFonts w:eastAsiaTheme="minorEastAsia"/>
                      <w:szCs w:val="21"/>
                    </w:rPr>
                    <w:t>0</w:t>
                  </w:r>
                  <w:r w:rsidR="009B1428" w:rsidRPr="0035261D">
                    <w:rPr>
                      <w:rFonts w:eastAsiaTheme="minorEastAsia" w:hAnsiTheme="minorEastAsia"/>
                      <w:szCs w:val="21"/>
                    </w:rPr>
                    <w:t>万件机加件</w:t>
                  </w:r>
                  <w:r w:rsidRPr="0035261D">
                    <w:rPr>
                      <w:rFonts w:eastAsiaTheme="minorEastAsia" w:hAnsiTheme="minorEastAsia"/>
                      <w:szCs w:val="21"/>
                    </w:rPr>
                    <w:t>、二期年产</w:t>
                  </w:r>
                  <w:r w:rsidRPr="0035261D">
                    <w:rPr>
                      <w:rFonts w:eastAsiaTheme="minorEastAsia"/>
                      <w:szCs w:val="21"/>
                    </w:rPr>
                    <w:t>20</w:t>
                  </w:r>
                  <w:r w:rsidRPr="0035261D">
                    <w:rPr>
                      <w:rFonts w:eastAsiaTheme="minorEastAsia" w:hAnsiTheme="minorEastAsia"/>
                      <w:szCs w:val="21"/>
                    </w:rPr>
                    <w:t>万件机加件</w:t>
                  </w:r>
                </w:p>
              </w:tc>
            </w:tr>
            <w:tr w:rsidR="00746616" w:rsidRPr="0035261D" w:rsidTr="008E6F56">
              <w:trPr>
                <w:trHeight w:val="340"/>
                <w:jc w:val="center"/>
              </w:trPr>
              <w:tc>
                <w:tcPr>
                  <w:tcW w:w="339" w:type="pct"/>
                  <w:vAlign w:val="center"/>
                  <w:hideMark/>
                </w:tcPr>
                <w:p w:rsidR="00746616" w:rsidRPr="0035261D" w:rsidRDefault="00746616" w:rsidP="00746616">
                  <w:pPr>
                    <w:spacing w:line="400" w:lineRule="exact"/>
                    <w:jc w:val="center"/>
                    <w:rPr>
                      <w:rFonts w:eastAsiaTheme="minorEastAsia"/>
                      <w:szCs w:val="21"/>
                    </w:rPr>
                  </w:pPr>
                  <w:r w:rsidRPr="0035261D">
                    <w:rPr>
                      <w:rFonts w:eastAsiaTheme="minorEastAsia"/>
                      <w:szCs w:val="21"/>
                    </w:rPr>
                    <w:t>7</w:t>
                  </w:r>
                </w:p>
              </w:tc>
              <w:tc>
                <w:tcPr>
                  <w:tcW w:w="1013" w:type="pct"/>
                  <w:vAlign w:val="center"/>
                  <w:hideMark/>
                </w:tcPr>
                <w:p w:rsidR="00746616" w:rsidRPr="0035261D" w:rsidRDefault="00746616" w:rsidP="00746616">
                  <w:pPr>
                    <w:spacing w:line="400" w:lineRule="exact"/>
                    <w:ind w:left="107" w:rightChars="-51" w:right="-107" w:hangingChars="51" w:hanging="107"/>
                    <w:jc w:val="center"/>
                    <w:rPr>
                      <w:rFonts w:eastAsiaTheme="minorEastAsia"/>
                      <w:szCs w:val="21"/>
                    </w:rPr>
                  </w:pPr>
                  <w:r w:rsidRPr="0035261D">
                    <w:rPr>
                      <w:rFonts w:eastAsiaTheme="minorEastAsia" w:hAnsiTheme="minorEastAsia"/>
                      <w:szCs w:val="21"/>
                    </w:rPr>
                    <w:t>建设方案</w:t>
                  </w:r>
                </w:p>
              </w:tc>
              <w:tc>
                <w:tcPr>
                  <w:tcW w:w="3648" w:type="pct"/>
                  <w:vAlign w:val="center"/>
                  <w:hideMark/>
                </w:tcPr>
                <w:p w:rsidR="00746616" w:rsidRPr="0035261D" w:rsidRDefault="009A085C" w:rsidP="00DF30A6">
                  <w:pPr>
                    <w:spacing w:line="360" w:lineRule="exact"/>
                    <w:jc w:val="center"/>
                    <w:rPr>
                      <w:rFonts w:eastAsiaTheme="minorEastAsia"/>
                      <w:szCs w:val="21"/>
                    </w:rPr>
                  </w:pPr>
                  <w:r w:rsidRPr="0035261D">
                    <w:rPr>
                      <w:rFonts w:hint="eastAsia"/>
                      <w:szCs w:val="21"/>
                    </w:rPr>
                    <w:t>项目租赁面积</w:t>
                  </w:r>
                  <w:r w:rsidRPr="0035261D">
                    <w:rPr>
                      <w:szCs w:val="21"/>
                    </w:rPr>
                    <w:t>3</w:t>
                  </w:r>
                  <w:r w:rsidR="000714EA">
                    <w:rPr>
                      <w:szCs w:val="21"/>
                    </w:rPr>
                    <w:t>6</w:t>
                  </w:r>
                  <w:r w:rsidRPr="0035261D">
                    <w:rPr>
                      <w:szCs w:val="21"/>
                    </w:rPr>
                    <w:t>00</w:t>
                  </w:r>
                  <w:r w:rsidRPr="0035261D">
                    <w:rPr>
                      <w:rFonts w:hint="eastAsia"/>
                      <w:szCs w:val="21"/>
                    </w:rPr>
                    <w:t>平方米厂区，一期租赁现有厂房，建设年产</w:t>
                  </w:r>
                  <w:r w:rsidRPr="0035261D">
                    <w:rPr>
                      <w:rFonts w:hint="eastAsia"/>
                      <w:szCs w:val="21"/>
                    </w:rPr>
                    <w:t>4</w:t>
                  </w:r>
                  <w:r w:rsidRPr="0035261D">
                    <w:rPr>
                      <w:szCs w:val="21"/>
                    </w:rPr>
                    <w:t>0</w:t>
                  </w:r>
                  <w:r w:rsidRPr="0035261D">
                    <w:rPr>
                      <w:rFonts w:hint="eastAsia"/>
                      <w:szCs w:val="21"/>
                    </w:rPr>
                    <w:t>万件机加件项目。二期新建</w:t>
                  </w:r>
                  <w:r w:rsidRPr="0035261D">
                    <w:rPr>
                      <w:szCs w:val="21"/>
                    </w:rPr>
                    <w:t>630</w:t>
                  </w:r>
                  <w:r w:rsidRPr="0035261D">
                    <w:rPr>
                      <w:rFonts w:hint="eastAsia"/>
                      <w:szCs w:val="21"/>
                    </w:rPr>
                    <w:t>平方米厂房，建设年产</w:t>
                  </w:r>
                  <w:r w:rsidRPr="0035261D">
                    <w:rPr>
                      <w:rFonts w:hint="eastAsia"/>
                      <w:szCs w:val="21"/>
                    </w:rPr>
                    <w:t>2</w:t>
                  </w:r>
                  <w:r w:rsidRPr="0035261D">
                    <w:rPr>
                      <w:szCs w:val="21"/>
                    </w:rPr>
                    <w:t>0</w:t>
                  </w:r>
                  <w:r w:rsidRPr="0035261D">
                    <w:rPr>
                      <w:rFonts w:hint="eastAsia"/>
                      <w:szCs w:val="21"/>
                    </w:rPr>
                    <w:t>万件机加件项目。</w:t>
                  </w:r>
                </w:p>
              </w:tc>
            </w:tr>
            <w:tr w:rsidR="009B1428" w:rsidRPr="0035261D" w:rsidTr="008E6F56">
              <w:trPr>
                <w:trHeight w:val="340"/>
                <w:jc w:val="center"/>
              </w:trPr>
              <w:tc>
                <w:tcPr>
                  <w:tcW w:w="339" w:type="pct"/>
                  <w:vAlign w:val="center"/>
                  <w:hideMark/>
                </w:tcPr>
                <w:p w:rsidR="009B1428" w:rsidRPr="0035261D" w:rsidRDefault="00D961A4" w:rsidP="00746616">
                  <w:pPr>
                    <w:spacing w:line="400" w:lineRule="exact"/>
                    <w:jc w:val="center"/>
                    <w:rPr>
                      <w:rFonts w:eastAsiaTheme="minorEastAsia"/>
                      <w:szCs w:val="21"/>
                    </w:rPr>
                  </w:pPr>
                  <w:r w:rsidRPr="0035261D">
                    <w:rPr>
                      <w:rFonts w:eastAsiaTheme="minorEastAsia" w:hint="eastAsia"/>
                      <w:szCs w:val="21"/>
                    </w:rPr>
                    <w:t>8</w:t>
                  </w:r>
                </w:p>
              </w:tc>
              <w:tc>
                <w:tcPr>
                  <w:tcW w:w="1013"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hAnsiTheme="minorEastAsia"/>
                      <w:szCs w:val="21"/>
                    </w:rPr>
                    <w:t>工作制度</w:t>
                  </w:r>
                </w:p>
              </w:tc>
              <w:tc>
                <w:tcPr>
                  <w:tcW w:w="3648"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hAnsiTheme="minorEastAsia"/>
                      <w:szCs w:val="21"/>
                    </w:rPr>
                    <w:t>年工作</w:t>
                  </w:r>
                  <w:r w:rsidRPr="0035261D">
                    <w:rPr>
                      <w:rFonts w:eastAsiaTheme="minorEastAsia"/>
                      <w:szCs w:val="21"/>
                    </w:rPr>
                    <w:t>280</w:t>
                  </w:r>
                  <w:r w:rsidRPr="0035261D">
                    <w:rPr>
                      <w:rFonts w:eastAsiaTheme="minorEastAsia" w:hAnsiTheme="minorEastAsia"/>
                      <w:szCs w:val="21"/>
                    </w:rPr>
                    <w:t>天，一班</w:t>
                  </w:r>
                  <w:r w:rsidRPr="0035261D">
                    <w:rPr>
                      <w:rFonts w:eastAsiaTheme="minorEastAsia"/>
                      <w:szCs w:val="21"/>
                    </w:rPr>
                    <w:t>8</w:t>
                  </w:r>
                  <w:r w:rsidRPr="0035261D">
                    <w:rPr>
                      <w:rFonts w:eastAsiaTheme="minorEastAsia" w:hAnsiTheme="minorEastAsia"/>
                      <w:szCs w:val="21"/>
                    </w:rPr>
                    <w:t>小时工作制，</w:t>
                  </w:r>
                  <w:r w:rsidRPr="0035261D">
                    <w:rPr>
                      <w:rFonts w:eastAsiaTheme="minorEastAsia"/>
                      <w:szCs w:val="21"/>
                    </w:rPr>
                    <w:t>2240h/a</w:t>
                  </w:r>
                </w:p>
              </w:tc>
            </w:tr>
            <w:tr w:rsidR="009B1428" w:rsidRPr="0035261D" w:rsidTr="008E6F56">
              <w:trPr>
                <w:trHeight w:val="340"/>
                <w:jc w:val="center"/>
              </w:trPr>
              <w:tc>
                <w:tcPr>
                  <w:tcW w:w="339" w:type="pct"/>
                  <w:vAlign w:val="center"/>
                  <w:hideMark/>
                </w:tcPr>
                <w:p w:rsidR="009B1428" w:rsidRPr="0035261D" w:rsidRDefault="00D961A4" w:rsidP="00746616">
                  <w:pPr>
                    <w:spacing w:line="400" w:lineRule="exact"/>
                    <w:jc w:val="center"/>
                    <w:rPr>
                      <w:rFonts w:eastAsiaTheme="minorEastAsia"/>
                      <w:szCs w:val="21"/>
                    </w:rPr>
                  </w:pPr>
                  <w:r w:rsidRPr="0035261D">
                    <w:rPr>
                      <w:rFonts w:eastAsiaTheme="minorEastAsia" w:hint="eastAsia"/>
                      <w:szCs w:val="21"/>
                    </w:rPr>
                    <w:t>9</w:t>
                  </w:r>
                </w:p>
              </w:tc>
              <w:tc>
                <w:tcPr>
                  <w:tcW w:w="1013" w:type="pct"/>
                  <w:vAlign w:val="center"/>
                  <w:hideMark/>
                </w:tcPr>
                <w:p w:rsidR="009B1428" w:rsidRPr="0035261D" w:rsidRDefault="009B1428" w:rsidP="00746616">
                  <w:pPr>
                    <w:spacing w:line="400" w:lineRule="exact"/>
                    <w:jc w:val="center"/>
                    <w:rPr>
                      <w:rFonts w:eastAsiaTheme="minorEastAsia"/>
                      <w:szCs w:val="21"/>
                    </w:rPr>
                  </w:pPr>
                  <w:r w:rsidRPr="0035261D">
                    <w:rPr>
                      <w:rFonts w:eastAsiaTheme="minorEastAsia" w:hAnsiTheme="minorEastAsia"/>
                      <w:szCs w:val="21"/>
                    </w:rPr>
                    <w:t>劳动定员</w:t>
                  </w:r>
                </w:p>
              </w:tc>
              <w:tc>
                <w:tcPr>
                  <w:tcW w:w="3648" w:type="pct"/>
                  <w:vAlign w:val="center"/>
                  <w:hideMark/>
                </w:tcPr>
                <w:p w:rsidR="009B1428" w:rsidRPr="0035261D" w:rsidRDefault="0035261D" w:rsidP="00746616">
                  <w:pPr>
                    <w:spacing w:line="400" w:lineRule="exact"/>
                    <w:jc w:val="center"/>
                    <w:rPr>
                      <w:rFonts w:eastAsiaTheme="minorEastAsia"/>
                      <w:szCs w:val="21"/>
                    </w:rPr>
                  </w:pPr>
                  <w:r w:rsidRPr="0035261D">
                    <w:rPr>
                      <w:rFonts w:eastAsiaTheme="minorEastAsia" w:hint="eastAsia"/>
                      <w:szCs w:val="21"/>
                    </w:rPr>
                    <w:t>一期</w:t>
                  </w:r>
                  <w:r w:rsidRPr="0035261D">
                    <w:rPr>
                      <w:rFonts w:eastAsiaTheme="minorEastAsia" w:hint="eastAsia"/>
                      <w:szCs w:val="21"/>
                    </w:rPr>
                    <w:t>10</w:t>
                  </w:r>
                  <w:r w:rsidR="009B1428" w:rsidRPr="0035261D">
                    <w:rPr>
                      <w:rFonts w:eastAsiaTheme="minorEastAsia" w:hAnsiTheme="minorEastAsia"/>
                      <w:szCs w:val="21"/>
                    </w:rPr>
                    <w:t>人</w:t>
                  </w:r>
                  <w:r w:rsidRPr="0035261D">
                    <w:rPr>
                      <w:rFonts w:eastAsiaTheme="minorEastAsia" w:hAnsiTheme="minorEastAsia" w:hint="eastAsia"/>
                      <w:szCs w:val="21"/>
                    </w:rPr>
                    <w:t>，二期</w:t>
                  </w:r>
                  <w:r w:rsidRPr="0035261D">
                    <w:rPr>
                      <w:rFonts w:eastAsiaTheme="minorEastAsia" w:hAnsiTheme="minorEastAsia" w:hint="eastAsia"/>
                      <w:szCs w:val="21"/>
                    </w:rPr>
                    <w:t>10</w:t>
                  </w:r>
                  <w:r w:rsidRPr="0035261D">
                    <w:rPr>
                      <w:rFonts w:eastAsiaTheme="minorEastAsia" w:hAnsiTheme="minorEastAsia" w:hint="eastAsia"/>
                      <w:szCs w:val="21"/>
                    </w:rPr>
                    <w:t>人</w:t>
                  </w:r>
                </w:p>
              </w:tc>
            </w:tr>
            <w:tr w:rsidR="00544A07" w:rsidRPr="0035261D" w:rsidTr="008E6F56">
              <w:trPr>
                <w:trHeight w:val="340"/>
                <w:jc w:val="center"/>
              </w:trPr>
              <w:tc>
                <w:tcPr>
                  <w:tcW w:w="339" w:type="pct"/>
                  <w:vAlign w:val="center"/>
                  <w:hideMark/>
                </w:tcPr>
                <w:p w:rsidR="00544A07" w:rsidRPr="007457DE" w:rsidRDefault="00544A07" w:rsidP="00746616">
                  <w:pPr>
                    <w:spacing w:line="400" w:lineRule="exact"/>
                    <w:jc w:val="center"/>
                    <w:rPr>
                      <w:rFonts w:eastAsiaTheme="minorEastAsia"/>
                      <w:b/>
                      <w:szCs w:val="21"/>
                      <w:u w:val="single"/>
                    </w:rPr>
                  </w:pPr>
                  <w:r w:rsidRPr="007457DE">
                    <w:rPr>
                      <w:rFonts w:eastAsiaTheme="minorEastAsia" w:hint="eastAsia"/>
                      <w:b/>
                      <w:szCs w:val="21"/>
                      <w:u w:val="single"/>
                    </w:rPr>
                    <w:t>10</w:t>
                  </w:r>
                </w:p>
              </w:tc>
              <w:tc>
                <w:tcPr>
                  <w:tcW w:w="1013" w:type="pct"/>
                  <w:vAlign w:val="center"/>
                  <w:hideMark/>
                </w:tcPr>
                <w:p w:rsidR="00544A07" w:rsidRPr="007457DE" w:rsidRDefault="00544A07" w:rsidP="00746616">
                  <w:pPr>
                    <w:spacing w:line="400" w:lineRule="exact"/>
                    <w:jc w:val="center"/>
                    <w:rPr>
                      <w:rFonts w:eastAsiaTheme="minorEastAsia" w:hAnsiTheme="minorEastAsia"/>
                      <w:b/>
                      <w:szCs w:val="21"/>
                      <w:u w:val="single"/>
                    </w:rPr>
                  </w:pPr>
                  <w:r w:rsidRPr="007457DE">
                    <w:rPr>
                      <w:rFonts w:hint="eastAsia"/>
                      <w:b/>
                      <w:u w:val="single"/>
                    </w:rPr>
                    <w:t>环保工程</w:t>
                  </w:r>
                </w:p>
              </w:tc>
              <w:tc>
                <w:tcPr>
                  <w:tcW w:w="3648" w:type="pct"/>
                  <w:vAlign w:val="center"/>
                  <w:hideMark/>
                </w:tcPr>
                <w:p w:rsidR="00544A07" w:rsidRPr="00DD2F78" w:rsidRDefault="007A27E0" w:rsidP="007457DE">
                  <w:pPr>
                    <w:spacing w:line="460" w:lineRule="exact"/>
                    <w:jc w:val="left"/>
                    <w:rPr>
                      <w:rFonts w:eastAsiaTheme="minorEastAsia"/>
                      <w:b/>
                      <w:szCs w:val="21"/>
                      <w:u w:val="single"/>
                    </w:rPr>
                  </w:pPr>
                  <w:r w:rsidRPr="00DD2F78">
                    <w:rPr>
                      <w:rFonts w:hint="eastAsia"/>
                      <w:b/>
                      <w:u w:val="single"/>
                    </w:rPr>
                    <w:t>焊接</w:t>
                  </w:r>
                  <w:r w:rsidR="00DD2F78">
                    <w:rPr>
                      <w:rFonts w:hint="eastAsia"/>
                      <w:b/>
                      <w:u w:val="single"/>
                    </w:rPr>
                    <w:t>工序</w:t>
                  </w:r>
                  <w:r w:rsidR="00BA4009" w:rsidRPr="00DD2F78">
                    <w:rPr>
                      <w:rFonts w:hint="eastAsia"/>
                      <w:b/>
                      <w:u w:val="single"/>
                    </w:rPr>
                    <w:t>设</w:t>
                  </w:r>
                  <w:r w:rsidRPr="00DD2F78">
                    <w:rPr>
                      <w:rFonts w:hint="eastAsia"/>
                      <w:b/>
                      <w:u w:val="single"/>
                    </w:rPr>
                    <w:t>固定区域</w:t>
                  </w:r>
                  <w:r w:rsidR="007457DE">
                    <w:rPr>
                      <w:rFonts w:hint="eastAsia"/>
                      <w:b/>
                      <w:u w:val="single"/>
                    </w:rPr>
                    <w:t>，</w:t>
                  </w:r>
                  <w:r w:rsidRPr="00DD2F78">
                    <w:rPr>
                      <w:rFonts w:hint="eastAsia"/>
                      <w:b/>
                      <w:u w:val="single"/>
                    </w:rPr>
                    <w:t>固定工位</w:t>
                  </w:r>
                  <w:r w:rsidR="00BA4009" w:rsidRPr="00DD2F78">
                    <w:rPr>
                      <w:rFonts w:hint="eastAsia"/>
                      <w:b/>
                      <w:u w:val="single"/>
                    </w:rPr>
                    <w:t>，焊接</w:t>
                  </w:r>
                  <w:r w:rsidR="00DD2F78">
                    <w:rPr>
                      <w:rFonts w:hint="eastAsia"/>
                      <w:b/>
                      <w:u w:val="single"/>
                    </w:rPr>
                    <w:t>烟</w:t>
                  </w:r>
                  <w:r w:rsidR="00BA4009" w:rsidRPr="00DD2F78">
                    <w:rPr>
                      <w:rFonts w:hint="eastAsia"/>
                      <w:b/>
                      <w:u w:val="single"/>
                    </w:rPr>
                    <w:t>尘经</w:t>
                  </w:r>
                  <w:r w:rsidRPr="00DD2F78">
                    <w:rPr>
                      <w:rFonts w:hint="eastAsia"/>
                      <w:b/>
                      <w:u w:val="single"/>
                    </w:rPr>
                    <w:t>袋式除尘器</w:t>
                  </w:r>
                  <w:r w:rsidR="00BA4009" w:rsidRPr="00DD2F78">
                    <w:rPr>
                      <w:rFonts w:hint="eastAsia"/>
                      <w:b/>
                      <w:u w:val="single"/>
                    </w:rPr>
                    <w:t>处理后外排</w:t>
                  </w:r>
                  <w:r w:rsidR="00DD2F78">
                    <w:rPr>
                      <w:rFonts w:hint="eastAsia"/>
                      <w:b/>
                      <w:u w:val="single"/>
                    </w:rPr>
                    <w:t>；</w:t>
                  </w:r>
                  <w:r w:rsidR="00544A07" w:rsidRPr="00DD2F78">
                    <w:rPr>
                      <w:rFonts w:hint="eastAsia"/>
                      <w:b/>
                      <w:u w:val="single"/>
                    </w:rPr>
                    <w:t>排风扇、化粪池、危废暂存</w:t>
                  </w:r>
                  <w:r w:rsidR="00AC1169" w:rsidRPr="00DD2F78">
                    <w:rPr>
                      <w:rFonts w:hint="eastAsia"/>
                      <w:b/>
                      <w:u w:val="single"/>
                    </w:rPr>
                    <w:t>间</w:t>
                  </w:r>
                  <w:r w:rsidR="00544A07" w:rsidRPr="00DD2F78">
                    <w:rPr>
                      <w:rFonts w:hint="eastAsia"/>
                      <w:b/>
                      <w:u w:val="single"/>
                    </w:rPr>
                    <w:t>等</w:t>
                  </w:r>
                </w:p>
              </w:tc>
            </w:tr>
          </w:tbl>
          <w:p w:rsidR="009B1428" w:rsidRPr="0035261D" w:rsidRDefault="009B1428" w:rsidP="00CC04C1">
            <w:pPr>
              <w:spacing w:line="440" w:lineRule="exact"/>
              <w:ind w:firstLineChars="196" w:firstLine="472"/>
              <w:jc w:val="left"/>
              <w:rPr>
                <w:b/>
                <w:sz w:val="24"/>
              </w:rPr>
            </w:pPr>
            <w:r w:rsidRPr="0035261D">
              <w:rPr>
                <w:b/>
                <w:sz w:val="24"/>
              </w:rPr>
              <w:t>3</w:t>
            </w:r>
            <w:r w:rsidR="00D961A4" w:rsidRPr="0035261D">
              <w:rPr>
                <w:rFonts w:hint="eastAsia"/>
                <w:b/>
                <w:sz w:val="24"/>
              </w:rPr>
              <w:t>.</w:t>
            </w:r>
            <w:r w:rsidR="00D961A4" w:rsidRPr="0035261D">
              <w:rPr>
                <w:rFonts w:hint="eastAsia"/>
                <w:b/>
                <w:sz w:val="24"/>
              </w:rPr>
              <w:t>产品方案及生产规模</w:t>
            </w:r>
          </w:p>
          <w:p w:rsidR="00D961A4" w:rsidRPr="0035261D" w:rsidRDefault="00D961A4" w:rsidP="00CC04C1">
            <w:pPr>
              <w:spacing w:line="440" w:lineRule="exact"/>
              <w:ind w:firstLineChars="200" w:firstLine="480"/>
              <w:jc w:val="left"/>
              <w:rPr>
                <w:sz w:val="24"/>
              </w:rPr>
            </w:pPr>
            <w:r w:rsidRPr="0035261D">
              <w:rPr>
                <w:rFonts w:hint="eastAsia"/>
                <w:sz w:val="24"/>
              </w:rPr>
              <w:t>项目产品主要包括</w:t>
            </w:r>
            <w:r w:rsidR="00B36624" w:rsidRPr="0035261D">
              <w:rPr>
                <w:rFonts w:eastAsiaTheme="minorEastAsia" w:hAnsiTheme="minorEastAsia"/>
                <w:sz w:val="24"/>
              </w:rPr>
              <w:t>磨具胚体、机械配件</w:t>
            </w:r>
            <w:r w:rsidR="00B36624" w:rsidRPr="0035261D">
              <w:rPr>
                <w:rFonts w:eastAsiaTheme="minorEastAsia" w:hAnsiTheme="minorEastAsia" w:hint="eastAsia"/>
              </w:rPr>
              <w:t>、</w:t>
            </w:r>
            <w:r w:rsidR="00B36624" w:rsidRPr="0035261D">
              <w:rPr>
                <w:rFonts w:eastAsiaTheme="minorEastAsia" w:hAnsiTheme="minorEastAsia"/>
                <w:sz w:val="24"/>
              </w:rPr>
              <w:t>精密陶瓷配件</w:t>
            </w:r>
            <w:r w:rsidR="00B36624" w:rsidRPr="0035261D">
              <w:rPr>
                <w:rFonts w:eastAsiaTheme="minorEastAsia" w:hAnsiTheme="minorEastAsia" w:hint="eastAsia"/>
                <w:sz w:val="24"/>
              </w:rPr>
              <w:t>等，年生产规模共计</w:t>
            </w:r>
            <w:r w:rsidR="00B36624" w:rsidRPr="0035261D">
              <w:rPr>
                <w:rFonts w:eastAsiaTheme="minorEastAsia" w:hAnsiTheme="minorEastAsia" w:hint="eastAsia"/>
                <w:sz w:val="24"/>
              </w:rPr>
              <w:t>60</w:t>
            </w:r>
            <w:r w:rsidR="00B36624" w:rsidRPr="0035261D">
              <w:rPr>
                <w:rFonts w:eastAsiaTheme="minorEastAsia" w:hAnsiTheme="minorEastAsia" w:hint="eastAsia"/>
                <w:sz w:val="24"/>
              </w:rPr>
              <w:t>万件。具体产品规格及</w:t>
            </w:r>
            <w:r w:rsidRPr="0035261D">
              <w:rPr>
                <w:rFonts w:hint="eastAsia"/>
                <w:sz w:val="24"/>
              </w:rPr>
              <w:t>方案详见表</w:t>
            </w:r>
            <w:r w:rsidRPr="0035261D">
              <w:rPr>
                <w:sz w:val="24"/>
              </w:rPr>
              <w:t>2</w:t>
            </w:r>
            <w:r w:rsidRPr="0035261D">
              <w:rPr>
                <w:rFonts w:hint="eastAsia"/>
                <w:sz w:val="24"/>
              </w:rPr>
              <w:t>。</w:t>
            </w:r>
          </w:p>
          <w:p w:rsidR="003676E0" w:rsidRPr="0035261D" w:rsidRDefault="003676E0" w:rsidP="00CC04C1">
            <w:pPr>
              <w:adjustRightInd w:val="0"/>
              <w:snapToGrid w:val="0"/>
              <w:spacing w:line="440" w:lineRule="exact"/>
              <w:ind w:firstLineChars="250" w:firstLine="600"/>
              <w:textAlignment w:val="baseline"/>
              <w:rPr>
                <w:rFonts w:eastAsia="黑体" w:hAnsi="黑体"/>
                <w:sz w:val="24"/>
              </w:rPr>
            </w:pPr>
            <w:r w:rsidRPr="0035261D">
              <w:rPr>
                <w:rFonts w:eastAsia="黑体" w:hAnsi="黑体" w:hint="eastAsia"/>
                <w:sz w:val="24"/>
              </w:rPr>
              <w:t>表</w:t>
            </w:r>
            <w:r w:rsidRPr="0035261D">
              <w:rPr>
                <w:rFonts w:eastAsia="黑体" w:hint="eastAsia"/>
                <w:sz w:val="24"/>
              </w:rPr>
              <w:t>2</w:t>
            </w:r>
            <w:r w:rsidRPr="0035261D">
              <w:rPr>
                <w:rFonts w:eastAsia="黑体" w:hAnsi="黑体" w:hint="eastAsia"/>
                <w:sz w:val="24"/>
              </w:rPr>
              <w:t>项目主要产品方案</w:t>
            </w:r>
          </w:p>
          <w:tbl>
            <w:tblPr>
              <w:tblW w:w="48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62"/>
              <w:gridCol w:w="1811"/>
              <w:gridCol w:w="1628"/>
              <w:gridCol w:w="2519"/>
              <w:gridCol w:w="2319"/>
            </w:tblGrid>
            <w:tr w:rsidR="00C97239" w:rsidRPr="0035261D" w:rsidTr="0092148D">
              <w:trPr>
                <w:trHeight w:val="397"/>
                <w:jc w:val="center"/>
              </w:trPr>
              <w:tc>
                <w:tcPr>
                  <w:tcW w:w="521" w:type="pct"/>
                  <w:tcBorders>
                    <w:top w:val="single" w:sz="4" w:space="0" w:color="auto"/>
                    <w:left w:val="single" w:sz="4" w:space="0" w:color="auto"/>
                    <w:bottom w:val="single" w:sz="4" w:space="0" w:color="auto"/>
                    <w:right w:val="single" w:sz="4" w:space="0" w:color="auto"/>
                  </w:tcBorders>
                  <w:vAlign w:val="center"/>
                  <w:hideMark/>
                </w:tcPr>
                <w:p w:rsidR="00C97239" w:rsidRPr="0035261D" w:rsidRDefault="00C97239" w:rsidP="00CC04C1">
                  <w:pPr>
                    <w:spacing w:line="360" w:lineRule="exact"/>
                    <w:jc w:val="center"/>
                    <w:rPr>
                      <w:rFonts w:eastAsiaTheme="minorEastAsia"/>
                    </w:rPr>
                  </w:pPr>
                  <w:r w:rsidRPr="0035261D">
                    <w:rPr>
                      <w:rFonts w:eastAsiaTheme="minorEastAsia" w:hAnsiTheme="minorEastAsia"/>
                    </w:rPr>
                    <w:t>序号</w:t>
                  </w:r>
                </w:p>
              </w:tc>
              <w:tc>
                <w:tcPr>
                  <w:tcW w:w="980" w:type="pct"/>
                  <w:tcBorders>
                    <w:top w:val="single" w:sz="4" w:space="0" w:color="auto"/>
                    <w:left w:val="single" w:sz="4" w:space="0" w:color="auto"/>
                    <w:bottom w:val="single" w:sz="4" w:space="0" w:color="auto"/>
                    <w:right w:val="single" w:sz="4" w:space="0" w:color="auto"/>
                  </w:tcBorders>
                  <w:vAlign w:val="center"/>
                  <w:hideMark/>
                </w:tcPr>
                <w:p w:rsidR="00C97239" w:rsidRPr="0035261D" w:rsidRDefault="00C97239" w:rsidP="00CC04C1">
                  <w:pPr>
                    <w:spacing w:line="360" w:lineRule="exact"/>
                    <w:jc w:val="center"/>
                    <w:rPr>
                      <w:rFonts w:eastAsiaTheme="minorEastAsia"/>
                    </w:rPr>
                  </w:pPr>
                  <w:r w:rsidRPr="0035261D">
                    <w:rPr>
                      <w:rFonts w:eastAsiaTheme="minorEastAsia" w:hAnsiTheme="minorEastAsia"/>
                    </w:rPr>
                    <w:t>产品名称</w:t>
                  </w:r>
                </w:p>
              </w:tc>
              <w:tc>
                <w:tcPr>
                  <w:tcW w:w="881" w:type="pct"/>
                  <w:tcBorders>
                    <w:top w:val="single" w:sz="4" w:space="0" w:color="auto"/>
                    <w:left w:val="single" w:sz="4" w:space="0" w:color="auto"/>
                    <w:bottom w:val="single" w:sz="4" w:space="0" w:color="auto"/>
                    <w:right w:val="single" w:sz="4" w:space="0" w:color="auto"/>
                  </w:tcBorders>
                  <w:vAlign w:val="center"/>
                  <w:hideMark/>
                </w:tcPr>
                <w:p w:rsidR="00C97239" w:rsidRPr="0035261D" w:rsidRDefault="00C97239" w:rsidP="00CC04C1">
                  <w:pPr>
                    <w:spacing w:line="360" w:lineRule="exact"/>
                    <w:jc w:val="center"/>
                    <w:rPr>
                      <w:rFonts w:eastAsiaTheme="minorEastAsia"/>
                    </w:rPr>
                  </w:pPr>
                  <w:r w:rsidRPr="0035261D">
                    <w:rPr>
                      <w:rFonts w:eastAsiaTheme="minorEastAsia" w:hAnsiTheme="minorEastAsia"/>
                    </w:rPr>
                    <w:t>年产量（</w:t>
                  </w:r>
                  <w:r w:rsidR="006D603F" w:rsidRPr="0035261D">
                    <w:rPr>
                      <w:rFonts w:eastAsiaTheme="minorEastAsia" w:hAnsiTheme="minorEastAsia" w:hint="eastAsia"/>
                    </w:rPr>
                    <w:t>万</w:t>
                  </w:r>
                  <w:r w:rsidR="006D603F" w:rsidRPr="0035261D">
                    <w:rPr>
                      <w:rFonts w:eastAsiaTheme="minorEastAsia" w:hint="eastAsia"/>
                    </w:rPr>
                    <w:t>件</w:t>
                  </w:r>
                  <w:r w:rsidRPr="0035261D">
                    <w:rPr>
                      <w:rFonts w:eastAsiaTheme="minorEastAsia"/>
                    </w:rPr>
                    <w:t>/a</w:t>
                  </w:r>
                  <w:r w:rsidRPr="0035261D">
                    <w:rPr>
                      <w:rFonts w:eastAsiaTheme="minorEastAsia" w:hAnsiTheme="minorEastAsia"/>
                    </w:rPr>
                    <w:t>）</w:t>
                  </w:r>
                </w:p>
              </w:tc>
              <w:tc>
                <w:tcPr>
                  <w:tcW w:w="1363" w:type="pct"/>
                  <w:tcBorders>
                    <w:top w:val="single" w:sz="4" w:space="0" w:color="auto"/>
                    <w:left w:val="single" w:sz="4" w:space="0" w:color="auto"/>
                    <w:bottom w:val="single" w:sz="4" w:space="0" w:color="auto"/>
                    <w:right w:val="single" w:sz="4" w:space="0" w:color="auto"/>
                  </w:tcBorders>
                  <w:vAlign w:val="center"/>
                  <w:hideMark/>
                </w:tcPr>
                <w:p w:rsidR="00C97239" w:rsidRPr="0035261D" w:rsidRDefault="00C97239" w:rsidP="00CC04C1">
                  <w:pPr>
                    <w:spacing w:line="360" w:lineRule="exact"/>
                    <w:jc w:val="center"/>
                    <w:rPr>
                      <w:rFonts w:eastAsiaTheme="minorEastAsia"/>
                    </w:rPr>
                  </w:pPr>
                  <w:r w:rsidRPr="0035261D">
                    <w:rPr>
                      <w:rFonts w:eastAsiaTheme="minorEastAsia" w:hAnsiTheme="minorEastAsia"/>
                    </w:rPr>
                    <w:t>型号</w:t>
                  </w:r>
                  <w:r w:rsidRPr="0035261D">
                    <w:rPr>
                      <w:rFonts w:eastAsiaTheme="minorEastAsia"/>
                    </w:rPr>
                    <w:t>/</w:t>
                  </w:r>
                  <w:r w:rsidRPr="0035261D">
                    <w:rPr>
                      <w:rFonts w:eastAsiaTheme="minorEastAsia" w:hAnsiTheme="minorEastAsia"/>
                    </w:rPr>
                    <w:t>规格</w:t>
                  </w:r>
                </w:p>
              </w:tc>
              <w:tc>
                <w:tcPr>
                  <w:tcW w:w="1255" w:type="pct"/>
                  <w:tcBorders>
                    <w:top w:val="single" w:sz="4" w:space="0" w:color="auto"/>
                    <w:left w:val="single" w:sz="4" w:space="0" w:color="auto"/>
                    <w:bottom w:val="single" w:sz="4" w:space="0" w:color="auto"/>
                    <w:right w:val="single" w:sz="4" w:space="0" w:color="auto"/>
                  </w:tcBorders>
                  <w:vAlign w:val="center"/>
                </w:tcPr>
                <w:p w:rsidR="00C97239" w:rsidRPr="0035261D" w:rsidRDefault="00C97239" w:rsidP="00CC04C1">
                  <w:pPr>
                    <w:spacing w:line="360" w:lineRule="exact"/>
                    <w:jc w:val="center"/>
                    <w:rPr>
                      <w:rFonts w:eastAsiaTheme="minorEastAsia" w:hAnsiTheme="minorEastAsia"/>
                    </w:rPr>
                  </w:pPr>
                  <w:r w:rsidRPr="0035261D">
                    <w:rPr>
                      <w:rFonts w:eastAsiaTheme="minorEastAsia" w:hAnsiTheme="minorEastAsia" w:hint="eastAsia"/>
                    </w:rPr>
                    <w:t>备注</w:t>
                  </w:r>
                </w:p>
              </w:tc>
            </w:tr>
            <w:tr w:rsidR="00AC1169" w:rsidRPr="0035261D" w:rsidTr="0092148D">
              <w:trPr>
                <w:trHeight w:val="397"/>
                <w:jc w:val="center"/>
              </w:trPr>
              <w:tc>
                <w:tcPr>
                  <w:tcW w:w="521" w:type="pct"/>
                  <w:tcBorders>
                    <w:top w:val="single" w:sz="4" w:space="0" w:color="auto"/>
                    <w:left w:val="single" w:sz="4" w:space="0" w:color="auto"/>
                    <w:bottom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eastAsiaTheme="minorEastAsia"/>
                    </w:rPr>
                    <w:t>1</w:t>
                  </w:r>
                </w:p>
              </w:tc>
              <w:tc>
                <w:tcPr>
                  <w:tcW w:w="980" w:type="pct"/>
                  <w:tcBorders>
                    <w:top w:val="single" w:sz="4" w:space="0" w:color="auto"/>
                    <w:left w:val="single" w:sz="4" w:space="0" w:color="auto"/>
                    <w:bottom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eastAsiaTheme="minorEastAsia" w:hAnsiTheme="minorEastAsia"/>
                    </w:rPr>
                    <w:t>磨具胚体</w:t>
                  </w:r>
                </w:p>
              </w:tc>
              <w:tc>
                <w:tcPr>
                  <w:tcW w:w="881" w:type="pct"/>
                  <w:tcBorders>
                    <w:top w:val="single" w:sz="4" w:space="0" w:color="auto"/>
                    <w:left w:val="single" w:sz="4" w:space="0" w:color="auto"/>
                    <w:bottom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eastAsiaTheme="minorEastAsia" w:hint="eastAsia"/>
                    </w:rPr>
                    <w:t>15</w:t>
                  </w:r>
                </w:p>
              </w:tc>
              <w:tc>
                <w:tcPr>
                  <w:tcW w:w="1363" w:type="pct"/>
                  <w:vMerge w:val="restart"/>
                  <w:tcBorders>
                    <w:top w:val="single" w:sz="4" w:space="0" w:color="auto"/>
                    <w:left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hint="eastAsia"/>
                    </w:rPr>
                    <w:t>各种规格、形状按照客户要求定制</w:t>
                  </w:r>
                </w:p>
              </w:tc>
              <w:tc>
                <w:tcPr>
                  <w:tcW w:w="1255" w:type="pct"/>
                  <w:vMerge w:val="restart"/>
                  <w:tcBorders>
                    <w:top w:val="single" w:sz="4" w:space="0" w:color="auto"/>
                    <w:left w:val="single" w:sz="4" w:space="0" w:color="auto"/>
                    <w:right w:val="single" w:sz="4" w:space="0" w:color="auto"/>
                  </w:tcBorders>
                  <w:vAlign w:val="center"/>
                </w:tcPr>
                <w:p w:rsidR="00AC1169" w:rsidRPr="0035261D" w:rsidRDefault="00AC1169" w:rsidP="00CC04C1">
                  <w:pPr>
                    <w:spacing w:line="360" w:lineRule="exact"/>
                    <w:jc w:val="center"/>
                  </w:pPr>
                  <w:r w:rsidRPr="0035261D">
                    <w:rPr>
                      <w:rFonts w:hint="eastAsia"/>
                    </w:rPr>
                    <w:t>一期</w:t>
                  </w:r>
                </w:p>
              </w:tc>
            </w:tr>
            <w:tr w:rsidR="00AC1169" w:rsidRPr="0035261D" w:rsidTr="0092148D">
              <w:trPr>
                <w:trHeight w:val="397"/>
                <w:jc w:val="center"/>
              </w:trPr>
              <w:tc>
                <w:tcPr>
                  <w:tcW w:w="521" w:type="pct"/>
                  <w:tcBorders>
                    <w:top w:val="single" w:sz="4" w:space="0" w:color="auto"/>
                    <w:left w:val="single" w:sz="4" w:space="0" w:color="auto"/>
                    <w:bottom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eastAsiaTheme="minorEastAsia"/>
                    </w:rPr>
                    <w:t>2</w:t>
                  </w:r>
                </w:p>
              </w:tc>
              <w:tc>
                <w:tcPr>
                  <w:tcW w:w="980" w:type="pct"/>
                  <w:tcBorders>
                    <w:top w:val="single" w:sz="4" w:space="0" w:color="auto"/>
                    <w:left w:val="single" w:sz="4" w:space="0" w:color="auto"/>
                    <w:bottom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eastAsiaTheme="minorEastAsia" w:hAnsiTheme="minorEastAsia"/>
                    </w:rPr>
                    <w:t>机械配件</w:t>
                  </w:r>
                </w:p>
              </w:tc>
              <w:tc>
                <w:tcPr>
                  <w:tcW w:w="881" w:type="pct"/>
                  <w:tcBorders>
                    <w:top w:val="single" w:sz="4" w:space="0" w:color="auto"/>
                    <w:left w:val="single" w:sz="4" w:space="0" w:color="auto"/>
                    <w:bottom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eastAsiaTheme="minorEastAsia" w:hint="eastAsia"/>
                    </w:rPr>
                    <w:t>15</w:t>
                  </w:r>
                </w:p>
              </w:tc>
              <w:tc>
                <w:tcPr>
                  <w:tcW w:w="1363" w:type="pct"/>
                  <w:vMerge/>
                  <w:tcBorders>
                    <w:left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p>
              </w:tc>
              <w:tc>
                <w:tcPr>
                  <w:tcW w:w="1255" w:type="pct"/>
                  <w:vMerge/>
                  <w:tcBorders>
                    <w:left w:val="single" w:sz="4" w:space="0" w:color="auto"/>
                    <w:right w:val="single" w:sz="4" w:space="0" w:color="auto"/>
                  </w:tcBorders>
                  <w:vAlign w:val="center"/>
                </w:tcPr>
                <w:p w:rsidR="00AC1169" w:rsidRPr="0035261D" w:rsidRDefault="00AC1169" w:rsidP="00CC04C1">
                  <w:pPr>
                    <w:spacing w:line="360" w:lineRule="exact"/>
                    <w:jc w:val="center"/>
                    <w:rPr>
                      <w:rFonts w:eastAsiaTheme="minorEastAsia"/>
                    </w:rPr>
                  </w:pPr>
                </w:p>
              </w:tc>
            </w:tr>
            <w:tr w:rsidR="00AC1169" w:rsidRPr="0035261D" w:rsidTr="0092148D">
              <w:trPr>
                <w:trHeight w:val="397"/>
                <w:jc w:val="center"/>
              </w:trPr>
              <w:tc>
                <w:tcPr>
                  <w:tcW w:w="521" w:type="pct"/>
                  <w:tcBorders>
                    <w:top w:val="single" w:sz="4" w:space="0" w:color="auto"/>
                    <w:left w:val="single" w:sz="4" w:space="0" w:color="auto"/>
                    <w:bottom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eastAsiaTheme="minorEastAsia"/>
                    </w:rPr>
                    <w:t>3</w:t>
                  </w:r>
                </w:p>
              </w:tc>
              <w:tc>
                <w:tcPr>
                  <w:tcW w:w="980" w:type="pct"/>
                  <w:tcBorders>
                    <w:top w:val="single" w:sz="4" w:space="0" w:color="auto"/>
                    <w:left w:val="single" w:sz="4" w:space="0" w:color="auto"/>
                    <w:bottom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eastAsiaTheme="minorEastAsia" w:hAnsiTheme="minorEastAsia"/>
                    </w:rPr>
                    <w:t>精密陶瓷配件</w:t>
                  </w:r>
                </w:p>
              </w:tc>
              <w:tc>
                <w:tcPr>
                  <w:tcW w:w="881" w:type="pct"/>
                  <w:tcBorders>
                    <w:top w:val="single" w:sz="4" w:space="0" w:color="auto"/>
                    <w:left w:val="single" w:sz="4" w:space="0" w:color="auto"/>
                    <w:bottom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r w:rsidRPr="0035261D">
                    <w:rPr>
                      <w:rFonts w:eastAsiaTheme="minorEastAsia" w:hint="eastAsia"/>
                    </w:rPr>
                    <w:t>10</w:t>
                  </w:r>
                </w:p>
              </w:tc>
              <w:tc>
                <w:tcPr>
                  <w:tcW w:w="1363" w:type="pct"/>
                  <w:vMerge/>
                  <w:tcBorders>
                    <w:left w:val="single" w:sz="4" w:space="0" w:color="auto"/>
                    <w:right w:val="single" w:sz="4" w:space="0" w:color="auto"/>
                  </w:tcBorders>
                  <w:vAlign w:val="center"/>
                  <w:hideMark/>
                </w:tcPr>
                <w:p w:rsidR="00AC1169" w:rsidRPr="0035261D" w:rsidRDefault="00AC1169" w:rsidP="00CC04C1">
                  <w:pPr>
                    <w:spacing w:line="360" w:lineRule="exact"/>
                    <w:jc w:val="center"/>
                    <w:rPr>
                      <w:rFonts w:eastAsiaTheme="minorEastAsia"/>
                    </w:rPr>
                  </w:pPr>
                </w:p>
              </w:tc>
              <w:tc>
                <w:tcPr>
                  <w:tcW w:w="1255" w:type="pct"/>
                  <w:vMerge/>
                  <w:tcBorders>
                    <w:left w:val="single" w:sz="4" w:space="0" w:color="auto"/>
                    <w:bottom w:val="single" w:sz="4" w:space="0" w:color="auto"/>
                    <w:right w:val="single" w:sz="4" w:space="0" w:color="auto"/>
                  </w:tcBorders>
                  <w:vAlign w:val="center"/>
                </w:tcPr>
                <w:p w:rsidR="00AC1169" w:rsidRPr="0035261D" w:rsidRDefault="00AC1169" w:rsidP="00CC04C1">
                  <w:pPr>
                    <w:spacing w:line="360" w:lineRule="exact"/>
                    <w:jc w:val="center"/>
                    <w:rPr>
                      <w:rFonts w:eastAsiaTheme="minorEastAsia"/>
                    </w:rPr>
                  </w:pPr>
                </w:p>
              </w:tc>
            </w:tr>
            <w:tr w:rsidR="00AC1169" w:rsidRPr="0035261D" w:rsidTr="00767209">
              <w:trPr>
                <w:trHeight w:val="397"/>
                <w:jc w:val="center"/>
              </w:trPr>
              <w:tc>
                <w:tcPr>
                  <w:tcW w:w="521" w:type="pct"/>
                  <w:tcBorders>
                    <w:top w:val="single" w:sz="4" w:space="0" w:color="auto"/>
                    <w:left w:val="single" w:sz="4" w:space="0" w:color="auto"/>
                    <w:bottom w:val="single" w:sz="4" w:space="0" w:color="auto"/>
                    <w:right w:val="single" w:sz="4" w:space="0" w:color="auto"/>
                  </w:tcBorders>
                  <w:vAlign w:val="center"/>
                  <w:hideMark/>
                </w:tcPr>
                <w:p w:rsidR="00AC1169" w:rsidRPr="00C61299" w:rsidRDefault="00AC1169" w:rsidP="00CC04C1">
                  <w:pPr>
                    <w:spacing w:line="360" w:lineRule="exact"/>
                    <w:jc w:val="center"/>
                    <w:rPr>
                      <w:rFonts w:eastAsiaTheme="minorEastAsia"/>
                    </w:rPr>
                  </w:pPr>
                  <w:r w:rsidRPr="00C61299">
                    <w:rPr>
                      <w:rFonts w:eastAsiaTheme="minorEastAsia" w:hint="eastAsia"/>
                    </w:rPr>
                    <w:t>4</w:t>
                  </w:r>
                </w:p>
              </w:tc>
              <w:tc>
                <w:tcPr>
                  <w:tcW w:w="980" w:type="pct"/>
                  <w:tcBorders>
                    <w:top w:val="single" w:sz="4" w:space="0" w:color="auto"/>
                    <w:left w:val="single" w:sz="4" w:space="0" w:color="auto"/>
                    <w:bottom w:val="single" w:sz="4" w:space="0" w:color="auto"/>
                    <w:right w:val="single" w:sz="4" w:space="0" w:color="auto"/>
                  </w:tcBorders>
                  <w:vAlign w:val="center"/>
                  <w:hideMark/>
                </w:tcPr>
                <w:p w:rsidR="00AC1169" w:rsidRPr="00C61299" w:rsidRDefault="00D97E49" w:rsidP="00CC04C1">
                  <w:pPr>
                    <w:spacing w:line="360" w:lineRule="exact"/>
                    <w:jc w:val="center"/>
                    <w:rPr>
                      <w:rFonts w:eastAsiaTheme="minorEastAsia" w:hAnsiTheme="minorEastAsia"/>
                    </w:rPr>
                  </w:pPr>
                  <w:r w:rsidRPr="0035261D">
                    <w:rPr>
                      <w:rFonts w:eastAsiaTheme="minorEastAsia" w:hAnsiTheme="minorEastAsia"/>
                    </w:rPr>
                    <w:t>机械配件</w:t>
                  </w:r>
                </w:p>
              </w:tc>
              <w:tc>
                <w:tcPr>
                  <w:tcW w:w="881" w:type="pct"/>
                  <w:tcBorders>
                    <w:top w:val="single" w:sz="4" w:space="0" w:color="auto"/>
                    <w:left w:val="single" w:sz="4" w:space="0" w:color="auto"/>
                    <w:bottom w:val="single" w:sz="4" w:space="0" w:color="auto"/>
                    <w:right w:val="single" w:sz="4" w:space="0" w:color="auto"/>
                  </w:tcBorders>
                  <w:vAlign w:val="center"/>
                  <w:hideMark/>
                </w:tcPr>
                <w:p w:rsidR="00AC1169" w:rsidRPr="00C61299" w:rsidRDefault="00AC1169" w:rsidP="00CC04C1">
                  <w:pPr>
                    <w:spacing w:line="360" w:lineRule="exact"/>
                    <w:jc w:val="center"/>
                    <w:rPr>
                      <w:rFonts w:eastAsiaTheme="minorEastAsia" w:hAnsiTheme="minorEastAsia"/>
                    </w:rPr>
                  </w:pPr>
                  <w:r>
                    <w:rPr>
                      <w:rFonts w:eastAsiaTheme="minorEastAsia" w:hAnsiTheme="minorEastAsia" w:hint="eastAsia"/>
                    </w:rPr>
                    <w:t>15</w:t>
                  </w:r>
                </w:p>
              </w:tc>
              <w:tc>
                <w:tcPr>
                  <w:tcW w:w="1363" w:type="pct"/>
                  <w:vMerge/>
                  <w:tcBorders>
                    <w:left w:val="single" w:sz="4" w:space="0" w:color="auto"/>
                    <w:right w:val="single" w:sz="4" w:space="0" w:color="auto"/>
                  </w:tcBorders>
                  <w:vAlign w:val="center"/>
                  <w:hideMark/>
                </w:tcPr>
                <w:p w:rsidR="00AC1169" w:rsidRPr="00C61299" w:rsidRDefault="00AC1169" w:rsidP="00CC04C1">
                  <w:pPr>
                    <w:spacing w:line="360" w:lineRule="exact"/>
                    <w:jc w:val="center"/>
                    <w:rPr>
                      <w:rFonts w:eastAsiaTheme="minorEastAsia"/>
                    </w:rPr>
                  </w:pPr>
                </w:p>
              </w:tc>
              <w:tc>
                <w:tcPr>
                  <w:tcW w:w="1255" w:type="pct"/>
                  <w:vMerge w:val="restart"/>
                  <w:tcBorders>
                    <w:top w:val="single" w:sz="4" w:space="0" w:color="auto"/>
                    <w:left w:val="single" w:sz="4" w:space="0" w:color="auto"/>
                    <w:right w:val="single" w:sz="4" w:space="0" w:color="auto"/>
                  </w:tcBorders>
                  <w:vAlign w:val="center"/>
                </w:tcPr>
                <w:p w:rsidR="00AC1169" w:rsidRPr="00C61299" w:rsidRDefault="00AC1169" w:rsidP="00CC04C1">
                  <w:pPr>
                    <w:spacing w:line="360" w:lineRule="exact"/>
                    <w:jc w:val="center"/>
                    <w:rPr>
                      <w:rFonts w:eastAsiaTheme="minorEastAsia"/>
                    </w:rPr>
                  </w:pPr>
                  <w:r w:rsidRPr="00C61299">
                    <w:rPr>
                      <w:rFonts w:eastAsiaTheme="minorEastAsia" w:hint="eastAsia"/>
                    </w:rPr>
                    <w:t>二期</w:t>
                  </w:r>
                </w:p>
              </w:tc>
            </w:tr>
            <w:tr w:rsidR="00AC1169" w:rsidRPr="0035261D" w:rsidTr="00767209">
              <w:trPr>
                <w:trHeight w:val="397"/>
                <w:jc w:val="center"/>
              </w:trPr>
              <w:tc>
                <w:tcPr>
                  <w:tcW w:w="521" w:type="pct"/>
                  <w:tcBorders>
                    <w:top w:val="single" w:sz="4" w:space="0" w:color="auto"/>
                    <w:left w:val="single" w:sz="4" w:space="0" w:color="auto"/>
                    <w:bottom w:val="single" w:sz="4" w:space="0" w:color="auto"/>
                    <w:right w:val="single" w:sz="4" w:space="0" w:color="auto"/>
                  </w:tcBorders>
                  <w:vAlign w:val="center"/>
                  <w:hideMark/>
                </w:tcPr>
                <w:p w:rsidR="00AC1169" w:rsidRPr="00C61299" w:rsidRDefault="00AC1169" w:rsidP="00CC04C1">
                  <w:pPr>
                    <w:spacing w:line="360" w:lineRule="exact"/>
                    <w:jc w:val="center"/>
                    <w:rPr>
                      <w:rFonts w:eastAsiaTheme="minorEastAsia"/>
                    </w:rPr>
                  </w:pPr>
                  <w:r>
                    <w:rPr>
                      <w:rFonts w:eastAsiaTheme="minorEastAsia" w:hint="eastAsia"/>
                    </w:rPr>
                    <w:t>5</w:t>
                  </w:r>
                </w:p>
              </w:tc>
              <w:tc>
                <w:tcPr>
                  <w:tcW w:w="980" w:type="pct"/>
                  <w:tcBorders>
                    <w:top w:val="single" w:sz="4" w:space="0" w:color="auto"/>
                    <w:left w:val="single" w:sz="4" w:space="0" w:color="auto"/>
                    <w:bottom w:val="single" w:sz="4" w:space="0" w:color="auto"/>
                    <w:right w:val="single" w:sz="4" w:space="0" w:color="auto"/>
                  </w:tcBorders>
                  <w:vAlign w:val="center"/>
                  <w:hideMark/>
                </w:tcPr>
                <w:p w:rsidR="00AC1169" w:rsidRPr="00C61299" w:rsidRDefault="00AC1169" w:rsidP="00CC04C1">
                  <w:pPr>
                    <w:spacing w:line="360" w:lineRule="exact"/>
                    <w:jc w:val="center"/>
                    <w:rPr>
                      <w:rFonts w:eastAsiaTheme="minorEastAsia" w:hAnsiTheme="minorEastAsia"/>
                    </w:rPr>
                  </w:pPr>
                  <w:r w:rsidRPr="0035261D">
                    <w:rPr>
                      <w:rFonts w:eastAsiaTheme="minorEastAsia" w:hAnsiTheme="minorEastAsia"/>
                    </w:rPr>
                    <w:t>精密陶瓷配件</w:t>
                  </w:r>
                </w:p>
              </w:tc>
              <w:tc>
                <w:tcPr>
                  <w:tcW w:w="881" w:type="pct"/>
                  <w:tcBorders>
                    <w:top w:val="single" w:sz="4" w:space="0" w:color="auto"/>
                    <w:left w:val="single" w:sz="4" w:space="0" w:color="auto"/>
                    <w:bottom w:val="single" w:sz="4" w:space="0" w:color="auto"/>
                    <w:right w:val="single" w:sz="4" w:space="0" w:color="auto"/>
                  </w:tcBorders>
                  <w:vAlign w:val="center"/>
                  <w:hideMark/>
                </w:tcPr>
                <w:p w:rsidR="00AC1169" w:rsidRPr="00C61299" w:rsidRDefault="00AC1169" w:rsidP="00CC04C1">
                  <w:pPr>
                    <w:spacing w:line="360" w:lineRule="exact"/>
                    <w:jc w:val="center"/>
                    <w:rPr>
                      <w:rFonts w:eastAsiaTheme="minorEastAsia" w:hAnsiTheme="minorEastAsia"/>
                    </w:rPr>
                  </w:pPr>
                  <w:r>
                    <w:rPr>
                      <w:rFonts w:eastAsiaTheme="minorEastAsia" w:hAnsiTheme="minorEastAsia" w:hint="eastAsia"/>
                    </w:rPr>
                    <w:t>5</w:t>
                  </w:r>
                </w:p>
              </w:tc>
              <w:tc>
                <w:tcPr>
                  <w:tcW w:w="1363" w:type="pct"/>
                  <w:vMerge/>
                  <w:tcBorders>
                    <w:left w:val="single" w:sz="4" w:space="0" w:color="auto"/>
                    <w:bottom w:val="single" w:sz="4" w:space="0" w:color="auto"/>
                    <w:right w:val="single" w:sz="4" w:space="0" w:color="auto"/>
                  </w:tcBorders>
                  <w:vAlign w:val="center"/>
                  <w:hideMark/>
                </w:tcPr>
                <w:p w:rsidR="00AC1169" w:rsidRPr="00C61299" w:rsidRDefault="00AC1169" w:rsidP="00CC04C1">
                  <w:pPr>
                    <w:spacing w:line="360" w:lineRule="exact"/>
                    <w:jc w:val="center"/>
                    <w:rPr>
                      <w:rFonts w:eastAsiaTheme="minorEastAsia"/>
                    </w:rPr>
                  </w:pPr>
                </w:p>
              </w:tc>
              <w:tc>
                <w:tcPr>
                  <w:tcW w:w="1255" w:type="pct"/>
                  <w:vMerge/>
                  <w:tcBorders>
                    <w:left w:val="single" w:sz="4" w:space="0" w:color="auto"/>
                    <w:bottom w:val="single" w:sz="4" w:space="0" w:color="auto"/>
                    <w:right w:val="single" w:sz="4" w:space="0" w:color="auto"/>
                  </w:tcBorders>
                  <w:vAlign w:val="center"/>
                </w:tcPr>
                <w:p w:rsidR="00AC1169" w:rsidRPr="00C61299" w:rsidRDefault="00AC1169" w:rsidP="00CC04C1">
                  <w:pPr>
                    <w:spacing w:line="360" w:lineRule="exact"/>
                    <w:jc w:val="center"/>
                    <w:rPr>
                      <w:rFonts w:eastAsiaTheme="minorEastAsia"/>
                    </w:rPr>
                  </w:pPr>
                </w:p>
              </w:tc>
            </w:tr>
          </w:tbl>
          <w:p w:rsidR="00274D63" w:rsidRDefault="003676E0" w:rsidP="00567998">
            <w:pPr>
              <w:spacing w:line="440" w:lineRule="exact"/>
              <w:ind w:firstLineChars="200" w:firstLine="420"/>
              <w:jc w:val="left"/>
            </w:pPr>
            <w:r w:rsidRPr="0035261D">
              <w:rPr>
                <w:rFonts w:hint="eastAsia"/>
              </w:rPr>
              <w:t>注：由于本项目拟生产的机加件规格和型号根据客户提供的尺寸进行设计生产，所以产品没有固定的规格、型号。</w:t>
            </w:r>
            <w:r w:rsidR="00717A42">
              <w:rPr>
                <w:rFonts w:hint="eastAsia"/>
              </w:rPr>
              <w:t>下图仅为产品示意图，具体产品根据实际生产而定。</w:t>
            </w:r>
          </w:p>
          <w:p w:rsidR="004E289B" w:rsidRDefault="004E289B" w:rsidP="00567998">
            <w:pPr>
              <w:spacing w:line="440" w:lineRule="exact"/>
              <w:ind w:firstLineChars="200" w:firstLine="420"/>
              <w:jc w:val="left"/>
            </w:pPr>
          </w:p>
          <w:p w:rsidR="004E289B" w:rsidRDefault="004E289B" w:rsidP="00567998">
            <w:pPr>
              <w:spacing w:line="440" w:lineRule="exact"/>
              <w:ind w:firstLineChars="200" w:firstLine="420"/>
              <w:jc w:val="left"/>
            </w:pPr>
          </w:p>
          <w:p w:rsidR="004E289B" w:rsidRDefault="004E289B" w:rsidP="00567998">
            <w:pPr>
              <w:spacing w:line="440" w:lineRule="exact"/>
              <w:ind w:firstLineChars="200" w:firstLine="420"/>
              <w:jc w:val="left"/>
            </w:pPr>
          </w:p>
          <w:p w:rsidR="004E289B" w:rsidRDefault="004E289B" w:rsidP="00567998">
            <w:pPr>
              <w:spacing w:line="440" w:lineRule="exact"/>
              <w:ind w:firstLineChars="200" w:firstLine="420"/>
              <w:jc w:val="left"/>
            </w:pPr>
          </w:p>
          <w:p w:rsidR="00717A42" w:rsidRDefault="00717A42" w:rsidP="0027259B">
            <w:pPr>
              <w:spacing w:line="240" w:lineRule="atLeast"/>
              <w:jc w:val="center"/>
            </w:pPr>
            <w:r w:rsidRPr="00717A42">
              <w:rPr>
                <w:noProof/>
              </w:rPr>
              <w:lastRenderedPageBreak/>
              <w:drawing>
                <wp:inline distT="0" distB="0" distL="0" distR="0">
                  <wp:extent cx="1447800" cy="1676400"/>
                  <wp:effectExtent l="19050" t="0" r="0" b="0"/>
                  <wp:docPr id="1" name="图片 1" descr="C:\Users\ADMINI~1\AppData\Local\Temp\WeChat Files\d33ee67c20a5126c0c6ed498b147e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d33ee67c20a5126c0c6ed498b147e6e.jpg"/>
                          <pic:cNvPicPr>
                            <a:picLocks noChangeAspect="1" noChangeArrowheads="1"/>
                          </pic:cNvPicPr>
                        </pic:nvPicPr>
                        <pic:blipFill>
                          <a:blip r:embed="rId15" cstate="print"/>
                          <a:srcRect t="5920" b="7252"/>
                          <a:stretch>
                            <a:fillRect/>
                          </a:stretch>
                        </pic:blipFill>
                        <pic:spPr bwMode="auto">
                          <a:xfrm>
                            <a:off x="0" y="0"/>
                            <a:ext cx="1447800" cy="1676400"/>
                          </a:xfrm>
                          <a:prstGeom prst="rect">
                            <a:avLst/>
                          </a:prstGeom>
                          <a:noFill/>
                          <a:ln w="9525">
                            <a:noFill/>
                            <a:miter lim="800000"/>
                            <a:headEnd/>
                            <a:tailEnd/>
                          </a:ln>
                        </pic:spPr>
                      </pic:pic>
                    </a:graphicData>
                  </a:graphic>
                </wp:inline>
              </w:drawing>
            </w:r>
            <w:r w:rsidRPr="00717A42">
              <w:rPr>
                <w:noProof/>
              </w:rPr>
              <w:drawing>
                <wp:inline distT="0" distB="0" distL="0" distR="0">
                  <wp:extent cx="1377356" cy="1676144"/>
                  <wp:effectExtent l="19050" t="0" r="0" b="0"/>
                  <wp:docPr id="4" name="图片 4" descr="C:\Users\ADMINI~1\AppData\Local\Temp\WeChat Files\0082166d1d6ef947a3e088f3d14d7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0082166d1d6ef947a3e088f3d14d7d9.jpg"/>
                          <pic:cNvPicPr>
                            <a:picLocks noChangeAspect="1" noChangeArrowheads="1"/>
                          </pic:cNvPicPr>
                        </pic:nvPicPr>
                        <pic:blipFill>
                          <a:blip r:embed="rId16" cstate="print"/>
                          <a:srcRect b="8730"/>
                          <a:stretch>
                            <a:fillRect/>
                          </a:stretch>
                        </pic:blipFill>
                        <pic:spPr bwMode="auto">
                          <a:xfrm>
                            <a:off x="0" y="0"/>
                            <a:ext cx="1377556" cy="1676387"/>
                          </a:xfrm>
                          <a:prstGeom prst="rect">
                            <a:avLst/>
                          </a:prstGeom>
                          <a:noFill/>
                          <a:ln w="9525">
                            <a:noFill/>
                            <a:miter lim="800000"/>
                            <a:headEnd/>
                            <a:tailEnd/>
                          </a:ln>
                        </pic:spPr>
                      </pic:pic>
                    </a:graphicData>
                  </a:graphic>
                </wp:inline>
              </w:drawing>
            </w:r>
          </w:p>
          <w:p w:rsidR="00717A42" w:rsidRPr="00717A42" w:rsidRDefault="00717A42" w:rsidP="00DC06EC">
            <w:pPr>
              <w:spacing w:line="520" w:lineRule="exact"/>
              <w:jc w:val="center"/>
              <w:rPr>
                <w:rFonts w:ascii="黑体" w:eastAsia="黑体" w:hAnsi="黑体"/>
                <w:sz w:val="24"/>
              </w:rPr>
            </w:pPr>
            <w:r w:rsidRPr="00717A42">
              <w:rPr>
                <w:rFonts w:ascii="黑体" w:eastAsia="黑体" w:hAnsi="黑体" w:hint="eastAsia"/>
                <w:sz w:val="24"/>
              </w:rPr>
              <w:t>图1    产品示意图</w:t>
            </w:r>
          </w:p>
          <w:p w:rsidR="006D603F" w:rsidRPr="0035261D" w:rsidRDefault="006D603F" w:rsidP="00DC06EC">
            <w:pPr>
              <w:spacing w:line="520" w:lineRule="exact"/>
              <w:ind w:firstLine="482"/>
              <w:rPr>
                <w:b/>
                <w:sz w:val="24"/>
              </w:rPr>
            </w:pPr>
            <w:r w:rsidRPr="0035261D">
              <w:rPr>
                <w:b/>
                <w:sz w:val="24"/>
              </w:rPr>
              <w:t>4</w:t>
            </w:r>
            <w:r w:rsidR="00884B7C">
              <w:rPr>
                <w:rFonts w:hint="eastAsia"/>
                <w:b/>
                <w:sz w:val="24"/>
              </w:rPr>
              <w:t>.</w:t>
            </w:r>
            <w:r w:rsidRPr="0035261D">
              <w:rPr>
                <w:rFonts w:hint="eastAsia"/>
                <w:b/>
                <w:sz w:val="24"/>
              </w:rPr>
              <w:t>工程内容</w:t>
            </w:r>
          </w:p>
          <w:p w:rsidR="006D603F" w:rsidRPr="0035261D" w:rsidRDefault="006D603F" w:rsidP="00DC06EC">
            <w:pPr>
              <w:spacing w:line="520" w:lineRule="exact"/>
              <w:ind w:firstLine="480"/>
              <w:rPr>
                <w:sz w:val="24"/>
              </w:rPr>
            </w:pPr>
            <w:r w:rsidRPr="0035261D">
              <w:rPr>
                <w:rFonts w:hint="eastAsia"/>
                <w:sz w:val="24"/>
              </w:rPr>
              <w:t>项目具体建设内容见表</w:t>
            </w:r>
            <w:r w:rsidR="007A0FFE">
              <w:rPr>
                <w:rFonts w:hint="eastAsia"/>
                <w:sz w:val="24"/>
              </w:rPr>
              <w:t>3</w:t>
            </w:r>
            <w:r w:rsidR="007A0FFE">
              <w:rPr>
                <w:rFonts w:hint="eastAsia"/>
                <w:sz w:val="24"/>
              </w:rPr>
              <w:t>。</w:t>
            </w:r>
          </w:p>
          <w:p w:rsidR="00301DD2" w:rsidRPr="0035261D" w:rsidRDefault="00A82FB8" w:rsidP="00DC06EC">
            <w:pPr>
              <w:spacing w:line="520" w:lineRule="exact"/>
              <w:ind w:firstLineChars="200" w:firstLine="480"/>
              <w:rPr>
                <w:rFonts w:eastAsia="黑体"/>
                <w:sz w:val="24"/>
              </w:rPr>
            </w:pPr>
            <w:r w:rsidRPr="0035261D">
              <w:rPr>
                <w:rFonts w:eastAsia="黑体" w:hint="eastAsia"/>
                <w:sz w:val="24"/>
              </w:rPr>
              <w:t>表</w:t>
            </w:r>
            <w:r w:rsidRPr="0035261D">
              <w:rPr>
                <w:rFonts w:eastAsia="黑体" w:hint="eastAsia"/>
                <w:sz w:val="24"/>
              </w:rPr>
              <w:t xml:space="preserve">3                 </w:t>
            </w:r>
            <w:r w:rsidR="006D603F" w:rsidRPr="0035261D">
              <w:rPr>
                <w:rFonts w:eastAsia="黑体" w:hint="eastAsia"/>
                <w:sz w:val="24"/>
              </w:rPr>
              <w:t>本项目主要建设项目组成一览表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12"/>
              <w:gridCol w:w="1648"/>
              <w:gridCol w:w="3352"/>
              <w:gridCol w:w="2961"/>
            </w:tblGrid>
            <w:tr w:rsidR="00E017CC" w:rsidRPr="0035261D" w:rsidTr="006E4F00">
              <w:trPr>
                <w:trHeight w:val="397"/>
                <w:jc w:val="center"/>
              </w:trPr>
              <w:tc>
                <w:tcPr>
                  <w:tcW w:w="812" w:type="dxa"/>
                  <w:tcBorders>
                    <w:top w:val="single" w:sz="4" w:space="0" w:color="auto"/>
                    <w:left w:val="single" w:sz="4" w:space="0" w:color="auto"/>
                    <w:bottom w:val="single" w:sz="4" w:space="0" w:color="auto"/>
                    <w:right w:val="single" w:sz="4" w:space="0" w:color="auto"/>
                  </w:tcBorders>
                  <w:vAlign w:val="center"/>
                </w:tcPr>
                <w:p w:rsidR="00E017CC" w:rsidRPr="0035261D" w:rsidRDefault="00E017CC" w:rsidP="006C6493">
                  <w:pPr>
                    <w:spacing w:line="400" w:lineRule="exact"/>
                    <w:ind w:leftChars="20" w:left="42" w:rightChars="20" w:right="42"/>
                    <w:jc w:val="center"/>
                    <w:rPr>
                      <w:rFonts w:ascii="??" w:hAnsi="??"/>
                      <w:color w:val="000000"/>
                      <w:szCs w:val="21"/>
                    </w:rPr>
                  </w:pPr>
                  <w:r w:rsidRPr="0035261D">
                    <w:rPr>
                      <w:rFonts w:hint="eastAsia"/>
                      <w:color w:val="000000"/>
                      <w:szCs w:val="21"/>
                    </w:rPr>
                    <w:t>序号</w:t>
                  </w:r>
                </w:p>
              </w:tc>
              <w:tc>
                <w:tcPr>
                  <w:tcW w:w="1648" w:type="dxa"/>
                  <w:tcBorders>
                    <w:top w:val="single" w:sz="4" w:space="0" w:color="auto"/>
                    <w:left w:val="single" w:sz="4" w:space="0" w:color="auto"/>
                    <w:bottom w:val="single" w:sz="4" w:space="0" w:color="auto"/>
                    <w:right w:val="single" w:sz="4" w:space="0" w:color="auto"/>
                  </w:tcBorders>
                  <w:vAlign w:val="center"/>
                </w:tcPr>
                <w:p w:rsidR="00E017CC" w:rsidRPr="0035261D" w:rsidRDefault="00E017CC" w:rsidP="006C6493">
                  <w:pPr>
                    <w:spacing w:line="400" w:lineRule="exact"/>
                    <w:ind w:leftChars="20" w:left="42" w:rightChars="20" w:right="42"/>
                    <w:jc w:val="center"/>
                    <w:rPr>
                      <w:rFonts w:ascii="??" w:hAnsi="??"/>
                      <w:color w:val="000000"/>
                      <w:szCs w:val="21"/>
                    </w:rPr>
                  </w:pPr>
                  <w:r w:rsidRPr="0035261D">
                    <w:rPr>
                      <w:rFonts w:hint="eastAsia"/>
                      <w:color w:val="000000"/>
                      <w:szCs w:val="21"/>
                    </w:rPr>
                    <w:t>项目</w:t>
                  </w:r>
                </w:p>
              </w:tc>
              <w:tc>
                <w:tcPr>
                  <w:tcW w:w="3352" w:type="dxa"/>
                  <w:tcBorders>
                    <w:top w:val="single" w:sz="4" w:space="0" w:color="auto"/>
                    <w:left w:val="single" w:sz="4" w:space="0" w:color="auto"/>
                    <w:bottom w:val="single" w:sz="4" w:space="0" w:color="auto"/>
                    <w:right w:val="single" w:sz="4" w:space="0" w:color="auto"/>
                  </w:tcBorders>
                  <w:vAlign w:val="center"/>
                </w:tcPr>
                <w:p w:rsidR="00E017CC" w:rsidRPr="0035261D" w:rsidRDefault="00E017CC" w:rsidP="00E017CC">
                  <w:pPr>
                    <w:spacing w:line="400" w:lineRule="exact"/>
                    <w:ind w:leftChars="20" w:left="296" w:rightChars="20" w:right="42" w:hangingChars="121" w:hanging="254"/>
                    <w:jc w:val="center"/>
                    <w:rPr>
                      <w:color w:val="000000"/>
                      <w:szCs w:val="21"/>
                    </w:rPr>
                  </w:pPr>
                  <w:r w:rsidRPr="0035261D">
                    <w:rPr>
                      <w:rFonts w:hint="eastAsia"/>
                      <w:color w:val="000000"/>
                      <w:szCs w:val="21"/>
                    </w:rPr>
                    <w:t>建设规模</w:t>
                  </w:r>
                </w:p>
              </w:tc>
              <w:tc>
                <w:tcPr>
                  <w:tcW w:w="2961" w:type="dxa"/>
                  <w:tcBorders>
                    <w:top w:val="single" w:sz="4" w:space="0" w:color="auto"/>
                    <w:left w:val="single" w:sz="4" w:space="0" w:color="auto"/>
                    <w:bottom w:val="single" w:sz="4" w:space="0" w:color="auto"/>
                    <w:right w:val="single" w:sz="4" w:space="0" w:color="auto"/>
                  </w:tcBorders>
                  <w:vAlign w:val="center"/>
                </w:tcPr>
                <w:p w:rsidR="00E017CC" w:rsidRPr="0035261D" w:rsidRDefault="00E017CC" w:rsidP="00C33874">
                  <w:pPr>
                    <w:spacing w:line="400" w:lineRule="exact"/>
                    <w:ind w:rightChars="20" w:right="42"/>
                    <w:jc w:val="center"/>
                    <w:rPr>
                      <w:rFonts w:ascii="??" w:hAnsi="??"/>
                      <w:color w:val="000000"/>
                      <w:szCs w:val="21"/>
                    </w:rPr>
                  </w:pPr>
                  <w:r w:rsidRPr="0035261D">
                    <w:rPr>
                      <w:rFonts w:hint="eastAsia"/>
                      <w:color w:val="000000"/>
                      <w:szCs w:val="21"/>
                    </w:rPr>
                    <w:t>备注</w:t>
                  </w:r>
                </w:p>
              </w:tc>
            </w:tr>
            <w:tr w:rsidR="00E017CC" w:rsidRPr="0035261D" w:rsidTr="006E4F00">
              <w:trPr>
                <w:trHeight w:val="397"/>
                <w:jc w:val="center"/>
              </w:trPr>
              <w:tc>
                <w:tcPr>
                  <w:tcW w:w="812" w:type="dxa"/>
                  <w:tcBorders>
                    <w:top w:val="single" w:sz="4" w:space="0" w:color="auto"/>
                    <w:left w:val="single" w:sz="4" w:space="0" w:color="auto"/>
                    <w:bottom w:val="single" w:sz="4" w:space="0" w:color="auto"/>
                    <w:right w:val="single" w:sz="4" w:space="0" w:color="auto"/>
                  </w:tcBorders>
                  <w:vAlign w:val="center"/>
                </w:tcPr>
                <w:p w:rsidR="00E017CC" w:rsidRPr="0035261D" w:rsidRDefault="00E017CC" w:rsidP="006C6493">
                  <w:pPr>
                    <w:spacing w:line="400" w:lineRule="exact"/>
                    <w:ind w:leftChars="20" w:left="42" w:rightChars="20" w:right="42"/>
                    <w:jc w:val="center"/>
                    <w:rPr>
                      <w:rFonts w:ascii="??" w:hAnsi="??"/>
                      <w:color w:val="000000"/>
                      <w:szCs w:val="21"/>
                    </w:rPr>
                  </w:pPr>
                  <w:r w:rsidRPr="0035261D">
                    <w:rPr>
                      <w:color w:val="000000"/>
                      <w:szCs w:val="21"/>
                    </w:rPr>
                    <w:t>1</w:t>
                  </w:r>
                </w:p>
              </w:tc>
              <w:tc>
                <w:tcPr>
                  <w:tcW w:w="1648" w:type="dxa"/>
                  <w:tcBorders>
                    <w:top w:val="single" w:sz="4" w:space="0" w:color="auto"/>
                    <w:left w:val="single" w:sz="4" w:space="0" w:color="auto"/>
                    <w:bottom w:val="single" w:sz="4" w:space="0" w:color="auto"/>
                    <w:right w:val="single" w:sz="4" w:space="0" w:color="auto"/>
                  </w:tcBorders>
                  <w:vAlign w:val="center"/>
                </w:tcPr>
                <w:p w:rsidR="00E017CC" w:rsidRPr="00636737" w:rsidRDefault="00E017CC" w:rsidP="006C6493">
                  <w:pPr>
                    <w:spacing w:line="400" w:lineRule="exact"/>
                    <w:ind w:leftChars="20" w:left="42" w:rightChars="20" w:right="42"/>
                    <w:jc w:val="center"/>
                    <w:rPr>
                      <w:rFonts w:ascii="??" w:hAnsi="??"/>
                      <w:color w:val="000000"/>
                      <w:szCs w:val="21"/>
                    </w:rPr>
                  </w:pPr>
                  <w:r w:rsidRPr="00636737">
                    <w:rPr>
                      <w:rFonts w:hint="eastAsia"/>
                      <w:color w:val="000000"/>
                      <w:szCs w:val="21"/>
                    </w:rPr>
                    <w:t>1#</w:t>
                  </w:r>
                  <w:r w:rsidRPr="00636737">
                    <w:rPr>
                      <w:rFonts w:hint="eastAsia"/>
                      <w:color w:val="000000"/>
                      <w:szCs w:val="21"/>
                    </w:rPr>
                    <w:t>厂房</w:t>
                  </w:r>
                </w:p>
              </w:tc>
              <w:tc>
                <w:tcPr>
                  <w:tcW w:w="3352" w:type="dxa"/>
                  <w:tcBorders>
                    <w:top w:val="single" w:sz="4" w:space="0" w:color="auto"/>
                    <w:left w:val="single" w:sz="4" w:space="0" w:color="auto"/>
                    <w:bottom w:val="single" w:sz="4" w:space="0" w:color="auto"/>
                    <w:right w:val="single" w:sz="4" w:space="0" w:color="auto"/>
                  </w:tcBorders>
                  <w:vAlign w:val="center"/>
                </w:tcPr>
                <w:p w:rsidR="00E017CC" w:rsidRPr="00636737" w:rsidRDefault="00DF30A6" w:rsidP="00B01134">
                  <w:pPr>
                    <w:spacing w:line="400" w:lineRule="exact"/>
                    <w:jc w:val="left"/>
                    <w:rPr>
                      <w:color w:val="000000"/>
                      <w:szCs w:val="21"/>
                    </w:rPr>
                  </w:pPr>
                  <w:r w:rsidRPr="00636737">
                    <w:rPr>
                      <w:rFonts w:hint="eastAsia"/>
                    </w:rPr>
                    <w:t>480</w:t>
                  </w:r>
                  <w:r w:rsidR="00E017CC" w:rsidRPr="00636737">
                    <w:t>m</w:t>
                  </w:r>
                  <w:r w:rsidR="00E017CC" w:rsidRPr="00636737">
                    <w:rPr>
                      <w:vertAlign w:val="superscript"/>
                    </w:rPr>
                    <w:t>2</w:t>
                  </w:r>
                  <w:r w:rsidR="00E017CC" w:rsidRPr="00636737">
                    <w:rPr>
                      <w:rFonts w:hint="eastAsia"/>
                    </w:rPr>
                    <w:t>，</w:t>
                  </w:r>
                  <w:r w:rsidR="00E017CC" w:rsidRPr="00636737">
                    <w:rPr>
                      <w:rFonts w:hint="eastAsia"/>
                      <w:color w:val="000000"/>
                      <w:szCs w:val="21"/>
                    </w:rPr>
                    <w:t>共两层，一层为办公室及生产车间，二层为住宿及仓库。</w:t>
                  </w:r>
                </w:p>
              </w:tc>
              <w:tc>
                <w:tcPr>
                  <w:tcW w:w="2961" w:type="dxa"/>
                  <w:tcBorders>
                    <w:top w:val="single" w:sz="4" w:space="0" w:color="auto"/>
                    <w:left w:val="single" w:sz="4" w:space="0" w:color="auto"/>
                    <w:bottom w:val="single" w:sz="4" w:space="0" w:color="auto"/>
                    <w:right w:val="single" w:sz="4" w:space="0" w:color="auto"/>
                  </w:tcBorders>
                  <w:vAlign w:val="center"/>
                </w:tcPr>
                <w:p w:rsidR="00E017CC" w:rsidRPr="0035261D" w:rsidRDefault="005A1CBA" w:rsidP="005A1CBA">
                  <w:pPr>
                    <w:spacing w:line="400" w:lineRule="exact"/>
                    <w:ind w:rightChars="20" w:right="42"/>
                    <w:jc w:val="center"/>
                    <w:rPr>
                      <w:rFonts w:ascii="??" w:hAnsi="??"/>
                      <w:color w:val="000000"/>
                      <w:szCs w:val="21"/>
                    </w:rPr>
                  </w:pPr>
                  <w:r w:rsidRPr="0035261D">
                    <w:rPr>
                      <w:rFonts w:ascii="??" w:hAnsi="??" w:hint="eastAsia"/>
                      <w:color w:val="000000"/>
                      <w:szCs w:val="21"/>
                    </w:rPr>
                    <w:t>一期厂房，</w:t>
                  </w:r>
                  <w:r w:rsidR="00E017CC" w:rsidRPr="0035261D">
                    <w:rPr>
                      <w:rFonts w:ascii="??" w:hAnsi="??" w:hint="eastAsia"/>
                      <w:color w:val="000000"/>
                      <w:szCs w:val="21"/>
                    </w:rPr>
                    <w:t>租用现有</w:t>
                  </w:r>
                  <w:r w:rsidR="005C4578">
                    <w:rPr>
                      <w:rFonts w:ascii="??" w:hAnsi="??" w:hint="eastAsia"/>
                      <w:color w:val="000000"/>
                      <w:szCs w:val="21"/>
                    </w:rPr>
                    <w:t>空闲</w:t>
                  </w:r>
                  <w:r w:rsidR="00E017CC" w:rsidRPr="0035261D">
                    <w:rPr>
                      <w:rFonts w:ascii="??" w:hAnsi="??" w:hint="eastAsia"/>
                      <w:color w:val="000000"/>
                      <w:szCs w:val="21"/>
                    </w:rPr>
                    <w:t>厂房</w:t>
                  </w:r>
                  <w:r w:rsidRPr="0035261D">
                    <w:rPr>
                      <w:rFonts w:ascii="??" w:hAnsi="??" w:hint="eastAsia"/>
                      <w:color w:val="000000"/>
                      <w:szCs w:val="21"/>
                    </w:rPr>
                    <w:t>。</w:t>
                  </w:r>
                </w:p>
              </w:tc>
            </w:tr>
            <w:tr w:rsidR="00E017CC" w:rsidRPr="0035261D" w:rsidTr="006E4F00">
              <w:trPr>
                <w:trHeight w:val="397"/>
                <w:jc w:val="center"/>
              </w:trPr>
              <w:tc>
                <w:tcPr>
                  <w:tcW w:w="812" w:type="dxa"/>
                  <w:tcBorders>
                    <w:top w:val="single" w:sz="4" w:space="0" w:color="auto"/>
                    <w:left w:val="single" w:sz="4" w:space="0" w:color="auto"/>
                    <w:bottom w:val="single" w:sz="4" w:space="0" w:color="auto"/>
                    <w:right w:val="single" w:sz="4" w:space="0" w:color="auto"/>
                  </w:tcBorders>
                  <w:vAlign w:val="center"/>
                </w:tcPr>
                <w:p w:rsidR="00E017CC" w:rsidRPr="0035261D" w:rsidRDefault="00E017CC" w:rsidP="006C6493">
                  <w:pPr>
                    <w:spacing w:line="400" w:lineRule="exact"/>
                    <w:ind w:leftChars="20" w:left="42" w:rightChars="20" w:right="42"/>
                    <w:jc w:val="center"/>
                    <w:rPr>
                      <w:color w:val="000000"/>
                      <w:szCs w:val="21"/>
                    </w:rPr>
                  </w:pPr>
                  <w:r w:rsidRPr="0035261D">
                    <w:rPr>
                      <w:color w:val="000000"/>
                      <w:szCs w:val="21"/>
                    </w:rPr>
                    <w:t>2</w:t>
                  </w:r>
                </w:p>
              </w:tc>
              <w:tc>
                <w:tcPr>
                  <w:tcW w:w="1648" w:type="dxa"/>
                  <w:tcBorders>
                    <w:top w:val="single" w:sz="4" w:space="0" w:color="auto"/>
                    <w:left w:val="single" w:sz="4" w:space="0" w:color="auto"/>
                    <w:bottom w:val="single" w:sz="4" w:space="0" w:color="auto"/>
                    <w:right w:val="single" w:sz="4" w:space="0" w:color="auto"/>
                  </w:tcBorders>
                  <w:vAlign w:val="center"/>
                </w:tcPr>
                <w:p w:rsidR="00E017CC" w:rsidRPr="00636737" w:rsidRDefault="00E017CC" w:rsidP="006C6493">
                  <w:pPr>
                    <w:spacing w:line="400" w:lineRule="exact"/>
                    <w:ind w:leftChars="20" w:left="42" w:rightChars="20" w:right="42"/>
                    <w:jc w:val="center"/>
                    <w:rPr>
                      <w:color w:val="000000"/>
                      <w:szCs w:val="21"/>
                    </w:rPr>
                  </w:pPr>
                  <w:r w:rsidRPr="00636737">
                    <w:rPr>
                      <w:rFonts w:ascii="??" w:hAnsi="??" w:hint="eastAsia"/>
                      <w:color w:val="000000"/>
                      <w:szCs w:val="21"/>
                    </w:rPr>
                    <w:t>2#</w:t>
                  </w:r>
                  <w:r w:rsidRPr="00636737">
                    <w:rPr>
                      <w:rFonts w:ascii="??" w:hAnsi="??" w:hint="eastAsia"/>
                      <w:color w:val="000000"/>
                      <w:szCs w:val="21"/>
                    </w:rPr>
                    <w:t>厂房</w:t>
                  </w:r>
                </w:p>
              </w:tc>
              <w:tc>
                <w:tcPr>
                  <w:tcW w:w="3352" w:type="dxa"/>
                  <w:tcBorders>
                    <w:top w:val="single" w:sz="4" w:space="0" w:color="auto"/>
                    <w:left w:val="single" w:sz="4" w:space="0" w:color="auto"/>
                    <w:bottom w:val="single" w:sz="4" w:space="0" w:color="auto"/>
                    <w:right w:val="single" w:sz="4" w:space="0" w:color="auto"/>
                  </w:tcBorders>
                  <w:vAlign w:val="center"/>
                </w:tcPr>
                <w:p w:rsidR="00E017CC" w:rsidRPr="00636737" w:rsidRDefault="00544A07" w:rsidP="00544A07">
                  <w:pPr>
                    <w:spacing w:line="400" w:lineRule="exact"/>
                    <w:ind w:leftChars="20" w:left="296" w:rightChars="20" w:right="42" w:hangingChars="121" w:hanging="254"/>
                    <w:jc w:val="center"/>
                    <w:rPr>
                      <w:color w:val="000000"/>
                      <w:szCs w:val="21"/>
                    </w:rPr>
                  </w:pPr>
                  <w:r w:rsidRPr="00636737">
                    <w:rPr>
                      <w:rFonts w:hint="eastAsia"/>
                    </w:rPr>
                    <w:t>630</w:t>
                  </w:r>
                  <w:r w:rsidR="00E017CC" w:rsidRPr="00636737">
                    <w:t>m</w:t>
                  </w:r>
                  <w:r w:rsidR="00E017CC" w:rsidRPr="00636737">
                    <w:rPr>
                      <w:vertAlign w:val="superscript"/>
                    </w:rPr>
                    <w:t>2</w:t>
                  </w:r>
                </w:p>
              </w:tc>
              <w:tc>
                <w:tcPr>
                  <w:tcW w:w="2961" w:type="dxa"/>
                  <w:tcBorders>
                    <w:top w:val="single" w:sz="4" w:space="0" w:color="auto"/>
                    <w:left w:val="single" w:sz="4" w:space="0" w:color="auto"/>
                    <w:bottom w:val="single" w:sz="4" w:space="0" w:color="auto"/>
                    <w:right w:val="single" w:sz="4" w:space="0" w:color="auto"/>
                  </w:tcBorders>
                  <w:vAlign w:val="center"/>
                </w:tcPr>
                <w:p w:rsidR="00E017CC" w:rsidRPr="0035261D" w:rsidRDefault="005A1CBA" w:rsidP="005A1CBA">
                  <w:pPr>
                    <w:spacing w:line="400" w:lineRule="exact"/>
                    <w:ind w:rightChars="20" w:right="42"/>
                    <w:jc w:val="center"/>
                    <w:rPr>
                      <w:rFonts w:ascii="??" w:hAnsi="??"/>
                      <w:color w:val="000000"/>
                      <w:szCs w:val="21"/>
                    </w:rPr>
                  </w:pPr>
                  <w:r w:rsidRPr="0035261D">
                    <w:rPr>
                      <w:rFonts w:ascii="??" w:hAnsi="??" w:hint="eastAsia"/>
                      <w:color w:val="000000"/>
                      <w:szCs w:val="21"/>
                    </w:rPr>
                    <w:t>二期厂房，</w:t>
                  </w:r>
                  <w:r w:rsidR="00E017CC" w:rsidRPr="0035261D">
                    <w:rPr>
                      <w:rFonts w:ascii="??" w:hAnsi="??" w:hint="eastAsia"/>
                      <w:color w:val="000000"/>
                      <w:szCs w:val="21"/>
                    </w:rPr>
                    <w:t>新建</w:t>
                  </w:r>
                  <w:r w:rsidRPr="0035261D">
                    <w:rPr>
                      <w:rFonts w:ascii="??" w:hAnsi="??" w:hint="eastAsia"/>
                      <w:color w:val="000000"/>
                      <w:szCs w:val="21"/>
                    </w:rPr>
                    <w:t>。</w:t>
                  </w:r>
                </w:p>
              </w:tc>
            </w:tr>
            <w:tr w:rsidR="00E017CC" w:rsidRPr="0035261D" w:rsidTr="006E4F00">
              <w:trPr>
                <w:trHeight w:val="397"/>
                <w:jc w:val="center"/>
              </w:trPr>
              <w:tc>
                <w:tcPr>
                  <w:tcW w:w="812" w:type="dxa"/>
                  <w:tcBorders>
                    <w:top w:val="single" w:sz="4" w:space="0" w:color="auto"/>
                    <w:left w:val="single" w:sz="4" w:space="0" w:color="auto"/>
                    <w:bottom w:val="single" w:sz="4" w:space="0" w:color="auto"/>
                    <w:right w:val="single" w:sz="4" w:space="0" w:color="auto"/>
                  </w:tcBorders>
                  <w:vAlign w:val="center"/>
                </w:tcPr>
                <w:p w:rsidR="00E017CC" w:rsidRPr="0035261D" w:rsidRDefault="00E017CC" w:rsidP="006C6493">
                  <w:pPr>
                    <w:spacing w:line="400" w:lineRule="exact"/>
                    <w:ind w:leftChars="20" w:left="42" w:rightChars="20" w:right="42"/>
                    <w:jc w:val="center"/>
                    <w:rPr>
                      <w:rFonts w:ascii="??" w:hAnsi="??"/>
                      <w:color w:val="000000"/>
                      <w:szCs w:val="21"/>
                    </w:rPr>
                  </w:pPr>
                  <w:r w:rsidRPr="0035261D">
                    <w:rPr>
                      <w:rFonts w:ascii="??" w:hAnsi="??" w:hint="eastAsia"/>
                      <w:color w:val="000000"/>
                      <w:szCs w:val="21"/>
                    </w:rPr>
                    <w:t>3</w:t>
                  </w:r>
                </w:p>
              </w:tc>
              <w:tc>
                <w:tcPr>
                  <w:tcW w:w="1648" w:type="dxa"/>
                  <w:tcBorders>
                    <w:top w:val="single" w:sz="4" w:space="0" w:color="auto"/>
                    <w:left w:val="single" w:sz="4" w:space="0" w:color="auto"/>
                    <w:bottom w:val="single" w:sz="4" w:space="0" w:color="auto"/>
                    <w:right w:val="single" w:sz="4" w:space="0" w:color="auto"/>
                  </w:tcBorders>
                  <w:vAlign w:val="center"/>
                </w:tcPr>
                <w:p w:rsidR="00E017CC" w:rsidRPr="00636737" w:rsidRDefault="00E017CC" w:rsidP="006C6493">
                  <w:pPr>
                    <w:spacing w:line="400" w:lineRule="exact"/>
                    <w:ind w:leftChars="20" w:left="42" w:rightChars="20" w:right="42"/>
                    <w:jc w:val="center"/>
                    <w:rPr>
                      <w:rFonts w:ascii="??" w:hAnsi="??"/>
                      <w:color w:val="000000"/>
                      <w:szCs w:val="21"/>
                    </w:rPr>
                  </w:pPr>
                  <w:r w:rsidRPr="00636737">
                    <w:rPr>
                      <w:rFonts w:ascii="??" w:hAnsi="??" w:hint="eastAsia"/>
                      <w:color w:val="000000"/>
                      <w:szCs w:val="21"/>
                    </w:rPr>
                    <w:t>厨房及餐厅</w:t>
                  </w:r>
                </w:p>
              </w:tc>
              <w:tc>
                <w:tcPr>
                  <w:tcW w:w="3352" w:type="dxa"/>
                  <w:tcBorders>
                    <w:top w:val="single" w:sz="4" w:space="0" w:color="auto"/>
                    <w:left w:val="single" w:sz="4" w:space="0" w:color="auto"/>
                    <w:bottom w:val="single" w:sz="4" w:space="0" w:color="auto"/>
                    <w:right w:val="single" w:sz="4" w:space="0" w:color="auto"/>
                  </w:tcBorders>
                  <w:vAlign w:val="center"/>
                </w:tcPr>
                <w:p w:rsidR="00E017CC" w:rsidRPr="00636737" w:rsidRDefault="00B01134" w:rsidP="00B01134">
                  <w:pPr>
                    <w:spacing w:line="400" w:lineRule="exact"/>
                    <w:ind w:leftChars="20" w:left="296" w:rightChars="20" w:right="42" w:hangingChars="121" w:hanging="254"/>
                    <w:jc w:val="center"/>
                    <w:rPr>
                      <w:color w:val="000000"/>
                      <w:szCs w:val="21"/>
                    </w:rPr>
                  </w:pPr>
                  <w:r w:rsidRPr="00636737">
                    <w:rPr>
                      <w:rFonts w:hint="eastAsia"/>
                    </w:rPr>
                    <w:t>32</w:t>
                  </w:r>
                  <w:r w:rsidR="00E017CC" w:rsidRPr="00636737">
                    <w:t>m</w:t>
                  </w:r>
                  <w:r w:rsidR="00E017CC" w:rsidRPr="00636737">
                    <w:rPr>
                      <w:vertAlign w:val="superscript"/>
                    </w:rPr>
                    <w:t>2</w:t>
                  </w:r>
                </w:p>
              </w:tc>
              <w:tc>
                <w:tcPr>
                  <w:tcW w:w="2961" w:type="dxa"/>
                  <w:tcBorders>
                    <w:top w:val="single" w:sz="4" w:space="0" w:color="auto"/>
                    <w:left w:val="single" w:sz="4" w:space="0" w:color="auto"/>
                    <w:bottom w:val="single" w:sz="4" w:space="0" w:color="auto"/>
                    <w:right w:val="single" w:sz="4" w:space="0" w:color="auto"/>
                  </w:tcBorders>
                  <w:vAlign w:val="center"/>
                </w:tcPr>
                <w:p w:rsidR="00E017CC" w:rsidRPr="0035261D" w:rsidRDefault="00E017CC" w:rsidP="005A1CBA">
                  <w:pPr>
                    <w:spacing w:line="400" w:lineRule="exact"/>
                    <w:ind w:rightChars="20" w:right="42"/>
                    <w:jc w:val="center"/>
                    <w:rPr>
                      <w:rFonts w:ascii="??" w:hAnsi="??"/>
                      <w:color w:val="000000"/>
                      <w:szCs w:val="21"/>
                    </w:rPr>
                  </w:pPr>
                  <w:r w:rsidRPr="0035261D">
                    <w:rPr>
                      <w:rFonts w:ascii="??" w:hAnsi="??" w:hint="eastAsia"/>
                      <w:color w:val="000000"/>
                      <w:szCs w:val="21"/>
                    </w:rPr>
                    <w:t>租用</w:t>
                  </w:r>
                  <w:r w:rsidR="005A1CBA" w:rsidRPr="0035261D">
                    <w:rPr>
                      <w:rFonts w:ascii="??" w:hAnsi="??" w:hint="eastAsia"/>
                      <w:color w:val="000000"/>
                      <w:szCs w:val="21"/>
                    </w:rPr>
                    <w:t>现有</w:t>
                  </w:r>
                </w:p>
              </w:tc>
            </w:tr>
            <w:tr w:rsidR="006E4F00" w:rsidRPr="0035261D" w:rsidTr="006E4F00">
              <w:trPr>
                <w:trHeight w:val="397"/>
                <w:jc w:val="center"/>
              </w:trPr>
              <w:tc>
                <w:tcPr>
                  <w:tcW w:w="812" w:type="dxa"/>
                  <w:tcBorders>
                    <w:top w:val="single" w:sz="4" w:space="0" w:color="auto"/>
                    <w:left w:val="single" w:sz="4" w:space="0" w:color="auto"/>
                    <w:bottom w:val="single" w:sz="4" w:space="0" w:color="auto"/>
                    <w:right w:val="single" w:sz="4" w:space="0" w:color="auto"/>
                  </w:tcBorders>
                  <w:vAlign w:val="center"/>
                </w:tcPr>
                <w:p w:rsidR="006E4F00" w:rsidRPr="006E4F00" w:rsidRDefault="006E4F00" w:rsidP="006C6493">
                  <w:pPr>
                    <w:spacing w:line="400" w:lineRule="exact"/>
                    <w:ind w:leftChars="20" w:left="42" w:rightChars="20" w:right="42"/>
                    <w:jc w:val="center"/>
                    <w:rPr>
                      <w:rFonts w:ascii="??" w:hAnsi="??"/>
                      <w:b/>
                      <w:color w:val="000000"/>
                      <w:szCs w:val="21"/>
                      <w:u w:val="single"/>
                    </w:rPr>
                  </w:pPr>
                  <w:r w:rsidRPr="006E4F00">
                    <w:rPr>
                      <w:rFonts w:ascii="??" w:hAnsi="??" w:hint="eastAsia"/>
                      <w:b/>
                      <w:color w:val="000000"/>
                      <w:szCs w:val="21"/>
                      <w:u w:val="single"/>
                    </w:rPr>
                    <w:t>4</w:t>
                  </w:r>
                </w:p>
              </w:tc>
              <w:tc>
                <w:tcPr>
                  <w:tcW w:w="1648" w:type="dxa"/>
                  <w:tcBorders>
                    <w:top w:val="single" w:sz="4" w:space="0" w:color="auto"/>
                    <w:left w:val="single" w:sz="4" w:space="0" w:color="auto"/>
                    <w:bottom w:val="single" w:sz="4" w:space="0" w:color="auto"/>
                    <w:right w:val="single" w:sz="4" w:space="0" w:color="auto"/>
                  </w:tcBorders>
                  <w:vAlign w:val="center"/>
                </w:tcPr>
                <w:p w:rsidR="006E4F00" w:rsidRPr="006E4F00" w:rsidRDefault="006E4F00" w:rsidP="006C6493">
                  <w:pPr>
                    <w:spacing w:line="400" w:lineRule="exact"/>
                    <w:ind w:leftChars="20" w:left="42" w:rightChars="20" w:right="42"/>
                    <w:jc w:val="center"/>
                    <w:rPr>
                      <w:rFonts w:ascii="??" w:hAnsi="??"/>
                      <w:b/>
                      <w:color w:val="000000"/>
                      <w:szCs w:val="21"/>
                      <w:u w:val="single"/>
                    </w:rPr>
                  </w:pPr>
                  <w:r w:rsidRPr="006E4F00">
                    <w:rPr>
                      <w:rFonts w:ascii="??" w:hAnsi="??" w:hint="eastAsia"/>
                      <w:b/>
                      <w:color w:val="000000"/>
                      <w:szCs w:val="21"/>
                      <w:u w:val="single"/>
                    </w:rPr>
                    <w:t>一般固废暂存间</w:t>
                  </w:r>
                </w:p>
              </w:tc>
              <w:tc>
                <w:tcPr>
                  <w:tcW w:w="3352" w:type="dxa"/>
                  <w:tcBorders>
                    <w:top w:val="single" w:sz="4" w:space="0" w:color="auto"/>
                    <w:left w:val="single" w:sz="4" w:space="0" w:color="auto"/>
                    <w:bottom w:val="single" w:sz="4" w:space="0" w:color="auto"/>
                    <w:right w:val="single" w:sz="4" w:space="0" w:color="auto"/>
                  </w:tcBorders>
                  <w:vAlign w:val="center"/>
                </w:tcPr>
                <w:p w:rsidR="006E4F00" w:rsidRPr="006E4F00" w:rsidRDefault="006E4F00" w:rsidP="006E4F00">
                  <w:pPr>
                    <w:spacing w:line="400" w:lineRule="exact"/>
                    <w:ind w:leftChars="20" w:left="297" w:rightChars="20" w:right="42" w:hangingChars="121" w:hanging="255"/>
                    <w:jc w:val="center"/>
                    <w:rPr>
                      <w:b/>
                      <w:u w:val="single"/>
                    </w:rPr>
                  </w:pPr>
                  <w:r w:rsidRPr="006E4F00">
                    <w:rPr>
                      <w:rFonts w:hint="eastAsia"/>
                      <w:b/>
                      <w:u w:val="single"/>
                    </w:rPr>
                    <w:t>10</w:t>
                  </w:r>
                  <w:r w:rsidRPr="006E4F00">
                    <w:rPr>
                      <w:b/>
                      <w:u w:val="single"/>
                    </w:rPr>
                    <w:t>m</w:t>
                  </w:r>
                  <w:r w:rsidRPr="006E4F00">
                    <w:rPr>
                      <w:b/>
                      <w:u w:val="single"/>
                      <w:vertAlign w:val="superscript"/>
                    </w:rPr>
                    <w:t>2</w:t>
                  </w:r>
                </w:p>
              </w:tc>
              <w:tc>
                <w:tcPr>
                  <w:tcW w:w="2961" w:type="dxa"/>
                  <w:tcBorders>
                    <w:top w:val="single" w:sz="4" w:space="0" w:color="auto"/>
                    <w:left w:val="single" w:sz="4" w:space="0" w:color="auto"/>
                    <w:bottom w:val="single" w:sz="4" w:space="0" w:color="auto"/>
                    <w:right w:val="single" w:sz="4" w:space="0" w:color="auto"/>
                  </w:tcBorders>
                  <w:vAlign w:val="center"/>
                </w:tcPr>
                <w:p w:rsidR="006E4F00" w:rsidRPr="006E4F00" w:rsidRDefault="006E4F00" w:rsidP="005A1CBA">
                  <w:pPr>
                    <w:spacing w:line="400" w:lineRule="exact"/>
                    <w:ind w:rightChars="20" w:right="42"/>
                    <w:jc w:val="center"/>
                    <w:rPr>
                      <w:rFonts w:ascii="??" w:hAnsi="??"/>
                      <w:b/>
                      <w:color w:val="000000"/>
                      <w:szCs w:val="21"/>
                      <w:u w:val="single"/>
                    </w:rPr>
                  </w:pPr>
                  <w:r w:rsidRPr="006E4F00">
                    <w:rPr>
                      <w:rFonts w:ascii="??" w:hAnsi="??" w:hint="eastAsia"/>
                      <w:b/>
                      <w:color w:val="000000"/>
                      <w:szCs w:val="21"/>
                      <w:u w:val="single"/>
                    </w:rPr>
                    <w:t>位于厂区东南</w:t>
                  </w:r>
                </w:p>
              </w:tc>
            </w:tr>
            <w:tr w:rsidR="00E017CC" w:rsidRPr="0035261D" w:rsidTr="006E4F00">
              <w:trPr>
                <w:trHeight w:val="397"/>
                <w:jc w:val="center"/>
              </w:trPr>
              <w:tc>
                <w:tcPr>
                  <w:tcW w:w="812" w:type="dxa"/>
                  <w:tcBorders>
                    <w:top w:val="single" w:sz="4" w:space="0" w:color="auto"/>
                    <w:left w:val="single" w:sz="4" w:space="0" w:color="auto"/>
                    <w:bottom w:val="single" w:sz="4" w:space="0" w:color="auto"/>
                    <w:right w:val="single" w:sz="4" w:space="0" w:color="auto"/>
                  </w:tcBorders>
                  <w:vAlign w:val="center"/>
                </w:tcPr>
                <w:p w:rsidR="00E017CC" w:rsidRPr="0035261D" w:rsidRDefault="006E4F00" w:rsidP="006C6493">
                  <w:pPr>
                    <w:spacing w:line="400" w:lineRule="exact"/>
                    <w:ind w:leftChars="20" w:left="42" w:rightChars="20" w:right="42"/>
                    <w:jc w:val="center"/>
                    <w:rPr>
                      <w:rFonts w:ascii="??" w:hAnsi="??"/>
                      <w:szCs w:val="21"/>
                    </w:rPr>
                  </w:pPr>
                  <w:r>
                    <w:rPr>
                      <w:rFonts w:ascii="??" w:hAnsi="??" w:hint="eastAsia"/>
                      <w:szCs w:val="21"/>
                    </w:rPr>
                    <w:t>5</w:t>
                  </w:r>
                </w:p>
              </w:tc>
              <w:tc>
                <w:tcPr>
                  <w:tcW w:w="1648" w:type="dxa"/>
                  <w:tcBorders>
                    <w:top w:val="single" w:sz="4" w:space="0" w:color="auto"/>
                    <w:left w:val="single" w:sz="4" w:space="0" w:color="auto"/>
                    <w:bottom w:val="single" w:sz="4" w:space="0" w:color="auto"/>
                    <w:right w:val="single" w:sz="4" w:space="0" w:color="auto"/>
                  </w:tcBorders>
                  <w:vAlign w:val="center"/>
                </w:tcPr>
                <w:p w:rsidR="00E017CC" w:rsidRPr="0035261D" w:rsidRDefault="00E017CC" w:rsidP="006C6493">
                  <w:pPr>
                    <w:spacing w:line="400" w:lineRule="exact"/>
                    <w:ind w:leftChars="20" w:left="42" w:rightChars="20" w:right="42"/>
                    <w:jc w:val="center"/>
                    <w:rPr>
                      <w:rFonts w:ascii="??" w:hAnsi="??"/>
                      <w:color w:val="000000"/>
                      <w:szCs w:val="21"/>
                    </w:rPr>
                  </w:pPr>
                  <w:r w:rsidRPr="0035261D">
                    <w:rPr>
                      <w:rFonts w:hint="eastAsia"/>
                      <w:color w:val="000000"/>
                      <w:szCs w:val="21"/>
                    </w:rPr>
                    <w:t>危废暂存间</w:t>
                  </w:r>
                </w:p>
              </w:tc>
              <w:tc>
                <w:tcPr>
                  <w:tcW w:w="3352" w:type="dxa"/>
                  <w:tcBorders>
                    <w:top w:val="single" w:sz="4" w:space="0" w:color="auto"/>
                    <w:left w:val="single" w:sz="4" w:space="0" w:color="auto"/>
                    <w:bottom w:val="single" w:sz="4" w:space="0" w:color="auto"/>
                    <w:right w:val="single" w:sz="4" w:space="0" w:color="auto"/>
                  </w:tcBorders>
                  <w:vAlign w:val="center"/>
                </w:tcPr>
                <w:p w:rsidR="00E017CC" w:rsidRPr="00B01134" w:rsidRDefault="00B01134" w:rsidP="00E017CC">
                  <w:pPr>
                    <w:spacing w:line="400" w:lineRule="exact"/>
                    <w:ind w:leftChars="20" w:left="296" w:rightChars="20" w:right="42" w:hangingChars="121" w:hanging="254"/>
                    <w:jc w:val="center"/>
                    <w:rPr>
                      <w:color w:val="FF0000"/>
                      <w:szCs w:val="21"/>
                    </w:rPr>
                  </w:pPr>
                  <w:r w:rsidRPr="00B01134">
                    <w:rPr>
                      <w:rFonts w:hint="eastAsia"/>
                    </w:rPr>
                    <w:t>5</w:t>
                  </w:r>
                  <w:r w:rsidR="00E017CC" w:rsidRPr="00B01134">
                    <w:t>m</w:t>
                  </w:r>
                  <w:r w:rsidR="00E017CC" w:rsidRPr="00B01134">
                    <w:rPr>
                      <w:vertAlign w:val="superscript"/>
                    </w:rPr>
                    <w:t>2</w:t>
                  </w:r>
                </w:p>
              </w:tc>
              <w:tc>
                <w:tcPr>
                  <w:tcW w:w="2961" w:type="dxa"/>
                  <w:tcBorders>
                    <w:top w:val="single" w:sz="4" w:space="0" w:color="auto"/>
                    <w:left w:val="single" w:sz="4" w:space="0" w:color="auto"/>
                    <w:bottom w:val="single" w:sz="4" w:space="0" w:color="auto"/>
                    <w:right w:val="single" w:sz="4" w:space="0" w:color="auto"/>
                  </w:tcBorders>
                  <w:vAlign w:val="center"/>
                </w:tcPr>
                <w:p w:rsidR="00E017CC" w:rsidRPr="0035261D" w:rsidRDefault="00B01134" w:rsidP="00B01134">
                  <w:pPr>
                    <w:spacing w:line="400" w:lineRule="exact"/>
                    <w:ind w:rightChars="20" w:right="42"/>
                    <w:jc w:val="center"/>
                    <w:rPr>
                      <w:rFonts w:ascii="??" w:hAnsi="??"/>
                      <w:color w:val="FF0000"/>
                      <w:szCs w:val="21"/>
                    </w:rPr>
                  </w:pPr>
                  <w:r>
                    <w:rPr>
                      <w:rFonts w:ascii="??" w:hAnsi="??" w:hint="eastAsia"/>
                      <w:color w:val="000000"/>
                      <w:szCs w:val="21"/>
                    </w:rPr>
                    <w:t>位于</w:t>
                  </w:r>
                  <w:r>
                    <w:rPr>
                      <w:rFonts w:ascii="??" w:hAnsi="??" w:hint="eastAsia"/>
                      <w:color w:val="000000"/>
                      <w:szCs w:val="21"/>
                    </w:rPr>
                    <w:t>1#</w:t>
                  </w:r>
                  <w:r>
                    <w:rPr>
                      <w:rFonts w:ascii="??" w:hAnsi="??" w:hint="eastAsia"/>
                      <w:color w:val="000000"/>
                      <w:szCs w:val="21"/>
                    </w:rPr>
                    <w:t>厂房楼梯下侧。</w:t>
                  </w:r>
                </w:p>
              </w:tc>
            </w:tr>
            <w:tr w:rsidR="00DF30A6" w:rsidRPr="0035261D" w:rsidTr="006E4F00">
              <w:trPr>
                <w:trHeight w:val="397"/>
                <w:jc w:val="center"/>
              </w:trPr>
              <w:tc>
                <w:tcPr>
                  <w:tcW w:w="812" w:type="dxa"/>
                  <w:tcBorders>
                    <w:top w:val="single" w:sz="4" w:space="0" w:color="auto"/>
                    <w:left w:val="single" w:sz="4" w:space="0" w:color="auto"/>
                    <w:bottom w:val="single" w:sz="4" w:space="0" w:color="auto"/>
                    <w:right w:val="single" w:sz="4" w:space="0" w:color="auto"/>
                  </w:tcBorders>
                  <w:vAlign w:val="center"/>
                </w:tcPr>
                <w:p w:rsidR="00DF30A6" w:rsidRPr="0035261D" w:rsidRDefault="006E4F00" w:rsidP="006C6493">
                  <w:pPr>
                    <w:spacing w:line="400" w:lineRule="exact"/>
                    <w:ind w:leftChars="20" w:left="42" w:rightChars="20" w:right="42"/>
                    <w:jc w:val="center"/>
                    <w:rPr>
                      <w:rFonts w:ascii="??" w:hAnsi="??"/>
                      <w:szCs w:val="21"/>
                    </w:rPr>
                  </w:pPr>
                  <w:r>
                    <w:rPr>
                      <w:rFonts w:ascii="??" w:hAnsi="??" w:hint="eastAsia"/>
                      <w:szCs w:val="21"/>
                    </w:rPr>
                    <w:t>6</w:t>
                  </w:r>
                </w:p>
              </w:tc>
              <w:tc>
                <w:tcPr>
                  <w:tcW w:w="1648" w:type="dxa"/>
                  <w:tcBorders>
                    <w:top w:val="single" w:sz="4" w:space="0" w:color="auto"/>
                    <w:left w:val="single" w:sz="4" w:space="0" w:color="auto"/>
                    <w:bottom w:val="single" w:sz="4" w:space="0" w:color="auto"/>
                    <w:right w:val="single" w:sz="4" w:space="0" w:color="auto"/>
                  </w:tcBorders>
                  <w:vAlign w:val="center"/>
                </w:tcPr>
                <w:p w:rsidR="00DF30A6" w:rsidRPr="0035261D" w:rsidRDefault="00DF30A6" w:rsidP="006C6493">
                  <w:pPr>
                    <w:spacing w:line="400" w:lineRule="exact"/>
                    <w:ind w:leftChars="20" w:left="42" w:rightChars="20" w:right="42"/>
                    <w:jc w:val="center"/>
                    <w:rPr>
                      <w:color w:val="000000"/>
                      <w:szCs w:val="21"/>
                    </w:rPr>
                  </w:pPr>
                  <w:r>
                    <w:rPr>
                      <w:rFonts w:hint="eastAsia"/>
                      <w:color w:val="000000"/>
                      <w:szCs w:val="21"/>
                    </w:rPr>
                    <w:t>厕所</w:t>
                  </w:r>
                </w:p>
              </w:tc>
              <w:tc>
                <w:tcPr>
                  <w:tcW w:w="3352" w:type="dxa"/>
                  <w:tcBorders>
                    <w:top w:val="single" w:sz="4" w:space="0" w:color="auto"/>
                    <w:left w:val="single" w:sz="4" w:space="0" w:color="auto"/>
                    <w:bottom w:val="single" w:sz="4" w:space="0" w:color="auto"/>
                    <w:right w:val="single" w:sz="4" w:space="0" w:color="auto"/>
                  </w:tcBorders>
                  <w:vAlign w:val="center"/>
                </w:tcPr>
                <w:p w:rsidR="00DF30A6" w:rsidRPr="00B01134" w:rsidRDefault="00DF30A6" w:rsidP="00DF30A6">
                  <w:pPr>
                    <w:spacing w:line="400" w:lineRule="exact"/>
                    <w:ind w:leftChars="20" w:left="296" w:rightChars="20" w:right="42" w:hangingChars="121" w:hanging="254"/>
                    <w:jc w:val="center"/>
                  </w:pPr>
                  <w:r>
                    <w:rPr>
                      <w:rFonts w:hint="eastAsia"/>
                    </w:rPr>
                    <w:t>20</w:t>
                  </w:r>
                  <w:r w:rsidRPr="00B01134">
                    <w:t>m</w:t>
                  </w:r>
                  <w:r w:rsidRPr="00B01134">
                    <w:rPr>
                      <w:vertAlign w:val="superscript"/>
                    </w:rPr>
                    <w:t>2</w:t>
                  </w:r>
                </w:p>
              </w:tc>
              <w:tc>
                <w:tcPr>
                  <w:tcW w:w="2961" w:type="dxa"/>
                  <w:tcBorders>
                    <w:top w:val="single" w:sz="4" w:space="0" w:color="auto"/>
                    <w:left w:val="single" w:sz="4" w:space="0" w:color="auto"/>
                    <w:bottom w:val="single" w:sz="4" w:space="0" w:color="auto"/>
                    <w:right w:val="single" w:sz="4" w:space="0" w:color="auto"/>
                  </w:tcBorders>
                  <w:vAlign w:val="center"/>
                </w:tcPr>
                <w:p w:rsidR="00DF30A6" w:rsidRDefault="00DF30A6" w:rsidP="00B01134">
                  <w:pPr>
                    <w:spacing w:line="400" w:lineRule="exact"/>
                    <w:ind w:rightChars="20" w:right="42"/>
                    <w:jc w:val="center"/>
                    <w:rPr>
                      <w:rFonts w:ascii="??" w:hAnsi="??"/>
                      <w:color w:val="000000"/>
                      <w:szCs w:val="21"/>
                    </w:rPr>
                  </w:pPr>
                  <w:r>
                    <w:rPr>
                      <w:rFonts w:ascii="??" w:hAnsi="??" w:hint="eastAsia"/>
                      <w:color w:val="000000"/>
                      <w:szCs w:val="21"/>
                    </w:rPr>
                    <w:t>位于厂区东南侧</w:t>
                  </w:r>
                </w:p>
              </w:tc>
            </w:tr>
          </w:tbl>
          <w:p w:rsidR="00301DD2" w:rsidRPr="0035261D" w:rsidRDefault="00E017CC" w:rsidP="00E017CC">
            <w:pPr>
              <w:adjustRightInd w:val="0"/>
              <w:snapToGrid w:val="0"/>
              <w:spacing w:line="520" w:lineRule="exact"/>
              <w:ind w:firstLineChars="200" w:firstLine="482"/>
              <w:textAlignment w:val="baseline"/>
              <w:rPr>
                <w:rFonts w:eastAsiaTheme="minorEastAsia"/>
                <w:b/>
                <w:sz w:val="24"/>
              </w:rPr>
            </w:pPr>
            <w:r w:rsidRPr="0035261D">
              <w:rPr>
                <w:rFonts w:eastAsiaTheme="minorEastAsia"/>
                <w:b/>
                <w:sz w:val="24"/>
              </w:rPr>
              <w:t>5</w:t>
            </w:r>
            <w:r w:rsidR="00077E41">
              <w:rPr>
                <w:rFonts w:eastAsiaTheme="minorEastAsia" w:hAnsiTheme="minorEastAsia" w:hint="eastAsia"/>
                <w:b/>
                <w:sz w:val="24"/>
              </w:rPr>
              <w:t>.</w:t>
            </w:r>
            <w:r w:rsidR="00711B62" w:rsidRPr="0035261D">
              <w:rPr>
                <w:rFonts w:eastAsiaTheme="minorEastAsia" w:hAnsiTheme="minorEastAsia"/>
                <w:b/>
                <w:sz w:val="24"/>
              </w:rPr>
              <w:t>生产设备</w:t>
            </w:r>
          </w:p>
          <w:p w:rsidR="00995DB4" w:rsidRPr="000754C0" w:rsidRDefault="00711B62" w:rsidP="004D4CB3">
            <w:pPr>
              <w:autoSpaceDE w:val="0"/>
              <w:autoSpaceDN w:val="0"/>
              <w:adjustRightInd w:val="0"/>
              <w:spacing w:line="520" w:lineRule="exact"/>
              <w:ind w:firstLineChars="200" w:firstLine="480"/>
              <w:jc w:val="left"/>
              <w:rPr>
                <w:rFonts w:hAnsi="宋体"/>
                <w:sz w:val="24"/>
              </w:rPr>
            </w:pPr>
            <w:r w:rsidRPr="0035261D">
              <w:rPr>
                <w:rFonts w:hAnsi="宋体"/>
                <w:sz w:val="24"/>
              </w:rPr>
              <w:t>本项目</w:t>
            </w:r>
            <w:r w:rsidR="000754C0">
              <w:rPr>
                <w:rFonts w:hAnsi="宋体" w:hint="eastAsia"/>
                <w:sz w:val="24"/>
              </w:rPr>
              <w:t>产品为</w:t>
            </w:r>
            <w:r w:rsidR="000754C0" w:rsidRPr="000754C0">
              <w:rPr>
                <w:rFonts w:hAnsi="宋体"/>
                <w:sz w:val="24"/>
              </w:rPr>
              <w:t>磨具胚体、机械配件</w:t>
            </w:r>
            <w:r w:rsidR="000754C0" w:rsidRPr="000754C0">
              <w:rPr>
                <w:rFonts w:hAnsi="宋体" w:hint="eastAsia"/>
                <w:sz w:val="24"/>
              </w:rPr>
              <w:t>及</w:t>
            </w:r>
            <w:r w:rsidR="000754C0" w:rsidRPr="000754C0">
              <w:rPr>
                <w:rFonts w:hAnsi="宋体"/>
                <w:sz w:val="24"/>
              </w:rPr>
              <w:t>精密陶瓷配件</w:t>
            </w:r>
            <w:r w:rsidR="000754C0" w:rsidRPr="000754C0">
              <w:rPr>
                <w:rFonts w:hAnsi="宋体" w:hint="eastAsia"/>
                <w:sz w:val="24"/>
              </w:rPr>
              <w:t>，生产工艺基本一致，</w:t>
            </w:r>
            <w:r w:rsidR="008010A6">
              <w:rPr>
                <w:rFonts w:hAnsi="宋体" w:hint="eastAsia"/>
                <w:sz w:val="24"/>
              </w:rPr>
              <w:t>生产设备通用于所有产品，</w:t>
            </w:r>
            <w:r w:rsidRPr="0035261D">
              <w:rPr>
                <w:rFonts w:hAnsi="宋体"/>
                <w:sz w:val="24"/>
              </w:rPr>
              <w:t>主要生产</w:t>
            </w:r>
            <w:r w:rsidRPr="0035261D">
              <w:rPr>
                <w:rFonts w:hAnsi="宋体" w:hint="eastAsia"/>
                <w:sz w:val="24"/>
              </w:rPr>
              <w:t>设备</w:t>
            </w:r>
            <w:r w:rsidRPr="0035261D">
              <w:rPr>
                <w:rFonts w:hAnsi="宋体"/>
                <w:sz w:val="24"/>
              </w:rPr>
              <w:t>见</w:t>
            </w:r>
            <w:r w:rsidRPr="000754C0">
              <w:rPr>
                <w:rFonts w:hAnsi="宋体"/>
                <w:sz w:val="24"/>
              </w:rPr>
              <w:t>表</w:t>
            </w:r>
            <w:r w:rsidR="006F5539" w:rsidRPr="000754C0">
              <w:rPr>
                <w:rFonts w:hAnsi="宋体" w:hint="eastAsia"/>
                <w:sz w:val="24"/>
              </w:rPr>
              <w:t>4</w:t>
            </w:r>
            <w:r w:rsidRPr="000754C0">
              <w:rPr>
                <w:rFonts w:hAnsi="宋体" w:hint="eastAsia"/>
                <w:sz w:val="24"/>
              </w:rPr>
              <w:t>。</w:t>
            </w:r>
          </w:p>
          <w:p w:rsidR="00301DD2" w:rsidRPr="0035261D" w:rsidRDefault="00711B62">
            <w:pPr>
              <w:adjustRightInd w:val="0"/>
              <w:snapToGrid w:val="0"/>
              <w:spacing w:line="520" w:lineRule="exact"/>
              <w:ind w:firstLineChars="350" w:firstLine="840"/>
              <w:textAlignment w:val="baseline"/>
              <w:rPr>
                <w:rFonts w:eastAsia="黑体" w:hAnsi="黑体"/>
                <w:sz w:val="24"/>
              </w:rPr>
            </w:pPr>
            <w:r w:rsidRPr="0035261D">
              <w:rPr>
                <w:rFonts w:eastAsia="黑体" w:hAnsi="黑体"/>
                <w:sz w:val="24"/>
              </w:rPr>
              <w:t>表</w:t>
            </w:r>
            <w:r w:rsidR="006F5539" w:rsidRPr="0035261D">
              <w:rPr>
                <w:rFonts w:eastAsia="黑体" w:hint="eastAsia"/>
                <w:sz w:val="24"/>
              </w:rPr>
              <w:t>4</w:t>
            </w:r>
            <w:r w:rsidRPr="0035261D">
              <w:rPr>
                <w:rFonts w:eastAsia="黑体" w:hint="eastAsia"/>
                <w:sz w:val="24"/>
              </w:rPr>
              <w:t>本项目</w:t>
            </w:r>
            <w:r w:rsidRPr="0035261D">
              <w:rPr>
                <w:rFonts w:eastAsia="黑体" w:hAnsi="黑体"/>
                <w:sz w:val="24"/>
              </w:rPr>
              <w:t>主要生产设备</w:t>
            </w:r>
            <w:r w:rsidRPr="0035261D">
              <w:rPr>
                <w:rFonts w:eastAsia="黑体" w:hAnsi="黑体" w:hint="eastAsia"/>
                <w:sz w:val="24"/>
              </w:rPr>
              <w:t>一览表</w:t>
            </w:r>
          </w:p>
          <w:tbl>
            <w:tblPr>
              <w:tblW w:w="928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800"/>
              <w:gridCol w:w="2138"/>
              <w:gridCol w:w="2267"/>
              <w:gridCol w:w="858"/>
              <w:gridCol w:w="948"/>
              <w:gridCol w:w="2274"/>
            </w:tblGrid>
            <w:tr w:rsidR="004771F3" w:rsidRPr="0035261D" w:rsidTr="00420261">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771F3" w:rsidRPr="0035261D" w:rsidRDefault="004771F3" w:rsidP="004E289B">
                  <w:pPr>
                    <w:spacing w:line="300" w:lineRule="exact"/>
                    <w:jc w:val="center"/>
                    <w:rPr>
                      <w:rFonts w:eastAsiaTheme="minorEastAsia"/>
                      <w:szCs w:val="21"/>
                    </w:rPr>
                  </w:pPr>
                  <w:r w:rsidRPr="0035261D">
                    <w:rPr>
                      <w:rFonts w:eastAsiaTheme="minorEastAsia"/>
                      <w:szCs w:val="21"/>
                    </w:rPr>
                    <w:t>序号</w:t>
                  </w:r>
                </w:p>
              </w:tc>
              <w:tc>
                <w:tcPr>
                  <w:tcW w:w="2138" w:type="dxa"/>
                  <w:tcBorders>
                    <w:top w:val="single" w:sz="4" w:space="0" w:color="auto"/>
                    <w:left w:val="single" w:sz="6" w:space="0" w:color="auto"/>
                    <w:bottom w:val="single" w:sz="6" w:space="0" w:color="auto"/>
                    <w:right w:val="single" w:sz="6" w:space="0" w:color="auto"/>
                  </w:tcBorders>
                  <w:vAlign w:val="center"/>
                  <w:hideMark/>
                </w:tcPr>
                <w:p w:rsidR="004771F3" w:rsidRPr="0035261D" w:rsidRDefault="004771F3" w:rsidP="004E289B">
                  <w:pPr>
                    <w:spacing w:line="300" w:lineRule="exact"/>
                    <w:jc w:val="center"/>
                    <w:rPr>
                      <w:rFonts w:eastAsiaTheme="minorEastAsia"/>
                      <w:szCs w:val="21"/>
                    </w:rPr>
                  </w:pPr>
                  <w:r w:rsidRPr="0035261D">
                    <w:rPr>
                      <w:rFonts w:eastAsiaTheme="minorEastAsia"/>
                      <w:szCs w:val="21"/>
                    </w:rPr>
                    <w:t>设备名称</w:t>
                  </w:r>
                </w:p>
              </w:tc>
              <w:tc>
                <w:tcPr>
                  <w:tcW w:w="2267" w:type="dxa"/>
                  <w:tcBorders>
                    <w:top w:val="single" w:sz="4" w:space="0" w:color="auto"/>
                    <w:left w:val="single" w:sz="6" w:space="0" w:color="auto"/>
                    <w:bottom w:val="single" w:sz="6" w:space="0" w:color="auto"/>
                    <w:right w:val="single" w:sz="6" w:space="0" w:color="auto"/>
                  </w:tcBorders>
                  <w:vAlign w:val="center"/>
                  <w:hideMark/>
                </w:tcPr>
                <w:p w:rsidR="004771F3" w:rsidRPr="0035261D" w:rsidRDefault="004771F3" w:rsidP="004E289B">
                  <w:pPr>
                    <w:spacing w:line="300" w:lineRule="exact"/>
                    <w:jc w:val="center"/>
                    <w:rPr>
                      <w:rFonts w:eastAsiaTheme="minorEastAsia"/>
                      <w:szCs w:val="21"/>
                    </w:rPr>
                  </w:pPr>
                  <w:r w:rsidRPr="0035261D">
                    <w:rPr>
                      <w:rFonts w:eastAsiaTheme="minorEastAsia"/>
                      <w:szCs w:val="21"/>
                    </w:rPr>
                    <w:t>规格（型号）</w:t>
                  </w:r>
                </w:p>
              </w:tc>
              <w:tc>
                <w:tcPr>
                  <w:tcW w:w="858" w:type="dxa"/>
                  <w:tcBorders>
                    <w:top w:val="single" w:sz="4" w:space="0" w:color="auto"/>
                    <w:left w:val="single" w:sz="6" w:space="0" w:color="auto"/>
                    <w:bottom w:val="single" w:sz="4" w:space="0" w:color="auto"/>
                    <w:right w:val="single" w:sz="6" w:space="0" w:color="auto"/>
                  </w:tcBorders>
                  <w:vAlign w:val="center"/>
                  <w:hideMark/>
                </w:tcPr>
                <w:p w:rsidR="004771F3" w:rsidRPr="0035261D" w:rsidRDefault="004771F3" w:rsidP="004E289B">
                  <w:pPr>
                    <w:spacing w:line="300" w:lineRule="exact"/>
                    <w:jc w:val="center"/>
                    <w:rPr>
                      <w:rFonts w:eastAsiaTheme="minorEastAsia"/>
                      <w:szCs w:val="21"/>
                    </w:rPr>
                  </w:pPr>
                  <w:r w:rsidRPr="0035261D">
                    <w:rPr>
                      <w:rFonts w:eastAsiaTheme="minorEastAsia"/>
                      <w:szCs w:val="21"/>
                    </w:rPr>
                    <w:t>单位</w:t>
                  </w:r>
                </w:p>
              </w:tc>
              <w:tc>
                <w:tcPr>
                  <w:tcW w:w="948" w:type="dxa"/>
                  <w:tcBorders>
                    <w:top w:val="single" w:sz="4" w:space="0" w:color="auto"/>
                    <w:left w:val="single" w:sz="6" w:space="0" w:color="auto"/>
                    <w:bottom w:val="single" w:sz="4" w:space="0" w:color="auto"/>
                    <w:right w:val="single" w:sz="6" w:space="0" w:color="auto"/>
                  </w:tcBorders>
                  <w:vAlign w:val="center"/>
                  <w:hideMark/>
                </w:tcPr>
                <w:p w:rsidR="004771F3" w:rsidRPr="0035261D" w:rsidRDefault="004771F3" w:rsidP="004E289B">
                  <w:pPr>
                    <w:spacing w:line="300" w:lineRule="exact"/>
                    <w:jc w:val="center"/>
                    <w:rPr>
                      <w:rFonts w:eastAsiaTheme="minorEastAsia"/>
                      <w:szCs w:val="21"/>
                    </w:rPr>
                  </w:pPr>
                  <w:r w:rsidRPr="0035261D">
                    <w:rPr>
                      <w:rFonts w:eastAsiaTheme="minorEastAsia"/>
                      <w:szCs w:val="21"/>
                    </w:rPr>
                    <w:t>数量</w:t>
                  </w:r>
                </w:p>
              </w:tc>
              <w:tc>
                <w:tcPr>
                  <w:tcW w:w="2274" w:type="dxa"/>
                  <w:tcBorders>
                    <w:top w:val="single" w:sz="4" w:space="0" w:color="auto"/>
                    <w:left w:val="single" w:sz="6" w:space="0" w:color="auto"/>
                    <w:bottom w:val="single" w:sz="4" w:space="0" w:color="auto"/>
                    <w:right w:val="single" w:sz="4" w:space="0" w:color="auto"/>
                  </w:tcBorders>
                  <w:vAlign w:val="center"/>
                  <w:hideMark/>
                </w:tcPr>
                <w:p w:rsidR="004771F3" w:rsidRPr="0035261D" w:rsidRDefault="004771F3" w:rsidP="004E289B">
                  <w:pPr>
                    <w:spacing w:line="300" w:lineRule="exact"/>
                    <w:jc w:val="center"/>
                    <w:rPr>
                      <w:rFonts w:eastAsiaTheme="minorEastAsia"/>
                      <w:szCs w:val="21"/>
                    </w:rPr>
                  </w:pPr>
                  <w:r w:rsidRPr="0035261D">
                    <w:rPr>
                      <w:rFonts w:eastAsiaTheme="minorEastAsia"/>
                      <w:szCs w:val="21"/>
                    </w:rPr>
                    <w:t>备注</w:t>
                  </w:r>
                </w:p>
              </w:tc>
            </w:tr>
            <w:tr w:rsidR="00420261" w:rsidRPr="0035261D" w:rsidTr="00D74BBE">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szCs w:val="21"/>
                    </w:rPr>
                  </w:pPr>
                  <w:r w:rsidRPr="0035261D">
                    <w:rPr>
                      <w:rFonts w:eastAsiaTheme="minorEastAsia"/>
                      <w:szCs w:val="21"/>
                    </w:rPr>
                    <w:t>1</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车床</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szCs w:val="21"/>
                    </w:rPr>
                    <w:t>CY6150-1000</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val="restart"/>
                  <w:tcBorders>
                    <w:top w:val="single" w:sz="4" w:space="0" w:color="auto"/>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szCs w:val="21"/>
                    </w:rPr>
                  </w:pPr>
                  <w:r w:rsidRPr="0035261D">
                    <w:rPr>
                      <w:rFonts w:eastAsiaTheme="minorEastAsia"/>
                      <w:szCs w:val="21"/>
                    </w:rPr>
                    <w:t>一期</w:t>
                  </w:r>
                  <w:r w:rsidR="00891820">
                    <w:rPr>
                      <w:rFonts w:eastAsiaTheme="minorEastAsia" w:hint="eastAsia"/>
                      <w:szCs w:val="21"/>
                    </w:rPr>
                    <w:t>（</w:t>
                  </w:r>
                  <w:r w:rsidR="00891820">
                    <w:rPr>
                      <w:rFonts w:eastAsiaTheme="minorEastAsia" w:hint="eastAsia"/>
                      <w:szCs w:val="21"/>
                    </w:rPr>
                    <w:t>40</w:t>
                  </w:r>
                  <w:r w:rsidR="00891820">
                    <w:rPr>
                      <w:rFonts w:eastAsiaTheme="minorEastAsia" w:hint="eastAsia"/>
                      <w:szCs w:val="21"/>
                    </w:rPr>
                    <w:t>万件）</w:t>
                  </w:r>
                </w:p>
              </w:tc>
            </w:tr>
            <w:tr w:rsidR="00420261" w:rsidRPr="0035261D" w:rsidTr="00D74BBE">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2</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仪表车床</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bCs/>
                      <w:szCs w:val="21"/>
                    </w:rPr>
                    <w:t>C0630</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3</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数控车床</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szCs w:val="21"/>
                    </w:rPr>
                    <w:t>CY-K360</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3</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4</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数控车床</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CK6150</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90"/>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5</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摇臂万能铣床</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X6325</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6</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外圆磨床</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MW1332B</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7</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无心磨床</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MT1080B</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8</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无心磨床</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BCL1206S</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9</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平面磨床</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M7140B</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4"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10</w:t>
                  </w:r>
                </w:p>
              </w:tc>
              <w:tc>
                <w:tcPr>
                  <w:tcW w:w="2138"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内圆磨</w:t>
                  </w:r>
                </w:p>
              </w:tc>
              <w:tc>
                <w:tcPr>
                  <w:tcW w:w="2267" w:type="dxa"/>
                  <w:tcBorders>
                    <w:top w:val="single" w:sz="4"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M2110C</w:t>
                  </w:r>
                </w:p>
              </w:tc>
              <w:tc>
                <w:tcPr>
                  <w:tcW w:w="85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4" w:space="0" w:color="auto"/>
                    <w:left w:val="single" w:sz="6" w:space="0" w:color="auto"/>
                    <w:bottom w:val="single" w:sz="4"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6"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lastRenderedPageBreak/>
                    <w:t>11</w:t>
                  </w:r>
                </w:p>
              </w:tc>
              <w:tc>
                <w:tcPr>
                  <w:tcW w:w="2138"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型材切割机</w:t>
                  </w:r>
                </w:p>
              </w:tc>
              <w:tc>
                <w:tcPr>
                  <w:tcW w:w="2267"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J3G-400-1</w:t>
                  </w:r>
                </w:p>
              </w:tc>
              <w:tc>
                <w:tcPr>
                  <w:tcW w:w="858"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6"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12</w:t>
                  </w:r>
                </w:p>
              </w:tc>
              <w:tc>
                <w:tcPr>
                  <w:tcW w:w="2138"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空气等离子切割机</w:t>
                  </w:r>
                </w:p>
              </w:tc>
              <w:tc>
                <w:tcPr>
                  <w:tcW w:w="2267"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LGK--63A</w:t>
                  </w:r>
                </w:p>
              </w:tc>
              <w:tc>
                <w:tcPr>
                  <w:tcW w:w="858"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420261" w:rsidRPr="0035261D" w:rsidTr="00D74BBE">
              <w:trPr>
                <w:trHeight w:val="284"/>
                <w:jc w:val="center"/>
              </w:trPr>
              <w:tc>
                <w:tcPr>
                  <w:tcW w:w="800" w:type="dxa"/>
                  <w:tcBorders>
                    <w:top w:val="single" w:sz="6" w:space="0" w:color="auto"/>
                    <w:left w:val="single" w:sz="4"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13</w:t>
                  </w:r>
                </w:p>
              </w:tc>
              <w:tc>
                <w:tcPr>
                  <w:tcW w:w="2138"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恒温干燥箱</w:t>
                  </w:r>
                </w:p>
              </w:tc>
              <w:tc>
                <w:tcPr>
                  <w:tcW w:w="2267"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101-00A</w:t>
                  </w:r>
                </w:p>
              </w:tc>
              <w:tc>
                <w:tcPr>
                  <w:tcW w:w="858"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hideMark/>
                </w:tcPr>
                <w:p w:rsidR="00420261" w:rsidRPr="0035261D" w:rsidRDefault="00420261" w:rsidP="004E289B">
                  <w:pPr>
                    <w:spacing w:line="300" w:lineRule="exact"/>
                    <w:jc w:val="center"/>
                    <w:rPr>
                      <w:rFonts w:eastAsiaTheme="minorEastAsia"/>
                      <w:color w:val="000000"/>
                      <w:szCs w:val="21"/>
                    </w:rPr>
                  </w:pPr>
                  <w:r w:rsidRPr="0035261D">
                    <w:rPr>
                      <w:rFonts w:eastAsiaTheme="minorEastAsia"/>
                      <w:color w:val="000000"/>
                      <w:szCs w:val="21"/>
                    </w:rPr>
                    <w:t>1</w:t>
                  </w:r>
                </w:p>
              </w:tc>
              <w:tc>
                <w:tcPr>
                  <w:tcW w:w="2274" w:type="dxa"/>
                  <w:vMerge/>
                  <w:tcBorders>
                    <w:left w:val="single" w:sz="6" w:space="0" w:color="auto"/>
                    <w:bottom w:val="single" w:sz="4" w:space="0" w:color="auto"/>
                    <w:right w:val="single" w:sz="4" w:space="0" w:color="auto"/>
                  </w:tcBorders>
                  <w:vAlign w:val="center"/>
                </w:tcPr>
                <w:p w:rsidR="00420261" w:rsidRPr="0035261D" w:rsidRDefault="00420261" w:rsidP="004E289B">
                  <w:pPr>
                    <w:spacing w:line="300" w:lineRule="exact"/>
                    <w:jc w:val="center"/>
                    <w:rPr>
                      <w:rFonts w:eastAsiaTheme="minorEastAsia"/>
                      <w:color w:val="000000"/>
                      <w:szCs w:val="21"/>
                    </w:rPr>
                  </w:pPr>
                </w:p>
              </w:tc>
            </w:tr>
            <w:tr w:rsidR="009D6FC0"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hideMark/>
                </w:tcPr>
                <w:p w:rsidR="009D6FC0" w:rsidRPr="0035261D" w:rsidRDefault="009D6FC0" w:rsidP="004E289B">
                  <w:pPr>
                    <w:spacing w:line="300" w:lineRule="exact"/>
                    <w:jc w:val="center"/>
                    <w:rPr>
                      <w:rFonts w:eastAsiaTheme="minorEastAsia"/>
                      <w:color w:val="000000"/>
                      <w:szCs w:val="21"/>
                    </w:rPr>
                  </w:pPr>
                  <w:r w:rsidRPr="0035261D">
                    <w:rPr>
                      <w:rFonts w:eastAsiaTheme="minorEastAsia"/>
                      <w:color w:val="000000"/>
                      <w:szCs w:val="21"/>
                    </w:rPr>
                    <w:t>14</w:t>
                  </w:r>
                </w:p>
              </w:tc>
              <w:tc>
                <w:tcPr>
                  <w:tcW w:w="2138" w:type="dxa"/>
                  <w:tcBorders>
                    <w:top w:val="single" w:sz="6" w:space="0" w:color="auto"/>
                    <w:left w:val="single" w:sz="6" w:space="0" w:color="auto"/>
                    <w:bottom w:val="single" w:sz="6" w:space="0" w:color="auto"/>
                    <w:right w:val="single" w:sz="6" w:space="0" w:color="auto"/>
                  </w:tcBorders>
                  <w:vAlign w:val="center"/>
                  <w:hideMark/>
                </w:tcPr>
                <w:p w:rsidR="009D6FC0" w:rsidRPr="0035261D" w:rsidRDefault="009D6FC0" w:rsidP="004E289B">
                  <w:pPr>
                    <w:spacing w:line="300" w:lineRule="exact"/>
                    <w:jc w:val="center"/>
                    <w:rPr>
                      <w:color w:val="000000"/>
                      <w:szCs w:val="21"/>
                    </w:rPr>
                  </w:pPr>
                  <w:r w:rsidRPr="0035261D">
                    <w:rPr>
                      <w:color w:val="000000"/>
                      <w:szCs w:val="21"/>
                    </w:rPr>
                    <w:t>数控车床</w:t>
                  </w:r>
                </w:p>
              </w:tc>
              <w:tc>
                <w:tcPr>
                  <w:tcW w:w="2267" w:type="dxa"/>
                  <w:tcBorders>
                    <w:top w:val="single" w:sz="6" w:space="0" w:color="auto"/>
                    <w:left w:val="single" w:sz="6" w:space="0" w:color="auto"/>
                    <w:bottom w:val="single" w:sz="6" w:space="0" w:color="auto"/>
                    <w:right w:val="single" w:sz="6" w:space="0" w:color="auto"/>
                  </w:tcBorders>
                  <w:vAlign w:val="center"/>
                  <w:hideMark/>
                </w:tcPr>
                <w:p w:rsidR="009D6FC0" w:rsidRPr="0035261D" w:rsidRDefault="009D6FC0" w:rsidP="004E289B">
                  <w:pPr>
                    <w:spacing w:line="300" w:lineRule="exact"/>
                    <w:jc w:val="center"/>
                    <w:rPr>
                      <w:color w:val="000000"/>
                      <w:szCs w:val="21"/>
                    </w:rPr>
                  </w:pPr>
                  <w:r w:rsidRPr="0035261D">
                    <w:rPr>
                      <w:color w:val="000000"/>
                      <w:szCs w:val="21"/>
                    </w:rPr>
                    <w:t>CK6150</w:t>
                  </w:r>
                </w:p>
              </w:tc>
              <w:tc>
                <w:tcPr>
                  <w:tcW w:w="858" w:type="dxa"/>
                  <w:tcBorders>
                    <w:top w:val="single" w:sz="6" w:space="0" w:color="auto"/>
                    <w:left w:val="single" w:sz="6" w:space="0" w:color="auto"/>
                    <w:bottom w:val="single" w:sz="6" w:space="0" w:color="auto"/>
                    <w:right w:val="single" w:sz="6" w:space="0" w:color="auto"/>
                  </w:tcBorders>
                  <w:vAlign w:val="center"/>
                  <w:hideMark/>
                </w:tcPr>
                <w:p w:rsidR="009D6FC0" w:rsidRPr="0035261D" w:rsidRDefault="009D6FC0"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hideMark/>
                </w:tcPr>
                <w:p w:rsidR="009D6FC0" w:rsidRPr="0035261D" w:rsidRDefault="009F2564" w:rsidP="004E289B">
                  <w:pPr>
                    <w:spacing w:line="300" w:lineRule="exact"/>
                    <w:jc w:val="center"/>
                    <w:rPr>
                      <w:color w:val="000000"/>
                      <w:szCs w:val="21"/>
                    </w:rPr>
                  </w:pPr>
                  <w:r>
                    <w:rPr>
                      <w:rFonts w:hint="eastAsia"/>
                      <w:color w:val="000000"/>
                      <w:szCs w:val="21"/>
                    </w:rPr>
                    <w:t>3</w:t>
                  </w:r>
                </w:p>
              </w:tc>
              <w:tc>
                <w:tcPr>
                  <w:tcW w:w="2274" w:type="dxa"/>
                  <w:vMerge w:val="restart"/>
                  <w:tcBorders>
                    <w:top w:val="single" w:sz="4" w:space="0" w:color="auto"/>
                    <w:left w:val="single" w:sz="6" w:space="0" w:color="auto"/>
                    <w:right w:val="single" w:sz="4" w:space="0" w:color="auto"/>
                  </w:tcBorders>
                  <w:vAlign w:val="center"/>
                </w:tcPr>
                <w:p w:rsidR="009D6FC0" w:rsidRPr="0035261D" w:rsidRDefault="009D6FC0" w:rsidP="004E289B">
                  <w:pPr>
                    <w:spacing w:line="300" w:lineRule="exact"/>
                    <w:jc w:val="center"/>
                    <w:rPr>
                      <w:rFonts w:eastAsiaTheme="minorEastAsia"/>
                      <w:color w:val="000000"/>
                      <w:szCs w:val="21"/>
                    </w:rPr>
                  </w:pPr>
                  <w:r w:rsidRPr="0035261D">
                    <w:rPr>
                      <w:rFonts w:eastAsiaTheme="minorEastAsia"/>
                      <w:color w:val="000000"/>
                      <w:szCs w:val="21"/>
                    </w:rPr>
                    <w:t>二期</w:t>
                  </w:r>
                  <w:r w:rsidR="00891820">
                    <w:rPr>
                      <w:rFonts w:eastAsiaTheme="minorEastAsia" w:hint="eastAsia"/>
                      <w:szCs w:val="21"/>
                    </w:rPr>
                    <w:t>（</w:t>
                  </w:r>
                  <w:r w:rsidR="00891820">
                    <w:rPr>
                      <w:rFonts w:eastAsiaTheme="minorEastAsia" w:hint="eastAsia"/>
                      <w:szCs w:val="21"/>
                    </w:rPr>
                    <w:t>20</w:t>
                  </w:r>
                  <w:r w:rsidR="00891820">
                    <w:rPr>
                      <w:rFonts w:eastAsiaTheme="minorEastAsia" w:hint="eastAsia"/>
                      <w:szCs w:val="21"/>
                    </w:rPr>
                    <w:t>万件）</w:t>
                  </w: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rFonts w:eastAsiaTheme="minorEastAsia"/>
                      <w:color w:val="000000"/>
                      <w:szCs w:val="21"/>
                    </w:rPr>
                  </w:pPr>
                  <w:r w:rsidRPr="0035261D">
                    <w:rPr>
                      <w:rFonts w:eastAsiaTheme="minorEastAsia"/>
                      <w:color w:val="000000"/>
                      <w:szCs w:val="21"/>
                    </w:rPr>
                    <w:t>15</w:t>
                  </w:r>
                </w:p>
              </w:tc>
              <w:tc>
                <w:tcPr>
                  <w:tcW w:w="2138"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35261D">
                    <w:rPr>
                      <w:color w:val="000000"/>
                      <w:szCs w:val="21"/>
                    </w:rPr>
                    <w:t>车床</w:t>
                  </w:r>
                </w:p>
              </w:tc>
              <w:tc>
                <w:tcPr>
                  <w:tcW w:w="2267"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35261D">
                    <w:rPr>
                      <w:szCs w:val="21"/>
                    </w:rPr>
                    <w:t>CY6150-1000</w:t>
                  </w:r>
                </w:p>
              </w:tc>
              <w:tc>
                <w:tcPr>
                  <w:tcW w:w="858"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35261D">
                    <w:rPr>
                      <w:color w:val="000000"/>
                      <w:szCs w:val="21"/>
                    </w:rPr>
                    <w:t>2</w:t>
                  </w:r>
                </w:p>
              </w:tc>
              <w:tc>
                <w:tcPr>
                  <w:tcW w:w="2274" w:type="dxa"/>
                  <w:vMerge/>
                  <w:tcBorders>
                    <w:top w:val="single" w:sz="4" w:space="0" w:color="auto"/>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rFonts w:eastAsiaTheme="minorEastAsia"/>
                      <w:color w:val="000000"/>
                      <w:szCs w:val="21"/>
                    </w:rPr>
                  </w:pPr>
                  <w:r>
                    <w:rPr>
                      <w:rFonts w:eastAsiaTheme="minorEastAsia" w:hint="eastAsia"/>
                      <w:color w:val="000000"/>
                      <w:szCs w:val="21"/>
                    </w:rPr>
                    <w:t>16</w:t>
                  </w:r>
                </w:p>
              </w:tc>
              <w:tc>
                <w:tcPr>
                  <w:tcW w:w="2138"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9F2564">
                    <w:rPr>
                      <w:rFonts w:hint="eastAsia"/>
                      <w:color w:val="000000"/>
                      <w:szCs w:val="21"/>
                    </w:rPr>
                    <w:t>锯床</w:t>
                  </w:r>
                </w:p>
              </w:tc>
              <w:tc>
                <w:tcPr>
                  <w:tcW w:w="2267"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9F2564">
                    <w:rPr>
                      <w:color w:val="000000"/>
                      <w:szCs w:val="21"/>
                    </w:rPr>
                    <w:t>SH330</w:t>
                  </w:r>
                </w:p>
              </w:tc>
              <w:tc>
                <w:tcPr>
                  <w:tcW w:w="858"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Pr>
                      <w:rFonts w:hint="eastAsia"/>
                      <w:color w:val="000000"/>
                      <w:szCs w:val="21"/>
                    </w:rPr>
                    <w:t>2</w:t>
                  </w:r>
                </w:p>
              </w:tc>
              <w:tc>
                <w:tcPr>
                  <w:tcW w:w="2274" w:type="dxa"/>
                  <w:vMerge/>
                  <w:tcBorders>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rFonts w:eastAsiaTheme="minorEastAsia"/>
                      <w:color w:val="000000"/>
                      <w:szCs w:val="21"/>
                    </w:rPr>
                  </w:pPr>
                  <w:r w:rsidRPr="0035261D">
                    <w:rPr>
                      <w:rFonts w:eastAsiaTheme="minorEastAsia"/>
                      <w:color w:val="000000"/>
                      <w:szCs w:val="21"/>
                    </w:rPr>
                    <w:t>17</w:t>
                  </w:r>
                </w:p>
              </w:tc>
              <w:tc>
                <w:tcPr>
                  <w:tcW w:w="2138"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35261D">
                    <w:rPr>
                      <w:color w:val="000000"/>
                      <w:szCs w:val="21"/>
                    </w:rPr>
                    <w:t>平面磨床</w:t>
                  </w:r>
                </w:p>
              </w:tc>
              <w:tc>
                <w:tcPr>
                  <w:tcW w:w="2267"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35261D">
                    <w:rPr>
                      <w:color w:val="000000"/>
                      <w:szCs w:val="21"/>
                    </w:rPr>
                    <w:t>M7130B</w:t>
                  </w:r>
                </w:p>
              </w:tc>
              <w:tc>
                <w:tcPr>
                  <w:tcW w:w="858"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hideMark/>
                </w:tcPr>
                <w:p w:rsidR="009F2564" w:rsidRPr="0035261D" w:rsidRDefault="009F2564" w:rsidP="004E289B">
                  <w:pPr>
                    <w:spacing w:line="300" w:lineRule="exact"/>
                    <w:jc w:val="center"/>
                    <w:rPr>
                      <w:color w:val="000000"/>
                      <w:szCs w:val="21"/>
                    </w:rPr>
                  </w:pPr>
                  <w:r>
                    <w:rPr>
                      <w:rFonts w:hint="eastAsia"/>
                      <w:color w:val="000000"/>
                      <w:szCs w:val="21"/>
                    </w:rPr>
                    <w:t>1</w:t>
                  </w:r>
                </w:p>
              </w:tc>
              <w:tc>
                <w:tcPr>
                  <w:tcW w:w="2274" w:type="dxa"/>
                  <w:vMerge/>
                  <w:tcBorders>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E289B">
                  <w:pPr>
                    <w:spacing w:line="300" w:lineRule="exact"/>
                    <w:jc w:val="center"/>
                    <w:rPr>
                      <w:rFonts w:eastAsiaTheme="minorEastAsia"/>
                      <w:color w:val="000000"/>
                      <w:szCs w:val="21"/>
                    </w:rPr>
                  </w:pPr>
                  <w:r w:rsidRPr="0035261D">
                    <w:rPr>
                      <w:rFonts w:eastAsiaTheme="minorEastAsia"/>
                      <w:color w:val="000000"/>
                      <w:szCs w:val="21"/>
                    </w:rPr>
                    <w:t>18</w:t>
                  </w:r>
                </w:p>
              </w:tc>
              <w:tc>
                <w:tcPr>
                  <w:tcW w:w="213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卧式珩磨机</w:t>
                  </w:r>
                </w:p>
              </w:tc>
              <w:tc>
                <w:tcPr>
                  <w:tcW w:w="2267"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WHM-4000</w:t>
                  </w:r>
                </w:p>
              </w:tc>
              <w:tc>
                <w:tcPr>
                  <w:tcW w:w="85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2</w:t>
                  </w:r>
                </w:p>
              </w:tc>
              <w:tc>
                <w:tcPr>
                  <w:tcW w:w="2274" w:type="dxa"/>
                  <w:vMerge/>
                  <w:tcBorders>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E289B">
                  <w:pPr>
                    <w:spacing w:line="300" w:lineRule="exact"/>
                    <w:jc w:val="center"/>
                    <w:rPr>
                      <w:rFonts w:eastAsiaTheme="minorEastAsia"/>
                      <w:color w:val="000000"/>
                      <w:szCs w:val="21"/>
                    </w:rPr>
                  </w:pPr>
                  <w:r w:rsidRPr="0035261D">
                    <w:rPr>
                      <w:rFonts w:eastAsiaTheme="minorEastAsia"/>
                      <w:color w:val="000000"/>
                      <w:szCs w:val="21"/>
                    </w:rPr>
                    <w:t>19</w:t>
                  </w:r>
                </w:p>
              </w:tc>
              <w:tc>
                <w:tcPr>
                  <w:tcW w:w="213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无心磨</w:t>
                  </w:r>
                </w:p>
              </w:tc>
              <w:tc>
                <w:tcPr>
                  <w:tcW w:w="2267"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MGK1010</w:t>
                  </w:r>
                </w:p>
              </w:tc>
              <w:tc>
                <w:tcPr>
                  <w:tcW w:w="85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2</w:t>
                  </w:r>
                </w:p>
              </w:tc>
              <w:tc>
                <w:tcPr>
                  <w:tcW w:w="2274" w:type="dxa"/>
                  <w:vMerge/>
                  <w:tcBorders>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E289B">
                  <w:pPr>
                    <w:spacing w:line="300" w:lineRule="exact"/>
                    <w:jc w:val="center"/>
                    <w:rPr>
                      <w:rFonts w:eastAsiaTheme="minorEastAsia"/>
                      <w:color w:val="000000"/>
                      <w:szCs w:val="21"/>
                    </w:rPr>
                  </w:pPr>
                  <w:r w:rsidRPr="0035261D">
                    <w:rPr>
                      <w:rFonts w:eastAsiaTheme="minorEastAsia"/>
                      <w:color w:val="000000"/>
                      <w:szCs w:val="21"/>
                    </w:rPr>
                    <w:t>20</w:t>
                  </w:r>
                </w:p>
              </w:tc>
              <w:tc>
                <w:tcPr>
                  <w:tcW w:w="213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外圆磨</w:t>
                  </w:r>
                </w:p>
              </w:tc>
              <w:tc>
                <w:tcPr>
                  <w:tcW w:w="2267"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szCs w:val="21"/>
                    </w:rPr>
                  </w:pPr>
                  <w:r w:rsidRPr="0035261D">
                    <w:rPr>
                      <w:szCs w:val="21"/>
                    </w:rPr>
                    <w:t>M1410</w:t>
                  </w:r>
                </w:p>
              </w:tc>
              <w:tc>
                <w:tcPr>
                  <w:tcW w:w="85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1</w:t>
                  </w:r>
                </w:p>
              </w:tc>
              <w:tc>
                <w:tcPr>
                  <w:tcW w:w="2274" w:type="dxa"/>
                  <w:vMerge/>
                  <w:tcBorders>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E289B">
                  <w:pPr>
                    <w:spacing w:line="300" w:lineRule="exact"/>
                    <w:jc w:val="center"/>
                    <w:rPr>
                      <w:rFonts w:eastAsiaTheme="minorEastAsia"/>
                      <w:color w:val="000000"/>
                      <w:szCs w:val="21"/>
                    </w:rPr>
                  </w:pPr>
                  <w:r w:rsidRPr="0035261D">
                    <w:rPr>
                      <w:rFonts w:eastAsiaTheme="minorEastAsia"/>
                      <w:color w:val="000000"/>
                      <w:szCs w:val="21"/>
                    </w:rPr>
                    <w:t>21</w:t>
                  </w:r>
                </w:p>
              </w:tc>
              <w:tc>
                <w:tcPr>
                  <w:tcW w:w="213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空气压缩机</w:t>
                  </w:r>
                </w:p>
              </w:tc>
              <w:tc>
                <w:tcPr>
                  <w:tcW w:w="2267"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V06717-B</w:t>
                  </w:r>
                </w:p>
              </w:tc>
              <w:tc>
                <w:tcPr>
                  <w:tcW w:w="85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2</w:t>
                  </w:r>
                </w:p>
              </w:tc>
              <w:tc>
                <w:tcPr>
                  <w:tcW w:w="2274" w:type="dxa"/>
                  <w:vMerge/>
                  <w:tcBorders>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E289B">
                  <w:pPr>
                    <w:spacing w:line="300" w:lineRule="exact"/>
                    <w:jc w:val="center"/>
                    <w:rPr>
                      <w:rFonts w:eastAsiaTheme="minorEastAsia"/>
                      <w:color w:val="000000"/>
                      <w:szCs w:val="21"/>
                    </w:rPr>
                  </w:pPr>
                  <w:r w:rsidRPr="0035261D">
                    <w:rPr>
                      <w:rFonts w:eastAsiaTheme="minorEastAsia"/>
                      <w:color w:val="000000"/>
                      <w:szCs w:val="21"/>
                    </w:rPr>
                    <w:t>22</w:t>
                  </w:r>
                </w:p>
              </w:tc>
              <w:tc>
                <w:tcPr>
                  <w:tcW w:w="213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焊机</w:t>
                  </w:r>
                </w:p>
              </w:tc>
              <w:tc>
                <w:tcPr>
                  <w:tcW w:w="2267"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BX1-400-2</w:t>
                  </w:r>
                </w:p>
              </w:tc>
              <w:tc>
                <w:tcPr>
                  <w:tcW w:w="85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2</w:t>
                  </w:r>
                </w:p>
              </w:tc>
              <w:tc>
                <w:tcPr>
                  <w:tcW w:w="2274" w:type="dxa"/>
                  <w:vMerge/>
                  <w:tcBorders>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E289B">
                  <w:pPr>
                    <w:spacing w:line="300" w:lineRule="exact"/>
                    <w:jc w:val="center"/>
                    <w:rPr>
                      <w:rFonts w:eastAsiaTheme="minorEastAsia"/>
                      <w:color w:val="000000"/>
                      <w:szCs w:val="21"/>
                    </w:rPr>
                  </w:pPr>
                  <w:r w:rsidRPr="0035261D">
                    <w:rPr>
                      <w:rFonts w:eastAsiaTheme="minorEastAsia"/>
                      <w:color w:val="000000"/>
                      <w:szCs w:val="21"/>
                    </w:rPr>
                    <w:t>23</w:t>
                  </w:r>
                </w:p>
              </w:tc>
              <w:tc>
                <w:tcPr>
                  <w:tcW w:w="213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焊机</w:t>
                  </w:r>
                </w:p>
              </w:tc>
              <w:tc>
                <w:tcPr>
                  <w:tcW w:w="2267"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NBC-350A</w:t>
                  </w:r>
                </w:p>
              </w:tc>
              <w:tc>
                <w:tcPr>
                  <w:tcW w:w="85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5</w:t>
                  </w:r>
                </w:p>
              </w:tc>
              <w:tc>
                <w:tcPr>
                  <w:tcW w:w="2274" w:type="dxa"/>
                  <w:vMerge/>
                  <w:tcBorders>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E289B">
                  <w:pPr>
                    <w:spacing w:line="300" w:lineRule="exact"/>
                    <w:jc w:val="center"/>
                    <w:rPr>
                      <w:rFonts w:eastAsiaTheme="minorEastAsia"/>
                      <w:color w:val="000000"/>
                      <w:szCs w:val="21"/>
                    </w:rPr>
                  </w:pPr>
                  <w:r w:rsidRPr="0035261D">
                    <w:rPr>
                      <w:rFonts w:eastAsiaTheme="minorEastAsia"/>
                      <w:color w:val="000000"/>
                      <w:szCs w:val="21"/>
                    </w:rPr>
                    <w:t>24</w:t>
                  </w:r>
                </w:p>
              </w:tc>
              <w:tc>
                <w:tcPr>
                  <w:tcW w:w="213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焊机</w:t>
                  </w:r>
                </w:p>
              </w:tc>
              <w:tc>
                <w:tcPr>
                  <w:tcW w:w="2267"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WS-315</w:t>
                  </w:r>
                </w:p>
              </w:tc>
              <w:tc>
                <w:tcPr>
                  <w:tcW w:w="85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3</w:t>
                  </w:r>
                </w:p>
              </w:tc>
              <w:tc>
                <w:tcPr>
                  <w:tcW w:w="2274" w:type="dxa"/>
                  <w:vMerge/>
                  <w:tcBorders>
                    <w:left w:val="single" w:sz="6"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r w:rsidR="009F2564" w:rsidRPr="0035261D" w:rsidTr="00D74BBE">
              <w:trPr>
                <w:trHeight w:val="352"/>
                <w:jc w:val="center"/>
              </w:trPr>
              <w:tc>
                <w:tcPr>
                  <w:tcW w:w="800" w:type="dxa"/>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E289B">
                  <w:pPr>
                    <w:spacing w:line="300" w:lineRule="exact"/>
                    <w:jc w:val="center"/>
                    <w:rPr>
                      <w:rFonts w:eastAsiaTheme="minorEastAsia"/>
                      <w:color w:val="000000"/>
                      <w:szCs w:val="21"/>
                    </w:rPr>
                  </w:pPr>
                  <w:r>
                    <w:rPr>
                      <w:rFonts w:eastAsiaTheme="minorEastAsia" w:hint="eastAsia"/>
                      <w:color w:val="000000"/>
                      <w:szCs w:val="21"/>
                    </w:rPr>
                    <w:t>25</w:t>
                  </w:r>
                </w:p>
              </w:tc>
              <w:tc>
                <w:tcPr>
                  <w:tcW w:w="213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二保焊</w:t>
                  </w:r>
                </w:p>
              </w:tc>
              <w:tc>
                <w:tcPr>
                  <w:tcW w:w="2267"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NBC-500</w:t>
                  </w:r>
                </w:p>
              </w:tc>
              <w:tc>
                <w:tcPr>
                  <w:tcW w:w="85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台</w:t>
                  </w:r>
                </w:p>
              </w:tc>
              <w:tc>
                <w:tcPr>
                  <w:tcW w:w="948" w:type="dxa"/>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E289B">
                  <w:pPr>
                    <w:spacing w:line="300" w:lineRule="exact"/>
                    <w:jc w:val="center"/>
                    <w:rPr>
                      <w:color w:val="000000"/>
                      <w:szCs w:val="21"/>
                    </w:rPr>
                  </w:pPr>
                  <w:r w:rsidRPr="0035261D">
                    <w:rPr>
                      <w:color w:val="000000"/>
                      <w:szCs w:val="21"/>
                    </w:rPr>
                    <w:t>6</w:t>
                  </w:r>
                </w:p>
              </w:tc>
              <w:tc>
                <w:tcPr>
                  <w:tcW w:w="2274" w:type="dxa"/>
                  <w:vMerge/>
                  <w:tcBorders>
                    <w:left w:val="single" w:sz="6" w:space="0" w:color="auto"/>
                    <w:bottom w:val="single" w:sz="4" w:space="0" w:color="auto"/>
                    <w:right w:val="single" w:sz="4" w:space="0" w:color="auto"/>
                  </w:tcBorders>
                  <w:vAlign w:val="center"/>
                </w:tcPr>
                <w:p w:rsidR="009F2564" w:rsidRPr="0035261D" w:rsidRDefault="009F2564" w:rsidP="004E289B">
                  <w:pPr>
                    <w:spacing w:line="300" w:lineRule="exact"/>
                    <w:jc w:val="center"/>
                    <w:rPr>
                      <w:rFonts w:eastAsiaTheme="minorEastAsia"/>
                      <w:color w:val="000000"/>
                      <w:szCs w:val="21"/>
                    </w:rPr>
                  </w:pPr>
                </w:p>
              </w:tc>
            </w:tr>
          </w:tbl>
          <w:p w:rsidR="00301DD2" w:rsidRPr="0035261D" w:rsidRDefault="00E017CC" w:rsidP="00DC06EC">
            <w:pPr>
              <w:adjustRightInd w:val="0"/>
              <w:snapToGrid w:val="0"/>
              <w:spacing w:line="520" w:lineRule="exact"/>
              <w:ind w:firstLineChars="249" w:firstLine="600"/>
              <w:textAlignment w:val="baseline"/>
              <w:rPr>
                <w:rFonts w:asciiTheme="minorEastAsia" w:eastAsiaTheme="minorEastAsia" w:hAnsiTheme="minorEastAsia"/>
                <w:b/>
                <w:sz w:val="24"/>
              </w:rPr>
            </w:pPr>
            <w:r w:rsidRPr="0035261D">
              <w:rPr>
                <w:rFonts w:asciiTheme="minorEastAsia" w:eastAsiaTheme="minorEastAsia" w:hAnsiTheme="minorEastAsia" w:hint="eastAsia"/>
                <w:b/>
                <w:sz w:val="24"/>
              </w:rPr>
              <w:t>6</w:t>
            </w:r>
            <w:r w:rsidR="00077E41">
              <w:rPr>
                <w:rFonts w:asciiTheme="minorEastAsia" w:eastAsiaTheme="minorEastAsia" w:hAnsiTheme="minorEastAsia" w:hint="eastAsia"/>
                <w:b/>
                <w:sz w:val="24"/>
              </w:rPr>
              <w:t>.</w:t>
            </w:r>
            <w:r w:rsidR="00711B62" w:rsidRPr="0035261D">
              <w:rPr>
                <w:rFonts w:asciiTheme="minorEastAsia" w:eastAsiaTheme="minorEastAsia" w:hAnsiTheme="minorEastAsia" w:hint="eastAsia"/>
                <w:b/>
                <w:sz w:val="24"/>
              </w:rPr>
              <w:t>主要原辅材料消耗量</w:t>
            </w:r>
          </w:p>
          <w:p w:rsidR="008B44B4" w:rsidRPr="0035261D" w:rsidRDefault="00711B62" w:rsidP="00DC06EC">
            <w:pPr>
              <w:autoSpaceDE w:val="0"/>
              <w:autoSpaceDN w:val="0"/>
              <w:adjustRightInd w:val="0"/>
              <w:spacing w:line="520" w:lineRule="exact"/>
              <w:ind w:firstLineChars="200" w:firstLine="480"/>
              <w:jc w:val="left"/>
              <w:rPr>
                <w:rFonts w:eastAsia="黑体" w:hAnsi="黑体"/>
                <w:sz w:val="24"/>
              </w:rPr>
            </w:pPr>
            <w:r w:rsidRPr="0035261D">
              <w:rPr>
                <w:rFonts w:hint="eastAsia"/>
                <w:sz w:val="24"/>
              </w:rPr>
              <w:t>本项目主要原辅材料消耗量见表</w:t>
            </w:r>
            <w:r w:rsidR="006F5539" w:rsidRPr="0035261D">
              <w:rPr>
                <w:rFonts w:hint="eastAsia"/>
                <w:sz w:val="24"/>
              </w:rPr>
              <w:t>5</w:t>
            </w:r>
            <w:r w:rsidRPr="0035261D">
              <w:rPr>
                <w:rFonts w:hint="eastAsia"/>
                <w:sz w:val="24"/>
              </w:rPr>
              <w:t>。</w:t>
            </w:r>
          </w:p>
          <w:p w:rsidR="00301DD2" w:rsidRPr="0035261D" w:rsidRDefault="00711B62" w:rsidP="00DC06EC">
            <w:pPr>
              <w:adjustRightInd w:val="0"/>
              <w:snapToGrid w:val="0"/>
              <w:spacing w:line="520" w:lineRule="exact"/>
              <w:ind w:firstLineChars="200" w:firstLine="480"/>
              <w:textAlignment w:val="baseline"/>
              <w:rPr>
                <w:rFonts w:eastAsia="黑体" w:hAnsi="黑体"/>
                <w:sz w:val="24"/>
              </w:rPr>
            </w:pPr>
            <w:r w:rsidRPr="0035261D">
              <w:rPr>
                <w:rFonts w:eastAsia="黑体" w:hAnsi="黑体"/>
                <w:sz w:val="24"/>
              </w:rPr>
              <w:t>表</w:t>
            </w:r>
            <w:r w:rsidRPr="0035261D">
              <w:rPr>
                <w:rFonts w:eastAsia="黑体" w:hint="eastAsia"/>
                <w:sz w:val="24"/>
              </w:rPr>
              <w:t>5</w:t>
            </w:r>
            <w:r w:rsidRPr="0035261D">
              <w:rPr>
                <w:rFonts w:eastAsia="黑体" w:hAnsi="黑体"/>
                <w:sz w:val="24"/>
              </w:rPr>
              <w:t>主要原辅</w:t>
            </w:r>
            <w:r w:rsidRPr="0035261D">
              <w:rPr>
                <w:rFonts w:eastAsia="黑体" w:hAnsi="黑体" w:hint="eastAsia"/>
                <w:sz w:val="24"/>
              </w:rPr>
              <w:t>材</w:t>
            </w:r>
            <w:r w:rsidRPr="0035261D">
              <w:rPr>
                <w:rFonts w:eastAsia="黑体" w:hAnsi="黑体"/>
                <w:sz w:val="24"/>
              </w:rPr>
              <w:t>料消耗量一览表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602"/>
              <w:gridCol w:w="1379"/>
              <w:gridCol w:w="2076"/>
              <w:gridCol w:w="1151"/>
              <w:gridCol w:w="1008"/>
              <w:gridCol w:w="3219"/>
            </w:tblGrid>
            <w:tr w:rsidR="00514162" w:rsidRPr="0035261D" w:rsidTr="004E289B">
              <w:trPr>
                <w:trHeight w:val="284"/>
                <w:jc w:val="center"/>
              </w:trPr>
              <w:tc>
                <w:tcPr>
                  <w:tcW w:w="319" w:type="pct"/>
                  <w:tcBorders>
                    <w:top w:val="single" w:sz="4" w:space="0" w:color="auto"/>
                    <w:left w:val="single" w:sz="4" w:space="0" w:color="auto"/>
                    <w:bottom w:val="single" w:sz="4" w:space="0" w:color="auto"/>
                    <w:right w:val="single" w:sz="4" w:space="0" w:color="auto"/>
                  </w:tcBorders>
                  <w:vAlign w:val="center"/>
                </w:tcPr>
                <w:p w:rsidR="00514162" w:rsidRPr="0035261D" w:rsidRDefault="00514162" w:rsidP="004E289B">
                  <w:pPr>
                    <w:spacing w:line="300" w:lineRule="exact"/>
                    <w:jc w:val="center"/>
                    <w:rPr>
                      <w:szCs w:val="21"/>
                    </w:rPr>
                  </w:pPr>
                </w:p>
              </w:tc>
              <w:tc>
                <w:tcPr>
                  <w:tcW w:w="731" w:type="pct"/>
                  <w:tcBorders>
                    <w:top w:val="single" w:sz="4" w:space="0" w:color="auto"/>
                    <w:left w:val="single" w:sz="4" w:space="0" w:color="auto"/>
                    <w:bottom w:val="single" w:sz="4" w:space="0" w:color="auto"/>
                    <w:right w:val="single" w:sz="4" w:space="0" w:color="auto"/>
                  </w:tcBorders>
                  <w:vAlign w:val="center"/>
                </w:tcPr>
                <w:p w:rsidR="00514162" w:rsidRPr="0035261D" w:rsidRDefault="000754C0" w:rsidP="004E289B">
                  <w:pPr>
                    <w:spacing w:line="300" w:lineRule="exact"/>
                    <w:jc w:val="center"/>
                    <w:rPr>
                      <w:szCs w:val="21"/>
                    </w:rPr>
                  </w:pPr>
                  <w:r>
                    <w:rPr>
                      <w:rFonts w:hint="eastAsia"/>
                      <w:szCs w:val="21"/>
                    </w:rPr>
                    <w:t>产品</w:t>
                  </w:r>
                </w:p>
              </w:tc>
              <w:tc>
                <w:tcPr>
                  <w:tcW w:w="1100" w:type="pct"/>
                  <w:tcBorders>
                    <w:top w:val="single" w:sz="4" w:space="0" w:color="auto"/>
                    <w:left w:val="single" w:sz="4" w:space="0" w:color="auto"/>
                    <w:bottom w:val="single" w:sz="4" w:space="0" w:color="auto"/>
                    <w:right w:val="single" w:sz="4" w:space="0" w:color="auto"/>
                  </w:tcBorders>
                  <w:vAlign w:val="center"/>
                </w:tcPr>
                <w:p w:rsidR="00514162" w:rsidRPr="0035261D" w:rsidRDefault="00514162" w:rsidP="004E289B">
                  <w:pPr>
                    <w:spacing w:line="300" w:lineRule="exact"/>
                    <w:jc w:val="center"/>
                    <w:rPr>
                      <w:szCs w:val="21"/>
                    </w:rPr>
                  </w:pPr>
                  <w:r w:rsidRPr="0035261D">
                    <w:rPr>
                      <w:rFonts w:hint="eastAsia"/>
                      <w:szCs w:val="21"/>
                    </w:rPr>
                    <w:t>材料名称</w:t>
                  </w:r>
                </w:p>
              </w:tc>
              <w:tc>
                <w:tcPr>
                  <w:tcW w:w="610" w:type="pct"/>
                  <w:tcBorders>
                    <w:top w:val="single" w:sz="4" w:space="0" w:color="auto"/>
                    <w:left w:val="single" w:sz="4" w:space="0" w:color="auto"/>
                    <w:bottom w:val="single" w:sz="4" w:space="0" w:color="auto"/>
                    <w:right w:val="single" w:sz="4" w:space="0" w:color="auto"/>
                  </w:tcBorders>
                  <w:vAlign w:val="center"/>
                </w:tcPr>
                <w:p w:rsidR="00514162" w:rsidRPr="0035261D" w:rsidRDefault="00514162" w:rsidP="004E289B">
                  <w:pPr>
                    <w:spacing w:line="300" w:lineRule="exact"/>
                    <w:jc w:val="center"/>
                    <w:rPr>
                      <w:szCs w:val="21"/>
                    </w:rPr>
                  </w:pPr>
                  <w:r w:rsidRPr="0035261D">
                    <w:rPr>
                      <w:rFonts w:hint="eastAsia"/>
                      <w:szCs w:val="21"/>
                    </w:rPr>
                    <w:t>单位</w:t>
                  </w:r>
                </w:p>
              </w:tc>
              <w:tc>
                <w:tcPr>
                  <w:tcW w:w="534" w:type="pct"/>
                  <w:tcBorders>
                    <w:top w:val="single" w:sz="4" w:space="0" w:color="auto"/>
                    <w:left w:val="single" w:sz="4" w:space="0" w:color="auto"/>
                    <w:bottom w:val="single" w:sz="4" w:space="0" w:color="auto"/>
                    <w:right w:val="single" w:sz="4" w:space="0" w:color="auto"/>
                  </w:tcBorders>
                  <w:vAlign w:val="center"/>
                </w:tcPr>
                <w:p w:rsidR="00514162" w:rsidRPr="0035261D" w:rsidRDefault="00514162" w:rsidP="004E289B">
                  <w:pPr>
                    <w:spacing w:line="300" w:lineRule="exact"/>
                    <w:jc w:val="center"/>
                    <w:rPr>
                      <w:szCs w:val="21"/>
                    </w:rPr>
                  </w:pPr>
                  <w:r w:rsidRPr="0035261D">
                    <w:rPr>
                      <w:rFonts w:hint="eastAsia"/>
                      <w:szCs w:val="21"/>
                    </w:rPr>
                    <w:t>年耗量</w:t>
                  </w:r>
                </w:p>
              </w:tc>
              <w:tc>
                <w:tcPr>
                  <w:tcW w:w="1706" w:type="pct"/>
                  <w:tcBorders>
                    <w:top w:val="single" w:sz="4" w:space="0" w:color="auto"/>
                    <w:left w:val="single" w:sz="4" w:space="0" w:color="auto"/>
                    <w:bottom w:val="single" w:sz="4" w:space="0" w:color="auto"/>
                    <w:right w:val="single" w:sz="4" w:space="0" w:color="auto"/>
                  </w:tcBorders>
                  <w:vAlign w:val="center"/>
                </w:tcPr>
                <w:p w:rsidR="00514162" w:rsidRPr="0035261D" w:rsidRDefault="00514162" w:rsidP="004E289B">
                  <w:pPr>
                    <w:spacing w:line="300" w:lineRule="exact"/>
                    <w:jc w:val="center"/>
                    <w:rPr>
                      <w:szCs w:val="21"/>
                    </w:rPr>
                  </w:pPr>
                  <w:r w:rsidRPr="0035261D">
                    <w:rPr>
                      <w:rFonts w:hint="eastAsia"/>
                      <w:szCs w:val="21"/>
                    </w:rPr>
                    <w:t>备注</w:t>
                  </w:r>
                </w:p>
              </w:tc>
            </w:tr>
            <w:tr w:rsidR="00BE014B" w:rsidRPr="0035261D" w:rsidTr="004E289B">
              <w:trPr>
                <w:trHeight w:val="284"/>
                <w:jc w:val="center"/>
              </w:trPr>
              <w:tc>
                <w:tcPr>
                  <w:tcW w:w="319" w:type="pct"/>
                  <w:vMerge w:val="restart"/>
                  <w:tcBorders>
                    <w:top w:val="single" w:sz="4" w:space="0" w:color="auto"/>
                    <w:left w:val="single" w:sz="4" w:space="0" w:color="auto"/>
                    <w:right w:val="single" w:sz="4" w:space="0" w:color="auto"/>
                  </w:tcBorders>
                  <w:vAlign w:val="center"/>
                </w:tcPr>
                <w:p w:rsidR="00BE014B" w:rsidRPr="0035261D" w:rsidRDefault="00BE014B" w:rsidP="004E289B">
                  <w:pPr>
                    <w:spacing w:line="300" w:lineRule="exact"/>
                    <w:jc w:val="center"/>
                    <w:rPr>
                      <w:szCs w:val="21"/>
                    </w:rPr>
                  </w:pPr>
                  <w:r w:rsidRPr="0035261D">
                    <w:rPr>
                      <w:rFonts w:hint="eastAsia"/>
                      <w:szCs w:val="21"/>
                    </w:rPr>
                    <w:t>一期</w:t>
                  </w:r>
                </w:p>
              </w:tc>
              <w:tc>
                <w:tcPr>
                  <w:tcW w:w="731" w:type="pct"/>
                  <w:vMerge w:val="restart"/>
                  <w:tcBorders>
                    <w:top w:val="single" w:sz="4" w:space="0" w:color="auto"/>
                    <w:left w:val="single" w:sz="4" w:space="0" w:color="auto"/>
                    <w:right w:val="single" w:sz="4" w:space="0" w:color="auto"/>
                  </w:tcBorders>
                  <w:vAlign w:val="center"/>
                </w:tcPr>
                <w:p w:rsidR="00BE014B" w:rsidRPr="0035261D" w:rsidRDefault="00BE014B" w:rsidP="004E289B">
                  <w:pPr>
                    <w:spacing w:line="300" w:lineRule="exact"/>
                    <w:jc w:val="center"/>
                    <w:rPr>
                      <w:szCs w:val="21"/>
                    </w:rPr>
                  </w:pPr>
                  <w:r w:rsidRPr="0035261D">
                    <w:rPr>
                      <w:rFonts w:eastAsiaTheme="minorEastAsia" w:hAnsiTheme="minorEastAsia"/>
                    </w:rPr>
                    <w:t>磨具胚体</w:t>
                  </w:r>
                </w:p>
              </w:tc>
              <w:tc>
                <w:tcPr>
                  <w:tcW w:w="1100"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szCs w:val="21"/>
                    </w:rPr>
                  </w:pPr>
                  <w:r w:rsidRPr="0035261D">
                    <w:rPr>
                      <w:rFonts w:hint="eastAsia"/>
                      <w:color w:val="000000"/>
                      <w:szCs w:val="21"/>
                    </w:rPr>
                    <w:t>钢材</w:t>
                  </w:r>
                </w:p>
              </w:tc>
              <w:tc>
                <w:tcPr>
                  <w:tcW w:w="610"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spacing w:line="300" w:lineRule="exact"/>
                    <w:jc w:val="center"/>
                    <w:rPr>
                      <w:color w:val="000000"/>
                      <w:szCs w:val="21"/>
                    </w:rPr>
                  </w:pPr>
                  <w:r>
                    <w:rPr>
                      <w:rFonts w:hint="eastAsia"/>
                      <w:color w:val="000000"/>
                      <w:szCs w:val="21"/>
                    </w:rPr>
                    <w:t>160</w:t>
                  </w:r>
                </w:p>
              </w:tc>
              <w:tc>
                <w:tcPr>
                  <w:tcW w:w="1706"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adjustRightInd w:val="0"/>
                    <w:snapToGrid w:val="0"/>
                    <w:spacing w:line="300" w:lineRule="exact"/>
                    <w:jc w:val="center"/>
                    <w:rPr>
                      <w:szCs w:val="21"/>
                    </w:rPr>
                  </w:pPr>
                  <w:r w:rsidRPr="0035261D">
                    <w:rPr>
                      <w:rFonts w:hint="eastAsia"/>
                      <w:szCs w:val="21"/>
                    </w:rPr>
                    <w:t>圆钢、钢板（外购）</w:t>
                  </w:r>
                </w:p>
              </w:tc>
            </w:tr>
            <w:tr w:rsidR="00BE014B" w:rsidRPr="0035261D" w:rsidTr="004E289B">
              <w:trPr>
                <w:trHeight w:val="284"/>
                <w:jc w:val="center"/>
              </w:trPr>
              <w:tc>
                <w:tcPr>
                  <w:tcW w:w="319" w:type="pct"/>
                  <w:vMerge/>
                  <w:tcBorders>
                    <w:top w:val="single" w:sz="4" w:space="0" w:color="auto"/>
                    <w:left w:val="single" w:sz="4" w:space="0" w:color="auto"/>
                    <w:right w:val="single" w:sz="4" w:space="0" w:color="auto"/>
                  </w:tcBorders>
                  <w:vAlign w:val="center"/>
                </w:tcPr>
                <w:p w:rsidR="00BE014B" w:rsidRPr="0035261D" w:rsidRDefault="00BE014B" w:rsidP="004E289B">
                  <w:pPr>
                    <w:spacing w:line="300" w:lineRule="exact"/>
                    <w:jc w:val="center"/>
                    <w:rPr>
                      <w:szCs w:val="21"/>
                    </w:rPr>
                  </w:pPr>
                </w:p>
              </w:tc>
              <w:tc>
                <w:tcPr>
                  <w:tcW w:w="731" w:type="pct"/>
                  <w:vMerge/>
                  <w:tcBorders>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rFonts w:eastAsiaTheme="minorEastAsia" w:hAnsiTheme="minorEastAsia"/>
                    </w:rPr>
                  </w:pPr>
                </w:p>
              </w:tc>
              <w:tc>
                <w:tcPr>
                  <w:tcW w:w="1100"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color w:val="000000"/>
                      <w:szCs w:val="21"/>
                    </w:rPr>
                  </w:pPr>
                  <w:r w:rsidRPr="0035261D">
                    <w:rPr>
                      <w:rFonts w:hint="eastAsia"/>
                      <w:color w:val="000000"/>
                      <w:szCs w:val="21"/>
                    </w:rPr>
                    <w:t>金属件</w:t>
                  </w:r>
                </w:p>
              </w:tc>
              <w:tc>
                <w:tcPr>
                  <w:tcW w:w="610"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spacing w:line="300" w:lineRule="exact"/>
                    <w:jc w:val="center"/>
                    <w:rPr>
                      <w:color w:val="000000"/>
                      <w:szCs w:val="21"/>
                    </w:rPr>
                  </w:pPr>
                  <w:r>
                    <w:rPr>
                      <w:rFonts w:hint="eastAsia"/>
                      <w:color w:val="000000"/>
                      <w:szCs w:val="21"/>
                    </w:rPr>
                    <w:t>2</w:t>
                  </w:r>
                </w:p>
              </w:tc>
              <w:tc>
                <w:tcPr>
                  <w:tcW w:w="1706"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adjustRightInd w:val="0"/>
                    <w:snapToGrid w:val="0"/>
                    <w:spacing w:line="300" w:lineRule="exact"/>
                    <w:jc w:val="center"/>
                    <w:rPr>
                      <w:szCs w:val="21"/>
                    </w:rPr>
                  </w:pPr>
                  <w:r w:rsidRPr="0035261D">
                    <w:rPr>
                      <w:rFonts w:hint="eastAsia"/>
                      <w:szCs w:val="21"/>
                    </w:rPr>
                    <w:t>不锈钢（外购）</w:t>
                  </w:r>
                </w:p>
              </w:tc>
            </w:tr>
            <w:tr w:rsidR="00BE014B" w:rsidRPr="0035261D" w:rsidTr="004E289B">
              <w:trPr>
                <w:trHeight w:val="284"/>
                <w:jc w:val="center"/>
              </w:trPr>
              <w:tc>
                <w:tcPr>
                  <w:tcW w:w="319" w:type="pct"/>
                  <w:vMerge/>
                  <w:tcBorders>
                    <w:top w:val="single" w:sz="4" w:space="0" w:color="auto"/>
                    <w:left w:val="single" w:sz="4" w:space="0" w:color="auto"/>
                    <w:right w:val="single" w:sz="4" w:space="0" w:color="auto"/>
                  </w:tcBorders>
                  <w:vAlign w:val="center"/>
                </w:tcPr>
                <w:p w:rsidR="00BE014B" w:rsidRPr="0035261D" w:rsidRDefault="00BE014B" w:rsidP="004E289B">
                  <w:pPr>
                    <w:spacing w:line="300" w:lineRule="exact"/>
                    <w:jc w:val="center"/>
                    <w:rPr>
                      <w:szCs w:val="21"/>
                    </w:rPr>
                  </w:pPr>
                </w:p>
              </w:tc>
              <w:tc>
                <w:tcPr>
                  <w:tcW w:w="731" w:type="pct"/>
                  <w:vMerge w:val="restart"/>
                  <w:tcBorders>
                    <w:top w:val="single" w:sz="4" w:space="0" w:color="auto"/>
                    <w:left w:val="single" w:sz="4" w:space="0" w:color="auto"/>
                    <w:right w:val="single" w:sz="4" w:space="0" w:color="auto"/>
                  </w:tcBorders>
                  <w:vAlign w:val="center"/>
                </w:tcPr>
                <w:p w:rsidR="00BE014B" w:rsidRPr="0035261D" w:rsidRDefault="00BE014B" w:rsidP="004E289B">
                  <w:pPr>
                    <w:spacing w:line="300" w:lineRule="exact"/>
                    <w:jc w:val="center"/>
                    <w:rPr>
                      <w:rFonts w:eastAsiaTheme="minorEastAsia" w:hAnsiTheme="minorEastAsia"/>
                    </w:rPr>
                  </w:pPr>
                  <w:r w:rsidRPr="0035261D">
                    <w:rPr>
                      <w:rFonts w:eastAsiaTheme="minorEastAsia" w:hAnsiTheme="minorEastAsia"/>
                    </w:rPr>
                    <w:t>机械配件</w:t>
                  </w:r>
                </w:p>
              </w:tc>
              <w:tc>
                <w:tcPr>
                  <w:tcW w:w="1100"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color w:val="000000"/>
                      <w:szCs w:val="21"/>
                    </w:rPr>
                  </w:pPr>
                  <w:r w:rsidRPr="0035261D">
                    <w:rPr>
                      <w:rFonts w:hint="eastAsia"/>
                      <w:color w:val="000000"/>
                      <w:szCs w:val="21"/>
                    </w:rPr>
                    <w:t>钢材</w:t>
                  </w:r>
                </w:p>
              </w:tc>
              <w:tc>
                <w:tcPr>
                  <w:tcW w:w="610"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spacing w:line="300" w:lineRule="exact"/>
                    <w:jc w:val="center"/>
                    <w:rPr>
                      <w:color w:val="000000"/>
                      <w:szCs w:val="21"/>
                    </w:rPr>
                  </w:pPr>
                  <w:r>
                    <w:rPr>
                      <w:rFonts w:hint="eastAsia"/>
                      <w:color w:val="000000"/>
                      <w:szCs w:val="21"/>
                    </w:rPr>
                    <w:t>160</w:t>
                  </w:r>
                </w:p>
              </w:tc>
              <w:tc>
                <w:tcPr>
                  <w:tcW w:w="1706"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adjustRightInd w:val="0"/>
                    <w:snapToGrid w:val="0"/>
                    <w:spacing w:line="300" w:lineRule="exact"/>
                    <w:jc w:val="center"/>
                    <w:rPr>
                      <w:szCs w:val="21"/>
                    </w:rPr>
                  </w:pPr>
                  <w:r w:rsidRPr="0035261D">
                    <w:rPr>
                      <w:rFonts w:hint="eastAsia"/>
                      <w:szCs w:val="21"/>
                    </w:rPr>
                    <w:t>圆钢、钢板（外购）</w:t>
                  </w:r>
                </w:p>
              </w:tc>
            </w:tr>
            <w:tr w:rsidR="00BE014B" w:rsidRPr="0035261D" w:rsidTr="004E289B">
              <w:trPr>
                <w:trHeight w:val="284"/>
                <w:jc w:val="center"/>
              </w:trPr>
              <w:tc>
                <w:tcPr>
                  <w:tcW w:w="319" w:type="pct"/>
                  <w:vMerge/>
                  <w:tcBorders>
                    <w:top w:val="single" w:sz="4" w:space="0" w:color="auto"/>
                    <w:left w:val="single" w:sz="4" w:space="0" w:color="auto"/>
                    <w:right w:val="single" w:sz="4" w:space="0" w:color="auto"/>
                  </w:tcBorders>
                  <w:vAlign w:val="center"/>
                </w:tcPr>
                <w:p w:rsidR="00BE014B" w:rsidRPr="0035261D" w:rsidRDefault="00BE014B" w:rsidP="004E289B">
                  <w:pPr>
                    <w:spacing w:line="300" w:lineRule="exact"/>
                    <w:jc w:val="center"/>
                    <w:rPr>
                      <w:szCs w:val="21"/>
                    </w:rPr>
                  </w:pPr>
                </w:p>
              </w:tc>
              <w:tc>
                <w:tcPr>
                  <w:tcW w:w="731" w:type="pct"/>
                  <w:vMerge/>
                  <w:tcBorders>
                    <w:left w:val="single" w:sz="4" w:space="0" w:color="auto"/>
                    <w:right w:val="single" w:sz="4" w:space="0" w:color="auto"/>
                  </w:tcBorders>
                  <w:vAlign w:val="center"/>
                </w:tcPr>
                <w:p w:rsidR="00BE014B" w:rsidRPr="0035261D" w:rsidRDefault="00BE014B" w:rsidP="004E289B">
                  <w:pPr>
                    <w:spacing w:line="300" w:lineRule="exact"/>
                    <w:jc w:val="center"/>
                    <w:rPr>
                      <w:rFonts w:eastAsiaTheme="minorEastAsia" w:hAnsiTheme="minorEastAsia"/>
                    </w:rPr>
                  </w:pPr>
                </w:p>
              </w:tc>
              <w:tc>
                <w:tcPr>
                  <w:tcW w:w="1100"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color w:val="000000"/>
                      <w:szCs w:val="21"/>
                    </w:rPr>
                  </w:pPr>
                  <w:r w:rsidRPr="0035261D">
                    <w:rPr>
                      <w:rFonts w:hint="eastAsia"/>
                      <w:color w:val="000000"/>
                      <w:szCs w:val="21"/>
                    </w:rPr>
                    <w:t>金属件</w:t>
                  </w:r>
                </w:p>
              </w:tc>
              <w:tc>
                <w:tcPr>
                  <w:tcW w:w="610"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spacing w:line="300" w:lineRule="exact"/>
                    <w:jc w:val="center"/>
                    <w:rPr>
                      <w:color w:val="000000"/>
                      <w:szCs w:val="21"/>
                    </w:rPr>
                  </w:pPr>
                  <w:r>
                    <w:rPr>
                      <w:rFonts w:hint="eastAsia"/>
                      <w:color w:val="000000"/>
                      <w:szCs w:val="21"/>
                    </w:rPr>
                    <w:t>2</w:t>
                  </w:r>
                </w:p>
              </w:tc>
              <w:tc>
                <w:tcPr>
                  <w:tcW w:w="1706"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adjustRightInd w:val="0"/>
                    <w:snapToGrid w:val="0"/>
                    <w:spacing w:line="300" w:lineRule="exact"/>
                    <w:jc w:val="center"/>
                    <w:rPr>
                      <w:szCs w:val="21"/>
                    </w:rPr>
                  </w:pPr>
                  <w:r w:rsidRPr="0035261D">
                    <w:rPr>
                      <w:rFonts w:hint="eastAsia"/>
                      <w:szCs w:val="21"/>
                    </w:rPr>
                    <w:t>不锈钢（外购）</w:t>
                  </w:r>
                </w:p>
              </w:tc>
            </w:tr>
            <w:tr w:rsidR="00BE014B" w:rsidRPr="0035261D" w:rsidTr="004E289B">
              <w:trPr>
                <w:trHeight w:val="284"/>
                <w:jc w:val="center"/>
              </w:trPr>
              <w:tc>
                <w:tcPr>
                  <w:tcW w:w="319" w:type="pct"/>
                  <w:vMerge/>
                  <w:tcBorders>
                    <w:top w:val="single" w:sz="4" w:space="0" w:color="auto"/>
                    <w:left w:val="single" w:sz="4" w:space="0" w:color="auto"/>
                    <w:right w:val="single" w:sz="4" w:space="0" w:color="auto"/>
                  </w:tcBorders>
                  <w:vAlign w:val="center"/>
                </w:tcPr>
                <w:p w:rsidR="00BE014B" w:rsidRPr="0035261D" w:rsidRDefault="00BE014B" w:rsidP="004E289B">
                  <w:pPr>
                    <w:spacing w:line="300" w:lineRule="exact"/>
                    <w:jc w:val="center"/>
                    <w:rPr>
                      <w:szCs w:val="21"/>
                    </w:rPr>
                  </w:pPr>
                </w:p>
              </w:tc>
              <w:tc>
                <w:tcPr>
                  <w:tcW w:w="731" w:type="pct"/>
                  <w:vMerge/>
                  <w:tcBorders>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rFonts w:eastAsiaTheme="minorEastAsia" w:hAnsiTheme="minorEastAsia"/>
                    </w:rPr>
                  </w:pPr>
                </w:p>
              </w:tc>
              <w:tc>
                <w:tcPr>
                  <w:tcW w:w="1100"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color w:val="000000"/>
                      <w:szCs w:val="21"/>
                    </w:rPr>
                  </w:pPr>
                  <w:r w:rsidRPr="0035261D">
                    <w:rPr>
                      <w:rFonts w:hint="eastAsia"/>
                      <w:color w:val="000000"/>
                      <w:szCs w:val="21"/>
                    </w:rPr>
                    <w:t>铝棒</w:t>
                  </w:r>
                </w:p>
              </w:tc>
              <w:tc>
                <w:tcPr>
                  <w:tcW w:w="610"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spacing w:line="300" w:lineRule="exact"/>
                    <w:jc w:val="center"/>
                    <w:rPr>
                      <w:color w:val="000000"/>
                      <w:szCs w:val="21"/>
                    </w:rPr>
                  </w:pPr>
                  <w:r>
                    <w:rPr>
                      <w:rFonts w:hint="eastAsia"/>
                      <w:color w:val="000000"/>
                      <w:szCs w:val="21"/>
                    </w:rPr>
                    <w:t>1</w:t>
                  </w:r>
                </w:p>
              </w:tc>
              <w:tc>
                <w:tcPr>
                  <w:tcW w:w="1706" w:type="pct"/>
                  <w:tcBorders>
                    <w:top w:val="single" w:sz="4" w:space="0" w:color="auto"/>
                    <w:left w:val="single" w:sz="4" w:space="0" w:color="auto"/>
                    <w:bottom w:val="single" w:sz="4" w:space="0" w:color="auto"/>
                    <w:right w:val="single" w:sz="4" w:space="0" w:color="auto"/>
                  </w:tcBorders>
                  <w:vAlign w:val="center"/>
                </w:tcPr>
                <w:p w:rsidR="00BE014B" w:rsidRPr="0035261D" w:rsidRDefault="00C22329" w:rsidP="004E289B">
                  <w:pPr>
                    <w:adjustRightInd w:val="0"/>
                    <w:snapToGrid w:val="0"/>
                    <w:spacing w:line="300" w:lineRule="exact"/>
                    <w:jc w:val="center"/>
                    <w:rPr>
                      <w:szCs w:val="21"/>
                    </w:rPr>
                  </w:pPr>
                  <w:r w:rsidRPr="0035261D">
                    <w:rPr>
                      <w:rFonts w:hint="eastAsia"/>
                      <w:szCs w:val="21"/>
                    </w:rPr>
                    <w:t>外购</w:t>
                  </w:r>
                </w:p>
              </w:tc>
            </w:tr>
            <w:tr w:rsidR="00BE014B" w:rsidRPr="0035261D" w:rsidTr="004E289B">
              <w:trPr>
                <w:trHeight w:val="284"/>
                <w:jc w:val="center"/>
              </w:trPr>
              <w:tc>
                <w:tcPr>
                  <w:tcW w:w="319" w:type="pct"/>
                  <w:vMerge/>
                  <w:tcBorders>
                    <w:left w:val="single" w:sz="4" w:space="0" w:color="auto"/>
                    <w:right w:val="single" w:sz="4" w:space="0" w:color="auto"/>
                  </w:tcBorders>
                  <w:vAlign w:val="center"/>
                </w:tcPr>
                <w:p w:rsidR="00BE014B" w:rsidRPr="0035261D" w:rsidRDefault="00BE014B" w:rsidP="004E289B">
                  <w:pPr>
                    <w:spacing w:line="300" w:lineRule="exact"/>
                    <w:jc w:val="center"/>
                    <w:rPr>
                      <w:szCs w:val="21"/>
                    </w:rPr>
                  </w:pPr>
                </w:p>
              </w:tc>
              <w:tc>
                <w:tcPr>
                  <w:tcW w:w="731"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szCs w:val="21"/>
                    </w:rPr>
                  </w:pPr>
                  <w:r w:rsidRPr="0035261D">
                    <w:rPr>
                      <w:rFonts w:eastAsiaTheme="minorEastAsia" w:hAnsiTheme="minorEastAsia"/>
                    </w:rPr>
                    <w:t>精密陶</w:t>
                  </w:r>
                  <w:r w:rsidRPr="005125BB">
                    <w:rPr>
                      <w:rFonts w:eastAsiaTheme="minorEastAsia" w:hAnsiTheme="minorEastAsia"/>
                    </w:rPr>
                    <w:t>瓷配件</w:t>
                  </w:r>
                </w:p>
              </w:tc>
              <w:tc>
                <w:tcPr>
                  <w:tcW w:w="1100"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color w:val="000000"/>
                      <w:szCs w:val="21"/>
                    </w:rPr>
                  </w:pPr>
                  <w:r w:rsidRPr="0035261D">
                    <w:rPr>
                      <w:rFonts w:hint="eastAsia"/>
                      <w:color w:val="000000"/>
                      <w:szCs w:val="21"/>
                    </w:rPr>
                    <w:t>陶瓷件</w:t>
                  </w:r>
                </w:p>
              </w:tc>
              <w:tc>
                <w:tcPr>
                  <w:tcW w:w="610"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color w:val="000000"/>
                      <w:szCs w:val="21"/>
                    </w:rPr>
                  </w:pPr>
                  <w:r w:rsidRPr="0035261D">
                    <w:rPr>
                      <w:color w:val="000000"/>
                      <w:szCs w:val="21"/>
                    </w:rPr>
                    <w:t>160</w:t>
                  </w:r>
                </w:p>
              </w:tc>
              <w:tc>
                <w:tcPr>
                  <w:tcW w:w="1706" w:type="pct"/>
                  <w:tcBorders>
                    <w:top w:val="single" w:sz="4" w:space="0" w:color="auto"/>
                    <w:left w:val="single" w:sz="4" w:space="0" w:color="auto"/>
                    <w:bottom w:val="single" w:sz="4" w:space="0" w:color="auto"/>
                    <w:right w:val="single" w:sz="4" w:space="0" w:color="auto"/>
                  </w:tcBorders>
                  <w:vAlign w:val="center"/>
                </w:tcPr>
                <w:p w:rsidR="00BE014B" w:rsidRPr="0035261D" w:rsidRDefault="00BE014B" w:rsidP="004E289B">
                  <w:pPr>
                    <w:spacing w:line="300" w:lineRule="exact"/>
                    <w:jc w:val="center"/>
                    <w:rPr>
                      <w:szCs w:val="21"/>
                    </w:rPr>
                  </w:pPr>
                  <w:r>
                    <w:rPr>
                      <w:rFonts w:hint="eastAsia"/>
                      <w:szCs w:val="21"/>
                    </w:rPr>
                    <w:t>主要成份</w:t>
                  </w:r>
                  <w:r w:rsidRPr="0035261D">
                    <w:rPr>
                      <w:rFonts w:hint="eastAsia"/>
                      <w:szCs w:val="21"/>
                    </w:rPr>
                    <w:t>氧化铝、氧化锆（外购）</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vMerge w:val="restart"/>
                  <w:tcBorders>
                    <w:top w:val="single" w:sz="4" w:space="0" w:color="auto"/>
                    <w:left w:val="single" w:sz="4" w:space="0" w:color="auto"/>
                    <w:right w:val="single" w:sz="4" w:space="0" w:color="auto"/>
                  </w:tcBorders>
                  <w:vAlign w:val="center"/>
                </w:tcPr>
                <w:p w:rsidR="00C22329" w:rsidRPr="0035261D" w:rsidRDefault="00C22329" w:rsidP="004E289B">
                  <w:pPr>
                    <w:spacing w:line="300" w:lineRule="exact"/>
                    <w:jc w:val="center"/>
                    <w:rPr>
                      <w:szCs w:val="21"/>
                    </w:rPr>
                  </w:pPr>
                  <w:r>
                    <w:rPr>
                      <w:rFonts w:hint="eastAsia"/>
                      <w:szCs w:val="21"/>
                    </w:rPr>
                    <w:t>辅助生产材料</w:t>
                  </w: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润滑油</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color w:val="000000"/>
                      <w:szCs w:val="21"/>
                    </w:rPr>
                    <w:t>0.2</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szCs w:val="21"/>
                    </w:rPr>
                  </w:pPr>
                  <w:r w:rsidRPr="0035261D">
                    <w:rPr>
                      <w:szCs w:val="21"/>
                    </w:rPr>
                    <w:t>40#</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切削液</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color w:val="000000"/>
                      <w:szCs w:val="21"/>
                    </w:rPr>
                    <w:t>0.12</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adjustRightInd w:val="0"/>
                    <w:snapToGrid w:val="0"/>
                    <w:spacing w:line="300" w:lineRule="exact"/>
                    <w:jc w:val="center"/>
                    <w:rPr>
                      <w:szCs w:val="21"/>
                    </w:rPr>
                  </w:pPr>
                  <w:r w:rsidRPr="0035261D">
                    <w:rPr>
                      <w:rFonts w:hint="eastAsia"/>
                      <w:szCs w:val="21"/>
                    </w:rPr>
                    <w:t>水基型</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水</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Pr>
                      <w:rFonts w:hint="eastAsia"/>
                      <w:color w:val="000000"/>
                      <w:szCs w:val="21"/>
                    </w:rPr>
                    <w:t>168</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adjustRightInd w:val="0"/>
                    <w:snapToGrid w:val="0"/>
                    <w:spacing w:line="300" w:lineRule="exact"/>
                    <w:jc w:val="center"/>
                    <w:rPr>
                      <w:szCs w:val="21"/>
                    </w:rPr>
                  </w:pPr>
                  <w:r w:rsidRPr="0035261D">
                    <w:rPr>
                      <w:rFonts w:hint="eastAsia"/>
                      <w:szCs w:val="21"/>
                    </w:rPr>
                    <w:t>生活用水</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vMerge/>
                  <w:tcBorders>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695600" w:rsidRDefault="00C22329" w:rsidP="004E289B">
                  <w:pPr>
                    <w:spacing w:line="300" w:lineRule="exact"/>
                    <w:jc w:val="center"/>
                    <w:rPr>
                      <w:color w:val="000000"/>
                      <w:szCs w:val="21"/>
                    </w:rPr>
                  </w:pPr>
                  <w:r w:rsidRPr="00695600">
                    <w:rPr>
                      <w:rFonts w:hint="eastAsia"/>
                      <w:color w:val="000000"/>
                      <w:szCs w:val="21"/>
                    </w:rPr>
                    <w:t>电</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695600" w:rsidRDefault="00C22329" w:rsidP="004E289B">
                  <w:pPr>
                    <w:spacing w:line="300" w:lineRule="exact"/>
                    <w:jc w:val="center"/>
                    <w:rPr>
                      <w:color w:val="000000"/>
                      <w:szCs w:val="21"/>
                    </w:rPr>
                  </w:pPr>
                  <w:r w:rsidRPr="00695600">
                    <w:rPr>
                      <w:rFonts w:hint="eastAsia"/>
                      <w:color w:val="000000"/>
                      <w:szCs w:val="21"/>
                    </w:rPr>
                    <w:t>度</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695600" w:rsidRDefault="00C22329" w:rsidP="004E289B">
                  <w:pPr>
                    <w:spacing w:line="300" w:lineRule="exact"/>
                    <w:jc w:val="center"/>
                    <w:rPr>
                      <w:color w:val="000000"/>
                      <w:szCs w:val="21"/>
                    </w:rPr>
                  </w:pPr>
                  <w:r w:rsidRPr="00695600">
                    <w:rPr>
                      <w:color w:val="000000"/>
                      <w:szCs w:val="21"/>
                    </w:rPr>
                    <w:t>31000</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695600" w:rsidRDefault="00C22329" w:rsidP="004E289B">
                  <w:pPr>
                    <w:adjustRightInd w:val="0"/>
                    <w:snapToGrid w:val="0"/>
                    <w:spacing w:line="300" w:lineRule="exact"/>
                    <w:jc w:val="center"/>
                    <w:rPr>
                      <w:szCs w:val="21"/>
                    </w:rPr>
                  </w:pPr>
                  <w:r w:rsidRPr="00695600">
                    <w:rPr>
                      <w:rFonts w:hint="eastAsia"/>
                      <w:szCs w:val="21"/>
                    </w:rPr>
                    <w:t>生活、生产</w:t>
                  </w:r>
                </w:p>
              </w:tc>
            </w:tr>
            <w:tr w:rsidR="00D97E49" w:rsidRPr="0035261D" w:rsidTr="004E289B">
              <w:trPr>
                <w:trHeight w:val="284"/>
                <w:jc w:val="center"/>
              </w:trPr>
              <w:tc>
                <w:tcPr>
                  <w:tcW w:w="319" w:type="pct"/>
                  <w:vMerge w:val="restart"/>
                  <w:tcBorders>
                    <w:left w:val="single" w:sz="4" w:space="0" w:color="auto"/>
                    <w:right w:val="single" w:sz="4" w:space="0" w:color="auto"/>
                  </w:tcBorders>
                  <w:vAlign w:val="center"/>
                </w:tcPr>
                <w:p w:rsidR="00D97E49" w:rsidRPr="0035261D" w:rsidRDefault="00D97E49" w:rsidP="004E289B">
                  <w:pPr>
                    <w:spacing w:line="300" w:lineRule="exact"/>
                    <w:jc w:val="center"/>
                    <w:rPr>
                      <w:szCs w:val="21"/>
                    </w:rPr>
                  </w:pPr>
                  <w:r w:rsidRPr="0035261D">
                    <w:rPr>
                      <w:rFonts w:hint="eastAsia"/>
                      <w:szCs w:val="21"/>
                    </w:rPr>
                    <w:t>二期</w:t>
                  </w:r>
                </w:p>
              </w:tc>
              <w:tc>
                <w:tcPr>
                  <w:tcW w:w="731" w:type="pct"/>
                  <w:vMerge w:val="restart"/>
                  <w:tcBorders>
                    <w:top w:val="single" w:sz="4" w:space="0" w:color="auto"/>
                    <w:left w:val="single" w:sz="4" w:space="0" w:color="auto"/>
                    <w:right w:val="single" w:sz="4" w:space="0" w:color="auto"/>
                  </w:tcBorders>
                  <w:vAlign w:val="center"/>
                </w:tcPr>
                <w:p w:rsidR="00D97E49" w:rsidRPr="0035261D" w:rsidRDefault="00D97E49" w:rsidP="004E289B">
                  <w:pPr>
                    <w:spacing w:line="300" w:lineRule="exact"/>
                    <w:jc w:val="center"/>
                    <w:rPr>
                      <w:szCs w:val="21"/>
                    </w:rPr>
                  </w:pPr>
                  <w:r w:rsidRPr="0035261D">
                    <w:rPr>
                      <w:rFonts w:eastAsiaTheme="minorEastAsia" w:hAnsiTheme="minorEastAsia"/>
                    </w:rPr>
                    <w:t>机械配件</w:t>
                  </w:r>
                </w:p>
              </w:tc>
              <w:tc>
                <w:tcPr>
                  <w:tcW w:w="1100" w:type="pct"/>
                  <w:tcBorders>
                    <w:top w:val="single" w:sz="4" w:space="0" w:color="auto"/>
                    <w:left w:val="single" w:sz="4" w:space="0" w:color="auto"/>
                    <w:bottom w:val="single" w:sz="4" w:space="0" w:color="auto"/>
                    <w:right w:val="single" w:sz="4" w:space="0" w:color="auto"/>
                  </w:tcBorders>
                  <w:vAlign w:val="center"/>
                </w:tcPr>
                <w:p w:rsidR="00D97E49" w:rsidRPr="0035261D" w:rsidRDefault="00D97E49" w:rsidP="004E289B">
                  <w:pPr>
                    <w:spacing w:line="300" w:lineRule="exact"/>
                    <w:jc w:val="center"/>
                    <w:rPr>
                      <w:szCs w:val="21"/>
                    </w:rPr>
                  </w:pPr>
                  <w:r w:rsidRPr="0035261D">
                    <w:rPr>
                      <w:rFonts w:hint="eastAsia"/>
                      <w:color w:val="000000"/>
                      <w:szCs w:val="21"/>
                    </w:rPr>
                    <w:t>钢材</w:t>
                  </w:r>
                </w:p>
              </w:tc>
              <w:tc>
                <w:tcPr>
                  <w:tcW w:w="610" w:type="pct"/>
                  <w:tcBorders>
                    <w:top w:val="single" w:sz="4" w:space="0" w:color="auto"/>
                    <w:left w:val="single" w:sz="4" w:space="0" w:color="auto"/>
                    <w:bottom w:val="single" w:sz="4" w:space="0" w:color="auto"/>
                    <w:right w:val="single" w:sz="4" w:space="0" w:color="auto"/>
                  </w:tcBorders>
                  <w:vAlign w:val="center"/>
                </w:tcPr>
                <w:p w:rsidR="00D97E49" w:rsidRPr="0035261D" w:rsidRDefault="00D97E4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D97E49" w:rsidRPr="0035261D" w:rsidRDefault="00D97E49" w:rsidP="004E289B">
                  <w:pPr>
                    <w:spacing w:line="300" w:lineRule="exact"/>
                    <w:jc w:val="center"/>
                    <w:rPr>
                      <w:color w:val="000000"/>
                      <w:szCs w:val="21"/>
                    </w:rPr>
                  </w:pPr>
                  <w:r>
                    <w:rPr>
                      <w:rFonts w:hint="eastAsia"/>
                      <w:color w:val="000000"/>
                      <w:szCs w:val="21"/>
                    </w:rPr>
                    <w:t>120</w:t>
                  </w:r>
                </w:p>
              </w:tc>
              <w:tc>
                <w:tcPr>
                  <w:tcW w:w="1706" w:type="pct"/>
                  <w:tcBorders>
                    <w:top w:val="single" w:sz="4" w:space="0" w:color="auto"/>
                    <w:left w:val="single" w:sz="4" w:space="0" w:color="auto"/>
                    <w:bottom w:val="single" w:sz="4" w:space="0" w:color="auto"/>
                    <w:right w:val="single" w:sz="4" w:space="0" w:color="auto"/>
                  </w:tcBorders>
                  <w:vAlign w:val="center"/>
                </w:tcPr>
                <w:p w:rsidR="00D97E49" w:rsidRPr="0035261D" w:rsidRDefault="00D97E49" w:rsidP="004E289B">
                  <w:pPr>
                    <w:adjustRightInd w:val="0"/>
                    <w:snapToGrid w:val="0"/>
                    <w:spacing w:line="300" w:lineRule="exact"/>
                    <w:jc w:val="center"/>
                    <w:rPr>
                      <w:szCs w:val="21"/>
                    </w:rPr>
                  </w:pPr>
                  <w:r w:rsidRPr="0035261D">
                    <w:rPr>
                      <w:rFonts w:hint="eastAsia"/>
                      <w:szCs w:val="21"/>
                    </w:rPr>
                    <w:t>圆钢、钢板（外购</w:t>
                  </w:r>
                  <w:r w:rsidRPr="0035261D">
                    <w:rPr>
                      <w:szCs w:val="21"/>
                    </w:rPr>
                    <w:t>)</w:t>
                  </w:r>
                </w:p>
              </w:tc>
            </w:tr>
            <w:tr w:rsidR="00D97E49" w:rsidRPr="0035261D" w:rsidTr="004E289B">
              <w:trPr>
                <w:trHeight w:val="284"/>
                <w:jc w:val="center"/>
              </w:trPr>
              <w:tc>
                <w:tcPr>
                  <w:tcW w:w="319" w:type="pct"/>
                  <w:vMerge/>
                  <w:tcBorders>
                    <w:left w:val="single" w:sz="4" w:space="0" w:color="auto"/>
                    <w:right w:val="single" w:sz="4" w:space="0" w:color="auto"/>
                  </w:tcBorders>
                  <w:vAlign w:val="center"/>
                </w:tcPr>
                <w:p w:rsidR="00D97E49" w:rsidRPr="0035261D" w:rsidRDefault="00D97E49" w:rsidP="004E289B">
                  <w:pPr>
                    <w:spacing w:line="300" w:lineRule="exact"/>
                    <w:jc w:val="center"/>
                    <w:rPr>
                      <w:szCs w:val="21"/>
                    </w:rPr>
                  </w:pPr>
                </w:p>
              </w:tc>
              <w:tc>
                <w:tcPr>
                  <w:tcW w:w="731" w:type="pct"/>
                  <w:vMerge/>
                  <w:tcBorders>
                    <w:left w:val="single" w:sz="4" w:space="0" w:color="auto"/>
                    <w:right w:val="single" w:sz="4" w:space="0" w:color="auto"/>
                  </w:tcBorders>
                  <w:vAlign w:val="center"/>
                </w:tcPr>
                <w:p w:rsidR="00D97E49" w:rsidRPr="0035261D" w:rsidRDefault="00D97E49" w:rsidP="004E289B">
                  <w:pPr>
                    <w:spacing w:line="300" w:lineRule="exact"/>
                    <w:jc w:val="center"/>
                    <w:rPr>
                      <w:rFonts w:eastAsiaTheme="minorEastAsia" w:hAnsiTheme="minorEastAsia"/>
                    </w:rPr>
                  </w:pPr>
                </w:p>
              </w:tc>
              <w:tc>
                <w:tcPr>
                  <w:tcW w:w="1100" w:type="pct"/>
                  <w:tcBorders>
                    <w:top w:val="single" w:sz="4" w:space="0" w:color="auto"/>
                    <w:left w:val="single" w:sz="4" w:space="0" w:color="auto"/>
                    <w:bottom w:val="single" w:sz="4" w:space="0" w:color="auto"/>
                    <w:right w:val="single" w:sz="4" w:space="0" w:color="auto"/>
                  </w:tcBorders>
                  <w:vAlign w:val="center"/>
                </w:tcPr>
                <w:p w:rsidR="00D97E49" w:rsidRPr="0035261D" w:rsidRDefault="00D97E49" w:rsidP="004E289B">
                  <w:pPr>
                    <w:spacing w:line="300" w:lineRule="exact"/>
                    <w:jc w:val="center"/>
                    <w:rPr>
                      <w:color w:val="000000"/>
                      <w:szCs w:val="21"/>
                    </w:rPr>
                  </w:pPr>
                  <w:r w:rsidRPr="0035261D">
                    <w:rPr>
                      <w:rFonts w:hint="eastAsia"/>
                      <w:color w:val="000000"/>
                      <w:szCs w:val="21"/>
                    </w:rPr>
                    <w:t>金属件</w:t>
                  </w:r>
                </w:p>
              </w:tc>
              <w:tc>
                <w:tcPr>
                  <w:tcW w:w="610" w:type="pct"/>
                  <w:tcBorders>
                    <w:top w:val="single" w:sz="4" w:space="0" w:color="auto"/>
                    <w:left w:val="single" w:sz="4" w:space="0" w:color="auto"/>
                    <w:bottom w:val="single" w:sz="4" w:space="0" w:color="auto"/>
                    <w:right w:val="single" w:sz="4" w:space="0" w:color="auto"/>
                  </w:tcBorders>
                  <w:vAlign w:val="center"/>
                </w:tcPr>
                <w:p w:rsidR="00D97E49" w:rsidRPr="0035261D" w:rsidRDefault="00D97E4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D97E49" w:rsidRPr="0035261D" w:rsidRDefault="00D97E49" w:rsidP="004E289B">
                  <w:pPr>
                    <w:spacing w:line="300" w:lineRule="exact"/>
                    <w:jc w:val="center"/>
                    <w:rPr>
                      <w:color w:val="000000"/>
                      <w:szCs w:val="21"/>
                    </w:rPr>
                  </w:pPr>
                  <w:r>
                    <w:rPr>
                      <w:rFonts w:hint="eastAsia"/>
                      <w:color w:val="000000"/>
                      <w:szCs w:val="21"/>
                    </w:rPr>
                    <w:t>1.2</w:t>
                  </w:r>
                </w:p>
              </w:tc>
              <w:tc>
                <w:tcPr>
                  <w:tcW w:w="1706" w:type="pct"/>
                  <w:tcBorders>
                    <w:top w:val="single" w:sz="4" w:space="0" w:color="auto"/>
                    <w:left w:val="single" w:sz="4" w:space="0" w:color="auto"/>
                    <w:bottom w:val="single" w:sz="4" w:space="0" w:color="auto"/>
                    <w:right w:val="single" w:sz="4" w:space="0" w:color="auto"/>
                  </w:tcBorders>
                  <w:vAlign w:val="center"/>
                </w:tcPr>
                <w:p w:rsidR="00D97E49" w:rsidRPr="0035261D" w:rsidRDefault="00D97E49" w:rsidP="004E289B">
                  <w:pPr>
                    <w:adjustRightInd w:val="0"/>
                    <w:snapToGrid w:val="0"/>
                    <w:spacing w:line="300" w:lineRule="exact"/>
                    <w:jc w:val="center"/>
                    <w:rPr>
                      <w:szCs w:val="21"/>
                    </w:rPr>
                  </w:pPr>
                  <w:r w:rsidRPr="0035261D">
                    <w:rPr>
                      <w:rFonts w:hint="eastAsia"/>
                      <w:szCs w:val="21"/>
                    </w:rPr>
                    <w:t>不锈钢</w:t>
                  </w:r>
                  <w:r w:rsidRPr="0035261D">
                    <w:rPr>
                      <w:szCs w:val="21"/>
                    </w:rPr>
                    <w:t>201</w:t>
                  </w:r>
                  <w:r w:rsidRPr="0035261D">
                    <w:rPr>
                      <w:rFonts w:hint="eastAsia"/>
                      <w:szCs w:val="21"/>
                    </w:rPr>
                    <w:t>、</w:t>
                  </w:r>
                  <w:r w:rsidRPr="0035261D">
                    <w:rPr>
                      <w:szCs w:val="21"/>
                    </w:rPr>
                    <w:t>301</w:t>
                  </w:r>
                  <w:r w:rsidRPr="0035261D">
                    <w:rPr>
                      <w:rFonts w:hint="eastAsia"/>
                      <w:szCs w:val="21"/>
                    </w:rPr>
                    <w:t>、</w:t>
                  </w:r>
                  <w:r w:rsidRPr="0035261D">
                    <w:rPr>
                      <w:szCs w:val="21"/>
                    </w:rPr>
                    <w:t>316L</w:t>
                  </w:r>
                  <w:r w:rsidRPr="0035261D">
                    <w:rPr>
                      <w:rFonts w:hint="eastAsia"/>
                      <w:szCs w:val="21"/>
                    </w:rPr>
                    <w:t>（外购）</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szCs w:val="21"/>
                    </w:rPr>
                  </w:pPr>
                  <w:r w:rsidRPr="0035261D">
                    <w:rPr>
                      <w:rFonts w:eastAsiaTheme="minorEastAsia" w:hAnsiTheme="minorEastAsia"/>
                    </w:rPr>
                    <w:t>精密陶</w:t>
                  </w:r>
                  <w:r w:rsidRPr="005125BB">
                    <w:rPr>
                      <w:rFonts w:eastAsiaTheme="minorEastAsia" w:hAnsiTheme="minorEastAsia"/>
                    </w:rPr>
                    <w:t>瓷配件</w:t>
                  </w: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szCs w:val="21"/>
                    </w:rPr>
                  </w:pPr>
                  <w:r w:rsidRPr="0035261D">
                    <w:rPr>
                      <w:rFonts w:hint="eastAsia"/>
                      <w:szCs w:val="21"/>
                    </w:rPr>
                    <w:t>陶瓷件</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color w:val="000000"/>
                      <w:szCs w:val="21"/>
                    </w:rPr>
                    <w:t>90</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adjustRightInd w:val="0"/>
                    <w:snapToGrid w:val="0"/>
                    <w:spacing w:line="300" w:lineRule="exact"/>
                    <w:jc w:val="center"/>
                    <w:rPr>
                      <w:szCs w:val="21"/>
                    </w:rPr>
                  </w:pPr>
                  <w:r>
                    <w:rPr>
                      <w:rFonts w:hint="eastAsia"/>
                      <w:szCs w:val="21"/>
                    </w:rPr>
                    <w:t>主要成份</w:t>
                  </w:r>
                  <w:r w:rsidRPr="0035261D">
                    <w:rPr>
                      <w:rFonts w:hint="eastAsia"/>
                      <w:szCs w:val="21"/>
                    </w:rPr>
                    <w:t>氧化铝、氧化锆等（外购）</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vMerge w:val="restart"/>
                  <w:tcBorders>
                    <w:top w:val="single" w:sz="4" w:space="0" w:color="auto"/>
                    <w:left w:val="single" w:sz="4" w:space="0" w:color="auto"/>
                    <w:right w:val="single" w:sz="4" w:space="0" w:color="auto"/>
                  </w:tcBorders>
                  <w:vAlign w:val="center"/>
                </w:tcPr>
                <w:p w:rsidR="00C22329" w:rsidRPr="0035261D" w:rsidRDefault="00C22329" w:rsidP="004E289B">
                  <w:pPr>
                    <w:spacing w:line="300" w:lineRule="exact"/>
                    <w:jc w:val="center"/>
                    <w:rPr>
                      <w:szCs w:val="21"/>
                    </w:rPr>
                  </w:pPr>
                  <w:r>
                    <w:rPr>
                      <w:rFonts w:hint="eastAsia"/>
                      <w:szCs w:val="21"/>
                    </w:rPr>
                    <w:t>辅助生产材料</w:t>
                  </w: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rFonts w:ascii="??" w:hAnsi="??"/>
                      <w:bCs/>
                      <w:sz w:val="24"/>
                      <w:szCs w:val="21"/>
                    </w:rPr>
                  </w:pPr>
                  <w:r w:rsidRPr="0035261D">
                    <w:rPr>
                      <w:rFonts w:hint="eastAsia"/>
                      <w:bCs/>
                      <w:szCs w:val="21"/>
                    </w:rPr>
                    <w:t>焊丝</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Pr>
                      <w:rFonts w:hint="eastAsia"/>
                      <w:color w:val="000000"/>
                      <w:szCs w:val="21"/>
                    </w:rPr>
                    <w:t>8</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adjustRightInd w:val="0"/>
                    <w:snapToGrid w:val="0"/>
                    <w:spacing w:line="300" w:lineRule="exact"/>
                    <w:jc w:val="center"/>
                    <w:rPr>
                      <w:color w:val="FF0000"/>
                      <w:szCs w:val="21"/>
                    </w:rPr>
                  </w:pPr>
                  <w:r w:rsidRPr="0035261D">
                    <w:rPr>
                      <w:rFonts w:hint="eastAsia"/>
                      <w:color w:val="000000"/>
                      <w:szCs w:val="21"/>
                    </w:rPr>
                    <w:t>外购</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rFonts w:ascii="??" w:hAnsi="??"/>
                      <w:bCs/>
                      <w:sz w:val="24"/>
                      <w:szCs w:val="21"/>
                    </w:rPr>
                  </w:pPr>
                  <w:r w:rsidRPr="0035261D">
                    <w:rPr>
                      <w:rFonts w:hint="eastAsia"/>
                      <w:color w:val="000000"/>
                      <w:szCs w:val="21"/>
                    </w:rPr>
                    <w:t>润滑油</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color w:val="000000"/>
                      <w:szCs w:val="21"/>
                    </w:rPr>
                    <w:t>0.2</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adjustRightInd w:val="0"/>
                    <w:snapToGrid w:val="0"/>
                    <w:spacing w:line="300" w:lineRule="exact"/>
                    <w:jc w:val="center"/>
                    <w:rPr>
                      <w:szCs w:val="21"/>
                    </w:rPr>
                  </w:pPr>
                  <w:r w:rsidRPr="0035261D">
                    <w:rPr>
                      <w:szCs w:val="21"/>
                    </w:rPr>
                    <w:t>40#</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rFonts w:ascii="??" w:hAnsi="??"/>
                      <w:bCs/>
                      <w:sz w:val="24"/>
                      <w:szCs w:val="21"/>
                    </w:rPr>
                  </w:pPr>
                  <w:r w:rsidRPr="0035261D">
                    <w:rPr>
                      <w:rFonts w:hint="eastAsia"/>
                      <w:color w:val="000000"/>
                      <w:szCs w:val="21"/>
                    </w:rPr>
                    <w:t>切削液</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color w:val="000000"/>
                      <w:szCs w:val="21"/>
                    </w:rPr>
                    <w:t>0.12</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adjustRightInd w:val="0"/>
                    <w:snapToGrid w:val="0"/>
                    <w:spacing w:line="300" w:lineRule="exact"/>
                    <w:jc w:val="center"/>
                    <w:rPr>
                      <w:szCs w:val="21"/>
                    </w:rPr>
                  </w:pPr>
                  <w:r w:rsidRPr="0035261D">
                    <w:rPr>
                      <w:rFonts w:hint="eastAsia"/>
                      <w:szCs w:val="21"/>
                    </w:rPr>
                    <w:t>水基型</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vMerge/>
                  <w:tcBorders>
                    <w:left w:val="single" w:sz="4" w:space="0" w:color="auto"/>
                    <w:right w:val="single" w:sz="4" w:space="0" w:color="auto"/>
                  </w:tcBorders>
                  <w:vAlign w:val="center"/>
                </w:tcPr>
                <w:p w:rsidR="00C22329" w:rsidRPr="00695600" w:rsidRDefault="00C22329" w:rsidP="004E289B">
                  <w:pPr>
                    <w:spacing w:line="300" w:lineRule="exact"/>
                    <w:jc w:val="center"/>
                    <w:rPr>
                      <w:szCs w:val="21"/>
                    </w:rPr>
                  </w:pP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695600" w:rsidRDefault="00C22329" w:rsidP="004E289B">
                  <w:pPr>
                    <w:spacing w:line="300" w:lineRule="exact"/>
                    <w:jc w:val="center"/>
                    <w:rPr>
                      <w:szCs w:val="21"/>
                    </w:rPr>
                  </w:pPr>
                  <w:r w:rsidRPr="00695600">
                    <w:rPr>
                      <w:rFonts w:hint="eastAsia"/>
                      <w:color w:val="000000"/>
                      <w:szCs w:val="21"/>
                    </w:rPr>
                    <w:t>用水</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695600" w:rsidRDefault="00C22329" w:rsidP="004E289B">
                  <w:pPr>
                    <w:spacing w:line="300" w:lineRule="exact"/>
                    <w:jc w:val="center"/>
                    <w:rPr>
                      <w:color w:val="000000"/>
                      <w:szCs w:val="21"/>
                    </w:rPr>
                  </w:pPr>
                  <w:r w:rsidRPr="00695600">
                    <w:rPr>
                      <w:rFonts w:hint="eastAsia"/>
                      <w:color w:val="000000"/>
                      <w:szCs w:val="21"/>
                    </w:rPr>
                    <w:t>吨</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695600" w:rsidRDefault="00C22329" w:rsidP="004E289B">
                  <w:pPr>
                    <w:spacing w:line="300" w:lineRule="exact"/>
                    <w:jc w:val="center"/>
                    <w:rPr>
                      <w:color w:val="000000"/>
                      <w:szCs w:val="21"/>
                    </w:rPr>
                  </w:pPr>
                  <w:r w:rsidRPr="00695600">
                    <w:rPr>
                      <w:rFonts w:hint="eastAsia"/>
                      <w:color w:val="000000"/>
                      <w:szCs w:val="21"/>
                    </w:rPr>
                    <w:t>168</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695600" w:rsidRDefault="00C22329" w:rsidP="004E289B">
                  <w:pPr>
                    <w:adjustRightInd w:val="0"/>
                    <w:snapToGrid w:val="0"/>
                    <w:spacing w:line="300" w:lineRule="exact"/>
                    <w:jc w:val="center"/>
                    <w:rPr>
                      <w:szCs w:val="21"/>
                    </w:rPr>
                  </w:pPr>
                  <w:r w:rsidRPr="00695600">
                    <w:rPr>
                      <w:rFonts w:hint="eastAsia"/>
                      <w:szCs w:val="21"/>
                    </w:rPr>
                    <w:t>生活用水</w:t>
                  </w:r>
                </w:p>
              </w:tc>
            </w:tr>
            <w:tr w:rsidR="00C22329" w:rsidRPr="0035261D" w:rsidTr="004E289B">
              <w:trPr>
                <w:trHeight w:val="284"/>
                <w:jc w:val="center"/>
              </w:trPr>
              <w:tc>
                <w:tcPr>
                  <w:tcW w:w="319" w:type="pct"/>
                  <w:vMerge/>
                  <w:tcBorders>
                    <w:left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731" w:type="pct"/>
                  <w:vMerge/>
                  <w:tcBorders>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szCs w:val="21"/>
                    </w:rPr>
                  </w:pPr>
                </w:p>
              </w:tc>
              <w:tc>
                <w:tcPr>
                  <w:tcW w:w="110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szCs w:val="21"/>
                    </w:rPr>
                  </w:pPr>
                  <w:r w:rsidRPr="0035261D">
                    <w:rPr>
                      <w:rFonts w:hint="eastAsia"/>
                      <w:color w:val="000000"/>
                      <w:szCs w:val="21"/>
                    </w:rPr>
                    <w:t>用电</w:t>
                  </w:r>
                </w:p>
              </w:tc>
              <w:tc>
                <w:tcPr>
                  <w:tcW w:w="610"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rFonts w:hint="eastAsia"/>
                      <w:color w:val="000000"/>
                      <w:szCs w:val="21"/>
                    </w:rPr>
                    <w:t>度</w:t>
                  </w:r>
                </w:p>
              </w:tc>
              <w:tc>
                <w:tcPr>
                  <w:tcW w:w="534"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spacing w:line="300" w:lineRule="exact"/>
                    <w:jc w:val="center"/>
                    <w:rPr>
                      <w:color w:val="000000"/>
                      <w:szCs w:val="21"/>
                    </w:rPr>
                  </w:pPr>
                  <w:r w:rsidRPr="0035261D">
                    <w:rPr>
                      <w:color w:val="000000"/>
                      <w:szCs w:val="21"/>
                    </w:rPr>
                    <w:t>31000</w:t>
                  </w:r>
                </w:p>
              </w:tc>
              <w:tc>
                <w:tcPr>
                  <w:tcW w:w="1706" w:type="pct"/>
                  <w:tcBorders>
                    <w:top w:val="single" w:sz="4" w:space="0" w:color="auto"/>
                    <w:left w:val="single" w:sz="4" w:space="0" w:color="auto"/>
                    <w:bottom w:val="single" w:sz="4" w:space="0" w:color="auto"/>
                    <w:right w:val="single" w:sz="4" w:space="0" w:color="auto"/>
                  </w:tcBorders>
                  <w:vAlign w:val="center"/>
                </w:tcPr>
                <w:p w:rsidR="00C22329" w:rsidRPr="0035261D" w:rsidRDefault="00C22329" w:rsidP="004E289B">
                  <w:pPr>
                    <w:adjustRightInd w:val="0"/>
                    <w:snapToGrid w:val="0"/>
                    <w:spacing w:line="300" w:lineRule="exact"/>
                    <w:jc w:val="center"/>
                    <w:rPr>
                      <w:szCs w:val="21"/>
                    </w:rPr>
                  </w:pPr>
                  <w:r w:rsidRPr="0035261D">
                    <w:rPr>
                      <w:rFonts w:hint="eastAsia"/>
                      <w:szCs w:val="21"/>
                    </w:rPr>
                    <w:t>生活、生产</w:t>
                  </w:r>
                </w:p>
              </w:tc>
            </w:tr>
          </w:tbl>
          <w:p w:rsidR="00640601" w:rsidRPr="0035261D" w:rsidRDefault="00495F31" w:rsidP="004E289B">
            <w:pPr>
              <w:spacing w:line="480" w:lineRule="exact"/>
              <w:ind w:firstLineChars="200" w:firstLine="480"/>
              <w:rPr>
                <w:rFonts w:asciiTheme="minorEastAsia" w:eastAsiaTheme="minorEastAsia" w:hAnsiTheme="minorEastAsia"/>
                <w:sz w:val="24"/>
              </w:rPr>
            </w:pPr>
            <w:r w:rsidRPr="00495F31">
              <w:rPr>
                <w:rFonts w:hint="eastAsia"/>
                <w:kern w:val="0"/>
                <w:sz w:val="24"/>
              </w:rPr>
              <w:t>本项目的主要原材料为钢材、</w:t>
            </w:r>
            <w:r w:rsidRPr="00495F31">
              <w:rPr>
                <w:rFonts w:hint="eastAsia"/>
                <w:color w:val="000000"/>
                <w:sz w:val="24"/>
              </w:rPr>
              <w:t>陶瓷件、金属件等，</w:t>
            </w:r>
            <w:r w:rsidR="00B121A3">
              <w:rPr>
                <w:rFonts w:hint="eastAsia"/>
                <w:color w:val="000000"/>
                <w:sz w:val="24"/>
              </w:rPr>
              <w:t>均为外购。生产过程中各种机床</w:t>
            </w:r>
            <w:r w:rsidR="00925EBA">
              <w:rPr>
                <w:rFonts w:hint="eastAsia"/>
                <w:color w:val="000000"/>
                <w:sz w:val="24"/>
              </w:rPr>
              <w:t>、</w:t>
            </w:r>
            <w:r w:rsidR="00B121A3">
              <w:rPr>
                <w:rFonts w:hint="eastAsia"/>
                <w:color w:val="000000"/>
                <w:sz w:val="24"/>
              </w:rPr>
              <w:t>车床使用切削液用于润滑冷却及清洗。是机加工行业通用的一种辅料，生产过程中</w:t>
            </w:r>
            <w:r w:rsidR="00725333">
              <w:rPr>
                <w:rFonts w:hint="eastAsia"/>
                <w:color w:val="000000"/>
                <w:sz w:val="24"/>
              </w:rPr>
              <w:t>各</w:t>
            </w:r>
            <w:r w:rsidR="00B121A3">
              <w:rPr>
                <w:rFonts w:hint="eastAsia"/>
                <w:color w:val="000000"/>
                <w:sz w:val="24"/>
              </w:rPr>
              <w:t>生产</w:t>
            </w:r>
            <w:r w:rsidR="00B121A3">
              <w:rPr>
                <w:rFonts w:hint="eastAsia"/>
                <w:color w:val="000000"/>
                <w:sz w:val="24"/>
              </w:rPr>
              <w:lastRenderedPageBreak/>
              <w:t>设备自带循环槽，定期更换。其特性主要是：</w:t>
            </w:r>
          </w:p>
          <w:p w:rsidR="009B1428" w:rsidRPr="0035261D" w:rsidRDefault="005B2C3E" w:rsidP="004E289B">
            <w:pPr>
              <w:spacing w:line="480" w:lineRule="exact"/>
              <w:ind w:firstLineChars="200" w:firstLine="480"/>
              <w:rPr>
                <w:sz w:val="24"/>
              </w:rPr>
            </w:pPr>
            <w:r w:rsidRPr="0035261D">
              <w:rPr>
                <w:rStyle w:val="aff8"/>
                <w:rFonts w:eastAsiaTheme="minorEastAsia" w:hAnsiTheme="minorEastAsia"/>
                <w:i w:val="0"/>
                <w:iCs w:val="0"/>
                <w:sz w:val="24"/>
                <w:shd w:val="clear" w:color="auto" w:fill="FFFFFF"/>
              </w:rPr>
              <w:t>水基</w:t>
            </w:r>
            <w:r w:rsidRPr="0035261D">
              <w:rPr>
                <w:rFonts w:eastAsiaTheme="minorEastAsia" w:hAnsiTheme="minorEastAsia"/>
                <w:sz w:val="24"/>
                <w:shd w:val="clear" w:color="auto" w:fill="FFFFFF"/>
              </w:rPr>
              <w:t>环保型微乳化</w:t>
            </w:r>
            <w:r w:rsidRPr="0035261D">
              <w:rPr>
                <w:rStyle w:val="aff8"/>
                <w:rFonts w:eastAsiaTheme="minorEastAsia" w:hAnsiTheme="minorEastAsia"/>
                <w:i w:val="0"/>
                <w:iCs w:val="0"/>
                <w:sz w:val="24"/>
                <w:shd w:val="clear" w:color="auto" w:fill="FFFFFF"/>
              </w:rPr>
              <w:t>金属防锈切削液</w:t>
            </w:r>
            <w:r w:rsidR="00640601" w:rsidRPr="0035261D">
              <w:rPr>
                <w:rFonts w:eastAsiaTheme="minorEastAsia" w:hAnsiTheme="minorEastAsia"/>
                <w:sz w:val="24"/>
              </w:rPr>
              <w:t>为</w:t>
            </w:r>
            <w:r w:rsidR="00640601" w:rsidRPr="0035261D">
              <w:rPr>
                <w:rFonts w:eastAsiaTheme="minorEastAsia" w:hAnsiTheme="minorEastAsia"/>
                <w:sz w:val="24"/>
                <w:shd w:val="clear" w:color="auto" w:fill="FFFFFF"/>
              </w:rPr>
              <w:t>车床常用</w:t>
            </w:r>
            <w:r w:rsidR="00640601" w:rsidRPr="0035261D">
              <w:rPr>
                <w:rFonts w:eastAsiaTheme="minorEastAsia" w:hAnsiTheme="minorEastAsia"/>
                <w:sz w:val="24"/>
              </w:rPr>
              <w:t>切削液，是集乳化油和切削液优点于一体的金属加工液体，主要由表面活性剂、润滑剂、防锈剂、稳定剂、低粘度矿物油、杀菌剂和水组成的透明液体。无毒，不含亚硝酸盐等有害物质。原液用量为</w:t>
            </w:r>
            <w:r w:rsidR="002610E6">
              <w:rPr>
                <w:rFonts w:eastAsiaTheme="minorEastAsia" w:hAnsiTheme="minorEastAsia" w:hint="eastAsia"/>
                <w:sz w:val="24"/>
              </w:rPr>
              <w:t>240</w:t>
            </w:r>
            <w:r w:rsidR="00640601" w:rsidRPr="0035261D">
              <w:rPr>
                <w:rFonts w:eastAsiaTheme="minorEastAsia"/>
                <w:sz w:val="24"/>
              </w:rPr>
              <w:t>kg/a</w:t>
            </w:r>
            <w:r w:rsidR="00640601" w:rsidRPr="0035261D">
              <w:rPr>
                <w:rFonts w:eastAsiaTheme="minorEastAsia" w:hAnsiTheme="minorEastAsia"/>
                <w:sz w:val="24"/>
              </w:rPr>
              <w:t>，原液：水</w:t>
            </w:r>
            <w:r w:rsidR="00640601" w:rsidRPr="00E56BEF">
              <w:rPr>
                <w:rFonts w:eastAsiaTheme="minorEastAsia"/>
                <w:sz w:val="24"/>
              </w:rPr>
              <w:t>=1:</w:t>
            </w:r>
            <w:r w:rsidR="00CC40F5">
              <w:rPr>
                <w:rFonts w:eastAsiaTheme="minorEastAsia" w:hint="eastAsia"/>
                <w:sz w:val="24"/>
              </w:rPr>
              <w:t>5</w:t>
            </w:r>
            <w:r w:rsidR="00640601" w:rsidRPr="00E56BEF">
              <w:rPr>
                <w:rFonts w:eastAsiaTheme="minorEastAsia" w:hAnsiTheme="minorEastAsia"/>
                <w:sz w:val="24"/>
              </w:rPr>
              <w:t>。</w:t>
            </w:r>
          </w:p>
          <w:p w:rsidR="00640601" w:rsidRPr="00077E41" w:rsidRDefault="00077E41" w:rsidP="004E289B">
            <w:pPr>
              <w:adjustRightInd w:val="0"/>
              <w:snapToGrid w:val="0"/>
              <w:spacing w:line="480" w:lineRule="exact"/>
              <w:ind w:firstLineChars="200" w:firstLine="482"/>
              <w:textAlignment w:val="baseline"/>
              <w:rPr>
                <w:rFonts w:asciiTheme="minorEastAsia" w:eastAsiaTheme="minorEastAsia" w:hAnsiTheme="minorEastAsia"/>
                <w:b/>
                <w:sz w:val="24"/>
              </w:rPr>
            </w:pPr>
            <w:r w:rsidRPr="00077E41">
              <w:rPr>
                <w:rFonts w:asciiTheme="minorEastAsia" w:eastAsiaTheme="minorEastAsia" w:hAnsiTheme="minorEastAsia" w:hint="eastAsia"/>
                <w:b/>
                <w:sz w:val="24"/>
              </w:rPr>
              <w:t>7.</w:t>
            </w:r>
            <w:r w:rsidR="00640601" w:rsidRPr="00077E41">
              <w:rPr>
                <w:rFonts w:asciiTheme="minorEastAsia" w:eastAsiaTheme="minorEastAsia" w:hAnsiTheme="minorEastAsia" w:hint="eastAsia"/>
                <w:b/>
                <w:sz w:val="24"/>
              </w:rPr>
              <w:t>备案相符性分析</w:t>
            </w:r>
          </w:p>
          <w:p w:rsidR="00640601" w:rsidRPr="0035261D" w:rsidRDefault="00640601" w:rsidP="004E289B">
            <w:pPr>
              <w:spacing w:line="480" w:lineRule="exact"/>
              <w:ind w:firstLineChars="200" w:firstLine="480"/>
            </w:pPr>
            <w:r w:rsidRPr="0035261D">
              <w:rPr>
                <w:rFonts w:hint="eastAsia"/>
                <w:sz w:val="24"/>
              </w:rPr>
              <w:t>项目环评主要内容与备案相符性</w:t>
            </w:r>
            <w:r w:rsidRPr="007A0FFE">
              <w:rPr>
                <w:rFonts w:hint="eastAsia"/>
                <w:sz w:val="24"/>
              </w:rPr>
              <w:t>详见表</w:t>
            </w:r>
            <w:r w:rsidR="007A0FFE" w:rsidRPr="007A0FFE">
              <w:rPr>
                <w:rFonts w:hint="eastAsia"/>
                <w:sz w:val="24"/>
              </w:rPr>
              <w:t>6</w:t>
            </w:r>
            <w:r w:rsidRPr="007A0FFE">
              <w:rPr>
                <w:rFonts w:hint="eastAsia"/>
                <w:sz w:val="24"/>
              </w:rPr>
              <w:t>。</w:t>
            </w:r>
          </w:p>
          <w:p w:rsidR="00640601" w:rsidRPr="00695600" w:rsidRDefault="00640601" w:rsidP="004E289B">
            <w:pPr>
              <w:autoSpaceDE w:val="0"/>
              <w:autoSpaceDN w:val="0"/>
              <w:adjustRightInd w:val="0"/>
              <w:spacing w:line="480" w:lineRule="exact"/>
              <w:ind w:firstLineChars="200" w:firstLine="480"/>
              <w:rPr>
                <w:rFonts w:eastAsia="黑体"/>
                <w:kern w:val="0"/>
                <w:sz w:val="24"/>
                <w:lang w:val="zh-CN"/>
              </w:rPr>
            </w:pPr>
            <w:r w:rsidRPr="00695600">
              <w:rPr>
                <w:rFonts w:eastAsia="黑体" w:hint="eastAsia"/>
                <w:kern w:val="0"/>
                <w:sz w:val="24"/>
                <w:lang w:val="zh-CN"/>
              </w:rPr>
              <w:t>表</w:t>
            </w:r>
            <w:r w:rsidR="007A0FFE">
              <w:rPr>
                <w:rFonts w:eastAsia="黑体" w:hint="eastAsia"/>
                <w:kern w:val="0"/>
                <w:sz w:val="24"/>
                <w:lang w:val="zh-CN"/>
              </w:rPr>
              <w:t>6</w:t>
            </w:r>
            <w:r w:rsidRPr="00695600">
              <w:rPr>
                <w:rFonts w:eastAsia="黑体" w:hint="eastAsia"/>
                <w:kern w:val="0"/>
                <w:sz w:val="24"/>
                <w:lang w:val="zh-CN"/>
              </w:rPr>
              <w:t>项目建设情况与备案相符性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464"/>
              <w:gridCol w:w="3599"/>
              <w:gridCol w:w="3602"/>
              <w:gridCol w:w="770"/>
            </w:tblGrid>
            <w:tr w:rsidR="00640601" w:rsidRPr="0035261D" w:rsidTr="004E289B">
              <w:trPr>
                <w:trHeight w:val="340"/>
                <w:jc w:val="center"/>
              </w:trPr>
              <w:tc>
                <w:tcPr>
                  <w:tcW w:w="776"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类别</w:t>
                  </w:r>
                </w:p>
              </w:tc>
              <w:tc>
                <w:tcPr>
                  <w:tcW w:w="1907"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备案内容</w:t>
                  </w:r>
                </w:p>
              </w:tc>
              <w:tc>
                <w:tcPr>
                  <w:tcW w:w="1909"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项目建设内容</w:t>
                  </w:r>
                </w:p>
              </w:tc>
              <w:tc>
                <w:tcPr>
                  <w:tcW w:w="408"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相符性</w:t>
                  </w:r>
                </w:p>
              </w:tc>
            </w:tr>
            <w:tr w:rsidR="00640601" w:rsidRPr="0035261D" w:rsidTr="004E289B">
              <w:trPr>
                <w:trHeight w:val="340"/>
                <w:jc w:val="center"/>
              </w:trPr>
              <w:tc>
                <w:tcPr>
                  <w:tcW w:w="776"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建设地点</w:t>
                  </w:r>
                </w:p>
              </w:tc>
              <w:tc>
                <w:tcPr>
                  <w:tcW w:w="1907"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szCs w:val="21"/>
                    </w:rPr>
                    <w:t>新乡市新乡县翟坡镇岗头村</w:t>
                  </w:r>
                </w:p>
              </w:tc>
              <w:tc>
                <w:tcPr>
                  <w:tcW w:w="1909"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szCs w:val="21"/>
                    </w:rPr>
                    <w:t>新乡市新乡县翟坡镇岗头村</w:t>
                  </w:r>
                </w:p>
              </w:tc>
              <w:tc>
                <w:tcPr>
                  <w:tcW w:w="408"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相符</w:t>
                  </w:r>
                </w:p>
              </w:tc>
            </w:tr>
            <w:tr w:rsidR="00640601" w:rsidRPr="0035261D" w:rsidTr="004E289B">
              <w:trPr>
                <w:trHeight w:val="340"/>
                <w:jc w:val="center"/>
              </w:trPr>
              <w:tc>
                <w:tcPr>
                  <w:tcW w:w="776"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spacing w:line="280" w:lineRule="exact"/>
                    <w:jc w:val="center"/>
                    <w:rPr>
                      <w:szCs w:val="21"/>
                    </w:rPr>
                  </w:pPr>
                  <w:r w:rsidRPr="0035261D">
                    <w:rPr>
                      <w:szCs w:val="21"/>
                    </w:rPr>
                    <w:t>建设性质</w:t>
                  </w:r>
                </w:p>
              </w:tc>
              <w:tc>
                <w:tcPr>
                  <w:tcW w:w="1907"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spacing w:line="280" w:lineRule="exact"/>
                    <w:jc w:val="center"/>
                    <w:rPr>
                      <w:szCs w:val="21"/>
                    </w:rPr>
                  </w:pPr>
                  <w:r w:rsidRPr="0035261D">
                    <w:rPr>
                      <w:szCs w:val="21"/>
                    </w:rPr>
                    <w:t>新建</w:t>
                  </w:r>
                </w:p>
              </w:tc>
              <w:tc>
                <w:tcPr>
                  <w:tcW w:w="1909"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spacing w:line="280" w:lineRule="exact"/>
                    <w:jc w:val="center"/>
                    <w:rPr>
                      <w:szCs w:val="21"/>
                    </w:rPr>
                  </w:pPr>
                  <w:r w:rsidRPr="0035261D">
                    <w:rPr>
                      <w:szCs w:val="21"/>
                    </w:rPr>
                    <w:t>新建</w:t>
                  </w:r>
                </w:p>
              </w:tc>
              <w:tc>
                <w:tcPr>
                  <w:tcW w:w="408"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相符</w:t>
                  </w:r>
                </w:p>
              </w:tc>
            </w:tr>
            <w:tr w:rsidR="00640601" w:rsidRPr="0035261D" w:rsidTr="004E289B">
              <w:trPr>
                <w:trHeight w:val="340"/>
                <w:jc w:val="center"/>
              </w:trPr>
              <w:tc>
                <w:tcPr>
                  <w:tcW w:w="776" w:type="pct"/>
                  <w:tcBorders>
                    <w:top w:val="single" w:sz="4" w:space="0" w:color="auto"/>
                    <w:left w:val="single" w:sz="4" w:space="0" w:color="auto"/>
                    <w:bottom w:val="single" w:sz="4" w:space="0" w:color="auto"/>
                    <w:right w:val="single" w:sz="4" w:space="0" w:color="auto"/>
                  </w:tcBorders>
                  <w:vAlign w:val="center"/>
                </w:tcPr>
                <w:p w:rsidR="004E289B" w:rsidRDefault="00640601" w:rsidP="004E289B">
                  <w:pPr>
                    <w:autoSpaceDE w:val="0"/>
                    <w:autoSpaceDN w:val="0"/>
                    <w:adjustRightInd w:val="0"/>
                    <w:spacing w:line="240" w:lineRule="exact"/>
                    <w:jc w:val="center"/>
                    <w:rPr>
                      <w:color w:val="000000"/>
                      <w:kern w:val="0"/>
                      <w:szCs w:val="21"/>
                      <w:lang w:val="zh-CN"/>
                    </w:rPr>
                  </w:pPr>
                  <w:r w:rsidRPr="0035261D">
                    <w:rPr>
                      <w:color w:val="000000"/>
                      <w:kern w:val="0"/>
                      <w:szCs w:val="21"/>
                      <w:lang w:val="zh-CN"/>
                    </w:rPr>
                    <w:t>建设规模及</w:t>
                  </w:r>
                </w:p>
                <w:p w:rsidR="00640601" w:rsidRPr="0035261D" w:rsidRDefault="00640601" w:rsidP="004E289B">
                  <w:pPr>
                    <w:autoSpaceDE w:val="0"/>
                    <w:autoSpaceDN w:val="0"/>
                    <w:adjustRightInd w:val="0"/>
                    <w:spacing w:line="240" w:lineRule="exact"/>
                    <w:jc w:val="center"/>
                    <w:rPr>
                      <w:color w:val="000000"/>
                      <w:kern w:val="0"/>
                      <w:szCs w:val="21"/>
                      <w:lang w:val="zh-CN"/>
                    </w:rPr>
                  </w:pPr>
                  <w:r w:rsidRPr="0035261D">
                    <w:rPr>
                      <w:color w:val="000000"/>
                      <w:kern w:val="0"/>
                      <w:szCs w:val="21"/>
                      <w:lang w:val="zh-CN"/>
                    </w:rPr>
                    <w:t>内容</w:t>
                  </w:r>
                </w:p>
              </w:tc>
              <w:tc>
                <w:tcPr>
                  <w:tcW w:w="1907" w:type="pct"/>
                  <w:tcBorders>
                    <w:top w:val="single" w:sz="4" w:space="0" w:color="auto"/>
                    <w:left w:val="single" w:sz="4" w:space="0" w:color="auto"/>
                    <w:bottom w:val="single" w:sz="4" w:space="0" w:color="auto"/>
                    <w:right w:val="single" w:sz="4" w:space="0" w:color="auto"/>
                  </w:tcBorders>
                  <w:vAlign w:val="center"/>
                </w:tcPr>
                <w:p w:rsidR="00640601" w:rsidRPr="0035261D" w:rsidRDefault="0060571A" w:rsidP="004E289B">
                  <w:pPr>
                    <w:autoSpaceDE w:val="0"/>
                    <w:autoSpaceDN w:val="0"/>
                    <w:adjustRightInd w:val="0"/>
                    <w:spacing w:line="280" w:lineRule="exact"/>
                    <w:jc w:val="center"/>
                    <w:rPr>
                      <w:color w:val="000000"/>
                      <w:kern w:val="0"/>
                      <w:szCs w:val="21"/>
                      <w:lang w:val="zh-CN"/>
                    </w:rPr>
                  </w:pPr>
                  <w:r w:rsidRPr="0035261D">
                    <w:rPr>
                      <w:rFonts w:hAnsi="宋体"/>
                      <w:szCs w:val="21"/>
                    </w:rPr>
                    <w:t>年产</w:t>
                  </w:r>
                  <w:r w:rsidRPr="0035261D">
                    <w:rPr>
                      <w:szCs w:val="21"/>
                    </w:rPr>
                    <w:t>60</w:t>
                  </w:r>
                  <w:r w:rsidRPr="0035261D">
                    <w:rPr>
                      <w:rFonts w:hAnsi="宋体"/>
                      <w:szCs w:val="21"/>
                    </w:rPr>
                    <w:t>万件机加件项目，分两期建设</w:t>
                  </w:r>
                </w:p>
              </w:tc>
              <w:tc>
                <w:tcPr>
                  <w:tcW w:w="1909" w:type="pct"/>
                  <w:tcBorders>
                    <w:top w:val="single" w:sz="4" w:space="0" w:color="auto"/>
                    <w:left w:val="single" w:sz="4" w:space="0" w:color="auto"/>
                    <w:bottom w:val="single" w:sz="4" w:space="0" w:color="auto"/>
                    <w:right w:val="single" w:sz="4" w:space="0" w:color="auto"/>
                  </w:tcBorders>
                  <w:vAlign w:val="center"/>
                </w:tcPr>
                <w:p w:rsidR="00640601" w:rsidRPr="0035261D" w:rsidRDefault="0060571A" w:rsidP="004E289B">
                  <w:pPr>
                    <w:autoSpaceDE w:val="0"/>
                    <w:autoSpaceDN w:val="0"/>
                    <w:adjustRightInd w:val="0"/>
                    <w:spacing w:line="280" w:lineRule="exact"/>
                    <w:jc w:val="center"/>
                    <w:rPr>
                      <w:color w:val="000000"/>
                      <w:kern w:val="0"/>
                      <w:szCs w:val="21"/>
                      <w:lang w:val="zh-CN"/>
                    </w:rPr>
                  </w:pPr>
                  <w:r w:rsidRPr="0035261D">
                    <w:rPr>
                      <w:rFonts w:hAnsi="宋体"/>
                      <w:szCs w:val="21"/>
                    </w:rPr>
                    <w:t>年产</w:t>
                  </w:r>
                  <w:r w:rsidRPr="0035261D">
                    <w:rPr>
                      <w:szCs w:val="21"/>
                    </w:rPr>
                    <w:t>60</w:t>
                  </w:r>
                  <w:r w:rsidRPr="0035261D">
                    <w:rPr>
                      <w:rFonts w:hAnsi="宋体"/>
                      <w:szCs w:val="21"/>
                    </w:rPr>
                    <w:t>万件机加件项目，分两期建设</w:t>
                  </w:r>
                </w:p>
              </w:tc>
              <w:tc>
                <w:tcPr>
                  <w:tcW w:w="408"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相符</w:t>
                  </w:r>
                </w:p>
              </w:tc>
            </w:tr>
            <w:tr w:rsidR="00640601" w:rsidRPr="0035261D" w:rsidTr="004E289B">
              <w:trPr>
                <w:trHeight w:val="340"/>
                <w:jc w:val="center"/>
              </w:trPr>
              <w:tc>
                <w:tcPr>
                  <w:tcW w:w="776"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spacing w:line="280" w:lineRule="exact"/>
                    <w:jc w:val="center"/>
                    <w:rPr>
                      <w:szCs w:val="21"/>
                    </w:rPr>
                  </w:pPr>
                  <w:r w:rsidRPr="0035261D">
                    <w:rPr>
                      <w:szCs w:val="21"/>
                    </w:rPr>
                    <w:t>主要设备</w:t>
                  </w:r>
                </w:p>
              </w:tc>
              <w:tc>
                <w:tcPr>
                  <w:tcW w:w="1907"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spacing w:line="280" w:lineRule="exact"/>
                    <w:jc w:val="center"/>
                    <w:rPr>
                      <w:szCs w:val="21"/>
                    </w:rPr>
                  </w:pPr>
                  <w:r w:rsidRPr="0035261D">
                    <w:rPr>
                      <w:rFonts w:eastAsiaTheme="minorEastAsia"/>
                      <w:color w:val="000000"/>
                      <w:szCs w:val="21"/>
                    </w:rPr>
                    <w:t>车床、铣床、磨床、切割机、电焊机等</w:t>
                  </w:r>
                </w:p>
              </w:tc>
              <w:tc>
                <w:tcPr>
                  <w:tcW w:w="1909"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rFonts w:eastAsiaTheme="minorEastAsia"/>
                      <w:color w:val="000000"/>
                      <w:szCs w:val="21"/>
                    </w:rPr>
                    <w:t>车床、铣床、磨床、切割机、电焊机等</w:t>
                  </w:r>
                </w:p>
              </w:tc>
              <w:tc>
                <w:tcPr>
                  <w:tcW w:w="408"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相符</w:t>
                  </w:r>
                </w:p>
              </w:tc>
            </w:tr>
            <w:tr w:rsidR="00640601" w:rsidRPr="0035261D" w:rsidTr="004E289B">
              <w:trPr>
                <w:trHeight w:val="340"/>
                <w:jc w:val="center"/>
              </w:trPr>
              <w:tc>
                <w:tcPr>
                  <w:tcW w:w="776"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szCs w:val="21"/>
                    </w:rPr>
                    <w:t>工艺</w:t>
                  </w:r>
                </w:p>
              </w:tc>
              <w:tc>
                <w:tcPr>
                  <w:tcW w:w="1907"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szCs w:val="21"/>
                    </w:rPr>
                    <w:t>原料</w:t>
                  </w:r>
                  <w:r w:rsidRPr="0035261D">
                    <w:rPr>
                      <w:szCs w:val="21"/>
                    </w:rPr>
                    <w:t>→</w:t>
                  </w:r>
                  <w:r w:rsidRPr="0035261D">
                    <w:rPr>
                      <w:rFonts w:hAnsi="宋体"/>
                      <w:szCs w:val="21"/>
                    </w:rPr>
                    <w:t>机加工</w:t>
                  </w:r>
                  <w:r w:rsidR="006F5203" w:rsidRPr="0035261D">
                    <w:rPr>
                      <w:szCs w:val="21"/>
                    </w:rPr>
                    <w:t>→</w:t>
                  </w:r>
                  <w:r w:rsidR="006F5203" w:rsidRPr="0035261D">
                    <w:rPr>
                      <w:rFonts w:hAnsi="宋体"/>
                      <w:szCs w:val="21"/>
                    </w:rPr>
                    <w:t>焊接</w:t>
                  </w:r>
                  <w:r w:rsidRPr="0035261D">
                    <w:rPr>
                      <w:szCs w:val="21"/>
                    </w:rPr>
                    <w:t>→</w:t>
                  </w:r>
                  <w:r w:rsidRPr="0035261D">
                    <w:rPr>
                      <w:rFonts w:hAnsi="宋体"/>
                      <w:szCs w:val="21"/>
                    </w:rPr>
                    <w:t>检测</w:t>
                  </w:r>
                  <w:r w:rsidRPr="0035261D">
                    <w:rPr>
                      <w:szCs w:val="21"/>
                    </w:rPr>
                    <w:t>→</w:t>
                  </w:r>
                  <w:r w:rsidRPr="0035261D">
                    <w:rPr>
                      <w:rFonts w:hAnsi="宋体"/>
                      <w:szCs w:val="21"/>
                    </w:rPr>
                    <w:t>包装</w:t>
                  </w:r>
                </w:p>
              </w:tc>
              <w:tc>
                <w:tcPr>
                  <w:tcW w:w="1909"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szCs w:val="21"/>
                    </w:rPr>
                    <w:t>原料</w:t>
                  </w:r>
                  <w:r w:rsidRPr="0035261D">
                    <w:rPr>
                      <w:szCs w:val="21"/>
                    </w:rPr>
                    <w:t>→</w:t>
                  </w:r>
                  <w:r w:rsidRPr="0035261D">
                    <w:rPr>
                      <w:rFonts w:hAnsi="宋体"/>
                      <w:szCs w:val="21"/>
                    </w:rPr>
                    <w:t>机加工</w:t>
                  </w:r>
                  <w:r w:rsidR="006F5203" w:rsidRPr="0035261D">
                    <w:rPr>
                      <w:szCs w:val="21"/>
                    </w:rPr>
                    <w:t>→</w:t>
                  </w:r>
                  <w:r w:rsidR="006F5203" w:rsidRPr="0035261D">
                    <w:rPr>
                      <w:rFonts w:hAnsi="宋体"/>
                      <w:szCs w:val="21"/>
                    </w:rPr>
                    <w:t>焊接</w:t>
                  </w:r>
                  <w:r w:rsidRPr="0035261D">
                    <w:rPr>
                      <w:szCs w:val="21"/>
                    </w:rPr>
                    <w:t>→</w:t>
                  </w:r>
                  <w:r w:rsidRPr="0035261D">
                    <w:rPr>
                      <w:rFonts w:hAnsi="宋体"/>
                      <w:szCs w:val="21"/>
                    </w:rPr>
                    <w:t>检测</w:t>
                  </w:r>
                  <w:r w:rsidRPr="0035261D">
                    <w:rPr>
                      <w:szCs w:val="21"/>
                    </w:rPr>
                    <w:t>→</w:t>
                  </w:r>
                  <w:r w:rsidRPr="0035261D">
                    <w:rPr>
                      <w:rFonts w:hAnsi="宋体"/>
                      <w:szCs w:val="21"/>
                    </w:rPr>
                    <w:t>包装</w:t>
                  </w:r>
                </w:p>
              </w:tc>
              <w:tc>
                <w:tcPr>
                  <w:tcW w:w="408" w:type="pct"/>
                  <w:tcBorders>
                    <w:top w:val="single" w:sz="4" w:space="0" w:color="auto"/>
                    <w:left w:val="single" w:sz="4" w:space="0" w:color="auto"/>
                    <w:bottom w:val="single" w:sz="4" w:space="0" w:color="auto"/>
                    <w:right w:val="single" w:sz="4" w:space="0" w:color="auto"/>
                  </w:tcBorders>
                  <w:vAlign w:val="center"/>
                </w:tcPr>
                <w:p w:rsidR="00640601" w:rsidRPr="0035261D" w:rsidRDefault="00640601" w:rsidP="004E289B">
                  <w:pPr>
                    <w:autoSpaceDE w:val="0"/>
                    <w:autoSpaceDN w:val="0"/>
                    <w:adjustRightInd w:val="0"/>
                    <w:spacing w:line="280" w:lineRule="exact"/>
                    <w:jc w:val="center"/>
                    <w:rPr>
                      <w:kern w:val="0"/>
                      <w:szCs w:val="21"/>
                      <w:lang w:val="zh-CN"/>
                    </w:rPr>
                  </w:pPr>
                  <w:r w:rsidRPr="0035261D">
                    <w:rPr>
                      <w:kern w:val="0"/>
                      <w:szCs w:val="21"/>
                      <w:lang w:val="zh-CN"/>
                    </w:rPr>
                    <w:t>相符</w:t>
                  </w:r>
                </w:p>
              </w:tc>
            </w:tr>
          </w:tbl>
          <w:p w:rsidR="00101142" w:rsidRPr="005B7128" w:rsidRDefault="00101142" w:rsidP="005B7128">
            <w:pPr>
              <w:adjustRightInd w:val="0"/>
              <w:snapToGrid w:val="0"/>
              <w:spacing w:line="520" w:lineRule="exact"/>
              <w:ind w:firstLineChars="200" w:firstLine="482"/>
              <w:textAlignment w:val="baseline"/>
              <w:rPr>
                <w:rFonts w:asciiTheme="minorEastAsia" w:eastAsiaTheme="minorEastAsia" w:hAnsiTheme="minorEastAsia"/>
                <w:b/>
                <w:sz w:val="24"/>
                <w:u w:val="single"/>
              </w:rPr>
            </w:pPr>
            <w:r w:rsidRPr="005B7128">
              <w:rPr>
                <w:rFonts w:asciiTheme="minorEastAsia" w:eastAsiaTheme="minorEastAsia" w:hAnsiTheme="minorEastAsia" w:hint="eastAsia"/>
                <w:b/>
                <w:sz w:val="24"/>
                <w:u w:val="single"/>
              </w:rPr>
              <w:t>8</w:t>
            </w:r>
            <w:r w:rsidRPr="005B7128">
              <w:rPr>
                <w:rFonts w:asciiTheme="minorEastAsia" w:eastAsiaTheme="minorEastAsia" w:hAnsiTheme="minorEastAsia"/>
                <w:b/>
                <w:sz w:val="24"/>
                <w:u w:val="single"/>
              </w:rPr>
              <w:t>、政策相符性分析</w:t>
            </w:r>
          </w:p>
          <w:p w:rsidR="00101142" w:rsidRPr="005B7128" w:rsidRDefault="00101142" w:rsidP="005B7128">
            <w:pPr>
              <w:widowControl/>
              <w:autoSpaceDN w:val="0"/>
              <w:spacing w:line="360" w:lineRule="auto"/>
              <w:ind w:firstLineChars="200" w:firstLine="482"/>
              <w:rPr>
                <w:b/>
                <w:color w:val="000000"/>
                <w:kern w:val="0"/>
                <w:sz w:val="24"/>
                <w:szCs w:val="32"/>
                <w:u w:val="single"/>
              </w:rPr>
            </w:pPr>
            <w:r w:rsidRPr="005B7128">
              <w:rPr>
                <w:b/>
                <w:sz w:val="24"/>
                <w:u w:val="single"/>
              </w:rPr>
              <w:t>经查阅《</w:t>
            </w:r>
            <w:r w:rsidRPr="005B7128">
              <w:rPr>
                <w:b/>
                <w:kern w:val="0"/>
                <w:sz w:val="24"/>
                <w:u w:val="single"/>
              </w:rPr>
              <w:t>产业结构调整指导目录》（</w:t>
            </w:r>
            <w:r w:rsidRPr="005B7128">
              <w:rPr>
                <w:b/>
                <w:kern w:val="0"/>
                <w:sz w:val="24"/>
                <w:u w:val="single"/>
              </w:rPr>
              <w:t>201</w:t>
            </w:r>
            <w:r w:rsidRPr="005B7128">
              <w:rPr>
                <w:rFonts w:hint="eastAsia"/>
                <w:b/>
                <w:kern w:val="0"/>
                <w:sz w:val="24"/>
                <w:u w:val="single"/>
              </w:rPr>
              <w:t>9</w:t>
            </w:r>
            <w:r w:rsidRPr="005B7128">
              <w:rPr>
                <w:b/>
                <w:kern w:val="0"/>
                <w:sz w:val="24"/>
                <w:u w:val="single"/>
              </w:rPr>
              <w:t>年本），本项目产业政策相符性分析见表</w:t>
            </w:r>
            <w:r w:rsidR="006B728C" w:rsidRPr="005B7128">
              <w:rPr>
                <w:rFonts w:hint="eastAsia"/>
                <w:b/>
                <w:kern w:val="0"/>
                <w:sz w:val="24"/>
                <w:u w:val="single"/>
              </w:rPr>
              <w:t>7</w:t>
            </w:r>
            <w:r w:rsidRPr="005B7128">
              <w:rPr>
                <w:b/>
                <w:kern w:val="0"/>
                <w:sz w:val="24"/>
                <w:u w:val="single"/>
              </w:rPr>
              <w:t>。</w:t>
            </w:r>
          </w:p>
          <w:p w:rsidR="00101142" w:rsidRPr="005B7128" w:rsidRDefault="00101142" w:rsidP="005B7128">
            <w:pPr>
              <w:widowControl/>
              <w:autoSpaceDN w:val="0"/>
              <w:ind w:firstLineChars="200" w:firstLine="482"/>
              <w:rPr>
                <w:rFonts w:ascii="黑体" w:eastAsia="黑体" w:hAnsi="黑体"/>
                <w:b/>
                <w:color w:val="000000"/>
                <w:kern w:val="0"/>
                <w:sz w:val="24"/>
                <w:szCs w:val="32"/>
                <w:u w:val="single"/>
              </w:rPr>
            </w:pPr>
            <w:r w:rsidRPr="005B7128">
              <w:rPr>
                <w:rFonts w:ascii="黑体" w:eastAsia="黑体" w:hAnsi="黑体"/>
                <w:b/>
                <w:color w:val="000000"/>
                <w:kern w:val="0"/>
                <w:sz w:val="24"/>
                <w:szCs w:val="32"/>
                <w:u w:val="single"/>
              </w:rPr>
              <w:t>表</w:t>
            </w:r>
            <w:r w:rsidR="000E18E7" w:rsidRPr="005B7128">
              <w:rPr>
                <w:rFonts w:ascii="黑体" w:eastAsia="黑体" w:hAnsi="黑体" w:hint="eastAsia"/>
                <w:b/>
                <w:color w:val="000000"/>
                <w:kern w:val="0"/>
                <w:sz w:val="24"/>
                <w:szCs w:val="32"/>
                <w:u w:val="single"/>
              </w:rPr>
              <w:t>7</w:t>
            </w:r>
            <w:r w:rsidRPr="005B7128">
              <w:rPr>
                <w:rFonts w:ascii="黑体" w:eastAsia="黑体" w:hAnsi="黑体"/>
                <w:b/>
                <w:color w:val="000000"/>
                <w:kern w:val="0"/>
                <w:sz w:val="24"/>
                <w:szCs w:val="32"/>
                <w:u w:val="single"/>
              </w:rPr>
              <w:t xml:space="preserve">              项目与产业政策相符性对比分析一览表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953"/>
              <w:gridCol w:w="8482"/>
            </w:tblGrid>
            <w:tr w:rsidR="00101142" w:rsidRPr="005B7128" w:rsidTr="004E289B">
              <w:trPr>
                <w:trHeight w:val="340"/>
                <w:jc w:val="center"/>
              </w:trPr>
              <w:tc>
                <w:tcPr>
                  <w:tcW w:w="5000" w:type="pct"/>
                  <w:gridSpan w:val="2"/>
                </w:tcPr>
                <w:p w:rsidR="00101142" w:rsidRPr="005B7128" w:rsidRDefault="00101142" w:rsidP="00101142">
                  <w:pPr>
                    <w:jc w:val="left"/>
                    <w:rPr>
                      <w:b/>
                      <w:szCs w:val="21"/>
                      <w:u w:val="single"/>
                    </w:rPr>
                  </w:pPr>
                  <w:r w:rsidRPr="005B7128">
                    <w:rPr>
                      <w:b/>
                      <w:szCs w:val="21"/>
                      <w:u w:val="single"/>
                    </w:rPr>
                    <w:t>一、生产工艺相符性</w:t>
                  </w:r>
                </w:p>
              </w:tc>
            </w:tr>
            <w:tr w:rsidR="00101142" w:rsidRPr="005B7128" w:rsidTr="004E289B">
              <w:trPr>
                <w:trHeight w:val="340"/>
                <w:jc w:val="center"/>
              </w:trPr>
              <w:tc>
                <w:tcPr>
                  <w:tcW w:w="505" w:type="pct"/>
                  <w:vAlign w:val="center"/>
                </w:tcPr>
                <w:p w:rsidR="00101142" w:rsidRPr="005B7128" w:rsidRDefault="00101142" w:rsidP="00101142">
                  <w:pPr>
                    <w:ind w:leftChars="-9" w:left="-19" w:firstLineChars="9" w:firstLine="19"/>
                    <w:jc w:val="center"/>
                    <w:rPr>
                      <w:b/>
                      <w:szCs w:val="21"/>
                      <w:u w:val="single"/>
                    </w:rPr>
                  </w:pPr>
                  <w:r w:rsidRPr="005B7128">
                    <w:rPr>
                      <w:b/>
                      <w:szCs w:val="21"/>
                      <w:u w:val="single"/>
                    </w:rPr>
                    <w:t>鼓励类</w:t>
                  </w:r>
                </w:p>
              </w:tc>
              <w:tc>
                <w:tcPr>
                  <w:tcW w:w="4495" w:type="pct"/>
                  <w:vAlign w:val="center"/>
                </w:tcPr>
                <w:p w:rsidR="00101142" w:rsidRPr="005B7128" w:rsidRDefault="00101142" w:rsidP="00101142">
                  <w:pPr>
                    <w:ind w:firstLine="420"/>
                    <w:jc w:val="center"/>
                    <w:rPr>
                      <w:b/>
                      <w:szCs w:val="21"/>
                      <w:u w:val="single"/>
                    </w:rPr>
                  </w:pPr>
                  <w:r w:rsidRPr="005B7128">
                    <w:rPr>
                      <w:b/>
                      <w:szCs w:val="21"/>
                      <w:u w:val="single"/>
                    </w:rPr>
                    <w:t>无</w:t>
                  </w:r>
                </w:p>
              </w:tc>
            </w:tr>
            <w:tr w:rsidR="00101142" w:rsidRPr="005B7128" w:rsidTr="004E289B">
              <w:trPr>
                <w:trHeight w:val="340"/>
                <w:jc w:val="center"/>
              </w:trPr>
              <w:tc>
                <w:tcPr>
                  <w:tcW w:w="505" w:type="pct"/>
                  <w:vAlign w:val="center"/>
                </w:tcPr>
                <w:p w:rsidR="00101142" w:rsidRPr="005B7128" w:rsidRDefault="00101142" w:rsidP="00101142">
                  <w:pPr>
                    <w:ind w:leftChars="-9" w:left="-19" w:firstLineChars="9" w:firstLine="19"/>
                    <w:jc w:val="center"/>
                    <w:rPr>
                      <w:b/>
                      <w:szCs w:val="21"/>
                      <w:u w:val="single"/>
                    </w:rPr>
                  </w:pPr>
                  <w:r w:rsidRPr="005B7128">
                    <w:rPr>
                      <w:b/>
                      <w:szCs w:val="21"/>
                      <w:u w:val="single"/>
                    </w:rPr>
                    <w:t>限制类</w:t>
                  </w:r>
                </w:p>
              </w:tc>
              <w:tc>
                <w:tcPr>
                  <w:tcW w:w="4495" w:type="pct"/>
                  <w:vAlign w:val="center"/>
                </w:tcPr>
                <w:p w:rsidR="00101142" w:rsidRPr="005B7128" w:rsidRDefault="00101142" w:rsidP="00101142">
                  <w:pPr>
                    <w:ind w:firstLine="420"/>
                    <w:jc w:val="center"/>
                    <w:rPr>
                      <w:b/>
                      <w:szCs w:val="21"/>
                      <w:u w:val="single"/>
                    </w:rPr>
                  </w:pPr>
                  <w:r w:rsidRPr="005B7128">
                    <w:rPr>
                      <w:b/>
                      <w:szCs w:val="21"/>
                      <w:u w:val="single"/>
                    </w:rPr>
                    <w:t>无</w:t>
                  </w:r>
                </w:p>
              </w:tc>
            </w:tr>
            <w:tr w:rsidR="00101142" w:rsidRPr="005B7128" w:rsidTr="004E289B">
              <w:trPr>
                <w:trHeight w:val="340"/>
                <w:jc w:val="center"/>
              </w:trPr>
              <w:tc>
                <w:tcPr>
                  <w:tcW w:w="505" w:type="pct"/>
                  <w:vAlign w:val="center"/>
                </w:tcPr>
                <w:p w:rsidR="00101142" w:rsidRPr="005B7128" w:rsidRDefault="00101142" w:rsidP="00101142">
                  <w:pPr>
                    <w:ind w:leftChars="-9" w:left="-19" w:firstLineChars="9" w:firstLine="19"/>
                    <w:jc w:val="center"/>
                    <w:rPr>
                      <w:b/>
                      <w:szCs w:val="21"/>
                      <w:u w:val="single"/>
                    </w:rPr>
                  </w:pPr>
                  <w:r w:rsidRPr="005B7128">
                    <w:rPr>
                      <w:b/>
                      <w:szCs w:val="21"/>
                      <w:u w:val="single"/>
                    </w:rPr>
                    <w:t>淘汰类</w:t>
                  </w:r>
                </w:p>
              </w:tc>
              <w:tc>
                <w:tcPr>
                  <w:tcW w:w="4495" w:type="pct"/>
                  <w:vAlign w:val="center"/>
                </w:tcPr>
                <w:p w:rsidR="00101142" w:rsidRPr="005B7128" w:rsidRDefault="00101142" w:rsidP="00101142">
                  <w:pPr>
                    <w:ind w:firstLine="420"/>
                    <w:jc w:val="center"/>
                    <w:rPr>
                      <w:b/>
                      <w:szCs w:val="21"/>
                      <w:u w:val="single"/>
                    </w:rPr>
                  </w:pPr>
                  <w:r w:rsidRPr="005B7128">
                    <w:rPr>
                      <w:b/>
                      <w:szCs w:val="21"/>
                      <w:u w:val="single"/>
                    </w:rPr>
                    <w:t>无</w:t>
                  </w:r>
                </w:p>
              </w:tc>
            </w:tr>
            <w:tr w:rsidR="00101142" w:rsidRPr="005B7128" w:rsidTr="004E289B">
              <w:trPr>
                <w:trHeight w:val="340"/>
                <w:jc w:val="center"/>
              </w:trPr>
              <w:tc>
                <w:tcPr>
                  <w:tcW w:w="505" w:type="pct"/>
                  <w:vAlign w:val="center"/>
                </w:tcPr>
                <w:p w:rsidR="00101142" w:rsidRPr="005B7128" w:rsidRDefault="00101142" w:rsidP="00101142">
                  <w:pPr>
                    <w:ind w:leftChars="-9" w:left="-19" w:firstLineChars="9" w:firstLine="19"/>
                    <w:jc w:val="center"/>
                    <w:rPr>
                      <w:b/>
                      <w:szCs w:val="21"/>
                      <w:u w:val="single"/>
                    </w:rPr>
                  </w:pPr>
                  <w:r w:rsidRPr="005B7128">
                    <w:rPr>
                      <w:b/>
                      <w:szCs w:val="21"/>
                      <w:u w:val="single"/>
                    </w:rPr>
                    <w:t>本项目</w:t>
                  </w:r>
                </w:p>
              </w:tc>
              <w:tc>
                <w:tcPr>
                  <w:tcW w:w="4495" w:type="pct"/>
                  <w:vAlign w:val="center"/>
                </w:tcPr>
                <w:p w:rsidR="00101142" w:rsidRPr="005B7128" w:rsidRDefault="00101142" w:rsidP="00101142">
                  <w:pPr>
                    <w:jc w:val="left"/>
                    <w:rPr>
                      <w:b/>
                      <w:szCs w:val="21"/>
                      <w:u w:val="single"/>
                    </w:rPr>
                  </w:pPr>
                  <w:r w:rsidRPr="005B7128">
                    <w:rPr>
                      <w:b/>
                      <w:szCs w:val="21"/>
                      <w:u w:val="single"/>
                    </w:rPr>
                    <w:t>本项目生产工艺不涉及鼓励类、限制类及淘汰类，符合国家产业政策。</w:t>
                  </w:r>
                </w:p>
              </w:tc>
            </w:tr>
            <w:tr w:rsidR="00101142" w:rsidRPr="005B7128" w:rsidTr="004E289B">
              <w:trPr>
                <w:trHeight w:val="340"/>
                <w:jc w:val="center"/>
              </w:trPr>
              <w:tc>
                <w:tcPr>
                  <w:tcW w:w="5000" w:type="pct"/>
                  <w:gridSpan w:val="2"/>
                  <w:vAlign w:val="center"/>
                </w:tcPr>
                <w:p w:rsidR="00101142" w:rsidRPr="005B7128" w:rsidRDefault="00101142" w:rsidP="00101142">
                  <w:pPr>
                    <w:ind w:leftChars="-9" w:left="-19" w:firstLineChars="9" w:firstLine="19"/>
                    <w:jc w:val="left"/>
                    <w:rPr>
                      <w:b/>
                      <w:szCs w:val="21"/>
                      <w:u w:val="single"/>
                    </w:rPr>
                  </w:pPr>
                  <w:r w:rsidRPr="005B7128">
                    <w:rPr>
                      <w:b/>
                      <w:szCs w:val="21"/>
                      <w:u w:val="single"/>
                    </w:rPr>
                    <w:t>二、生产设备相符性</w:t>
                  </w:r>
                </w:p>
              </w:tc>
            </w:tr>
            <w:tr w:rsidR="00101142" w:rsidRPr="005B7128" w:rsidTr="004E289B">
              <w:trPr>
                <w:trHeight w:val="340"/>
                <w:jc w:val="center"/>
              </w:trPr>
              <w:tc>
                <w:tcPr>
                  <w:tcW w:w="505" w:type="pct"/>
                  <w:vAlign w:val="center"/>
                </w:tcPr>
                <w:p w:rsidR="00101142" w:rsidRPr="005B7128" w:rsidRDefault="00101142" w:rsidP="00101142">
                  <w:pPr>
                    <w:ind w:leftChars="-9" w:left="-19" w:firstLineChars="9" w:firstLine="19"/>
                    <w:jc w:val="center"/>
                    <w:rPr>
                      <w:b/>
                      <w:szCs w:val="21"/>
                      <w:u w:val="single"/>
                    </w:rPr>
                  </w:pPr>
                  <w:r w:rsidRPr="005B7128">
                    <w:rPr>
                      <w:b/>
                      <w:szCs w:val="21"/>
                      <w:u w:val="single"/>
                    </w:rPr>
                    <w:t>鼓励类</w:t>
                  </w:r>
                </w:p>
              </w:tc>
              <w:tc>
                <w:tcPr>
                  <w:tcW w:w="4495" w:type="pct"/>
                  <w:vAlign w:val="center"/>
                </w:tcPr>
                <w:p w:rsidR="00101142" w:rsidRPr="005B7128" w:rsidRDefault="00101142" w:rsidP="00101142">
                  <w:pPr>
                    <w:autoSpaceDE w:val="0"/>
                    <w:autoSpaceDN w:val="0"/>
                    <w:adjustRightInd w:val="0"/>
                    <w:jc w:val="center"/>
                    <w:rPr>
                      <w:b/>
                      <w:szCs w:val="21"/>
                      <w:u w:val="single"/>
                    </w:rPr>
                  </w:pPr>
                  <w:r w:rsidRPr="005B7128">
                    <w:rPr>
                      <w:b/>
                      <w:color w:val="000000"/>
                      <w:szCs w:val="21"/>
                      <w:u w:val="single"/>
                    </w:rPr>
                    <w:t>无</w:t>
                  </w:r>
                </w:p>
              </w:tc>
            </w:tr>
            <w:tr w:rsidR="00101142" w:rsidRPr="005B7128" w:rsidTr="004E289B">
              <w:trPr>
                <w:trHeight w:val="340"/>
                <w:jc w:val="center"/>
              </w:trPr>
              <w:tc>
                <w:tcPr>
                  <w:tcW w:w="505" w:type="pct"/>
                  <w:vAlign w:val="center"/>
                </w:tcPr>
                <w:p w:rsidR="00101142" w:rsidRPr="005B7128" w:rsidRDefault="00101142" w:rsidP="00101142">
                  <w:pPr>
                    <w:ind w:leftChars="-9" w:left="-19" w:firstLineChars="9" w:firstLine="19"/>
                    <w:jc w:val="center"/>
                    <w:rPr>
                      <w:b/>
                      <w:szCs w:val="21"/>
                      <w:u w:val="single"/>
                    </w:rPr>
                  </w:pPr>
                  <w:r w:rsidRPr="005B7128">
                    <w:rPr>
                      <w:b/>
                      <w:szCs w:val="21"/>
                      <w:u w:val="single"/>
                    </w:rPr>
                    <w:t>限制类</w:t>
                  </w:r>
                </w:p>
              </w:tc>
              <w:tc>
                <w:tcPr>
                  <w:tcW w:w="4495" w:type="pct"/>
                  <w:vAlign w:val="center"/>
                </w:tcPr>
                <w:p w:rsidR="00101142" w:rsidRPr="005B7128" w:rsidRDefault="00101142" w:rsidP="00101142">
                  <w:pPr>
                    <w:widowControl/>
                    <w:jc w:val="left"/>
                    <w:rPr>
                      <w:b/>
                      <w:szCs w:val="21"/>
                      <w:u w:val="single"/>
                    </w:rPr>
                  </w:pPr>
                  <w:r w:rsidRPr="005B7128">
                    <w:rPr>
                      <w:b/>
                      <w:kern w:val="0"/>
                      <w:szCs w:val="21"/>
                      <w:u w:val="single"/>
                    </w:rPr>
                    <w:t>动圈式和抽头式手工焊条弧焊机</w:t>
                  </w:r>
                  <w:r w:rsidRPr="005B7128">
                    <w:rPr>
                      <w:b/>
                      <w:szCs w:val="21"/>
                      <w:u w:val="single"/>
                    </w:rPr>
                    <w:t>。</w:t>
                  </w:r>
                </w:p>
              </w:tc>
            </w:tr>
            <w:tr w:rsidR="00101142" w:rsidRPr="005B7128" w:rsidTr="004E289B">
              <w:trPr>
                <w:trHeight w:val="340"/>
                <w:jc w:val="center"/>
              </w:trPr>
              <w:tc>
                <w:tcPr>
                  <w:tcW w:w="505" w:type="pct"/>
                  <w:vAlign w:val="center"/>
                </w:tcPr>
                <w:p w:rsidR="00101142" w:rsidRPr="005B7128" w:rsidRDefault="00101142" w:rsidP="00101142">
                  <w:pPr>
                    <w:rPr>
                      <w:b/>
                      <w:szCs w:val="21"/>
                      <w:u w:val="single"/>
                    </w:rPr>
                  </w:pPr>
                  <w:r w:rsidRPr="005B7128">
                    <w:rPr>
                      <w:b/>
                      <w:szCs w:val="21"/>
                      <w:u w:val="single"/>
                    </w:rPr>
                    <w:t>淘汰类</w:t>
                  </w:r>
                </w:p>
              </w:tc>
              <w:tc>
                <w:tcPr>
                  <w:tcW w:w="4495" w:type="pct"/>
                  <w:vAlign w:val="center"/>
                </w:tcPr>
                <w:p w:rsidR="00101142" w:rsidRPr="005B7128" w:rsidRDefault="00101142" w:rsidP="004E289B">
                  <w:pPr>
                    <w:widowControl/>
                    <w:spacing w:line="280" w:lineRule="exact"/>
                    <w:rPr>
                      <w:b/>
                      <w:szCs w:val="21"/>
                      <w:u w:val="single"/>
                    </w:rPr>
                  </w:pPr>
                  <w:r w:rsidRPr="005B7128">
                    <w:rPr>
                      <w:b/>
                      <w:szCs w:val="21"/>
                      <w:u w:val="single"/>
                    </w:rPr>
                    <w:t>动圈式和抽头式硅整流弧焊机；磁放大器式弧焊机。（七）机械</w:t>
                  </w:r>
                  <w:r w:rsidRPr="005B7128">
                    <w:rPr>
                      <w:b/>
                      <w:szCs w:val="21"/>
                      <w:u w:val="single"/>
                    </w:rPr>
                    <w:t>33</w:t>
                  </w:r>
                  <w:r w:rsidRPr="005B7128">
                    <w:rPr>
                      <w:b/>
                      <w:szCs w:val="21"/>
                      <w:u w:val="single"/>
                    </w:rPr>
                    <w:t>、</w:t>
                  </w:r>
                  <w:r w:rsidRPr="005B7128">
                    <w:rPr>
                      <w:b/>
                      <w:szCs w:val="21"/>
                      <w:u w:val="single"/>
                    </w:rPr>
                    <w:t>C620</w:t>
                  </w:r>
                  <w:r w:rsidRPr="005B7128">
                    <w:rPr>
                      <w:b/>
                      <w:szCs w:val="21"/>
                      <w:u w:val="single"/>
                    </w:rPr>
                    <w:t>、</w:t>
                  </w:r>
                  <w:r w:rsidRPr="005B7128">
                    <w:rPr>
                      <w:b/>
                      <w:szCs w:val="21"/>
                      <w:u w:val="single"/>
                    </w:rPr>
                    <w:t>C630</w:t>
                  </w:r>
                  <w:r w:rsidRPr="005B7128">
                    <w:rPr>
                      <w:b/>
                      <w:szCs w:val="21"/>
                      <w:u w:val="single"/>
                    </w:rPr>
                    <w:t>普通车床</w:t>
                  </w:r>
                  <w:r w:rsidRPr="005B7128">
                    <w:rPr>
                      <w:b/>
                      <w:szCs w:val="21"/>
                      <w:u w:val="single"/>
                    </w:rPr>
                    <w:t>34</w:t>
                  </w:r>
                  <w:r w:rsidRPr="005B7128">
                    <w:rPr>
                      <w:b/>
                      <w:szCs w:val="21"/>
                      <w:u w:val="single"/>
                    </w:rPr>
                    <w:t>、</w:t>
                  </w:r>
                  <w:r w:rsidRPr="005B7128">
                    <w:rPr>
                      <w:b/>
                      <w:szCs w:val="21"/>
                      <w:u w:val="single"/>
                    </w:rPr>
                    <w:t>C616</w:t>
                  </w:r>
                  <w:r w:rsidRPr="005B7128">
                    <w:rPr>
                      <w:b/>
                      <w:szCs w:val="21"/>
                      <w:u w:val="single"/>
                    </w:rPr>
                    <w:t>、</w:t>
                  </w:r>
                  <w:r w:rsidRPr="005B7128">
                    <w:rPr>
                      <w:b/>
                      <w:szCs w:val="21"/>
                      <w:u w:val="single"/>
                    </w:rPr>
                    <w:t>C618</w:t>
                  </w:r>
                  <w:r w:rsidRPr="005B7128">
                    <w:rPr>
                      <w:b/>
                      <w:szCs w:val="21"/>
                      <w:u w:val="single"/>
                    </w:rPr>
                    <w:t>、</w:t>
                  </w:r>
                  <w:r w:rsidRPr="005B7128">
                    <w:rPr>
                      <w:b/>
                      <w:szCs w:val="21"/>
                      <w:u w:val="single"/>
                    </w:rPr>
                    <w:t>C630</w:t>
                  </w:r>
                  <w:r w:rsidRPr="005B7128">
                    <w:rPr>
                      <w:b/>
                      <w:szCs w:val="21"/>
                      <w:u w:val="single"/>
                    </w:rPr>
                    <w:t>、</w:t>
                  </w:r>
                  <w:r w:rsidRPr="005B7128">
                    <w:rPr>
                      <w:b/>
                      <w:szCs w:val="21"/>
                      <w:u w:val="single"/>
                    </w:rPr>
                    <w:t>C640</w:t>
                  </w:r>
                  <w:r w:rsidRPr="005B7128">
                    <w:rPr>
                      <w:b/>
                      <w:szCs w:val="21"/>
                      <w:u w:val="single"/>
                    </w:rPr>
                    <w:t>、</w:t>
                  </w:r>
                  <w:r w:rsidRPr="005B7128">
                    <w:rPr>
                      <w:b/>
                      <w:szCs w:val="21"/>
                      <w:u w:val="single"/>
                    </w:rPr>
                    <w:t>C650</w:t>
                  </w:r>
                  <w:r w:rsidRPr="005B7128">
                    <w:rPr>
                      <w:b/>
                      <w:szCs w:val="21"/>
                      <w:u w:val="single"/>
                    </w:rPr>
                    <w:t>普通车床（</w:t>
                  </w:r>
                  <w:r w:rsidRPr="005B7128">
                    <w:rPr>
                      <w:b/>
                      <w:szCs w:val="21"/>
                      <w:u w:val="single"/>
                    </w:rPr>
                    <w:t>2015</w:t>
                  </w:r>
                  <w:r w:rsidRPr="005B7128">
                    <w:rPr>
                      <w:b/>
                      <w:szCs w:val="21"/>
                      <w:u w:val="single"/>
                    </w:rPr>
                    <w:t>）；</w:t>
                  </w:r>
                  <w:r w:rsidRPr="005B7128">
                    <w:rPr>
                      <w:b/>
                      <w:szCs w:val="21"/>
                      <w:u w:val="single"/>
                    </w:rPr>
                    <w:t>35</w:t>
                  </w:r>
                  <w:r w:rsidRPr="005B7128">
                    <w:rPr>
                      <w:b/>
                      <w:szCs w:val="21"/>
                      <w:u w:val="single"/>
                    </w:rPr>
                    <w:t>、</w:t>
                  </w:r>
                  <w:r w:rsidRPr="005B7128">
                    <w:rPr>
                      <w:b/>
                      <w:szCs w:val="21"/>
                      <w:u w:val="single"/>
                    </w:rPr>
                    <w:t xml:space="preserve">X920 </w:t>
                  </w:r>
                  <w:r w:rsidRPr="005B7128">
                    <w:rPr>
                      <w:b/>
                      <w:szCs w:val="21"/>
                      <w:u w:val="single"/>
                    </w:rPr>
                    <w:t>键槽铣床；</w:t>
                  </w:r>
                  <w:r w:rsidRPr="005B7128">
                    <w:rPr>
                      <w:b/>
                      <w:szCs w:val="21"/>
                      <w:u w:val="single"/>
                    </w:rPr>
                    <w:t>55</w:t>
                  </w:r>
                  <w:r w:rsidRPr="005B7128">
                    <w:rPr>
                      <w:b/>
                      <w:szCs w:val="21"/>
                      <w:u w:val="single"/>
                    </w:rPr>
                    <w:t>、</w:t>
                  </w:r>
                  <w:r w:rsidRPr="005B7128">
                    <w:rPr>
                      <w:b/>
                      <w:szCs w:val="21"/>
                      <w:u w:val="single"/>
                    </w:rPr>
                    <w:t>X52</w:t>
                  </w:r>
                  <w:r w:rsidRPr="005B7128">
                    <w:rPr>
                      <w:b/>
                      <w:szCs w:val="21"/>
                      <w:u w:val="single"/>
                    </w:rPr>
                    <w:t>、</w:t>
                  </w:r>
                  <w:r w:rsidRPr="005B7128">
                    <w:rPr>
                      <w:b/>
                      <w:szCs w:val="21"/>
                      <w:u w:val="single"/>
                    </w:rPr>
                    <w:t xml:space="preserve">X62W 320×150 </w:t>
                  </w:r>
                  <w:r w:rsidRPr="005B7128">
                    <w:rPr>
                      <w:b/>
                      <w:szCs w:val="21"/>
                      <w:u w:val="single"/>
                    </w:rPr>
                    <w:t>升降台铣床；</w:t>
                  </w:r>
                </w:p>
              </w:tc>
            </w:tr>
            <w:tr w:rsidR="00101142" w:rsidRPr="005B7128" w:rsidTr="004E289B">
              <w:trPr>
                <w:trHeight w:val="340"/>
                <w:jc w:val="center"/>
              </w:trPr>
              <w:tc>
                <w:tcPr>
                  <w:tcW w:w="505" w:type="pct"/>
                  <w:vAlign w:val="center"/>
                </w:tcPr>
                <w:p w:rsidR="00101142" w:rsidRPr="005B7128" w:rsidRDefault="00101142" w:rsidP="00101142">
                  <w:pPr>
                    <w:rPr>
                      <w:b/>
                      <w:szCs w:val="21"/>
                      <w:u w:val="single"/>
                    </w:rPr>
                  </w:pPr>
                  <w:r w:rsidRPr="005B7128">
                    <w:rPr>
                      <w:b/>
                      <w:szCs w:val="21"/>
                      <w:u w:val="single"/>
                    </w:rPr>
                    <w:t>本项目</w:t>
                  </w:r>
                </w:p>
              </w:tc>
              <w:tc>
                <w:tcPr>
                  <w:tcW w:w="4495" w:type="pct"/>
                  <w:vAlign w:val="center"/>
                </w:tcPr>
                <w:p w:rsidR="00101142" w:rsidRPr="005B7128" w:rsidRDefault="00101142" w:rsidP="00101142">
                  <w:pPr>
                    <w:widowControl/>
                    <w:jc w:val="left"/>
                    <w:rPr>
                      <w:b/>
                      <w:szCs w:val="21"/>
                      <w:u w:val="single"/>
                    </w:rPr>
                  </w:pPr>
                  <w:r w:rsidRPr="005B7128">
                    <w:rPr>
                      <w:b/>
                      <w:szCs w:val="21"/>
                      <w:u w:val="single"/>
                    </w:rPr>
                    <w:t>本项目生产设备</w:t>
                  </w:r>
                  <w:r w:rsidRPr="005B7128">
                    <w:rPr>
                      <w:b/>
                      <w:kern w:val="0"/>
                      <w:szCs w:val="21"/>
                      <w:u w:val="single"/>
                    </w:rPr>
                    <w:t>不属于限制类和淘汰类，符合国家产业政策。</w:t>
                  </w:r>
                </w:p>
              </w:tc>
            </w:tr>
            <w:tr w:rsidR="00101142" w:rsidRPr="005B7128" w:rsidTr="004E289B">
              <w:trPr>
                <w:trHeight w:val="340"/>
                <w:jc w:val="center"/>
              </w:trPr>
              <w:tc>
                <w:tcPr>
                  <w:tcW w:w="5000" w:type="pct"/>
                  <w:gridSpan w:val="2"/>
                  <w:vAlign w:val="center"/>
                </w:tcPr>
                <w:p w:rsidR="00101142" w:rsidRPr="005B7128" w:rsidRDefault="00101142" w:rsidP="00101142">
                  <w:pPr>
                    <w:jc w:val="left"/>
                    <w:rPr>
                      <w:b/>
                      <w:szCs w:val="21"/>
                      <w:u w:val="single"/>
                    </w:rPr>
                  </w:pPr>
                  <w:r w:rsidRPr="005B7128">
                    <w:rPr>
                      <w:b/>
                      <w:szCs w:val="21"/>
                      <w:u w:val="single"/>
                    </w:rPr>
                    <w:t>三、产品相符性</w:t>
                  </w:r>
                </w:p>
              </w:tc>
            </w:tr>
            <w:tr w:rsidR="00101142" w:rsidRPr="005B7128" w:rsidTr="004E289B">
              <w:trPr>
                <w:trHeight w:val="340"/>
                <w:jc w:val="center"/>
              </w:trPr>
              <w:tc>
                <w:tcPr>
                  <w:tcW w:w="505" w:type="pct"/>
                  <w:vAlign w:val="center"/>
                </w:tcPr>
                <w:p w:rsidR="00101142" w:rsidRPr="005B7128" w:rsidRDefault="00101142" w:rsidP="00101142">
                  <w:pPr>
                    <w:rPr>
                      <w:b/>
                      <w:szCs w:val="21"/>
                      <w:u w:val="single"/>
                    </w:rPr>
                  </w:pPr>
                  <w:r w:rsidRPr="005B7128">
                    <w:rPr>
                      <w:b/>
                      <w:szCs w:val="21"/>
                      <w:u w:val="single"/>
                    </w:rPr>
                    <w:t>鼓励类</w:t>
                  </w:r>
                </w:p>
              </w:tc>
              <w:tc>
                <w:tcPr>
                  <w:tcW w:w="4495" w:type="pct"/>
                  <w:vAlign w:val="center"/>
                </w:tcPr>
                <w:p w:rsidR="00101142" w:rsidRPr="005B7128" w:rsidRDefault="00101142" w:rsidP="000E18E7">
                  <w:pPr>
                    <w:jc w:val="center"/>
                    <w:rPr>
                      <w:b/>
                      <w:szCs w:val="21"/>
                      <w:u w:val="single"/>
                    </w:rPr>
                  </w:pPr>
                  <w:r w:rsidRPr="005B7128">
                    <w:rPr>
                      <w:b/>
                      <w:szCs w:val="21"/>
                      <w:u w:val="single"/>
                    </w:rPr>
                    <w:t>无</w:t>
                  </w:r>
                </w:p>
              </w:tc>
            </w:tr>
            <w:tr w:rsidR="00101142" w:rsidRPr="005B7128" w:rsidTr="004E289B">
              <w:trPr>
                <w:trHeight w:val="340"/>
                <w:jc w:val="center"/>
              </w:trPr>
              <w:tc>
                <w:tcPr>
                  <w:tcW w:w="505" w:type="pct"/>
                  <w:vAlign w:val="center"/>
                </w:tcPr>
                <w:p w:rsidR="00101142" w:rsidRPr="005B7128" w:rsidRDefault="00101142" w:rsidP="00101142">
                  <w:pPr>
                    <w:rPr>
                      <w:b/>
                      <w:szCs w:val="21"/>
                      <w:u w:val="single"/>
                    </w:rPr>
                  </w:pPr>
                  <w:r w:rsidRPr="005B7128">
                    <w:rPr>
                      <w:b/>
                      <w:szCs w:val="21"/>
                      <w:u w:val="single"/>
                    </w:rPr>
                    <w:t>限制类</w:t>
                  </w:r>
                </w:p>
              </w:tc>
              <w:tc>
                <w:tcPr>
                  <w:tcW w:w="4495" w:type="pct"/>
                  <w:vAlign w:val="center"/>
                </w:tcPr>
                <w:p w:rsidR="00101142" w:rsidRPr="005B7128" w:rsidRDefault="000E18E7" w:rsidP="000E18E7">
                  <w:pPr>
                    <w:jc w:val="center"/>
                    <w:rPr>
                      <w:b/>
                      <w:szCs w:val="21"/>
                      <w:u w:val="single"/>
                    </w:rPr>
                  </w:pPr>
                  <w:r w:rsidRPr="005B7128">
                    <w:rPr>
                      <w:rFonts w:hint="eastAsia"/>
                      <w:b/>
                      <w:szCs w:val="21"/>
                      <w:u w:val="single"/>
                    </w:rPr>
                    <w:t>无</w:t>
                  </w:r>
                </w:p>
              </w:tc>
            </w:tr>
            <w:tr w:rsidR="00101142" w:rsidRPr="005B7128" w:rsidTr="004E289B">
              <w:trPr>
                <w:trHeight w:val="340"/>
                <w:jc w:val="center"/>
              </w:trPr>
              <w:tc>
                <w:tcPr>
                  <w:tcW w:w="505" w:type="pct"/>
                  <w:vAlign w:val="center"/>
                </w:tcPr>
                <w:p w:rsidR="00101142" w:rsidRPr="005B7128" w:rsidRDefault="00101142" w:rsidP="00101142">
                  <w:pPr>
                    <w:rPr>
                      <w:b/>
                      <w:szCs w:val="21"/>
                      <w:u w:val="single"/>
                    </w:rPr>
                  </w:pPr>
                  <w:r w:rsidRPr="005B7128">
                    <w:rPr>
                      <w:b/>
                      <w:szCs w:val="21"/>
                      <w:u w:val="single"/>
                    </w:rPr>
                    <w:t>淘汰类</w:t>
                  </w:r>
                </w:p>
              </w:tc>
              <w:tc>
                <w:tcPr>
                  <w:tcW w:w="4495" w:type="pct"/>
                  <w:vAlign w:val="center"/>
                </w:tcPr>
                <w:p w:rsidR="00101142" w:rsidRPr="005B7128" w:rsidRDefault="00101142" w:rsidP="000E18E7">
                  <w:pPr>
                    <w:jc w:val="center"/>
                    <w:rPr>
                      <w:b/>
                      <w:szCs w:val="21"/>
                      <w:u w:val="single"/>
                    </w:rPr>
                  </w:pPr>
                  <w:r w:rsidRPr="005B7128">
                    <w:rPr>
                      <w:b/>
                      <w:szCs w:val="21"/>
                      <w:u w:val="single"/>
                    </w:rPr>
                    <w:t>无</w:t>
                  </w:r>
                </w:p>
              </w:tc>
            </w:tr>
            <w:tr w:rsidR="00101142" w:rsidRPr="005B7128" w:rsidTr="004E289B">
              <w:trPr>
                <w:trHeight w:val="340"/>
                <w:jc w:val="center"/>
              </w:trPr>
              <w:tc>
                <w:tcPr>
                  <w:tcW w:w="505" w:type="pct"/>
                  <w:vAlign w:val="center"/>
                </w:tcPr>
                <w:p w:rsidR="00101142" w:rsidRPr="005B7128" w:rsidRDefault="00101142" w:rsidP="00101142">
                  <w:pPr>
                    <w:rPr>
                      <w:b/>
                      <w:szCs w:val="21"/>
                      <w:u w:val="single"/>
                    </w:rPr>
                  </w:pPr>
                  <w:r w:rsidRPr="005B7128">
                    <w:rPr>
                      <w:b/>
                      <w:szCs w:val="21"/>
                      <w:u w:val="single"/>
                    </w:rPr>
                    <w:t>本项目</w:t>
                  </w:r>
                </w:p>
              </w:tc>
              <w:tc>
                <w:tcPr>
                  <w:tcW w:w="4495" w:type="pct"/>
                  <w:vAlign w:val="center"/>
                </w:tcPr>
                <w:p w:rsidR="00101142" w:rsidRPr="005B7128" w:rsidRDefault="00101142" w:rsidP="000E18E7">
                  <w:pPr>
                    <w:jc w:val="left"/>
                    <w:rPr>
                      <w:b/>
                      <w:szCs w:val="21"/>
                      <w:u w:val="single"/>
                    </w:rPr>
                  </w:pPr>
                  <w:r w:rsidRPr="005B7128">
                    <w:rPr>
                      <w:b/>
                      <w:szCs w:val="21"/>
                      <w:u w:val="single"/>
                    </w:rPr>
                    <w:t>本项目产品为</w:t>
                  </w:r>
                  <w:r w:rsidR="000E18E7" w:rsidRPr="005B7128">
                    <w:rPr>
                      <w:rFonts w:eastAsiaTheme="minorEastAsia" w:hAnsiTheme="minorEastAsia"/>
                      <w:b/>
                      <w:szCs w:val="21"/>
                      <w:u w:val="single"/>
                    </w:rPr>
                    <w:t>磨具胚体、机械配件</w:t>
                  </w:r>
                  <w:r w:rsidR="000E18E7" w:rsidRPr="005B7128">
                    <w:rPr>
                      <w:rFonts w:eastAsiaTheme="minorEastAsia" w:hAnsiTheme="minorEastAsia" w:hint="eastAsia"/>
                      <w:b/>
                      <w:szCs w:val="21"/>
                      <w:u w:val="single"/>
                    </w:rPr>
                    <w:t>及</w:t>
                  </w:r>
                  <w:r w:rsidR="000E18E7" w:rsidRPr="005B7128">
                    <w:rPr>
                      <w:rFonts w:eastAsiaTheme="minorEastAsia" w:hAnsiTheme="minorEastAsia"/>
                      <w:b/>
                      <w:szCs w:val="21"/>
                      <w:u w:val="single"/>
                    </w:rPr>
                    <w:t>精密陶瓷配件</w:t>
                  </w:r>
                  <w:r w:rsidRPr="005B7128">
                    <w:rPr>
                      <w:rFonts w:hint="eastAsia"/>
                      <w:b/>
                      <w:szCs w:val="21"/>
                      <w:u w:val="single"/>
                    </w:rPr>
                    <w:t>等</w:t>
                  </w:r>
                  <w:r w:rsidR="000E18E7" w:rsidRPr="005B7128">
                    <w:rPr>
                      <w:rFonts w:hint="eastAsia"/>
                      <w:b/>
                      <w:color w:val="000000"/>
                      <w:szCs w:val="21"/>
                      <w:u w:val="single"/>
                    </w:rPr>
                    <w:t>机械零部件</w:t>
                  </w:r>
                  <w:r w:rsidRPr="005B7128">
                    <w:rPr>
                      <w:b/>
                      <w:szCs w:val="21"/>
                      <w:u w:val="single"/>
                    </w:rPr>
                    <w:t>，不属于鼓励类、限制类和淘汰类，符合国家产业政策。</w:t>
                  </w:r>
                </w:p>
              </w:tc>
            </w:tr>
          </w:tbl>
          <w:p w:rsidR="0079264D" w:rsidRPr="005B7128" w:rsidRDefault="00101142" w:rsidP="005B7128">
            <w:pPr>
              <w:adjustRightInd w:val="0"/>
              <w:snapToGrid w:val="0"/>
              <w:spacing w:line="520" w:lineRule="exact"/>
              <w:ind w:firstLineChars="196" w:firstLine="472"/>
              <w:rPr>
                <w:rFonts w:asciiTheme="minorEastAsia" w:eastAsiaTheme="minorEastAsia" w:hAnsiTheme="minorEastAsia"/>
                <w:b/>
                <w:sz w:val="24"/>
                <w:u w:val="single"/>
              </w:rPr>
            </w:pPr>
            <w:r w:rsidRPr="005B7128">
              <w:rPr>
                <w:b/>
                <w:sz w:val="24"/>
                <w:u w:val="single"/>
              </w:rPr>
              <w:lastRenderedPageBreak/>
              <w:t>经表</w:t>
            </w:r>
            <w:r w:rsidR="00B61FDC" w:rsidRPr="005B7128">
              <w:rPr>
                <w:rFonts w:hint="eastAsia"/>
                <w:b/>
                <w:sz w:val="24"/>
                <w:u w:val="single"/>
              </w:rPr>
              <w:t>7</w:t>
            </w:r>
            <w:r w:rsidRPr="005B7128">
              <w:rPr>
                <w:b/>
                <w:sz w:val="24"/>
                <w:u w:val="single"/>
              </w:rPr>
              <w:t>分析可知，本项目不属于鼓励类、限制类及淘汰类之列，属于允许类，符合《产业结构调整知道目录》（</w:t>
            </w:r>
            <w:r w:rsidRPr="005B7128">
              <w:rPr>
                <w:b/>
                <w:sz w:val="24"/>
                <w:u w:val="single"/>
              </w:rPr>
              <w:t>201</w:t>
            </w:r>
            <w:r w:rsidRPr="005B7128">
              <w:rPr>
                <w:rFonts w:hint="eastAsia"/>
                <w:b/>
                <w:sz w:val="24"/>
                <w:u w:val="single"/>
              </w:rPr>
              <w:t>9</w:t>
            </w:r>
            <w:r w:rsidRPr="005B7128">
              <w:rPr>
                <w:b/>
                <w:sz w:val="24"/>
                <w:u w:val="single"/>
              </w:rPr>
              <w:t>年本）的相关要求。</w:t>
            </w:r>
          </w:p>
          <w:p w:rsidR="00301DD2" w:rsidRPr="000E18E7" w:rsidRDefault="0079264D" w:rsidP="00DC06EC">
            <w:pPr>
              <w:adjustRightInd w:val="0"/>
              <w:snapToGrid w:val="0"/>
              <w:spacing w:line="520" w:lineRule="exact"/>
              <w:ind w:firstLineChars="200" w:firstLine="482"/>
              <w:textAlignment w:val="baseline"/>
              <w:rPr>
                <w:rFonts w:asciiTheme="minorEastAsia" w:eastAsiaTheme="minorEastAsia" w:hAnsiTheme="minorEastAsia"/>
                <w:b/>
                <w:sz w:val="24"/>
              </w:rPr>
            </w:pPr>
            <w:r>
              <w:rPr>
                <w:rFonts w:asciiTheme="minorEastAsia" w:eastAsiaTheme="minorEastAsia" w:hAnsiTheme="minorEastAsia" w:hint="eastAsia"/>
                <w:b/>
                <w:sz w:val="24"/>
              </w:rPr>
              <w:t>9</w:t>
            </w:r>
            <w:r w:rsidR="00077E41" w:rsidRPr="000E18E7">
              <w:rPr>
                <w:rFonts w:asciiTheme="minorEastAsia" w:eastAsiaTheme="minorEastAsia" w:hAnsiTheme="minorEastAsia" w:hint="eastAsia"/>
                <w:b/>
                <w:sz w:val="24"/>
              </w:rPr>
              <w:t>.</w:t>
            </w:r>
            <w:r w:rsidR="00711B62" w:rsidRPr="000E18E7">
              <w:rPr>
                <w:rFonts w:asciiTheme="minorEastAsia" w:eastAsiaTheme="minorEastAsia" w:hAnsiTheme="minorEastAsia" w:hint="eastAsia"/>
                <w:b/>
                <w:sz w:val="24"/>
              </w:rPr>
              <w:t>总平面布置</w:t>
            </w:r>
          </w:p>
          <w:p w:rsidR="00301DD2" w:rsidRPr="0035261D" w:rsidRDefault="00711B62" w:rsidP="00DC06EC">
            <w:pPr>
              <w:adjustRightInd w:val="0"/>
              <w:snapToGrid w:val="0"/>
              <w:spacing w:line="520" w:lineRule="exact"/>
              <w:ind w:firstLineChars="200" w:firstLine="480"/>
              <w:textAlignment w:val="baseline"/>
              <w:rPr>
                <w:sz w:val="24"/>
              </w:rPr>
            </w:pPr>
            <w:r w:rsidRPr="000E18E7">
              <w:rPr>
                <w:sz w:val="24"/>
              </w:rPr>
              <w:t>本项目</w:t>
            </w:r>
            <w:r w:rsidR="00A413F5" w:rsidRPr="000E18E7">
              <w:rPr>
                <w:rFonts w:hint="eastAsia"/>
                <w:sz w:val="24"/>
              </w:rPr>
              <w:t>租用新乡市</w:t>
            </w:r>
            <w:r w:rsidR="00A413F5" w:rsidRPr="006C4DD1">
              <w:rPr>
                <w:rFonts w:hint="eastAsia"/>
                <w:sz w:val="24"/>
              </w:rPr>
              <w:t>新乡县翟坡镇岗头村已建厂区及闲置厂房（</w:t>
            </w:r>
            <w:r w:rsidR="00A413F5" w:rsidRPr="006C4DD1">
              <w:rPr>
                <w:rFonts w:hint="eastAsia"/>
                <w:sz w:val="24"/>
              </w:rPr>
              <w:t>1#</w:t>
            </w:r>
            <w:r w:rsidR="00A413F5" w:rsidRPr="006C4DD1">
              <w:rPr>
                <w:rFonts w:hint="eastAsia"/>
                <w:sz w:val="24"/>
              </w:rPr>
              <w:t>）</w:t>
            </w:r>
            <w:r w:rsidR="00E1585B" w:rsidRPr="006C4DD1">
              <w:rPr>
                <w:sz w:val="24"/>
              </w:rPr>
              <w:t>。</w:t>
            </w:r>
            <w:r w:rsidR="00A413F5" w:rsidRPr="006C4DD1">
              <w:rPr>
                <w:rFonts w:hint="eastAsia"/>
                <w:sz w:val="24"/>
              </w:rPr>
              <w:t>根据生产需求，</w:t>
            </w:r>
            <w:r w:rsidR="006C4DD1">
              <w:rPr>
                <w:rFonts w:hint="eastAsia"/>
                <w:sz w:val="24"/>
              </w:rPr>
              <w:t>一期项目布置在</w:t>
            </w:r>
            <w:r w:rsidR="006C4DD1">
              <w:rPr>
                <w:rFonts w:hint="eastAsia"/>
                <w:sz w:val="24"/>
              </w:rPr>
              <w:t>1#</w:t>
            </w:r>
            <w:r w:rsidR="006C4DD1">
              <w:rPr>
                <w:rFonts w:hint="eastAsia"/>
                <w:sz w:val="24"/>
              </w:rPr>
              <w:t>生产车间内，二期项目布置在</w:t>
            </w:r>
            <w:r w:rsidR="006C4DD1">
              <w:rPr>
                <w:rFonts w:hint="eastAsia"/>
                <w:sz w:val="24"/>
              </w:rPr>
              <w:t>2#</w:t>
            </w:r>
            <w:r w:rsidR="006C4DD1">
              <w:rPr>
                <w:rFonts w:hint="eastAsia"/>
                <w:sz w:val="24"/>
              </w:rPr>
              <w:t>生产车间内，</w:t>
            </w:r>
            <w:r w:rsidR="006C4DD1">
              <w:rPr>
                <w:rFonts w:hint="eastAsia"/>
                <w:sz w:val="24"/>
              </w:rPr>
              <w:t>2#</w:t>
            </w:r>
            <w:r w:rsidR="006C4DD1">
              <w:rPr>
                <w:rFonts w:hint="eastAsia"/>
                <w:sz w:val="24"/>
              </w:rPr>
              <w:t>车间由企业</w:t>
            </w:r>
            <w:r w:rsidR="00A413F5" w:rsidRPr="006C4DD1">
              <w:rPr>
                <w:rFonts w:hint="eastAsia"/>
                <w:sz w:val="24"/>
              </w:rPr>
              <w:t>自建</w:t>
            </w:r>
            <w:r w:rsidR="006C4DD1">
              <w:rPr>
                <w:rFonts w:hint="eastAsia"/>
                <w:sz w:val="24"/>
              </w:rPr>
              <w:t>（</w:t>
            </w:r>
            <w:r w:rsidR="006C4DD1" w:rsidRPr="006C4DD1">
              <w:rPr>
                <w:rFonts w:hint="eastAsia"/>
                <w:sz w:val="24"/>
              </w:rPr>
              <w:t>630m</w:t>
            </w:r>
            <w:r w:rsidR="006C4DD1" w:rsidRPr="006C4DD1">
              <w:rPr>
                <w:rFonts w:hint="eastAsia"/>
                <w:sz w:val="24"/>
                <w:vertAlign w:val="superscript"/>
              </w:rPr>
              <w:t>2</w:t>
            </w:r>
            <w:r w:rsidR="006C4DD1">
              <w:rPr>
                <w:rFonts w:hint="eastAsia"/>
                <w:sz w:val="24"/>
              </w:rPr>
              <w:t>）</w:t>
            </w:r>
            <w:r w:rsidR="00E1585B" w:rsidRPr="006C4DD1">
              <w:rPr>
                <w:rFonts w:hint="eastAsia"/>
                <w:sz w:val="24"/>
              </w:rPr>
              <w:t>。</w:t>
            </w:r>
            <w:r w:rsidR="00E1585B" w:rsidRPr="006C4DD1">
              <w:rPr>
                <w:rFonts w:hint="eastAsia"/>
                <w:sz w:val="24"/>
              </w:rPr>
              <w:t>1#</w:t>
            </w:r>
            <w:r w:rsidR="00E1585B" w:rsidRPr="006C4DD1">
              <w:rPr>
                <w:rFonts w:hint="eastAsia"/>
                <w:sz w:val="24"/>
              </w:rPr>
              <w:t>厂房</w:t>
            </w:r>
            <w:r w:rsidR="008040DF">
              <w:rPr>
                <w:rFonts w:hint="eastAsia"/>
                <w:sz w:val="24"/>
              </w:rPr>
              <w:t>位于厂区南侧，共</w:t>
            </w:r>
            <w:r w:rsidR="008040DF">
              <w:rPr>
                <w:rFonts w:hint="eastAsia"/>
                <w:sz w:val="24"/>
              </w:rPr>
              <w:t>2</w:t>
            </w:r>
            <w:r w:rsidR="008040DF">
              <w:rPr>
                <w:rFonts w:hint="eastAsia"/>
                <w:sz w:val="24"/>
              </w:rPr>
              <w:t>层，</w:t>
            </w:r>
            <w:r w:rsidR="00E1585B" w:rsidRPr="006C4DD1">
              <w:rPr>
                <w:rFonts w:hint="eastAsia"/>
                <w:sz w:val="24"/>
              </w:rPr>
              <w:t>一层西侧为办公室、东侧为生产车间；二层西侧为宿舍，东侧为仓库</w:t>
            </w:r>
            <w:r w:rsidR="008040DF">
              <w:rPr>
                <w:rFonts w:hint="eastAsia"/>
                <w:sz w:val="24"/>
              </w:rPr>
              <w:t>；</w:t>
            </w:r>
            <w:r w:rsidR="008040DF">
              <w:rPr>
                <w:rFonts w:hint="eastAsia"/>
                <w:sz w:val="24"/>
              </w:rPr>
              <w:t>2#</w:t>
            </w:r>
            <w:r w:rsidR="008040DF">
              <w:rPr>
                <w:rFonts w:hint="eastAsia"/>
                <w:sz w:val="24"/>
              </w:rPr>
              <w:t>生产车间位于厂中部</w:t>
            </w:r>
            <w:r w:rsidR="008040DF" w:rsidRPr="00493986">
              <w:rPr>
                <w:rFonts w:hint="eastAsia"/>
                <w:sz w:val="24"/>
              </w:rPr>
              <w:t>；</w:t>
            </w:r>
            <w:r w:rsidR="00865B59">
              <w:rPr>
                <w:rFonts w:hint="eastAsia"/>
                <w:sz w:val="24"/>
              </w:rPr>
              <w:t>厨房</w:t>
            </w:r>
            <w:r w:rsidR="00E1585B" w:rsidRPr="00493986">
              <w:rPr>
                <w:rFonts w:hint="eastAsia"/>
                <w:sz w:val="24"/>
              </w:rPr>
              <w:t>位于</w:t>
            </w:r>
            <w:r w:rsidR="00E1585B" w:rsidRPr="006C4DD1">
              <w:rPr>
                <w:rFonts w:hint="eastAsia"/>
                <w:sz w:val="24"/>
              </w:rPr>
              <w:t>1#</w:t>
            </w:r>
            <w:r w:rsidR="00E1585B" w:rsidRPr="006C4DD1">
              <w:rPr>
                <w:rFonts w:hint="eastAsia"/>
                <w:sz w:val="24"/>
              </w:rPr>
              <w:t>厂房西南侧。</w:t>
            </w:r>
            <w:r w:rsidRPr="006C4DD1">
              <w:rPr>
                <w:sz w:val="24"/>
              </w:rPr>
              <w:t>项目平面布置图见附图三。</w:t>
            </w:r>
          </w:p>
          <w:p w:rsidR="00301DD2" w:rsidRPr="00077E41" w:rsidRDefault="000E18E7" w:rsidP="00DC06EC">
            <w:pPr>
              <w:adjustRightInd w:val="0"/>
              <w:snapToGrid w:val="0"/>
              <w:spacing w:line="520" w:lineRule="exact"/>
              <w:ind w:firstLineChars="200" w:firstLine="482"/>
              <w:textAlignment w:val="baseline"/>
              <w:rPr>
                <w:rFonts w:asciiTheme="minorEastAsia" w:eastAsiaTheme="minorEastAsia" w:hAnsiTheme="minorEastAsia"/>
                <w:b/>
                <w:sz w:val="24"/>
              </w:rPr>
            </w:pPr>
            <w:r>
              <w:rPr>
                <w:rFonts w:asciiTheme="minorEastAsia" w:eastAsiaTheme="minorEastAsia" w:hAnsiTheme="minorEastAsia" w:hint="eastAsia"/>
                <w:b/>
                <w:sz w:val="24"/>
              </w:rPr>
              <w:t>1</w:t>
            </w:r>
            <w:r w:rsidR="0079264D">
              <w:rPr>
                <w:rFonts w:asciiTheme="minorEastAsia" w:eastAsiaTheme="minorEastAsia" w:hAnsiTheme="minorEastAsia" w:hint="eastAsia"/>
                <w:b/>
                <w:sz w:val="24"/>
              </w:rPr>
              <w:t>0</w:t>
            </w:r>
            <w:r w:rsidR="00077E41">
              <w:rPr>
                <w:rFonts w:asciiTheme="minorEastAsia" w:eastAsiaTheme="minorEastAsia" w:hAnsiTheme="minorEastAsia" w:hint="eastAsia"/>
                <w:b/>
                <w:sz w:val="24"/>
              </w:rPr>
              <w:t>.</w:t>
            </w:r>
            <w:r w:rsidR="00711B62" w:rsidRPr="00077E41">
              <w:rPr>
                <w:rFonts w:asciiTheme="minorEastAsia" w:eastAsiaTheme="minorEastAsia" w:hAnsiTheme="minorEastAsia" w:hint="eastAsia"/>
                <w:b/>
                <w:sz w:val="24"/>
              </w:rPr>
              <w:t>公用工程</w:t>
            </w:r>
          </w:p>
          <w:p w:rsidR="00301DD2" w:rsidRPr="0035261D" w:rsidRDefault="00711B62" w:rsidP="00DC06EC">
            <w:pPr>
              <w:spacing w:line="520" w:lineRule="exact"/>
              <w:ind w:firstLineChars="200" w:firstLine="480"/>
              <w:jc w:val="left"/>
              <w:rPr>
                <w:sz w:val="24"/>
              </w:rPr>
            </w:pPr>
            <w:r w:rsidRPr="0035261D">
              <w:rPr>
                <w:rFonts w:hint="eastAsia"/>
                <w:sz w:val="24"/>
              </w:rPr>
              <w:t>（</w:t>
            </w:r>
            <w:r w:rsidRPr="0035261D">
              <w:rPr>
                <w:rFonts w:hint="eastAsia"/>
                <w:sz w:val="24"/>
              </w:rPr>
              <w:t>1</w:t>
            </w:r>
            <w:r w:rsidRPr="0035261D">
              <w:rPr>
                <w:rFonts w:hint="eastAsia"/>
                <w:sz w:val="24"/>
              </w:rPr>
              <w:t>）给排</w:t>
            </w:r>
            <w:r w:rsidRPr="0035261D">
              <w:rPr>
                <w:sz w:val="24"/>
              </w:rPr>
              <w:t>水</w:t>
            </w:r>
          </w:p>
          <w:p w:rsidR="00301DD2" w:rsidRPr="0035261D" w:rsidRDefault="00711B62" w:rsidP="00DC06EC">
            <w:pPr>
              <w:spacing w:line="520" w:lineRule="exact"/>
              <w:ind w:firstLineChars="200" w:firstLine="480"/>
              <w:jc w:val="left"/>
              <w:rPr>
                <w:sz w:val="24"/>
              </w:rPr>
            </w:pPr>
            <w:r w:rsidRPr="0035261D">
              <w:rPr>
                <w:rFonts w:eastAsiaTheme="minorEastAsia" w:hAnsiTheme="minorEastAsia"/>
                <w:color w:val="000000"/>
                <w:sz w:val="24"/>
              </w:rPr>
              <w:t>本项</w:t>
            </w:r>
            <w:r w:rsidRPr="0035261D">
              <w:rPr>
                <w:rFonts w:eastAsiaTheme="minorEastAsia" w:hAnsiTheme="minorEastAsia"/>
                <w:sz w:val="24"/>
              </w:rPr>
              <w:t>目用水</w:t>
            </w:r>
            <w:r w:rsidR="00AF75C7" w:rsidRPr="0035261D">
              <w:rPr>
                <w:rFonts w:eastAsiaTheme="minorEastAsia" w:hAnsiTheme="minorEastAsia" w:hint="eastAsia"/>
                <w:sz w:val="24"/>
              </w:rPr>
              <w:t>主要是</w:t>
            </w:r>
            <w:r w:rsidRPr="0035261D">
              <w:rPr>
                <w:rFonts w:eastAsiaTheme="minorEastAsia" w:hAnsiTheme="minorEastAsia"/>
                <w:sz w:val="24"/>
              </w:rPr>
              <w:t>生活及餐饮用水</w:t>
            </w:r>
            <w:r w:rsidR="00AF75C7" w:rsidRPr="0035261D">
              <w:rPr>
                <w:rFonts w:eastAsiaTheme="minorEastAsia" w:hAnsiTheme="minorEastAsia" w:hint="eastAsia"/>
                <w:sz w:val="24"/>
              </w:rPr>
              <w:t>，用水量</w:t>
            </w:r>
            <w:r w:rsidR="00925241">
              <w:rPr>
                <w:rFonts w:eastAsiaTheme="minorEastAsia" w:hAnsiTheme="minorEastAsia" w:hint="eastAsia"/>
                <w:sz w:val="24"/>
              </w:rPr>
              <w:t>1.2</w:t>
            </w:r>
            <w:r w:rsidRPr="0035261D">
              <w:rPr>
                <w:rFonts w:eastAsiaTheme="minorEastAsia"/>
                <w:sz w:val="24"/>
              </w:rPr>
              <w:t>m</w:t>
            </w:r>
            <w:r w:rsidRPr="0035261D">
              <w:rPr>
                <w:rFonts w:eastAsiaTheme="minorEastAsia"/>
                <w:sz w:val="24"/>
                <w:vertAlign w:val="superscript"/>
              </w:rPr>
              <w:t>3</w:t>
            </w:r>
            <w:r w:rsidRPr="0035261D">
              <w:rPr>
                <w:rFonts w:eastAsiaTheme="minorEastAsia"/>
                <w:sz w:val="24"/>
              </w:rPr>
              <w:t>/d</w:t>
            </w:r>
            <w:r w:rsidR="00925241">
              <w:rPr>
                <w:rFonts w:eastAsiaTheme="minorEastAsia" w:hint="eastAsia"/>
                <w:sz w:val="24"/>
              </w:rPr>
              <w:t>（</w:t>
            </w:r>
            <w:r w:rsidR="00925241">
              <w:rPr>
                <w:rFonts w:eastAsiaTheme="minorEastAsia" w:hint="eastAsia"/>
                <w:sz w:val="24"/>
              </w:rPr>
              <w:t>336</w:t>
            </w:r>
            <w:r w:rsidRPr="0035261D">
              <w:rPr>
                <w:rFonts w:eastAsiaTheme="minorEastAsia"/>
                <w:sz w:val="24"/>
              </w:rPr>
              <w:t>m</w:t>
            </w:r>
            <w:r w:rsidRPr="0035261D">
              <w:rPr>
                <w:rFonts w:eastAsiaTheme="minorEastAsia"/>
                <w:sz w:val="24"/>
                <w:vertAlign w:val="superscript"/>
              </w:rPr>
              <w:t>3</w:t>
            </w:r>
            <w:r w:rsidRPr="0035261D">
              <w:rPr>
                <w:rFonts w:eastAsiaTheme="minorEastAsia"/>
                <w:sz w:val="24"/>
              </w:rPr>
              <w:t>/a</w:t>
            </w:r>
            <w:r w:rsidR="00925241">
              <w:rPr>
                <w:rFonts w:eastAsiaTheme="minorEastAsia" w:hint="eastAsia"/>
                <w:sz w:val="24"/>
              </w:rPr>
              <w:t>）</w:t>
            </w:r>
            <w:r w:rsidRPr="0035261D">
              <w:rPr>
                <w:rFonts w:eastAsiaTheme="minorEastAsia" w:hAnsiTheme="minorEastAsia"/>
                <w:sz w:val="24"/>
              </w:rPr>
              <w:t>；</w:t>
            </w:r>
            <w:r w:rsidR="00DD3D45" w:rsidRPr="0035261D">
              <w:rPr>
                <w:rFonts w:eastAsiaTheme="minorEastAsia" w:hAnsiTheme="minorEastAsia"/>
                <w:color w:val="000000"/>
                <w:sz w:val="24"/>
              </w:rPr>
              <w:t>项目</w:t>
            </w:r>
            <w:r w:rsidRPr="0035261D">
              <w:rPr>
                <w:rFonts w:eastAsiaTheme="minorEastAsia" w:hAnsiTheme="minorEastAsia"/>
                <w:sz w:val="24"/>
              </w:rPr>
              <w:t>废水</w:t>
            </w:r>
            <w:r w:rsidR="00AF75C7" w:rsidRPr="0035261D">
              <w:rPr>
                <w:rFonts w:eastAsiaTheme="minorEastAsia" w:hAnsiTheme="minorEastAsia" w:hint="eastAsia"/>
                <w:sz w:val="24"/>
              </w:rPr>
              <w:t>经厂区化粪池</w:t>
            </w:r>
            <w:r w:rsidRPr="0035261D">
              <w:rPr>
                <w:rFonts w:eastAsiaTheme="minorEastAsia" w:hAnsiTheme="minorEastAsia"/>
                <w:sz w:val="24"/>
              </w:rPr>
              <w:t>处理后，</w:t>
            </w:r>
            <w:r w:rsidR="00AF75C7" w:rsidRPr="0035261D">
              <w:rPr>
                <w:rFonts w:hint="eastAsia"/>
                <w:color w:val="000000"/>
                <w:sz w:val="24"/>
              </w:rPr>
              <w:t>定期由附近村民拉走肥田，不外排。</w:t>
            </w:r>
            <w:r w:rsidRPr="0035261D">
              <w:rPr>
                <w:rFonts w:eastAsiaTheme="minorEastAsia" w:hAnsiTheme="minorEastAsia"/>
                <w:sz w:val="24"/>
              </w:rPr>
              <w:t>本项目水平衡见图</w:t>
            </w:r>
            <w:r w:rsidR="006F1B12">
              <w:rPr>
                <w:rFonts w:eastAsiaTheme="minorEastAsia" w:hint="eastAsia"/>
                <w:sz w:val="24"/>
              </w:rPr>
              <w:t>2</w:t>
            </w:r>
            <w:r w:rsidRPr="0035261D">
              <w:rPr>
                <w:rFonts w:eastAsiaTheme="minorEastAsia" w:hAnsiTheme="minorEastAsia"/>
                <w:sz w:val="24"/>
              </w:rPr>
              <w:t>。</w:t>
            </w:r>
          </w:p>
          <w:p w:rsidR="002039B8" w:rsidRPr="0035261D" w:rsidRDefault="00925241" w:rsidP="002039B8">
            <w:pPr>
              <w:spacing w:line="240" w:lineRule="atLeast"/>
              <w:jc w:val="center"/>
              <w:rPr>
                <w:rFonts w:ascii="黑体" w:eastAsia="黑体" w:hAnsi="宋体"/>
                <w:sz w:val="24"/>
              </w:rPr>
            </w:pPr>
            <w:r w:rsidRPr="0035261D">
              <w:object w:dxaOrig="8805" w:dyaOrig="1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45pt;height:55.15pt" o:ole="">
                  <v:imagedata r:id="rId17" o:title=""/>
                </v:shape>
                <o:OLEObject Type="Embed" ProgID="Visio.Drawing.11" ShapeID="_x0000_i1025" DrawAspect="Content" ObjectID="_1655910628" r:id="rId18"/>
              </w:object>
            </w:r>
          </w:p>
          <w:p w:rsidR="00301DD2" w:rsidRPr="0035261D" w:rsidRDefault="00711B62">
            <w:pPr>
              <w:spacing w:line="520" w:lineRule="exact"/>
              <w:jc w:val="center"/>
              <w:rPr>
                <w:rFonts w:eastAsia="黑体"/>
                <w:sz w:val="24"/>
              </w:rPr>
            </w:pPr>
            <w:r w:rsidRPr="0035261D">
              <w:rPr>
                <w:rFonts w:ascii="黑体" w:eastAsia="黑体" w:hAnsi="宋体"/>
                <w:sz w:val="24"/>
              </w:rPr>
              <w:t>图</w:t>
            </w:r>
            <w:r w:rsidR="006F1B12">
              <w:rPr>
                <w:rFonts w:ascii="黑体" w:eastAsia="黑体" w:hAnsi="宋体" w:hint="eastAsia"/>
                <w:sz w:val="24"/>
              </w:rPr>
              <w:t>2</w:t>
            </w:r>
            <w:r w:rsidRPr="0035261D">
              <w:rPr>
                <w:rFonts w:ascii="黑体" w:eastAsia="黑体" w:hAnsi="宋体" w:hint="eastAsia"/>
                <w:sz w:val="24"/>
              </w:rPr>
              <w:t xml:space="preserve">  本项目水平衡  </w:t>
            </w:r>
            <w:r w:rsidRPr="0035261D">
              <w:rPr>
                <w:rFonts w:eastAsia="黑体"/>
                <w:sz w:val="24"/>
              </w:rPr>
              <w:t>单位：</w:t>
            </w:r>
            <w:r w:rsidRPr="0035261D">
              <w:rPr>
                <w:rFonts w:eastAsia="黑体"/>
                <w:sz w:val="24"/>
              </w:rPr>
              <w:t>m</w:t>
            </w:r>
            <w:r w:rsidRPr="0035261D">
              <w:rPr>
                <w:rFonts w:eastAsia="黑体"/>
                <w:sz w:val="24"/>
                <w:vertAlign w:val="superscript"/>
              </w:rPr>
              <w:t>3</w:t>
            </w:r>
            <w:r w:rsidRPr="0035261D">
              <w:rPr>
                <w:rFonts w:eastAsia="黑体"/>
                <w:sz w:val="24"/>
              </w:rPr>
              <w:t>/d</w:t>
            </w:r>
          </w:p>
          <w:p w:rsidR="00301DD2" w:rsidRPr="0035261D" w:rsidRDefault="00711B62">
            <w:pPr>
              <w:spacing w:line="520" w:lineRule="exact"/>
              <w:ind w:firstLineChars="200" w:firstLine="480"/>
              <w:jc w:val="left"/>
              <w:rPr>
                <w:sz w:val="24"/>
              </w:rPr>
            </w:pPr>
            <w:r w:rsidRPr="0035261D">
              <w:rPr>
                <w:rFonts w:hint="eastAsia"/>
                <w:sz w:val="24"/>
              </w:rPr>
              <w:t>（</w:t>
            </w:r>
            <w:r w:rsidRPr="0035261D">
              <w:rPr>
                <w:rFonts w:hint="eastAsia"/>
                <w:sz w:val="24"/>
              </w:rPr>
              <w:t>2</w:t>
            </w:r>
            <w:r w:rsidRPr="0035261D">
              <w:rPr>
                <w:rFonts w:hint="eastAsia"/>
                <w:sz w:val="24"/>
              </w:rPr>
              <w:t>）</w:t>
            </w:r>
            <w:r w:rsidRPr="0035261D">
              <w:rPr>
                <w:sz w:val="24"/>
              </w:rPr>
              <w:t>供电</w:t>
            </w:r>
          </w:p>
          <w:p w:rsidR="00301DD2" w:rsidRPr="0035261D" w:rsidRDefault="00711B62">
            <w:pPr>
              <w:spacing w:line="520" w:lineRule="exact"/>
              <w:ind w:firstLineChars="200" w:firstLine="480"/>
              <w:jc w:val="left"/>
              <w:rPr>
                <w:sz w:val="24"/>
              </w:rPr>
            </w:pPr>
            <w:r w:rsidRPr="0035261D">
              <w:rPr>
                <w:rFonts w:hint="eastAsia"/>
                <w:sz w:val="24"/>
              </w:rPr>
              <w:t>项目用电由园区统一供电，年用电量为</w:t>
            </w:r>
            <w:r w:rsidR="00925241">
              <w:rPr>
                <w:rFonts w:hint="eastAsia"/>
                <w:sz w:val="24"/>
              </w:rPr>
              <w:t>6.1</w:t>
            </w:r>
            <w:r w:rsidRPr="0035261D">
              <w:rPr>
                <w:rFonts w:hint="eastAsia"/>
                <w:sz w:val="24"/>
              </w:rPr>
              <w:t>万度。</w:t>
            </w:r>
          </w:p>
          <w:p w:rsidR="00301DD2" w:rsidRPr="00077E41" w:rsidRDefault="000E18E7" w:rsidP="00077E41">
            <w:pPr>
              <w:spacing w:line="520" w:lineRule="exact"/>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1</w:t>
            </w:r>
            <w:r w:rsidR="0079264D">
              <w:rPr>
                <w:rFonts w:asciiTheme="minorEastAsia" w:eastAsiaTheme="minorEastAsia" w:hAnsiTheme="minorEastAsia" w:hint="eastAsia"/>
                <w:b/>
                <w:sz w:val="24"/>
              </w:rPr>
              <w:t>1</w:t>
            </w:r>
            <w:r w:rsidR="00077E41">
              <w:rPr>
                <w:rFonts w:asciiTheme="minorEastAsia" w:eastAsiaTheme="minorEastAsia" w:hAnsiTheme="minorEastAsia" w:hint="eastAsia"/>
                <w:b/>
                <w:sz w:val="24"/>
              </w:rPr>
              <w:t>.</w:t>
            </w:r>
            <w:r w:rsidR="00711B62" w:rsidRPr="00077E41">
              <w:rPr>
                <w:rFonts w:asciiTheme="minorEastAsia" w:eastAsiaTheme="minorEastAsia" w:hAnsiTheme="minorEastAsia" w:hint="eastAsia"/>
                <w:b/>
                <w:sz w:val="24"/>
              </w:rPr>
              <w:t>工作制度及劳动定员</w:t>
            </w:r>
          </w:p>
          <w:p w:rsidR="00301DD2" w:rsidRDefault="00711B62" w:rsidP="00295B36">
            <w:pPr>
              <w:spacing w:line="520" w:lineRule="exact"/>
              <w:ind w:firstLineChars="200" w:firstLine="480"/>
              <w:rPr>
                <w:sz w:val="24"/>
              </w:rPr>
            </w:pPr>
            <w:r w:rsidRPr="0035261D">
              <w:rPr>
                <w:rFonts w:hint="eastAsia"/>
                <w:sz w:val="24"/>
              </w:rPr>
              <w:t>本项目运营后</w:t>
            </w:r>
            <w:r w:rsidR="00191245" w:rsidRPr="0035261D">
              <w:rPr>
                <w:rFonts w:hint="eastAsia"/>
                <w:sz w:val="24"/>
              </w:rPr>
              <w:t>一期</w:t>
            </w:r>
            <w:r w:rsidRPr="0035261D">
              <w:rPr>
                <w:rFonts w:hint="eastAsia"/>
                <w:sz w:val="24"/>
              </w:rPr>
              <w:t>劳动定员</w:t>
            </w:r>
            <w:r w:rsidR="00191245" w:rsidRPr="0035261D">
              <w:rPr>
                <w:rFonts w:hint="eastAsia"/>
                <w:sz w:val="24"/>
              </w:rPr>
              <w:t>10</w:t>
            </w:r>
            <w:r w:rsidRPr="0035261D">
              <w:rPr>
                <w:rFonts w:hint="eastAsia"/>
                <w:sz w:val="24"/>
              </w:rPr>
              <w:t>人，</w:t>
            </w:r>
            <w:r w:rsidR="00191245" w:rsidRPr="0035261D">
              <w:rPr>
                <w:rFonts w:hint="eastAsia"/>
                <w:sz w:val="24"/>
              </w:rPr>
              <w:t>二期劳动定员</w:t>
            </w:r>
            <w:r w:rsidR="00191245" w:rsidRPr="0035261D">
              <w:rPr>
                <w:rFonts w:hint="eastAsia"/>
                <w:sz w:val="24"/>
              </w:rPr>
              <w:t>10</w:t>
            </w:r>
            <w:r w:rsidR="00191245" w:rsidRPr="0035261D">
              <w:rPr>
                <w:rFonts w:hint="eastAsia"/>
                <w:sz w:val="24"/>
              </w:rPr>
              <w:t>人。</w:t>
            </w:r>
            <w:r w:rsidR="00074698">
              <w:rPr>
                <w:rFonts w:hint="eastAsia"/>
                <w:sz w:val="24"/>
              </w:rPr>
              <w:t>员工</w:t>
            </w:r>
            <w:r w:rsidR="00CA4678" w:rsidRPr="0035261D">
              <w:rPr>
                <w:rFonts w:hint="eastAsia"/>
                <w:sz w:val="24"/>
              </w:rPr>
              <w:t>不在厂内住宿，</w:t>
            </w:r>
            <w:r w:rsidR="00191245" w:rsidRPr="0035261D">
              <w:rPr>
                <w:rFonts w:hint="eastAsia"/>
                <w:sz w:val="24"/>
              </w:rPr>
              <w:t>设简易</w:t>
            </w:r>
            <w:r w:rsidR="006F1B12">
              <w:rPr>
                <w:rFonts w:hint="eastAsia"/>
                <w:sz w:val="24"/>
              </w:rPr>
              <w:t>伙房</w:t>
            </w:r>
            <w:r w:rsidRPr="0035261D">
              <w:rPr>
                <w:rFonts w:hint="eastAsia"/>
                <w:sz w:val="24"/>
              </w:rPr>
              <w:t>，</w:t>
            </w:r>
            <w:r w:rsidR="00572199" w:rsidRPr="0035261D">
              <w:rPr>
                <w:rFonts w:hint="eastAsia"/>
                <w:sz w:val="24"/>
              </w:rPr>
              <w:t>8</w:t>
            </w:r>
            <w:r w:rsidR="00572199" w:rsidRPr="0035261D">
              <w:rPr>
                <w:rFonts w:hint="eastAsia"/>
                <w:sz w:val="24"/>
              </w:rPr>
              <w:t>小时工作制，年工作</w:t>
            </w:r>
            <w:r w:rsidR="00572199" w:rsidRPr="0035261D">
              <w:rPr>
                <w:rFonts w:hint="eastAsia"/>
                <w:sz w:val="24"/>
              </w:rPr>
              <w:t>280</w:t>
            </w:r>
            <w:r w:rsidR="00572199" w:rsidRPr="0035261D">
              <w:rPr>
                <w:rFonts w:hint="eastAsia"/>
                <w:sz w:val="24"/>
              </w:rPr>
              <w:t>天</w:t>
            </w:r>
            <w:r w:rsidRPr="0035261D">
              <w:rPr>
                <w:rFonts w:hint="eastAsia"/>
                <w:sz w:val="24"/>
              </w:rPr>
              <w:t>。</w:t>
            </w:r>
          </w:p>
          <w:p w:rsidR="0079264D" w:rsidRPr="005B7128" w:rsidRDefault="0079264D" w:rsidP="005B7128">
            <w:pPr>
              <w:spacing w:line="520" w:lineRule="exact"/>
              <w:ind w:firstLineChars="200" w:firstLine="482"/>
              <w:rPr>
                <w:b/>
                <w:sz w:val="24"/>
                <w:u w:val="single"/>
              </w:rPr>
            </w:pPr>
            <w:r w:rsidRPr="005B7128">
              <w:rPr>
                <w:b/>
                <w:sz w:val="24"/>
                <w:u w:val="single"/>
              </w:rPr>
              <w:t>1</w:t>
            </w:r>
            <w:r w:rsidRPr="005B7128">
              <w:rPr>
                <w:rFonts w:hint="eastAsia"/>
                <w:b/>
                <w:sz w:val="24"/>
                <w:u w:val="single"/>
              </w:rPr>
              <w:t>2</w:t>
            </w:r>
            <w:r w:rsidR="005B7319" w:rsidRPr="005B7128">
              <w:rPr>
                <w:rFonts w:hint="eastAsia"/>
                <w:b/>
                <w:sz w:val="24"/>
                <w:u w:val="single"/>
              </w:rPr>
              <w:t>.</w:t>
            </w:r>
            <w:r w:rsidRPr="005B7128">
              <w:rPr>
                <w:b/>
                <w:sz w:val="24"/>
                <w:u w:val="single"/>
              </w:rPr>
              <w:t>与相关文件相符性分析</w:t>
            </w:r>
          </w:p>
          <w:p w:rsidR="0079264D" w:rsidRPr="005B7128" w:rsidRDefault="0079264D" w:rsidP="005B7128">
            <w:pPr>
              <w:spacing w:line="520" w:lineRule="exact"/>
              <w:ind w:firstLineChars="200" w:firstLine="482"/>
              <w:rPr>
                <w:b/>
                <w:sz w:val="24"/>
                <w:u w:val="single"/>
              </w:rPr>
            </w:pPr>
            <w:r w:rsidRPr="005B7128">
              <w:rPr>
                <w:b/>
                <w:sz w:val="24"/>
                <w:u w:val="single"/>
              </w:rPr>
              <w:t>1</w:t>
            </w:r>
            <w:r w:rsidRPr="005B7128">
              <w:rPr>
                <w:rFonts w:hint="eastAsia"/>
                <w:b/>
                <w:sz w:val="24"/>
                <w:u w:val="single"/>
              </w:rPr>
              <w:t>2</w:t>
            </w:r>
            <w:r w:rsidRPr="005B7128">
              <w:rPr>
                <w:b/>
                <w:sz w:val="24"/>
                <w:u w:val="single"/>
              </w:rPr>
              <w:t xml:space="preserve">.1 </w:t>
            </w:r>
            <w:r w:rsidRPr="005B7128">
              <w:rPr>
                <w:b/>
                <w:sz w:val="24"/>
                <w:u w:val="single"/>
              </w:rPr>
              <w:t>本项目与新环【</w:t>
            </w:r>
            <w:r w:rsidRPr="005B7128">
              <w:rPr>
                <w:b/>
                <w:sz w:val="24"/>
                <w:u w:val="single"/>
              </w:rPr>
              <w:t>2015</w:t>
            </w:r>
            <w:r w:rsidRPr="005B7128">
              <w:rPr>
                <w:b/>
                <w:sz w:val="24"/>
                <w:u w:val="single"/>
              </w:rPr>
              <w:t>】</w:t>
            </w:r>
            <w:r w:rsidRPr="005B7128">
              <w:rPr>
                <w:b/>
                <w:sz w:val="24"/>
                <w:u w:val="single"/>
              </w:rPr>
              <w:t>342</w:t>
            </w:r>
            <w:r w:rsidRPr="005B7128">
              <w:rPr>
                <w:b/>
                <w:sz w:val="24"/>
                <w:u w:val="single"/>
              </w:rPr>
              <w:t>号文的对照分析</w:t>
            </w:r>
          </w:p>
          <w:p w:rsidR="0079264D" w:rsidRDefault="0079264D" w:rsidP="005B7128">
            <w:pPr>
              <w:spacing w:line="520" w:lineRule="exact"/>
              <w:ind w:firstLineChars="200" w:firstLine="482"/>
              <w:rPr>
                <w:b/>
                <w:bCs/>
                <w:sz w:val="24"/>
                <w:u w:val="single"/>
              </w:rPr>
            </w:pPr>
            <w:r w:rsidRPr="005B7128">
              <w:rPr>
                <w:b/>
                <w:sz w:val="24"/>
                <w:u w:val="single"/>
              </w:rPr>
              <w:t>本项目与《新乡市环境保护局关于印发深化建设项目环境影响评价审批制度改革实施细则的通知》新环［</w:t>
            </w:r>
            <w:r w:rsidRPr="005B7128">
              <w:rPr>
                <w:b/>
                <w:sz w:val="24"/>
                <w:u w:val="single"/>
              </w:rPr>
              <w:t>2015</w:t>
            </w:r>
            <w:r w:rsidRPr="005B7128">
              <w:rPr>
                <w:b/>
                <w:sz w:val="24"/>
                <w:u w:val="single"/>
              </w:rPr>
              <w:t>］</w:t>
            </w:r>
            <w:r w:rsidRPr="005B7128">
              <w:rPr>
                <w:b/>
                <w:sz w:val="24"/>
                <w:u w:val="single"/>
              </w:rPr>
              <w:t>342</w:t>
            </w:r>
            <w:r w:rsidRPr="005B7128">
              <w:rPr>
                <w:b/>
                <w:sz w:val="24"/>
                <w:u w:val="single"/>
              </w:rPr>
              <w:t>号（以下简称《通知》）对照分析见</w:t>
            </w:r>
            <w:r w:rsidRPr="005B7128">
              <w:rPr>
                <w:b/>
                <w:bCs/>
                <w:sz w:val="24"/>
                <w:u w:val="single"/>
              </w:rPr>
              <w:t>表</w:t>
            </w:r>
            <w:r w:rsidRPr="005B7128">
              <w:rPr>
                <w:rFonts w:hint="eastAsia"/>
                <w:b/>
                <w:bCs/>
                <w:sz w:val="24"/>
                <w:u w:val="single"/>
              </w:rPr>
              <w:t>8</w:t>
            </w:r>
            <w:r w:rsidRPr="005B7128">
              <w:rPr>
                <w:b/>
                <w:bCs/>
                <w:sz w:val="24"/>
                <w:u w:val="single"/>
              </w:rPr>
              <w:t>。</w:t>
            </w:r>
          </w:p>
          <w:p w:rsidR="004E289B" w:rsidRDefault="004E289B" w:rsidP="005B7128">
            <w:pPr>
              <w:spacing w:line="520" w:lineRule="exact"/>
              <w:ind w:firstLineChars="200" w:firstLine="482"/>
              <w:rPr>
                <w:b/>
                <w:bCs/>
                <w:sz w:val="24"/>
                <w:u w:val="single"/>
              </w:rPr>
            </w:pPr>
          </w:p>
          <w:p w:rsidR="004E289B" w:rsidRDefault="004E289B" w:rsidP="005B7128">
            <w:pPr>
              <w:spacing w:line="520" w:lineRule="exact"/>
              <w:ind w:firstLineChars="200" w:firstLine="482"/>
              <w:rPr>
                <w:b/>
                <w:bCs/>
                <w:sz w:val="24"/>
                <w:u w:val="single"/>
              </w:rPr>
            </w:pPr>
          </w:p>
          <w:p w:rsidR="008C6394" w:rsidRPr="005B7128" w:rsidRDefault="008C6394" w:rsidP="005B7128">
            <w:pPr>
              <w:spacing w:line="520" w:lineRule="exact"/>
              <w:ind w:firstLineChars="200" w:firstLine="482"/>
              <w:rPr>
                <w:b/>
                <w:bCs/>
                <w:sz w:val="24"/>
                <w:u w:val="single"/>
              </w:rPr>
            </w:pPr>
          </w:p>
          <w:p w:rsidR="0079264D" w:rsidRPr="005B7128" w:rsidRDefault="0079264D" w:rsidP="0079264D">
            <w:pPr>
              <w:widowControl/>
              <w:spacing w:line="520" w:lineRule="exact"/>
              <w:ind w:firstLine="482"/>
              <w:jc w:val="left"/>
              <w:rPr>
                <w:rFonts w:ascii="黑体" w:eastAsia="黑体" w:hAnsi="黑体"/>
                <w:b/>
                <w:color w:val="000000"/>
                <w:sz w:val="24"/>
                <w:u w:val="single"/>
              </w:rPr>
            </w:pPr>
            <w:r w:rsidRPr="005B7128">
              <w:rPr>
                <w:rFonts w:ascii="黑体" w:eastAsia="黑体" w:hAnsi="黑体"/>
                <w:b/>
                <w:color w:val="000000"/>
                <w:sz w:val="24"/>
                <w:u w:val="single"/>
              </w:rPr>
              <w:lastRenderedPageBreak/>
              <w:t>表</w:t>
            </w:r>
            <w:r w:rsidRPr="005B7128">
              <w:rPr>
                <w:rFonts w:ascii="黑体" w:eastAsia="黑体" w:hAnsi="黑体" w:hint="eastAsia"/>
                <w:b/>
                <w:color w:val="000000"/>
                <w:sz w:val="24"/>
                <w:u w:val="single"/>
              </w:rPr>
              <w:t>8</w:t>
            </w:r>
            <w:r w:rsidRPr="005B7128">
              <w:rPr>
                <w:rFonts w:eastAsia="黑体"/>
                <w:b/>
                <w:color w:val="000000"/>
                <w:sz w:val="24"/>
                <w:u w:val="single"/>
              </w:rPr>
              <w:t>           </w:t>
            </w:r>
            <w:r w:rsidRPr="005B7128">
              <w:rPr>
                <w:rFonts w:ascii="黑体" w:eastAsia="黑体" w:hAnsi="黑体"/>
                <w:b/>
                <w:color w:val="000000"/>
                <w:sz w:val="24"/>
                <w:u w:val="single"/>
              </w:rPr>
              <w:t xml:space="preserve">   与《通知》对比分析一览表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190"/>
              <w:gridCol w:w="1308"/>
              <w:gridCol w:w="3225"/>
              <w:gridCol w:w="2576"/>
              <w:gridCol w:w="1136"/>
            </w:tblGrid>
            <w:tr w:rsidR="0079264D" w:rsidRPr="005B7128" w:rsidTr="00142FB6">
              <w:trPr>
                <w:trHeight w:val="326"/>
                <w:jc w:val="center"/>
              </w:trPr>
              <w:tc>
                <w:tcPr>
                  <w:tcW w:w="631"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项目</w:t>
                  </w:r>
                </w:p>
              </w:tc>
              <w:tc>
                <w:tcPr>
                  <w:tcW w:w="2402" w:type="pct"/>
                  <w:gridSpan w:val="2"/>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与本项目相关条文</w:t>
                  </w:r>
                </w:p>
              </w:tc>
              <w:tc>
                <w:tcPr>
                  <w:tcW w:w="1365"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本项目情况</w:t>
                  </w:r>
                </w:p>
              </w:tc>
              <w:tc>
                <w:tcPr>
                  <w:tcW w:w="602"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对比结果</w:t>
                  </w:r>
                </w:p>
              </w:tc>
            </w:tr>
            <w:tr w:rsidR="0079264D" w:rsidRPr="005B7128" w:rsidTr="00142FB6">
              <w:trPr>
                <w:trHeight w:val="922"/>
                <w:jc w:val="center"/>
              </w:trPr>
              <w:tc>
                <w:tcPr>
                  <w:tcW w:w="631" w:type="pct"/>
                  <w:vMerge w:val="restart"/>
                  <w:tcMar>
                    <w:left w:w="108" w:type="dxa"/>
                    <w:right w:w="108" w:type="dxa"/>
                  </w:tcMar>
                  <w:vAlign w:val="center"/>
                </w:tcPr>
                <w:p w:rsidR="004E289B" w:rsidRDefault="0079264D" w:rsidP="00CB70CE">
                  <w:pPr>
                    <w:jc w:val="center"/>
                    <w:rPr>
                      <w:b/>
                      <w:color w:val="000000"/>
                      <w:kern w:val="0"/>
                      <w:szCs w:val="21"/>
                      <w:u w:val="single"/>
                    </w:rPr>
                  </w:pPr>
                  <w:r w:rsidRPr="005B7128">
                    <w:rPr>
                      <w:b/>
                      <w:color w:val="000000"/>
                      <w:kern w:val="0"/>
                      <w:szCs w:val="21"/>
                      <w:u w:val="single"/>
                    </w:rPr>
                    <w:t>新乡市主体功能</w:t>
                  </w:r>
                </w:p>
                <w:p w:rsidR="0079264D" w:rsidRPr="005B7128" w:rsidRDefault="0079264D" w:rsidP="00CB70CE">
                  <w:pPr>
                    <w:jc w:val="center"/>
                    <w:rPr>
                      <w:b/>
                      <w:color w:val="000000"/>
                      <w:kern w:val="0"/>
                      <w:szCs w:val="21"/>
                      <w:u w:val="single"/>
                    </w:rPr>
                  </w:pPr>
                  <w:r w:rsidRPr="005B7128">
                    <w:rPr>
                      <w:b/>
                      <w:color w:val="000000"/>
                      <w:kern w:val="0"/>
                      <w:szCs w:val="21"/>
                      <w:u w:val="single"/>
                    </w:rPr>
                    <w:t>区分</w:t>
                  </w:r>
                </w:p>
              </w:tc>
              <w:tc>
                <w:tcPr>
                  <w:tcW w:w="2402" w:type="pct"/>
                  <w:gridSpan w:val="2"/>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重点开发区域：</w:t>
                  </w:r>
                  <w:r w:rsidRPr="005B7128">
                    <w:rPr>
                      <w:b/>
                      <w:color w:val="000000"/>
                      <w:kern w:val="0"/>
                      <w:szCs w:val="21"/>
                      <w:u w:val="single"/>
                    </w:rPr>
                    <w:t>1</w:t>
                  </w:r>
                  <w:r w:rsidRPr="005B7128">
                    <w:rPr>
                      <w:b/>
                      <w:color w:val="000000"/>
                      <w:kern w:val="0"/>
                      <w:szCs w:val="21"/>
                      <w:u w:val="single"/>
                    </w:rPr>
                    <w:t>、新乡市市区（含平原城乡一体示范区）、新乡县、卫辉市。</w:t>
                  </w:r>
                  <w:r w:rsidRPr="005B7128">
                    <w:rPr>
                      <w:b/>
                      <w:color w:val="000000"/>
                      <w:kern w:val="0"/>
                      <w:szCs w:val="21"/>
                      <w:u w:val="single"/>
                    </w:rPr>
                    <w:t>2</w:t>
                  </w:r>
                  <w:r w:rsidRPr="005B7128">
                    <w:rPr>
                      <w:b/>
                      <w:color w:val="000000"/>
                      <w:kern w:val="0"/>
                      <w:szCs w:val="21"/>
                      <w:u w:val="single"/>
                    </w:rPr>
                    <w:t>、农产品主产区的县城关镇、少数建制镇以及产业集聚区。</w:t>
                  </w:r>
                </w:p>
              </w:tc>
              <w:tc>
                <w:tcPr>
                  <w:tcW w:w="1365" w:type="pct"/>
                  <w:vMerge w:val="restart"/>
                  <w:tcMar>
                    <w:left w:w="108" w:type="dxa"/>
                    <w:right w:w="108" w:type="dxa"/>
                  </w:tcMar>
                  <w:vAlign w:val="center"/>
                </w:tcPr>
                <w:p w:rsidR="0079264D" w:rsidRPr="005B7128" w:rsidRDefault="0079264D" w:rsidP="00C63DF2">
                  <w:pPr>
                    <w:jc w:val="center"/>
                    <w:rPr>
                      <w:b/>
                      <w:color w:val="000000"/>
                      <w:kern w:val="0"/>
                      <w:szCs w:val="21"/>
                      <w:u w:val="single"/>
                    </w:rPr>
                  </w:pPr>
                  <w:r w:rsidRPr="005B7128">
                    <w:rPr>
                      <w:b/>
                      <w:color w:val="000000"/>
                      <w:kern w:val="0"/>
                      <w:szCs w:val="21"/>
                      <w:u w:val="single"/>
                    </w:rPr>
                    <w:t>项目位于</w:t>
                  </w:r>
                  <w:r w:rsidR="00C63DF2" w:rsidRPr="005B7128">
                    <w:rPr>
                      <w:rFonts w:hint="eastAsia"/>
                      <w:b/>
                      <w:szCs w:val="21"/>
                      <w:u w:val="single"/>
                    </w:rPr>
                    <w:t>新乡市新乡县翟坡镇岗头村</w:t>
                  </w:r>
                </w:p>
              </w:tc>
              <w:tc>
                <w:tcPr>
                  <w:tcW w:w="602"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属于</w:t>
                  </w:r>
                </w:p>
              </w:tc>
            </w:tr>
            <w:tr w:rsidR="0079264D" w:rsidRPr="005B7128" w:rsidTr="00142FB6">
              <w:trPr>
                <w:trHeight w:val="1219"/>
                <w:jc w:val="center"/>
              </w:trPr>
              <w:tc>
                <w:tcPr>
                  <w:tcW w:w="631"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2402" w:type="pct"/>
                  <w:gridSpan w:val="2"/>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限制开发区，农产品主产区：辉县市、获嘉县、原阳县、延津县、封丘县。（不含产业集聚区、专业园区和县城建成区以及规划区中以居住、商贸、文教科研为主的区域）</w:t>
                  </w:r>
                </w:p>
              </w:tc>
              <w:tc>
                <w:tcPr>
                  <w:tcW w:w="1365"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02"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不属于</w:t>
                  </w:r>
                </w:p>
              </w:tc>
            </w:tr>
            <w:tr w:rsidR="0079264D" w:rsidRPr="005B7128" w:rsidTr="00142FB6">
              <w:trPr>
                <w:trHeight w:val="326"/>
                <w:jc w:val="center"/>
              </w:trPr>
              <w:tc>
                <w:tcPr>
                  <w:tcW w:w="631"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93" w:type="pct"/>
                  <w:vMerge w:val="restar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禁止</w:t>
                  </w:r>
                </w:p>
                <w:p w:rsidR="0079264D" w:rsidRPr="005B7128" w:rsidRDefault="0079264D" w:rsidP="00CB70CE">
                  <w:pPr>
                    <w:jc w:val="center"/>
                    <w:rPr>
                      <w:b/>
                      <w:color w:val="000000"/>
                      <w:kern w:val="0"/>
                      <w:szCs w:val="21"/>
                      <w:u w:val="single"/>
                    </w:rPr>
                  </w:pPr>
                  <w:r w:rsidRPr="005B7128">
                    <w:rPr>
                      <w:b/>
                      <w:color w:val="000000"/>
                      <w:kern w:val="0"/>
                      <w:szCs w:val="21"/>
                      <w:u w:val="single"/>
                    </w:rPr>
                    <w:t>开发区</w:t>
                  </w:r>
                </w:p>
              </w:tc>
              <w:tc>
                <w:tcPr>
                  <w:tcW w:w="1709"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太行山猕猴自然保护区</w:t>
                  </w:r>
                </w:p>
              </w:tc>
              <w:tc>
                <w:tcPr>
                  <w:tcW w:w="1365"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02" w:type="pct"/>
                  <w:vMerge w:val="restar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不属于</w:t>
                  </w:r>
                </w:p>
              </w:tc>
            </w:tr>
            <w:tr w:rsidR="0079264D" w:rsidRPr="005B7128" w:rsidTr="00142FB6">
              <w:trPr>
                <w:trHeight w:val="326"/>
                <w:jc w:val="center"/>
              </w:trPr>
              <w:tc>
                <w:tcPr>
                  <w:tcW w:w="631"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93"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1709"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辉县市白泉风景名胜区</w:t>
                  </w:r>
                </w:p>
              </w:tc>
              <w:tc>
                <w:tcPr>
                  <w:tcW w:w="1365"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02" w:type="pct"/>
                  <w:vMerge/>
                  <w:tcMar>
                    <w:left w:w="108" w:type="dxa"/>
                    <w:right w:w="108" w:type="dxa"/>
                  </w:tcMar>
                  <w:vAlign w:val="center"/>
                </w:tcPr>
                <w:p w:rsidR="0079264D" w:rsidRPr="005B7128" w:rsidRDefault="0079264D" w:rsidP="00CB70CE">
                  <w:pPr>
                    <w:jc w:val="center"/>
                    <w:rPr>
                      <w:b/>
                      <w:color w:val="000000"/>
                      <w:kern w:val="0"/>
                      <w:szCs w:val="21"/>
                      <w:u w:val="single"/>
                    </w:rPr>
                  </w:pPr>
                </w:p>
              </w:tc>
            </w:tr>
            <w:tr w:rsidR="0079264D" w:rsidRPr="005B7128" w:rsidTr="00142FB6">
              <w:trPr>
                <w:trHeight w:val="326"/>
                <w:jc w:val="center"/>
              </w:trPr>
              <w:tc>
                <w:tcPr>
                  <w:tcW w:w="631"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93"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1709"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辉县市白云寺森林公园</w:t>
                  </w:r>
                </w:p>
              </w:tc>
              <w:tc>
                <w:tcPr>
                  <w:tcW w:w="1365"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02" w:type="pct"/>
                  <w:vMerge/>
                  <w:tcMar>
                    <w:left w:w="108" w:type="dxa"/>
                    <w:right w:w="108" w:type="dxa"/>
                  </w:tcMar>
                  <w:vAlign w:val="center"/>
                </w:tcPr>
                <w:p w:rsidR="0079264D" w:rsidRPr="005B7128" w:rsidRDefault="0079264D" w:rsidP="00CB70CE">
                  <w:pPr>
                    <w:jc w:val="center"/>
                    <w:rPr>
                      <w:b/>
                      <w:color w:val="000000"/>
                      <w:kern w:val="0"/>
                      <w:szCs w:val="21"/>
                      <w:u w:val="single"/>
                    </w:rPr>
                  </w:pPr>
                </w:p>
              </w:tc>
            </w:tr>
            <w:tr w:rsidR="0079264D" w:rsidRPr="005B7128" w:rsidTr="00142FB6">
              <w:trPr>
                <w:trHeight w:val="326"/>
                <w:jc w:val="center"/>
              </w:trPr>
              <w:tc>
                <w:tcPr>
                  <w:tcW w:w="631"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93"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1709"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辉县市关山国家地质公园</w:t>
                  </w:r>
                </w:p>
              </w:tc>
              <w:tc>
                <w:tcPr>
                  <w:tcW w:w="1365"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02" w:type="pct"/>
                  <w:vMerge/>
                  <w:tcMar>
                    <w:left w:w="108" w:type="dxa"/>
                    <w:right w:w="108" w:type="dxa"/>
                  </w:tcMar>
                  <w:vAlign w:val="center"/>
                </w:tcPr>
                <w:p w:rsidR="0079264D" w:rsidRPr="005B7128" w:rsidRDefault="0079264D" w:rsidP="00CB70CE">
                  <w:pPr>
                    <w:jc w:val="center"/>
                    <w:rPr>
                      <w:b/>
                      <w:color w:val="000000"/>
                      <w:kern w:val="0"/>
                      <w:szCs w:val="21"/>
                      <w:u w:val="single"/>
                    </w:rPr>
                  </w:pPr>
                </w:p>
              </w:tc>
            </w:tr>
            <w:tr w:rsidR="0079264D" w:rsidRPr="005B7128" w:rsidTr="00142FB6">
              <w:trPr>
                <w:trHeight w:val="999"/>
                <w:jc w:val="center"/>
              </w:trPr>
              <w:tc>
                <w:tcPr>
                  <w:tcW w:w="631"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新乡市集中水源地保护区</w:t>
                  </w:r>
                </w:p>
              </w:tc>
              <w:tc>
                <w:tcPr>
                  <w:tcW w:w="693" w:type="pct"/>
                  <w:tcMar>
                    <w:left w:w="108" w:type="dxa"/>
                    <w:right w:w="108" w:type="dxa"/>
                  </w:tcMar>
                  <w:vAlign w:val="center"/>
                </w:tcPr>
                <w:p w:rsidR="0079264D" w:rsidRPr="005B7128" w:rsidRDefault="003731CB" w:rsidP="003731CB">
                  <w:pPr>
                    <w:spacing w:line="320" w:lineRule="exact"/>
                    <w:jc w:val="center"/>
                    <w:rPr>
                      <w:b/>
                      <w:color w:val="000000"/>
                      <w:kern w:val="0"/>
                      <w:szCs w:val="21"/>
                      <w:u w:val="single"/>
                    </w:rPr>
                  </w:pPr>
                  <w:r w:rsidRPr="005B7128">
                    <w:rPr>
                      <w:rFonts w:hint="eastAsia"/>
                      <w:b/>
                      <w:color w:val="000000"/>
                      <w:kern w:val="0"/>
                      <w:szCs w:val="21"/>
                      <w:u w:val="single"/>
                    </w:rPr>
                    <w:t>新乡县翟坡镇</w:t>
                  </w:r>
                  <w:r w:rsidR="0079264D" w:rsidRPr="005B7128">
                    <w:rPr>
                      <w:rFonts w:hint="eastAsia"/>
                      <w:b/>
                      <w:color w:val="000000"/>
                      <w:kern w:val="0"/>
                      <w:szCs w:val="21"/>
                      <w:u w:val="single"/>
                    </w:rPr>
                    <w:t>地下水水源保护区</w:t>
                  </w:r>
                </w:p>
              </w:tc>
              <w:tc>
                <w:tcPr>
                  <w:tcW w:w="1709" w:type="pct"/>
                  <w:tcMar>
                    <w:left w:w="108" w:type="dxa"/>
                    <w:right w:w="108" w:type="dxa"/>
                  </w:tcMar>
                  <w:vAlign w:val="center"/>
                </w:tcPr>
                <w:p w:rsidR="0079264D" w:rsidRPr="005B7128" w:rsidRDefault="003731CB" w:rsidP="003731CB">
                  <w:pPr>
                    <w:spacing w:line="320" w:lineRule="exact"/>
                    <w:jc w:val="center"/>
                    <w:rPr>
                      <w:b/>
                      <w:color w:val="000000"/>
                      <w:kern w:val="0"/>
                      <w:szCs w:val="21"/>
                      <w:u w:val="single"/>
                    </w:rPr>
                  </w:pPr>
                  <w:r w:rsidRPr="005B7128">
                    <w:rPr>
                      <w:rFonts w:hint="eastAsia"/>
                      <w:b/>
                      <w:color w:val="000000"/>
                      <w:kern w:val="0"/>
                      <w:szCs w:val="21"/>
                      <w:u w:val="single"/>
                    </w:rPr>
                    <w:t>一级保护区范围</w:t>
                  </w:r>
                  <w:r w:rsidRPr="005B7128">
                    <w:rPr>
                      <w:rFonts w:hint="eastAsia"/>
                      <w:b/>
                      <w:color w:val="000000"/>
                      <w:kern w:val="0"/>
                      <w:szCs w:val="21"/>
                      <w:u w:val="single"/>
                    </w:rPr>
                    <w:t>:</w:t>
                  </w:r>
                  <w:r w:rsidRPr="005B7128">
                    <w:rPr>
                      <w:rFonts w:hint="eastAsia"/>
                      <w:b/>
                      <w:color w:val="000000"/>
                      <w:kern w:val="0"/>
                      <w:szCs w:val="21"/>
                      <w:u w:val="single"/>
                    </w:rPr>
                    <w:t>取水井外围</w:t>
                  </w:r>
                  <w:r w:rsidRPr="005B7128">
                    <w:rPr>
                      <w:rFonts w:hint="eastAsia"/>
                      <w:b/>
                      <w:color w:val="000000"/>
                      <w:kern w:val="0"/>
                      <w:szCs w:val="21"/>
                      <w:u w:val="single"/>
                    </w:rPr>
                    <w:t>50</w:t>
                  </w:r>
                  <w:r w:rsidRPr="005B7128">
                    <w:rPr>
                      <w:rFonts w:hint="eastAsia"/>
                      <w:b/>
                      <w:color w:val="000000"/>
                      <w:kern w:val="0"/>
                      <w:szCs w:val="21"/>
                      <w:u w:val="single"/>
                    </w:rPr>
                    <w:t>米的区域。</w:t>
                  </w:r>
                </w:p>
              </w:tc>
              <w:tc>
                <w:tcPr>
                  <w:tcW w:w="1365" w:type="pct"/>
                  <w:tcMar>
                    <w:left w:w="108" w:type="dxa"/>
                    <w:right w:w="108" w:type="dxa"/>
                  </w:tcMar>
                  <w:vAlign w:val="center"/>
                </w:tcPr>
                <w:p w:rsidR="0079264D" w:rsidRPr="005B7128" w:rsidRDefault="0079264D" w:rsidP="003731CB">
                  <w:pPr>
                    <w:spacing w:line="320" w:lineRule="exact"/>
                    <w:rPr>
                      <w:b/>
                      <w:color w:val="000000"/>
                      <w:kern w:val="0"/>
                      <w:szCs w:val="21"/>
                      <w:u w:val="single"/>
                    </w:rPr>
                  </w:pPr>
                  <w:r w:rsidRPr="005B7128">
                    <w:rPr>
                      <w:rFonts w:hint="eastAsia"/>
                      <w:b/>
                      <w:color w:val="000000"/>
                      <w:kern w:val="0"/>
                      <w:szCs w:val="21"/>
                      <w:u w:val="single"/>
                    </w:rPr>
                    <w:t>本项目距镇地下水源保护区一级保护区边界</w:t>
                  </w:r>
                  <w:r w:rsidR="003731CB" w:rsidRPr="005B7128">
                    <w:rPr>
                      <w:rFonts w:hint="eastAsia"/>
                      <w:b/>
                      <w:color w:val="000000"/>
                      <w:kern w:val="0"/>
                      <w:szCs w:val="21"/>
                      <w:u w:val="single"/>
                    </w:rPr>
                    <w:t>3</w:t>
                  </w:r>
                  <w:r w:rsidR="003731CB" w:rsidRPr="005B7128">
                    <w:rPr>
                      <w:b/>
                      <w:color w:val="000000"/>
                      <w:kern w:val="0"/>
                      <w:szCs w:val="21"/>
                      <w:u w:val="single"/>
                    </w:rPr>
                    <w:t>km</w:t>
                  </w:r>
                  <w:r w:rsidR="003731CB" w:rsidRPr="005B7128">
                    <w:rPr>
                      <w:rFonts w:hint="eastAsia"/>
                      <w:b/>
                      <w:color w:val="000000"/>
                      <w:kern w:val="0"/>
                      <w:szCs w:val="21"/>
                      <w:u w:val="single"/>
                    </w:rPr>
                    <w:t>。</w:t>
                  </w:r>
                </w:p>
              </w:tc>
              <w:tc>
                <w:tcPr>
                  <w:tcW w:w="602"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不在保护区范围内</w:t>
                  </w:r>
                </w:p>
              </w:tc>
            </w:tr>
            <w:tr w:rsidR="0079264D" w:rsidRPr="005B7128" w:rsidTr="00142FB6">
              <w:trPr>
                <w:trHeight w:val="1219"/>
                <w:jc w:val="center"/>
              </w:trPr>
              <w:tc>
                <w:tcPr>
                  <w:tcW w:w="631"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建设项目环境影响评价豁免管理名录</w:t>
                  </w:r>
                </w:p>
              </w:tc>
              <w:tc>
                <w:tcPr>
                  <w:tcW w:w="2402" w:type="pct"/>
                  <w:gridSpan w:val="2"/>
                  <w:tcMar>
                    <w:left w:w="108" w:type="dxa"/>
                    <w:right w:w="108" w:type="dxa"/>
                  </w:tcMar>
                  <w:vAlign w:val="center"/>
                </w:tcPr>
                <w:p w:rsidR="0079264D" w:rsidRPr="005B7128" w:rsidRDefault="0079264D" w:rsidP="00CB70CE">
                  <w:pPr>
                    <w:adjustRightInd w:val="0"/>
                    <w:snapToGrid w:val="0"/>
                    <w:jc w:val="center"/>
                    <w:rPr>
                      <w:b/>
                      <w:color w:val="000000"/>
                      <w:kern w:val="0"/>
                      <w:szCs w:val="21"/>
                      <w:u w:val="single"/>
                    </w:rPr>
                  </w:pPr>
                  <w:r w:rsidRPr="005B7128">
                    <w:rPr>
                      <w:b/>
                      <w:szCs w:val="21"/>
                      <w:u w:val="single"/>
                    </w:rPr>
                    <w:t>查无相关条目</w:t>
                  </w:r>
                </w:p>
              </w:tc>
              <w:tc>
                <w:tcPr>
                  <w:tcW w:w="1365" w:type="pct"/>
                  <w:tcMar>
                    <w:left w:w="108" w:type="dxa"/>
                    <w:right w:w="108" w:type="dxa"/>
                  </w:tcMar>
                  <w:vAlign w:val="center"/>
                </w:tcPr>
                <w:p w:rsidR="004E289B" w:rsidRDefault="0079264D" w:rsidP="004E41B8">
                  <w:pPr>
                    <w:adjustRightInd w:val="0"/>
                    <w:snapToGrid w:val="0"/>
                    <w:jc w:val="center"/>
                    <w:rPr>
                      <w:b/>
                      <w:szCs w:val="21"/>
                      <w:u w:val="single"/>
                    </w:rPr>
                  </w:pPr>
                  <w:r w:rsidRPr="005B7128">
                    <w:rPr>
                      <w:b/>
                      <w:szCs w:val="21"/>
                      <w:u w:val="single"/>
                    </w:rPr>
                    <w:t>本项目为</w:t>
                  </w:r>
                  <w:r w:rsidR="004E41B8" w:rsidRPr="005B7128">
                    <w:rPr>
                      <w:rFonts w:hint="eastAsia"/>
                      <w:b/>
                      <w:szCs w:val="21"/>
                      <w:u w:val="single"/>
                    </w:rPr>
                    <w:t>通过</w:t>
                  </w:r>
                  <w:r w:rsidRPr="005B7128">
                    <w:rPr>
                      <w:rFonts w:hint="eastAsia"/>
                      <w:b/>
                      <w:szCs w:val="21"/>
                      <w:u w:val="single"/>
                    </w:rPr>
                    <w:t>设备制造</w:t>
                  </w:r>
                </w:p>
                <w:p w:rsidR="0079264D" w:rsidRPr="005B7128" w:rsidRDefault="0079264D" w:rsidP="004E41B8">
                  <w:pPr>
                    <w:adjustRightInd w:val="0"/>
                    <w:snapToGrid w:val="0"/>
                    <w:jc w:val="center"/>
                    <w:rPr>
                      <w:b/>
                      <w:color w:val="000000"/>
                      <w:kern w:val="0"/>
                      <w:szCs w:val="21"/>
                      <w:u w:val="single"/>
                    </w:rPr>
                  </w:pPr>
                  <w:r w:rsidRPr="005B7128">
                    <w:rPr>
                      <w:b/>
                      <w:szCs w:val="21"/>
                      <w:u w:val="single"/>
                    </w:rPr>
                    <w:t>项目</w:t>
                  </w:r>
                </w:p>
              </w:tc>
              <w:tc>
                <w:tcPr>
                  <w:tcW w:w="602" w:type="pct"/>
                  <w:tcMar>
                    <w:left w:w="108" w:type="dxa"/>
                    <w:right w:w="108" w:type="dxa"/>
                  </w:tcMar>
                  <w:vAlign w:val="center"/>
                </w:tcPr>
                <w:p w:rsidR="0079264D" w:rsidRPr="005B7128" w:rsidRDefault="0079264D" w:rsidP="00CB70CE">
                  <w:pPr>
                    <w:adjustRightInd w:val="0"/>
                    <w:snapToGrid w:val="0"/>
                    <w:jc w:val="center"/>
                    <w:rPr>
                      <w:b/>
                      <w:color w:val="000000"/>
                      <w:kern w:val="0"/>
                      <w:szCs w:val="21"/>
                      <w:u w:val="single"/>
                    </w:rPr>
                  </w:pPr>
                  <w:r w:rsidRPr="005B7128">
                    <w:rPr>
                      <w:b/>
                      <w:szCs w:val="21"/>
                      <w:u w:val="single"/>
                    </w:rPr>
                    <w:t>本项目不在豁免名录内</w:t>
                  </w:r>
                </w:p>
              </w:tc>
            </w:tr>
            <w:tr w:rsidR="0079264D" w:rsidRPr="005B7128" w:rsidTr="00142FB6">
              <w:trPr>
                <w:trHeight w:val="624"/>
                <w:jc w:val="center"/>
              </w:trPr>
              <w:tc>
                <w:tcPr>
                  <w:tcW w:w="631" w:type="pct"/>
                  <w:vMerge w:val="restar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污染防治（控）重点单元</w:t>
                  </w:r>
                </w:p>
              </w:tc>
              <w:tc>
                <w:tcPr>
                  <w:tcW w:w="693"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水污染</w:t>
                  </w:r>
                </w:p>
              </w:tc>
              <w:tc>
                <w:tcPr>
                  <w:tcW w:w="1709"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卫河流域：新乡市区、新乡县、卫辉市、辉县市、获嘉县</w:t>
                  </w:r>
                </w:p>
              </w:tc>
              <w:tc>
                <w:tcPr>
                  <w:tcW w:w="1365" w:type="pct"/>
                  <w:vMerge w:val="restart"/>
                  <w:tcMar>
                    <w:left w:w="108" w:type="dxa"/>
                    <w:right w:w="108" w:type="dxa"/>
                  </w:tcMar>
                  <w:vAlign w:val="center"/>
                </w:tcPr>
                <w:p w:rsidR="0079264D" w:rsidRPr="005B7128" w:rsidRDefault="004E41B8" w:rsidP="00CB70CE">
                  <w:pPr>
                    <w:jc w:val="center"/>
                    <w:rPr>
                      <w:b/>
                      <w:color w:val="000000"/>
                      <w:kern w:val="0"/>
                      <w:szCs w:val="21"/>
                      <w:u w:val="single"/>
                    </w:rPr>
                  </w:pPr>
                  <w:r w:rsidRPr="005B7128">
                    <w:rPr>
                      <w:b/>
                      <w:color w:val="000000"/>
                      <w:kern w:val="0"/>
                      <w:szCs w:val="21"/>
                      <w:u w:val="single"/>
                    </w:rPr>
                    <w:t>项目位于</w:t>
                  </w:r>
                  <w:r w:rsidRPr="005B7128">
                    <w:rPr>
                      <w:rFonts w:hint="eastAsia"/>
                      <w:b/>
                      <w:szCs w:val="21"/>
                      <w:u w:val="single"/>
                    </w:rPr>
                    <w:t>新乡市新乡县翟坡镇岗头村</w:t>
                  </w:r>
                </w:p>
              </w:tc>
              <w:tc>
                <w:tcPr>
                  <w:tcW w:w="602"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属于</w:t>
                  </w:r>
                </w:p>
              </w:tc>
            </w:tr>
            <w:tr w:rsidR="0079264D" w:rsidRPr="005B7128" w:rsidTr="00142FB6">
              <w:trPr>
                <w:trHeight w:val="326"/>
                <w:jc w:val="center"/>
              </w:trPr>
              <w:tc>
                <w:tcPr>
                  <w:tcW w:w="631"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93"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大气污染</w:t>
                  </w:r>
                </w:p>
              </w:tc>
              <w:tc>
                <w:tcPr>
                  <w:tcW w:w="1709"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新乡市域全部</w:t>
                  </w:r>
                </w:p>
              </w:tc>
              <w:tc>
                <w:tcPr>
                  <w:tcW w:w="1365"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02"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属于</w:t>
                  </w:r>
                </w:p>
              </w:tc>
            </w:tr>
            <w:tr w:rsidR="0079264D" w:rsidRPr="005B7128" w:rsidTr="00142FB6">
              <w:trPr>
                <w:trHeight w:val="624"/>
                <w:jc w:val="center"/>
              </w:trPr>
              <w:tc>
                <w:tcPr>
                  <w:tcW w:w="631"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93"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重金属</w:t>
                  </w:r>
                </w:p>
                <w:p w:rsidR="0079264D" w:rsidRPr="005B7128" w:rsidRDefault="0079264D" w:rsidP="00CB70CE">
                  <w:pPr>
                    <w:jc w:val="center"/>
                    <w:rPr>
                      <w:b/>
                      <w:color w:val="000000"/>
                      <w:kern w:val="0"/>
                      <w:szCs w:val="21"/>
                      <w:u w:val="single"/>
                    </w:rPr>
                  </w:pPr>
                  <w:r w:rsidRPr="005B7128">
                    <w:rPr>
                      <w:b/>
                      <w:color w:val="000000"/>
                      <w:kern w:val="0"/>
                      <w:szCs w:val="21"/>
                      <w:u w:val="single"/>
                    </w:rPr>
                    <w:t>污染</w:t>
                  </w:r>
                </w:p>
              </w:tc>
              <w:tc>
                <w:tcPr>
                  <w:tcW w:w="1709"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新乡县、凤泉区</w:t>
                  </w:r>
                </w:p>
                <w:p w:rsidR="0079264D" w:rsidRPr="005B7128" w:rsidRDefault="0079264D" w:rsidP="00CB70CE">
                  <w:pPr>
                    <w:jc w:val="center"/>
                    <w:rPr>
                      <w:b/>
                      <w:color w:val="000000"/>
                      <w:kern w:val="0"/>
                      <w:szCs w:val="21"/>
                      <w:u w:val="single"/>
                    </w:rPr>
                  </w:pPr>
                  <w:r w:rsidRPr="005B7128">
                    <w:rPr>
                      <w:b/>
                      <w:color w:val="000000"/>
                      <w:kern w:val="0"/>
                      <w:szCs w:val="21"/>
                      <w:u w:val="single"/>
                    </w:rPr>
                    <w:t>（铅镉污染控制区）</w:t>
                  </w:r>
                </w:p>
              </w:tc>
              <w:tc>
                <w:tcPr>
                  <w:tcW w:w="1365" w:type="pct"/>
                  <w:vMerge/>
                  <w:tcMar>
                    <w:left w:w="108" w:type="dxa"/>
                    <w:right w:w="108" w:type="dxa"/>
                  </w:tcMar>
                  <w:vAlign w:val="center"/>
                </w:tcPr>
                <w:p w:rsidR="0079264D" w:rsidRPr="005B7128" w:rsidRDefault="0079264D" w:rsidP="00CB70CE">
                  <w:pPr>
                    <w:jc w:val="center"/>
                    <w:rPr>
                      <w:b/>
                      <w:color w:val="000000"/>
                      <w:kern w:val="0"/>
                      <w:szCs w:val="21"/>
                      <w:u w:val="single"/>
                    </w:rPr>
                  </w:pPr>
                </w:p>
              </w:tc>
              <w:tc>
                <w:tcPr>
                  <w:tcW w:w="602"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属于</w:t>
                  </w:r>
                </w:p>
              </w:tc>
            </w:tr>
            <w:tr w:rsidR="0079264D" w:rsidRPr="005B7128" w:rsidTr="00142FB6">
              <w:trPr>
                <w:trHeight w:val="653"/>
                <w:jc w:val="center"/>
              </w:trPr>
              <w:tc>
                <w:tcPr>
                  <w:tcW w:w="631" w:type="pct"/>
                  <w:tcMar>
                    <w:left w:w="108" w:type="dxa"/>
                    <w:right w:w="108" w:type="dxa"/>
                  </w:tcMar>
                  <w:vAlign w:val="center"/>
                </w:tcPr>
                <w:p w:rsidR="0079264D" w:rsidRPr="005B7128" w:rsidRDefault="0079264D" w:rsidP="00CB70CE">
                  <w:pPr>
                    <w:jc w:val="center"/>
                    <w:rPr>
                      <w:b/>
                      <w:color w:val="000000"/>
                      <w:kern w:val="0"/>
                      <w:szCs w:val="21"/>
                      <w:u w:val="single"/>
                    </w:rPr>
                  </w:pPr>
                  <w:r w:rsidRPr="005B7128">
                    <w:rPr>
                      <w:b/>
                      <w:color w:val="000000"/>
                      <w:kern w:val="0"/>
                      <w:szCs w:val="21"/>
                      <w:u w:val="single"/>
                    </w:rPr>
                    <w:t>工业项目</w:t>
                  </w:r>
                </w:p>
                <w:p w:rsidR="0079264D" w:rsidRPr="005B7128" w:rsidRDefault="0079264D" w:rsidP="00CB70CE">
                  <w:pPr>
                    <w:jc w:val="center"/>
                    <w:rPr>
                      <w:b/>
                      <w:color w:val="000000"/>
                      <w:kern w:val="0"/>
                      <w:szCs w:val="21"/>
                      <w:u w:val="single"/>
                    </w:rPr>
                  </w:pPr>
                  <w:r w:rsidRPr="005B7128">
                    <w:rPr>
                      <w:b/>
                      <w:color w:val="000000"/>
                      <w:kern w:val="0"/>
                      <w:szCs w:val="21"/>
                      <w:u w:val="single"/>
                    </w:rPr>
                    <w:t>分类</w:t>
                  </w:r>
                </w:p>
              </w:tc>
              <w:tc>
                <w:tcPr>
                  <w:tcW w:w="2402" w:type="pct"/>
                  <w:gridSpan w:val="2"/>
                  <w:tcMar>
                    <w:left w:w="108" w:type="dxa"/>
                    <w:right w:w="108" w:type="dxa"/>
                  </w:tcMar>
                  <w:vAlign w:val="center"/>
                </w:tcPr>
                <w:p w:rsidR="0079264D" w:rsidRPr="005B7128" w:rsidRDefault="0079264D" w:rsidP="00CB70CE">
                  <w:pPr>
                    <w:pStyle w:val="TableParagraph"/>
                    <w:jc w:val="center"/>
                    <w:rPr>
                      <w:b/>
                      <w:color w:val="000000"/>
                      <w:kern w:val="0"/>
                      <w:szCs w:val="21"/>
                      <w:u w:val="single"/>
                    </w:rPr>
                  </w:pPr>
                  <w:r w:rsidRPr="005B7128">
                    <w:rPr>
                      <w:rFonts w:hint="eastAsia"/>
                      <w:b/>
                      <w:color w:val="000000"/>
                      <w:kern w:val="0"/>
                      <w:szCs w:val="21"/>
                      <w:u w:val="single"/>
                    </w:rPr>
                    <w:t>一类工业项目：</w:t>
                  </w:r>
                  <w:r w:rsidRPr="005B7128">
                    <w:rPr>
                      <w:b/>
                      <w:color w:val="000000"/>
                      <w:kern w:val="0"/>
                      <w:szCs w:val="21"/>
                      <w:u w:val="single"/>
                    </w:rPr>
                    <w:t>机械电子（不含电镀、喷涂工艺的机械制造；不含分割、焊接、有机溶剂清洗工艺的电子元件、集成电路等生产）；</w:t>
                  </w:r>
                </w:p>
              </w:tc>
              <w:tc>
                <w:tcPr>
                  <w:tcW w:w="1365" w:type="pct"/>
                  <w:tcMar>
                    <w:left w:w="108" w:type="dxa"/>
                    <w:right w:w="108" w:type="dxa"/>
                  </w:tcMar>
                  <w:vAlign w:val="center"/>
                </w:tcPr>
                <w:p w:rsidR="0079264D" w:rsidRPr="005B7128" w:rsidRDefault="0079264D" w:rsidP="00CB70CE">
                  <w:pPr>
                    <w:pStyle w:val="TableParagraph"/>
                    <w:ind w:right="-106"/>
                    <w:jc w:val="center"/>
                    <w:rPr>
                      <w:b/>
                      <w:color w:val="000000"/>
                      <w:kern w:val="0"/>
                      <w:szCs w:val="21"/>
                      <w:u w:val="single"/>
                    </w:rPr>
                  </w:pPr>
                  <w:r w:rsidRPr="005B7128">
                    <w:rPr>
                      <w:b/>
                      <w:szCs w:val="21"/>
                      <w:u w:val="single"/>
                    </w:rPr>
                    <w:t>本项目为</w:t>
                  </w:r>
                  <w:r w:rsidRPr="005B7128">
                    <w:rPr>
                      <w:rFonts w:hint="eastAsia"/>
                      <w:b/>
                      <w:color w:val="000000"/>
                      <w:kern w:val="0"/>
                      <w:szCs w:val="21"/>
                      <w:u w:val="single"/>
                    </w:rPr>
                    <w:t>一类工业项目</w:t>
                  </w:r>
                </w:p>
              </w:tc>
              <w:tc>
                <w:tcPr>
                  <w:tcW w:w="602" w:type="pct"/>
                  <w:tcMar>
                    <w:left w:w="108" w:type="dxa"/>
                    <w:right w:w="108" w:type="dxa"/>
                  </w:tcMar>
                </w:tcPr>
                <w:p w:rsidR="0079264D" w:rsidRPr="005B7128" w:rsidRDefault="0079264D" w:rsidP="00CB70CE">
                  <w:pPr>
                    <w:pStyle w:val="TableParagraph"/>
                    <w:ind w:right="14"/>
                    <w:jc w:val="center"/>
                    <w:rPr>
                      <w:b/>
                      <w:color w:val="000000"/>
                      <w:kern w:val="0"/>
                      <w:szCs w:val="21"/>
                      <w:u w:val="single"/>
                    </w:rPr>
                  </w:pPr>
                  <w:r w:rsidRPr="005B7128">
                    <w:rPr>
                      <w:rFonts w:hint="eastAsia"/>
                      <w:b/>
                      <w:color w:val="000000"/>
                      <w:kern w:val="0"/>
                      <w:szCs w:val="21"/>
                      <w:u w:val="single"/>
                    </w:rPr>
                    <w:t>属于一类工业项目</w:t>
                  </w:r>
                </w:p>
              </w:tc>
            </w:tr>
          </w:tbl>
          <w:p w:rsidR="00CB70CE" w:rsidRPr="005B7128" w:rsidRDefault="0079264D" w:rsidP="00CB70CE">
            <w:pPr>
              <w:spacing w:line="480" w:lineRule="exact"/>
              <w:ind w:firstLine="480"/>
              <w:rPr>
                <w:b/>
                <w:sz w:val="24"/>
                <w:u w:val="single"/>
              </w:rPr>
            </w:pPr>
            <w:r w:rsidRPr="005B7128">
              <w:rPr>
                <w:b/>
                <w:sz w:val="24"/>
                <w:u w:val="single"/>
              </w:rPr>
              <w:t>由表</w:t>
            </w:r>
            <w:r w:rsidR="006B728C" w:rsidRPr="005B7128">
              <w:rPr>
                <w:rFonts w:hint="eastAsia"/>
                <w:b/>
                <w:sz w:val="24"/>
                <w:u w:val="single"/>
              </w:rPr>
              <w:t>8</w:t>
            </w:r>
            <w:r w:rsidRPr="005B7128">
              <w:rPr>
                <w:b/>
                <w:sz w:val="24"/>
                <w:u w:val="single"/>
              </w:rPr>
              <w:t>可知，本项目选址位于</w:t>
            </w:r>
            <w:r w:rsidR="00695552" w:rsidRPr="005B7128">
              <w:rPr>
                <w:rFonts w:hint="eastAsia"/>
                <w:b/>
                <w:sz w:val="24"/>
                <w:u w:val="single"/>
              </w:rPr>
              <w:t>新乡市新乡县翟坡镇岗头村</w:t>
            </w:r>
            <w:r w:rsidRPr="005B7128">
              <w:rPr>
                <w:b/>
                <w:sz w:val="24"/>
                <w:u w:val="single"/>
              </w:rPr>
              <w:t>，属于工业准入优先区。按照《实施细则》的要求，参照分类准入政策中的工业准入优先区执行。</w:t>
            </w:r>
          </w:p>
          <w:p w:rsidR="00CB70CE" w:rsidRDefault="00CB70CE" w:rsidP="0017725E">
            <w:pPr>
              <w:pStyle w:val="12"/>
              <w:adjustRightInd w:val="0"/>
              <w:snapToGrid w:val="0"/>
              <w:spacing w:line="500" w:lineRule="exact"/>
              <w:ind w:firstLineChars="200" w:firstLine="482"/>
              <w:rPr>
                <w:rFonts w:ascii="Times New Roman" w:hAnsi="Times New Roman"/>
                <w:b/>
                <w:sz w:val="24"/>
                <w:u w:val="single"/>
              </w:rPr>
            </w:pPr>
            <w:r w:rsidRPr="0017725E">
              <w:rPr>
                <w:rFonts w:ascii="Times New Roman" w:hAnsi="Times New Roman"/>
                <w:b/>
                <w:color w:val="000000"/>
                <w:sz w:val="24"/>
                <w:u w:val="single"/>
              </w:rPr>
              <w:t>由上表可知，本项目厂址</w:t>
            </w:r>
            <w:r w:rsidRPr="0017725E">
              <w:rPr>
                <w:rFonts w:ascii="Times New Roman" w:hAnsi="Times New Roman"/>
                <w:b/>
                <w:sz w:val="24"/>
                <w:u w:val="single"/>
              </w:rPr>
              <w:t>位于</w:t>
            </w:r>
            <w:r w:rsidRPr="0017725E">
              <w:rPr>
                <w:rFonts w:ascii="Times New Roman" w:hAnsi="Times New Roman" w:hint="eastAsia"/>
                <w:b/>
                <w:sz w:val="24"/>
                <w:u w:val="single"/>
              </w:rPr>
              <w:t>新乡县翟坡镇岗头村</w:t>
            </w:r>
            <w:r w:rsidRPr="0017725E">
              <w:rPr>
                <w:rFonts w:ascii="Times New Roman" w:hAnsi="Times New Roman"/>
                <w:b/>
                <w:color w:val="000000"/>
                <w:sz w:val="24"/>
                <w:u w:val="single"/>
              </w:rPr>
              <w:t>，</w:t>
            </w:r>
            <w:r w:rsidRPr="0017725E">
              <w:rPr>
                <w:rFonts w:ascii="Times New Roman" w:hAnsi="Times New Roman" w:hint="eastAsia"/>
                <w:b/>
                <w:sz w:val="24"/>
                <w:u w:val="single"/>
              </w:rPr>
              <w:t>新乡县</w:t>
            </w:r>
            <w:r w:rsidRPr="0017725E">
              <w:rPr>
                <w:rFonts w:ascii="Times New Roman" w:hAnsi="Times New Roman"/>
                <w:b/>
                <w:sz w:val="24"/>
                <w:u w:val="single"/>
              </w:rPr>
              <w:t>属于新乡市主体功能区的重点开发区域，</w:t>
            </w:r>
            <w:r w:rsidRPr="0017725E">
              <w:rPr>
                <w:rFonts w:ascii="Times New Roman" w:hAnsi="Times New Roman" w:hint="eastAsia"/>
                <w:b/>
                <w:sz w:val="24"/>
                <w:u w:val="single"/>
              </w:rPr>
              <w:t>故本项目所在地</w:t>
            </w:r>
            <w:r w:rsidRPr="0017725E">
              <w:rPr>
                <w:rFonts w:ascii="Times New Roman" w:hAnsi="Times New Roman"/>
                <w:b/>
                <w:sz w:val="24"/>
                <w:u w:val="single"/>
              </w:rPr>
              <w:t>属于新乡市主体功能区的重点开发区域</w:t>
            </w:r>
            <w:r w:rsidRPr="0017725E">
              <w:rPr>
                <w:rFonts w:ascii="Times New Roman" w:hAnsi="Times New Roman" w:hint="eastAsia"/>
                <w:b/>
                <w:sz w:val="24"/>
                <w:u w:val="single"/>
              </w:rPr>
              <w:t>。</w:t>
            </w:r>
            <w:r w:rsidRPr="0017725E">
              <w:rPr>
                <w:rFonts w:ascii="Times New Roman" w:hAnsi="Times New Roman"/>
                <w:b/>
                <w:sz w:val="24"/>
                <w:u w:val="single"/>
              </w:rPr>
              <w:t>对照新环</w:t>
            </w:r>
            <w:r w:rsidRPr="0017725E">
              <w:rPr>
                <w:rFonts w:ascii="Times New Roman" w:hAnsi="Times New Roman"/>
                <w:b/>
                <w:sz w:val="24"/>
                <w:u w:val="single"/>
              </w:rPr>
              <w:t>[2015]342</w:t>
            </w:r>
            <w:r w:rsidRPr="0017725E">
              <w:rPr>
                <w:rFonts w:ascii="Times New Roman" w:hAnsi="Times New Roman"/>
                <w:b/>
                <w:sz w:val="24"/>
                <w:u w:val="single"/>
              </w:rPr>
              <w:t>号文，本项目不在新乡市规定的工业准入优先区、城市人居功能区、农产品主产区和特殊环境敏感区等</w:t>
            </w:r>
            <w:r w:rsidRPr="0017725E">
              <w:rPr>
                <w:rFonts w:ascii="Times New Roman" w:hAnsi="Times New Roman"/>
                <w:b/>
                <w:sz w:val="24"/>
                <w:u w:val="single"/>
              </w:rPr>
              <w:t>4</w:t>
            </w:r>
            <w:r w:rsidRPr="0017725E">
              <w:rPr>
                <w:rFonts w:ascii="Times New Roman" w:hAnsi="Times New Roman"/>
                <w:b/>
                <w:sz w:val="24"/>
                <w:u w:val="single"/>
              </w:rPr>
              <w:t>个区域，根据文件要求，若项目所在地不在所列</w:t>
            </w:r>
            <w:r w:rsidRPr="0017725E">
              <w:rPr>
                <w:rFonts w:ascii="Times New Roman" w:hAnsi="Times New Roman"/>
                <w:b/>
                <w:sz w:val="24"/>
                <w:u w:val="single"/>
              </w:rPr>
              <w:t>4</w:t>
            </w:r>
            <w:r w:rsidRPr="0017725E">
              <w:rPr>
                <w:rFonts w:ascii="Times New Roman" w:hAnsi="Times New Roman"/>
                <w:b/>
                <w:sz w:val="24"/>
                <w:u w:val="single"/>
              </w:rPr>
              <w:t>种类型分区涵盖的区域，应参照农产品主产区的环境准入政策执行。与农产品主产区的环境准入政策要求相符性分析见表</w:t>
            </w:r>
            <w:r w:rsidR="0017725E" w:rsidRPr="0017725E">
              <w:rPr>
                <w:rFonts w:ascii="Times New Roman" w:hAnsi="Times New Roman" w:hint="eastAsia"/>
                <w:b/>
                <w:sz w:val="24"/>
                <w:u w:val="single"/>
              </w:rPr>
              <w:t>9</w:t>
            </w:r>
            <w:r w:rsidRPr="0017725E">
              <w:rPr>
                <w:rFonts w:ascii="Times New Roman" w:hAnsi="Times New Roman"/>
                <w:b/>
                <w:sz w:val="24"/>
                <w:u w:val="single"/>
              </w:rPr>
              <w:t>。</w:t>
            </w:r>
          </w:p>
          <w:p w:rsidR="004E289B" w:rsidRPr="0017725E" w:rsidRDefault="004E289B" w:rsidP="0017725E">
            <w:pPr>
              <w:pStyle w:val="12"/>
              <w:adjustRightInd w:val="0"/>
              <w:snapToGrid w:val="0"/>
              <w:spacing w:line="500" w:lineRule="exact"/>
              <w:ind w:firstLineChars="200" w:firstLine="482"/>
              <w:rPr>
                <w:rFonts w:ascii="Times New Roman" w:hAnsi="Times New Roman"/>
                <w:b/>
                <w:sz w:val="24"/>
                <w:u w:val="single"/>
              </w:rPr>
            </w:pPr>
          </w:p>
          <w:p w:rsidR="00CB70CE" w:rsidRPr="0017725E" w:rsidRDefault="00CB70CE" w:rsidP="0017725E">
            <w:pPr>
              <w:pStyle w:val="12"/>
              <w:adjustRightInd w:val="0"/>
              <w:snapToGrid w:val="0"/>
              <w:spacing w:line="500" w:lineRule="exact"/>
              <w:ind w:firstLineChars="196" w:firstLine="472"/>
              <w:rPr>
                <w:rFonts w:ascii="黑体" w:eastAsia="黑体" w:hAnsi="黑体"/>
                <w:b/>
                <w:bCs/>
                <w:sz w:val="24"/>
                <w:u w:val="single"/>
              </w:rPr>
            </w:pPr>
            <w:r w:rsidRPr="0017725E">
              <w:rPr>
                <w:rFonts w:ascii="黑体" w:eastAsia="黑体" w:hAnsi="黑体"/>
                <w:b/>
                <w:bCs/>
                <w:sz w:val="24"/>
                <w:u w:val="single"/>
              </w:rPr>
              <w:lastRenderedPageBreak/>
              <w:t>表</w:t>
            </w:r>
            <w:r w:rsidR="0017725E" w:rsidRPr="0017725E">
              <w:rPr>
                <w:rFonts w:ascii="黑体" w:eastAsia="黑体" w:hAnsi="黑体" w:hint="eastAsia"/>
                <w:b/>
                <w:bCs/>
                <w:sz w:val="24"/>
                <w:u w:val="single"/>
              </w:rPr>
              <w:t>9</w:t>
            </w:r>
            <w:r w:rsidRPr="0017725E">
              <w:rPr>
                <w:rFonts w:ascii="黑体" w:eastAsia="黑体" w:hAnsi="黑体"/>
                <w:b/>
                <w:bCs/>
                <w:sz w:val="24"/>
                <w:u w:val="single"/>
              </w:rPr>
              <w:t>项目与农产品主产区环境准入政策要求相符性分析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701"/>
              <w:gridCol w:w="5103"/>
              <w:gridCol w:w="2094"/>
              <w:gridCol w:w="1044"/>
            </w:tblGrid>
            <w:tr w:rsidR="0017725E" w:rsidRPr="0017725E" w:rsidTr="00407D4A">
              <w:trPr>
                <w:trHeight w:val="397"/>
                <w:jc w:val="center"/>
              </w:trPr>
              <w:tc>
                <w:tcPr>
                  <w:tcW w:w="701" w:type="dxa"/>
                  <w:vAlign w:val="center"/>
                </w:tcPr>
                <w:p w:rsidR="0017725E" w:rsidRPr="0017725E" w:rsidRDefault="0017725E" w:rsidP="004E289B">
                  <w:pPr>
                    <w:adjustRightInd w:val="0"/>
                    <w:snapToGrid w:val="0"/>
                    <w:jc w:val="center"/>
                    <w:textAlignment w:val="baseline"/>
                    <w:rPr>
                      <w:b/>
                      <w:color w:val="000000"/>
                      <w:szCs w:val="21"/>
                      <w:u w:val="single"/>
                    </w:rPr>
                  </w:pPr>
                  <w:r w:rsidRPr="0017725E">
                    <w:rPr>
                      <w:b/>
                      <w:color w:val="000000"/>
                      <w:szCs w:val="21"/>
                      <w:u w:val="single"/>
                    </w:rPr>
                    <w:t>类别</w:t>
                  </w:r>
                </w:p>
              </w:tc>
              <w:tc>
                <w:tcPr>
                  <w:tcW w:w="5103" w:type="dxa"/>
                  <w:vAlign w:val="center"/>
                </w:tcPr>
                <w:p w:rsidR="0017725E" w:rsidRPr="0017725E" w:rsidRDefault="0017725E" w:rsidP="004E289B">
                  <w:pPr>
                    <w:adjustRightInd w:val="0"/>
                    <w:snapToGrid w:val="0"/>
                    <w:jc w:val="center"/>
                    <w:textAlignment w:val="baseline"/>
                    <w:rPr>
                      <w:b/>
                      <w:color w:val="000000"/>
                      <w:szCs w:val="21"/>
                      <w:u w:val="single"/>
                    </w:rPr>
                  </w:pPr>
                  <w:r w:rsidRPr="0017725E">
                    <w:rPr>
                      <w:b/>
                      <w:color w:val="000000"/>
                      <w:szCs w:val="21"/>
                      <w:u w:val="single"/>
                    </w:rPr>
                    <w:t>内容</w:t>
                  </w:r>
                </w:p>
              </w:tc>
              <w:tc>
                <w:tcPr>
                  <w:tcW w:w="2094" w:type="dxa"/>
                  <w:vAlign w:val="center"/>
                </w:tcPr>
                <w:p w:rsidR="0017725E" w:rsidRPr="0017725E" w:rsidRDefault="0017725E" w:rsidP="004E289B">
                  <w:pPr>
                    <w:adjustRightInd w:val="0"/>
                    <w:snapToGrid w:val="0"/>
                    <w:jc w:val="center"/>
                    <w:textAlignment w:val="baseline"/>
                    <w:rPr>
                      <w:b/>
                      <w:color w:val="000000"/>
                      <w:szCs w:val="21"/>
                      <w:u w:val="single"/>
                    </w:rPr>
                  </w:pPr>
                  <w:r w:rsidRPr="0017725E">
                    <w:rPr>
                      <w:b/>
                      <w:color w:val="000000"/>
                      <w:szCs w:val="21"/>
                      <w:u w:val="single"/>
                    </w:rPr>
                    <w:t>本项目情况</w:t>
                  </w:r>
                </w:p>
              </w:tc>
              <w:tc>
                <w:tcPr>
                  <w:tcW w:w="1044" w:type="dxa"/>
                  <w:vAlign w:val="center"/>
                </w:tcPr>
                <w:p w:rsidR="0017725E" w:rsidRPr="0017725E" w:rsidRDefault="0017725E" w:rsidP="004E289B">
                  <w:pPr>
                    <w:adjustRightInd w:val="0"/>
                    <w:snapToGrid w:val="0"/>
                    <w:jc w:val="center"/>
                    <w:textAlignment w:val="baseline"/>
                    <w:rPr>
                      <w:b/>
                      <w:color w:val="000000"/>
                      <w:szCs w:val="21"/>
                      <w:u w:val="single"/>
                    </w:rPr>
                  </w:pPr>
                  <w:r w:rsidRPr="0017725E">
                    <w:rPr>
                      <w:b/>
                      <w:color w:val="000000"/>
                      <w:szCs w:val="21"/>
                      <w:u w:val="single"/>
                    </w:rPr>
                    <w:t>对比结果</w:t>
                  </w:r>
                </w:p>
              </w:tc>
            </w:tr>
            <w:tr w:rsidR="0017725E" w:rsidRPr="0017725E" w:rsidTr="00407D4A">
              <w:trPr>
                <w:trHeight w:val="397"/>
                <w:jc w:val="center"/>
              </w:trPr>
              <w:tc>
                <w:tcPr>
                  <w:tcW w:w="701" w:type="dxa"/>
                  <w:vMerge w:val="restart"/>
                  <w:vAlign w:val="center"/>
                </w:tcPr>
                <w:p w:rsidR="0017725E" w:rsidRPr="0017725E" w:rsidRDefault="0017725E" w:rsidP="0017725E">
                  <w:pPr>
                    <w:widowControl/>
                    <w:snapToGrid w:val="0"/>
                    <w:jc w:val="left"/>
                    <w:rPr>
                      <w:b/>
                      <w:color w:val="000000"/>
                      <w:szCs w:val="21"/>
                      <w:u w:val="single"/>
                    </w:rPr>
                  </w:pPr>
                  <w:r w:rsidRPr="0017725E">
                    <w:rPr>
                      <w:rFonts w:hint="eastAsia"/>
                      <w:b/>
                      <w:color w:val="000000"/>
                      <w:szCs w:val="21"/>
                      <w:u w:val="single"/>
                    </w:rPr>
                    <w:t>农产品主产</w:t>
                  </w:r>
                  <w:r w:rsidRPr="0017725E">
                    <w:rPr>
                      <w:b/>
                      <w:color w:val="000000"/>
                      <w:szCs w:val="21"/>
                      <w:u w:val="single"/>
                    </w:rPr>
                    <w:t>区</w:t>
                  </w:r>
                  <w:r w:rsidRPr="0017725E">
                    <w:rPr>
                      <w:b/>
                      <w:bCs/>
                      <w:color w:val="000000"/>
                      <w:kern w:val="0"/>
                      <w:szCs w:val="21"/>
                      <w:u w:val="single"/>
                    </w:rPr>
                    <w:t>环境准入政策</w:t>
                  </w:r>
                </w:p>
              </w:tc>
              <w:tc>
                <w:tcPr>
                  <w:tcW w:w="5103" w:type="dxa"/>
                  <w:vAlign w:val="center"/>
                </w:tcPr>
                <w:p w:rsidR="0017725E" w:rsidRPr="0017725E" w:rsidRDefault="0017725E" w:rsidP="00407D4A">
                  <w:pPr>
                    <w:snapToGrid w:val="0"/>
                    <w:spacing w:line="260" w:lineRule="exact"/>
                    <w:rPr>
                      <w:b/>
                      <w:color w:val="000000"/>
                      <w:szCs w:val="21"/>
                      <w:u w:val="single"/>
                    </w:rPr>
                  </w:pPr>
                  <w:r w:rsidRPr="0017725E">
                    <w:rPr>
                      <w:b/>
                      <w:color w:val="000000"/>
                      <w:szCs w:val="21"/>
                      <w:u w:val="single"/>
                    </w:rPr>
                    <w:t>1.</w:t>
                  </w:r>
                  <w:r w:rsidRPr="0017725E">
                    <w:rPr>
                      <w:b/>
                      <w:color w:val="000000"/>
                      <w:szCs w:val="21"/>
                      <w:u w:val="single"/>
                    </w:rPr>
                    <w:t>取消部分审批事项。对《建设项目环境影响评价豁免管理名录（修订）》内的所有项目，不需办理环评手续。</w:t>
                  </w:r>
                </w:p>
              </w:tc>
              <w:tc>
                <w:tcPr>
                  <w:tcW w:w="2094" w:type="dxa"/>
                  <w:vAlign w:val="center"/>
                </w:tcPr>
                <w:p w:rsidR="0017725E" w:rsidRPr="0017725E" w:rsidRDefault="0017725E" w:rsidP="00407D4A">
                  <w:pPr>
                    <w:adjustRightInd w:val="0"/>
                    <w:snapToGrid w:val="0"/>
                    <w:spacing w:line="260" w:lineRule="exact"/>
                    <w:textAlignment w:val="baseline"/>
                    <w:rPr>
                      <w:b/>
                      <w:color w:val="000000"/>
                      <w:szCs w:val="21"/>
                      <w:u w:val="single"/>
                    </w:rPr>
                  </w:pPr>
                  <w:r w:rsidRPr="0017725E">
                    <w:rPr>
                      <w:b/>
                      <w:color w:val="000000"/>
                      <w:szCs w:val="21"/>
                      <w:u w:val="single"/>
                    </w:rPr>
                    <w:t>（</w:t>
                  </w:r>
                  <w:r w:rsidRPr="0017725E">
                    <w:rPr>
                      <w:b/>
                      <w:color w:val="000000"/>
                      <w:szCs w:val="21"/>
                      <w:u w:val="single"/>
                    </w:rPr>
                    <w:t>1</w:t>
                  </w:r>
                  <w:r w:rsidRPr="0017725E">
                    <w:rPr>
                      <w:b/>
                      <w:color w:val="000000"/>
                      <w:szCs w:val="21"/>
                      <w:u w:val="single"/>
                    </w:rPr>
                    <w:t>）本项目产品不在豁免名录内。</w:t>
                  </w:r>
                </w:p>
              </w:tc>
              <w:tc>
                <w:tcPr>
                  <w:tcW w:w="1044" w:type="dxa"/>
                  <w:vMerge w:val="restart"/>
                  <w:vAlign w:val="center"/>
                </w:tcPr>
                <w:p w:rsidR="0017725E" w:rsidRPr="0017725E" w:rsidRDefault="0017725E" w:rsidP="004E289B">
                  <w:pPr>
                    <w:adjustRightInd w:val="0"/>
                    <w:snapToGrid w:val="0"/>
                    <w:jc w:val="center"/>
                    <w:textAlignment w:val="baseline"/>
                    <w:rPr>
                      <w:b/>
                      <w:color w:val="000000"/>
                      <w:szCs w:val="21"/>
                      <w:u w:val="single"/>
                    </w:rPr>
                  </w:pPr>
                  <w:r w:rsidRPr="0017725E">
                    <w:rPr>
                      <w:b/>
                      <w:color w:val="000000"/>
                      <w:szCs w:val="21"/>
                      <w:u w:val="single"/>
                    </w:rPr>
                    <w:t>符合环境准入条件。</w:t>
                  </w:r>
                </w:p>
              </w:tc>
            </w:tr>
            <w:tr w:rsidR="0017725E" w:rsidRPr="0017725E" w:rsidTr="00407D4A">
              <w:trPr>
                <w:trHeight w:val="397"/>
                <w:jc w:val="center"/>
              </w:trPr>
              <w:tc>
                <w:tcPr>
                  <w:tcW w:w="701" w:type="dxa"/>
                  <w:vMerge/>
                  <w:vAlign w:val="center"/>
                </w:tcPr>
                <w:p w:rsidR="0017725E" w:rsidRPr="0017725E" w:rsidRDefault="0017725E" w:rsidP="004E289B">
                  <w:pPr>
                    <w:adjustRightInd w:val="0"/>
                    <w:snapToGrid w:val="0"/>
                    <w:jc w:val="center"/>
                    <w:textAlignment w:val="baseline"/>
                    <w:rPr>
                      <w:b/>
                      <w:color w:val="000000"/>
                      <w:szCs w:val="21"/>
                      <w:u w:val="single"/>
                    </w:rPr>
                  </w:pPr>
                </w:p>
              </w:tc>
              <w:tc>
                <w:tcPr>
                  <w:tcW w:w="5103" w:type="dxa"/>
                  <w:vAlign w:val="center"/>
                </w:tcPr>
                <w:p w:rsidR="0017725E" w:rsidRPr="0017725E" w:rsidRDefault="0017725E" w:rsidP="00407D4A">
                  <w:pPr>
                    <w:widowControl/>
                    <w:snapToGrid w:val="0"/>
                    <w:spacing w:line="260" w:lineRule="exact"/>
                    <w:jc w:val="left"/>
                    <w:rPr>
                      <w:b/>
                      <w:bCs/>
                      <w:color w:val="000000"/>
                      <w:kern w:val="0"/>
                      <w:szCs w:val="21"/>
                      <w:u w:val="single"/>
                    </w:rPr>
                  </w:pPr>
                  <w:r w:rsidRPr="0017725E">
                    <w:rPr>
                      <w:b/>
                      <w:color w:val="000000"/>
                      <w:szCs w:val="21"/>
                      <w:u w:val="single"/>
                    </w:rPr>
                    <w:t>2.</w:t>
                  </w:r>
                  <w:r w:rsidRPr="0017725E">
                    <w:rPr>
                      <w:b/>
                      <w:color w:val="000000"/>
                      <w:szCs w:val="21"/>
                      <w:u w:val="single"/>
                    </w:rPr>
                    <w:t>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w:t>
                  </w:r>
                  <w:r w:rsidRPr="0017725E">
                    <w:rPr>
                      <w:b/>
                      <w:color w:val="000000"/>
                      <w:szCs w:val="21"/>
                      <w:u w:val="single"/>
                    </w:rPr>
                    <w:t>2</w:t>
                  </w:r>
                  <w:r w:rsidRPr="0017725E">
                    <w:rPr>
                      <w:b/>
                      <w:color w:val="000000"/>
                      <w:szCs w:val="21"/>
                      <w:u w:val="single"/>
                    </w:rPr>
                    <w:t>个工作日内办结；对编制环境影响报告表的农副产品加工项目，简化审批程序，即报即受理。</w:t>
                  </w:r>
                </w:p>
              </w:tc>
              <w:tc>
                <w:tcPr>
                  <w:tcW w:w="2094" w:type="dxa"/>
                  <w:vAlign w:val="center"/>
                </w:tcPr>
                <w:p w:rsidR="0017725E" w:rsidRPr="0017725E" w:rsidRDefault="0017725E" w:rsidP="00407D4A">
                  <w:pPr>
                    <w:adjustRightInd w:val="0"/>
                    <w:snapToGrid w:val="0"/>
                    <w:spacing w:line="260" w:lineRule="exact"/>
                    <w:textAlignment w:val="baseline"/>
                    <w:rPr>
                      <w:b/>
                      <w:color w:val="000000"/>
                      <w:szCs w:val="21"/>
                      <w:u w:val="single"/>
                    </w:rPr>
                  </w:pPr>
                  <w:r w:rsidRPr="0017725E">
                    <w:rPr>
                      <w:b/>
                      <w:color w:val="000000"/>
                      <w:szCs w:val="21"/>
                      <w:u w:val="single"/>
                    </w:rPr>
                    <w:t>（</w:t>
                  </w:r>
                  <w:r w:rsidRPr="0017725E">
                    <w:rPr>
                      <w:b/>
                      <w:color w:val="000000"/>
                      <w:szCs w:val="21"/>
                      <w:u w:val="single"/>
                    </w:rPr>
                    <w:t>2</w:t>
                  </w:r>
                  <w:r w:rsidRPr="0017725E">
                    <w:rPr>
                      <w:b/>
                      <w:color w:val="000000"/>
                      <w:szCs w:val="21"/>
                      <w:u w:val="single"/>
                    </w:rPr>
                    <w:t>）本项目应编制报告表。</w:t>
                  </w:r>
                </w:p>
              </w:tc>
              <w:tc>
                <w:tcPr>
                  <w:tcW w:w="1044" w:type="dxa"/>
                  <w:vMerge/>
                  <w:vAlign w:val="center"/>
                </w:tcPr>
                <w:p w:rsidR="0017725E" w:rsidRPr="0017725E" w:rsidRDefault="0017725E" w:rsidP="004E289B">
                  <w:pPr>
                    <w:adjustRightInd w:val="0"/>
                    <w:snapToGrid w:val="0"/>
                    <w:jc w:val="center"/>
                    <w:textAlignment w:val="baseline"/>
                    <w:rPr>
                      <w:b/>
                      <w:color w:val="000000"/>
                      <w:szCs w:val="21"/>
                      <w:u w:val="single"/>
                    </w:rPr>
                  </w:pPr>
                </w:p>
              </w:tc>
            </w:tr>
            <w:tr w:rsidR="0017725E" w:rsidRPr="0017725E" w:rsidTr="00407D4A">
              <w:trPr>
                <w:trHeight w:val="397"/>
                <w:jc w:val="center"/>
              </w:trPr>
              <w:tc>
                <w:tcPr>
                  <w:tcW w:w="701" w:type="dxa"/>
                  <w:vMerge/>
                  <w:vAlign w:val="center"/>
                </w:tcPr>
                <w:p w:rsidR="0017725E" w:rsidRPr="0017725E" w:rsidRDefault="0017725E" w:rsidP="004E289B">
                  <w:pPr>
                    <w:adjustRightInd w:val="0"/>
                    <w:snapToGrid w:val="0"/>
                    <w:jc w:val="center"/>
                    <w:textAlignment w:val="baseline"/>
                    <w:rPr>
                      <w:b/>
                      <w:color w:val="000000"/>
                      <w:szCs w:val="21"/>
                      <w:u w:val="single"/>
                    </w:rPr>
                  </w:pPr>
                </w:p>
              </w:tc>
              <w:tc>
                <w:tcPr>
                  <w:tcW w:w="5103" w:type="dxa"/>
                  <w:vAlign w:val="center"/>
                </w:tcPr>
                <w:p w:rsidR="0017725E" w:rsidRPr="0017725E" w:rsidRDefault="0017725E" w:rsidP="00407D4A">
                  <w:pPr>
                    <w:widowControl/>
                    <w:snapToGrid w:val="0"/>
                    <w:spacing w:line="260" w:lineRule="exact"/>
                    <w:jc w:val="left"/>
                    <w:rPr>
                      <w:b/>
                      <w:bCs/>
                      <w:color w:val="000000"/>
                      <w:kern w:val="0"/>
                      <w:szCs w:val="21"/>
                      <w:u w:val="single"/>
                    </w:rPr>
                  </w:pPr>
                  <w:r w:rsidRPr="0017725E">
                    <w:rPr>
                      <w:b/>
                      <w:color w:val="000000"/>
                      <w:szCs w:val="21"/>
                      <w:u w:val="single"/>
                    </w:rPr>
                    <w:t>3.</w:t>
                  </w:r>
                  <w:r w:rsidRPr="0017725E">
                    <w:rPr>
                      <w:b/>
                      <w:color w:val="000000"/>
                      <w:szCs w:val="21"/>
                      <w:u w:val="single"/>
                    </w:rPr>
                    <w:t>严控重污染项目。不予审批《工业项目分类清单》中三类工业的新建项目和涉及重金属、持久性有机污染物排放等影响粮食生产安全的二类工业新建项目（矿产资源点状开发项目和符合省、市重大产业布局的项目除外）。</w:t>
                  </w:r>
                </w:p>
              </w:tc>
              <w:tc>
                <w:tcPr>
                  <w:tcW w:w="2094" w:type="dxa"/>
                  <w:vAlign w:val="center"/>
                </w:tcPr>
                <w:p w:rsidR="0017725E" w:rsidRPr="0017725E" w:rsidRDefault="0017725E" w:rsidP="00407D4A">
                  <w:pPr>
                    <w:adjustRightInd w:val="0"/>
                    <w:snapToGrid w:val="0"/>
                    <w:spacing w:line="260" w:lineRule="exact"/>
                    <w:textAlignment w:val="baseline"/>
                    <w:rPr>
                      <w:b/>
                      <w:color w:val="000000"/>
                      <w:szCs w:val="21"/>
                      <w:u w:val="single"/>
                    </w:rPr>
                  </w:pPr>
                  <w:r w:rsidRPr="0017725E">
                    <w:rPr>
                      <w:b/>
                      <w:color w:val="000000"/>
                      <w:szCs w:val="21"/>
                      <w:u w:val="single"/>
                    </w:rPr>
                    <w:t>（</w:t>
                  </w:r>
                  <w:r w:rsidRPr="0017725E">
                    <w:rPr>
                      <w:b/>
                      <w:color w:val="000000"/>
                      <w:szCs w:val="21"/>
                      <w:u w:val="single"/>
                    </w:rPr>
                    <w:t>3</w:t>
                  </w:r>
                  <w:r w:rsidRPr="0017725E">
                    <w:rPr>
                      <w:b/>
                      <w:color w:val="000000"/>
                      <w:szCs w:val="21"/>
                      <w:u w:val="single"/>
                    </w:rPr>
                    <w:t>）本项目属于一类工业项目，不涉及重金属、持久性有机污染物排放等影响粮食生产安全的因素。</w:t>
                  </w:r>
                </w:p>
              </w:tc>
              <w:tc>
                <w:tcPr>
                  <w:tcW w:w="1044" w:type="dxa"/>
                  <w:vMerge/>
                  <w:vAlign w:val="center"/>
                </w:tcPr>
                <w:p w:rsidR="0017725E" w:rsidRPr="0017725E" w:rsidRDefault="0017725E" w:rsidP="004E289B">
                  <w:pPr>
                    <w:adjustRightInd w:val="0"/>
                    <w:snapToGrid w:val="0"/>
                    <w:jc w:val="center"/>
                    <w:textAlignment w:val="baseline"/>
                    <w:rPr>
                      <w:b/>
                      <w:color w:val="000000"/>
                      <w:szCs w:val="21"/>
                      <w:u w:val="single"/>
                    </w:rPr>
                  </w:pPr>
                </w:p>
              </w:tc>
            </w:tr>
            <w:tr w:rsidR="0017725E" w:rsidRPr="0017725E" w:rsidTr="00407D4A">
              <w:trPr>
                <w:trHeight w:val="397"/>
                <w:jc w:val="center"/>
              </w:trPr>
              <w:tc>
                <w:tcPr>
                  <w:tcW w:w="701" w:type="dxa"/>
                  <w:vMerge/>
                  <w:vAlign w:val="center"/>
                </w:tcPr>
                <w:p w:rsidR="0017725E" w:rsidRPr="0017725E" w:rsidRDefault="0017725E" w:rsidP="004E289B">
                  <w:pPr>
                    <w:adjustRightInd w:val="0"/>
                    <w:snapToGrid w:val="0"/>
                    <w:jc w:val="center"/>
                    <w:textAlignment w:val="baseline"/>
                    <w:rPr>
                      <w:b/>
                      <w:color w:val="000000"/>
                      <w:szCs w:val="21"/>
                      <w:u w:val="single"/>
                    </w:rPr>
                  </w:pPr>
                </w:p>
              </w:tc>
              <w:tc>
                <w:tcPr>
                  <w:tcW w:w="5103" w:type="dxa"/>
                  <w:vAlign w:val="center"/>
                </w:tcPr>
                <w:p w:rsidR="0017725E" w:rsidRPr="0017725E" w:rsidRDefault="0017725E" w:rsidP="00407D4A">
                  <w:pPr>
                    <w:widowControl/>
                    <w:snapToGrid w:val="0"/>
                    <w:spacing w:line="260" w:lineRule="exact"/>
                    <w:jc w:val="left"/>
                    <w:rPr>
                      <w:b/>
                      <w:bCs/>
                      <w:color w:val="000000"/>
                      <w:kern w:val="0"/>
                      <w:szCs w:val="21"/>
                      <w:u w:val="single"/>
                    </w:rPr>
                  </w:pPr>
                  <w:r w:rsidRPr="0017725E">
                    <w:rPr>
                      <w:b/>
                      <w:color w:val="000000"/>
                      <w:szCs w:val="21"/>
                      <w:u w:val="single"/>
                    </w:rPr>
                    <w:t>4.</w:t>
                  </w:r>
                  <w:r w:rsidRPr="0017725E">
                    <w:rPr>
                      <w:b/>
                      <w:color w:val="000000"/>
                      <w:szCs w:val="21"/>
                      <w:u w:val="single"/>
                    </w:rPr>
                    <w:t>严控部分区域重污染项目。在《水污染防治重点单元》区域内不予审批屠宰、酿造、含发酵工艺的粮食加工等废水排放量大且废水无法进入集中式污水处理厂处理的项目。</w:t>
                  </w:r>
                </w:p>
              </w:tc>
              <w:tc>
                <w:tcPr>
                  <w:tcW w:w="2094" w:type="dxa"/>
                  <w:vAlign w:val="center"/>
                </w:tcPr>
                <w:p w:rsidR="0017725E" w:rsidRPr="0017725E" w:rsidRDefault="0017725E" w:rsidP="00407D4A">
                  <w:pPr>
                    <w:adjustRightInd w:val="0"/>
                    <w:snapToGrid w:val="0"/>
                    <w:spacing w:line="260" w:lineRule="exact"/>
                    <w:textAlignment w:val="baseline"/>
                    <w:rPr>
                      <w:b/>
                      <w:color w:val="000000"/>
                      <w:szCs w:val="21"/>
                      <w:u w:val="single"/>
                    </w:rPr>
                  </w:pPr>
                  <w:r w:rsidRPr="0017725E">
                    <w:rPr>
                      <w:b/>
                      <w:color w:val="000000"/>
                      <w:szCs w:val="21"/>
                      <w:u w:val="single"/>
                    </w:rPr>
                    <w:t>（</w:t>
                  </w:r>
                  <w:r w:rsidRPr="0017725E">
                    <w:rPr>
                      <w:b/>
                      <w:color w:val="000000"/>
                      <w:szCs w:val="21"/>
                      <w:u w:val="single"/>
                    </w:rPr>
                    <w:t>4</w:t>
                  </w:r>
                  <w:r w:rsidRPr="0017725E">
                    <w:rPr>
                      <w:b/>
                      <w:color w:val="000000"/>
                      <w:szCs w:val="21"/>
                      <w:u w:val="single"/>
                    </w:rPr>
                    <w:t>）本</w:t>
                  </w:r>
                  <w:r w:rsidRPr="0017725E">
                    <w:rPr>
                      <w:b/>
                      <w:color w:val="000000"/>
                      <w:kern w:val="0"/>
                      <w:szCs w:val="21"/>
                      <w:u w:val="single"/>
                    </w:rPr>
                    <w:t>项目无废水外排</w:t>
                  </w:r>
                  <w:r w:rsidRPr="0017725E">
                    <w:rPr>
                      <w:rFonts w:hint="eastAsia"/>
                      <w:b/>
                      <w:color w:val="000000"/>
                      <w:kern w:val="0"/>
                      <w:szCs w:val="21"/>
                      <w:u w:val="single"/>
                    </w:rPr>
                    <w:t>。</w:t>
                  </w:r>
                </w:p>
              </w:tc>
              <w:tc>
                <w:tcPr>
                  <w:tcW w:w="1044" w:type="dxa"/>
                  <w:vMerge/>
                  <w:vAlign w:val="center"/>
                </w:tcPr>
                <w:p w:rsidR="0017725E" w:rsidRPr="0017725E" w:rsidRDefault="0017725E" w:rsidP="004E289B">
                  <w:pPr>
                    <w:adjustRightInd w:val="0"/>
                    <w:snapToGrid w:val="0"/>
                    <w:jc w:val="center"/>
                    <w:textAlignment w:val="baseline"/>
                    <w:rPr>
                      <w:b/>
                      <w:color w:val="000000"/>
                      <w:szCs w:val="21"/>
                      <w:u w:val="single"/>
                    </w:rPr>
                  </w:pPr>
                </w:p>
              </w:tc>
            </w:tr>
          </w:tbl>
          <w:p w:rsidR="00CB70CE" w:rsidRDefault="00CB70CE" w:rsidP="00407D4A">
            <w:pPr>
              <w:adjustRightInd w:val="0"/>
              <w:snapToGrid w:val="0"/>
              <w:spacing w:line="480" w:lineRule="exact"/>
              <w:ind w:firstLineChars="200" w:firstLine="482"/>
              <w:rPr>
                <w:b/>
                <w:sz w:val="24"/>
                <w:u w:val="single"/>
              </w:rPr>
            </w:pPr>
            <w:r w:rsidRPr="0017725E">
              <w:rPr>
                <w:b/>
                <w:sz w:val="24"/>
                <w:u w:val="single"/>
              </w:rPr>
              <w:t>由表</w:t>
            </w:r>
            <w:r w:rsidR="0017725E">
              <w:rPr>
                <w:rFonts w:hint="eastAsia"/>
                <w:b/>
                <w:sz w:val="24"/>
                <w:u w:val="single"/>
              </w:rPr>
              <w:t>9</w:t>
            </w:r>
            <w:r w:rsidRPr="0017725E">
              <w:rPr>
                <w:b/>
                <w:sz w:val="24"/>
                <w:u w:val="single"/>
              </w:rPr>
              <w:t>可知，本项目不属于《通知》中所列不予审批的项目。</w:t>
            </w:r>
          </w:p>
          <w:p w:rsidR="0079264D" w:rsidRPr="005B7128" w:rsidRDefault="0079264D" w:rsidP="00407D4A">
            <w:pPr>
              <w:adjustRightInd w:val="0"/>
              <w:snapToGrid w:val="0"/>
              <w:spacing w:line="480" w:lineRule="exact"/>
              <w:ind w:firstLineChars="200" w:firstLine="482"/>
              <w:rPr>
                <w:b/>
                <w:sz w:val="24"/>
                <w:u w:val="single"/>
              </w:rPr>
            </w:pPr>
            <w:r w:rsidRPr="005B7128">
              <w:rPr>
                <w:b/>
                <w:sz w:val="24"/>
                <w:u w:val="single"/>
              </w:rPr>
              <w:t>1</w:t>
            </w:r>
            <w:r w:rsidR="00A44D83" w:rsidRPr="005B7128">
              <w:rPr>
                <w:rFonts w:hint="eastAsia"/>
                <w:b/>
                <w:sz w:val="24"/>
                <w:u w:val="single"/>
              </w:rPr>
              <w:t>2</w:t>
            </w:r>
            <w:r w:rsidRPr="005B7128">
              <w:rPr>
                <w:b/>
                <w:sz w:val="24"/>
                <w:u w:val="single"/>
              </w:rPr>
              <w:t xml:space="preserve">.2 </w:t>
            </w:r>
            <w:r w:rsidRPr="005B7128">
              <w:rPr>
                <w:b/>
                <w:sz w:val="24"/>
                <w:u w:val="single"/>
              </w:rPr>
              <w:t>与《河南省</w:t>
            </w:r>
            <w:r w:rsidRPr="005B7128">
              <w:rPr>
                <w:b/>
                <w:sz w:val="24"/>
                <w:u w:val="single"/>
              </w:rPr>
              <w:t>2019</w:t>
            </w:r>
            <w:r w:rsidRPr="005B7128">
              <w:rPr>
                <w:b/>
                <w:sz w:val="24"/>
                <w:u w:val="single"/>
              </w:rPr>
              <w:t>年大气污染防治攻坚战实施方案的通知》（豫政办〔</w:t>
            </w:r>
            <w:r w:rsidRPr="005B7128">
              <w:rPr>
                <w:b/>
                <w:sz w:val="24"/>
                <w:u w:val="single"/>
              </w:rPr>
              <w:t>2019</w:t>
            </w:r>
            <w:r w:rsidRPr="005B7128">
              <w:rPr>
                <w:b/>
                <w:sz w:val="24"/>
                <w:u w:val="single"/>
              </w:rPr>
              <w:t>〕</w:t>
            </w:r>
            <w:r w:rsidRPr="005B7128">
              <w:rPr>
                <w:b/>
                <w:sz w:val="24"/>
                <w:u w:val="single"/>
              </w:rPr>
              <w:t>25</w:t>
            </w:r>
            <w:r w:rsidRPr="005B7128">
              <w:rPr>
                <w:b/>
                <w:sz w:val="24"/>
                <w:u w:val="single"/>
              </w:rPr>
              <w:t>号）对照分析</w:t>
            </w:r>
          </w:p>
          <w:p w:rsidR="0079264D" w:rsidRPr="005B7128" w:rsidRDefault="0079264D" w:rsidP="00407D4A">
            <w:pPr>
              <w:adjustRightInd w:val="0"/>
              <w:snapToGrid w:val="0"/>
              <w:spacing w:line="480" w:lineRule="exact"/>
              <w:ind w:firstLineChars="200" w:firstLine="482"/>
              <w:jc w:val="left"/>
              <w:rPr>
                <w:b/>
                <w:color w:val="000000"/>
                <w:sz w:val="24"/>
                <w:u w:val="single"/>
              </w:rPr>
            </w:pPr>
            <w:r w:rsidRPr="005B7128">
              <w:rPr>
                <w:b/>
                <w:sz w:val="24"/>
                <w:szCs w:val="22"/>
                <w:u w:val="single"/>
              </w:rPr>
              <w:t>本项目与《河南省</w:t>
            </w:r>
            <w:r w:rsidRPr="005B7128">
              <w:rPr>
                <w:b/>
                <w:sz w:val="24"/>
                <w:szCs w:val="22"/>
                <w:u w:val="single"/>
              </w:rPr>
              <w:t>2019</w:t>
            </w:r>
            <w:r w:rsidRPr="005B7128">
              <w:rPr>
                <w:b/>
                <w:sz w:val="24"/>
                <w:szCs w:val="22"/>
                <w:u w:val="single"/>
              </w:rPr>
              <w:t>年大气污染防治攻坚战实施方案的通知》（豫政办〔</w:t>
            </w:r>
            <w:r w:rsidRPr="005B7128">
              <w:rPr>
                <w:b/>
                <w:sz w:val="24"/>
                <w:szCs w:val="22"/>
                <w:u w:val="single"/>
              </w:rPr>
              <w:t>2019</w:t>
            </w:r>
            <w:r w:rsidRPr="005B7128">
              <w:rPr>
                <w:b/>
                <w:sz w:val="24"/>
                <w:szCs w:val="22"/>
                <w:u w:val="single"/>
              </w:rPr>
              <w:t>〕</w:t>
            </w:r>
            <w:r w:rsidRPr="005B7128">
              <w:rPr>
                <w:b/>
                <w:sz w:val="24"/>
                <w:szCs w:val="22"/>
                <w:u w:val="single"/>
              </w:rPr>
              <w:t>25</w:t>
            </w:r>
            <w:r w:rsidRPr="005B7128">
              <w:rPr>
                <w:b/>
                <w:sz w:val="24"/>
                <w:szCs w:val="22"/>
                <w:u w:val="single"/>
              </w:rPr>
              <w:t>号）对照分析见表</w:t>
            </w:r>
            <w:r w:rsidR="006B728C" w:rsidRPr="005B7128">
              <w:rPr>
                <w:rFonts w:hint="eastAsia"/>
                <w:b/>
                <w:sz w:val="24"/>
                <w:szCs w:val="22"/>
                <w:u w:val="single"/>
              </w:rPr>
              <w:t>10</w:t>
            </w:r>
            <w:r w:rsidRPr="005B7128">
              <w:rPr>
                <w:b/>
                <w:sz w:val="24"/>
                <w:szCs w:val="22"/>
                <w:u w:val="single"/>
              </w:rPr>
              <w:t>。</w:t>
            </w:r>
          </w:p>
          <w:p w:rsidR="0079264D" w:rsidRPr="005B7128" w:rsidRDefault="0079264D" w:rsidP="00407D4A">
            <w:pPr>
              <w:spacing w:line="480" w:lineRule="exact"/>
              <w:ind w:firstLineChars="200" w:firstLine="482"/>
              <w:rPr>
                <w:rFonts w:ascii="黑体" w:eastAsia="黑体" w:hAnsi="黑体"/>
                <w:b/>
                <w:bCs/>
                <w:color w:val="000000"/>
                <w:sz w:val="24"/>
                <w:u w:val="single"/>
              </w:rPr>
            </w:pPr>
            <w:r w:rsidRPr="005B7128">
              <w:rPr>
                <w:rFonts w:ascii="黑体" w:eastAsia="黑体" w:hAnsi="黑体"/>
                <w:b/>
                <w:bCs/>
                <w:color w:val="000000"/>
                <w:sz w:val="24"/>
                <w:u w:val="single"/>
              </w:rPr>
              <w:t>表</w:t>
            </w:r>
            <w:r w:rsidR="006B728C" w:rsidRPr="005B7128">
              <w:rPr>
                <w:rFonts w:ascii="黑体" w:eastAsia="黑体" w:hAnsi="黑体" w:hint="eastAsia"/>
                <w:b/>
                <w:bCs/>
                <w:color w:val="000000"/>
                <w:sz w:val="24"/>
                <w:u w:val="single"/>
              </w:rPr>
              <w:t>10</w:t>
            </w:r>
            <w:r w:rsidRPr="005B7128">
              <w:rPr>
                <w:rFonts w:ascii="黑体" w:eastAsia="黑体" w:hAnsi="黑体"/>
                <w:b/>
                <w:bCs/>
                <w:color w:val="000000"/>
                <w:sz w:val="24"/>
                <w:u w:val="single"/>
              </w:rPr>
              <w:t xml:space="preserve">        项目</w:t>
            </w:r>
            <w:r w:rsidRPr="005B7128">
              <w:rPr>
                <w:rFonts w:ascii="黑体" w:eastAsia="黑体" w:hAnsi="黑体"/>
                <w:b/>
                <w:bCs/>
                <w:color w:val="000000"/>
                <w:sz w:val="24"/>
                <w:szCs w:val="22"/>
                <w:u w:val="single"/>
              </w:rPr>
              <w:t>与（豫政办〔2019〕25号）</w:t>
            </w:r>
            <w:r w:rsidRPr="005B7128">
              <w:rPr>
                <w:rFonts w:ascii="黑体" w:eastAsia="黑体" w:hAnsi="黑体"/>
                <w:b/>
                <w:bCs/>
                <w:color w:val="000000"/>
                <w:sz w:val="24"/>
                <w:u w:val="single"/>
              </w:rPr>
              <w:t>对照分析一览表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78"/>
              <w:gridCol w:w="4721"/>
              <w:gridCol w:w="2621"/>
              <w:gridCol w:w="915"/>
            </w:tblGrid>
            <w:tr w:rsidR="0079264D" w:rsidRPr="005B7128" w:rsidTr="00407D4A">
              <w:trPr>
                <w:trHeight w:val="397"/>
                <w:jc w:val="center"/>
              </w:trPr>
              <w:tc>
                <w:tcPr>
                  <w:tcW w:w="624"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主要任务</w:t>
                  </w:r>
                </w:p>
              </w:tc>
              <w:tc>
                <w:tcPr>
                  <w:tcW w:w="2502"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与本项目相关条文</w:t>
                  </w:r>
                </w:p>
              </w:tc>
              <w:tc>
                <w:tcPr>
                  <w:tcW w:w="1389"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本项目情况</w:t>
                  </w:r>
                </w:p>
              </w:tc>
              <w:tc>
                <w:tcPr>
                  <w:tcW w:w="485" w:type="pct"/>
                  <w:vAlign w:val="center"/>
                </w:tcPr>
                <w:p w:rsidR="0079264D" w:rsidRPr="005B7128" w:rsidRDefault="0079264D" w:rsidP="00CB70CE">
                  <w:pPr>
                    <w:adjustRightInd w:val="0"/>
                    <w:snapToGrid w:val="0"/>
                    <w:ind w:leftChars="-52" w:left="-109"/>
                    <w:jc w:val="center"/>
                    <w:textAlignment w:val="baseline"/>
                    <w:rPr>
                      <w:b/>
                      <w:bCs/>
                      <w:color w:val="000000"/>
                      <w:szCs w:val="21"/>
                      <w:u w:val="single"/>
                    </w:rPr>
                  </w:pPr>
                  <w:r w:rsidRPr="005B7128">
                    <w:rPr>
                      <w:b/>
                      <w:bCs/>
                      <w:color w:val="000000"/>
                      <w:szCs w:val="21"/>
                      <w:u w:val="single"/>
                    </w:rPr>
                    <w:t>相符性</w:t>
                  </w:r>
                </w:p>
              </w:tc>
            </w:tr>
            <w:tr w:rsidR="0079264D" w:rsidRPr="005B7128" w:rsidTr="00407D4A">
              <w:trPr>
                <w:trHeight w:val="397"/>
                <w:jc w:val="center"/>
              </w:trPr>
              <w:tc>
                <w:tcPr>
                  <w:tcW w:w="624" w:type="pct"/>
                  <w:vAlign w:val="center"/>
                </w:tcPr>
                <w:p w:rsidR="0079264D" w:rsidRPr="005B7128" w:rsidRDefault="0079264D" w:rsidP="00CB70CE">
                  <w:pPr>
                    <w:adjustRightInd w:val="0"/>
                    <w:snapToGrid w:val="0"/>
                    <w:textAlignment w:val="baseline"/>
                    <w:rPr>
                      <w:b/>
                      <w:bCs/>
                      <w:color w:val="000000"/>
                      <w:szCs w:val="21"/>
                      <w:u w:val="single"/>
                    </w:rPr>
                  </w:pPr>
                  <w:r w:rsidRPr="005B7128">
                    <w:rPr>
                      <w:b/>
                      <w:bCs/>
                      <w:color w:val="000000"/>
                      <w:szCs w:val="21"/>
                      <w:u w:val="single"/>
                    </w:rPr>
                    <w:t xml:space="preserve">31. </w:t>
                  </w:r>
                  <w:r w:rsidRPr="005B7128">
                    <w:rPr>
                      <w:b/>
                      <w:bCs/>
                      <w:color w:val="000000"/>
                      <w:szCs w:val="21"/>
                      <w:u w:val="single"/>
                    </w:rPr>
                    <w:t>开展工业企业无组织排放治理</w:t>
                  </w:r>
                </w:p>
              </w:tc>
              <w:tc>
                <w:tcPr>
                  <w:tcW w:w="2502" w:type="pct"/>
                  <w:vAlign w:val="center"/>
                </w:tcPr>
                <w:p w:rsidR="0079264D" w:rsidRPr="005B7128" w:rsidRDefault="0079264D" w:rsidP="00407D4A">
                  <w:pPr>
                    <w:adjustRightInd w:val="0"/>
                    <w:snapToGrid w:val="0"/>
                    <w:spacing w:line="280" w:lineRule="exact"/>
                    <w:textAlignment w:val="baseline"/>
                    <w:rPr>
                      <w:b/>
                      <w:bCs/>
                      <w:szCs w:val="21"/>
                      <w:u w:val="single"/>
                    </w:rPr>
                  </w:pPr>
                  <w:r w:rsidRPr="005B7128">
                    <w:rPr>
                      <w:b/>
                      <w:bCs/>
                      <w:szCs w:val="21"/>
                      <w:u w:val="single"/>
                    </w:rPr>
                    <w:t>2019</w:t>
                  </w:r>
                  <w:r w:rsidRPr="005B7128">
                    <w:rPr>
                      <w:b/>
                      <w:bCs/>
                      <w:szCs w:val="21"/>
                      <w:u w:val="single"/>
                    </w:rPr>
                    <w:t>年</w:t>
                  </w:r>
                  <w:r w:rsidRPr="005B7128">
                    <w:rPr>
                      <w:b/>
                      <w:bCs/>
                      <w:szCs w:val="21"/>
                      <w:u w:val="single"/>
                    </w:rPr>
                    <w:t>10</w:t>
                  </w:r>
                  <w:r w:rsidRPr="005B7128">
                    <w:rPr>
                      <w:b/>
                      <w:bCs/>
                      <w:szCs w:val="21"/>
                      <w:u w:val="single"/>
                    </w:rPr>
                    <w:t>月底前，全省工业企业完成物料运输、生产工艺、堆场环节的无组织排放深度治理，全面实现</w:t>
                  </w:r>
                  <w:r w:rsidRPr="005B7128">
                    <w:rPr>
                      <w:b/>
                      <w:bCs/>
                      <w:szCs w:val="21"/>
                      <w:u w:val="single"/>
                    </w:rPr>
                    <w:t>“</w:t>
                  </w:r>
                  <w:r w:rsidRPr="005B7128">
                    <w:rPr>
                      <w:b/>
                      <w:bCs/>
                      <w:szCs w:val="21"/>
                      <w:u w:val="single"/>
                    </w:rPr>
                    <w:t>五到位、一封闭</w:t>
                  </w:r>
                  <w:r w:rsidRPr="005B7128">
                    <w:rPr>
                      <w:b/>
                      <w:bCs/>
                      <w:szCs w:val="21"/>
                      <w:u w:val="single"/>
                    </w:rPr>
                    <w:t>”</w:t>
                  </w:r>
                  <w:r w:rsidRPr="005B7128">
                    <w:rPr>
                      <w:b/>
                      <w:bCs/>
                      <w:szCs w:val="21"/>
                      <w:u w:val="single"/>
                    </w:rPr>
                    <w:t>。</w:t>
                  </w:r>
                  <w:r w:rsidRPr="005B7128">
                    <w:rPr>
                      <w:b/>
                      <w:bCs/>
                      <w:szCs w:val="21"/>
                      <w:u w:val="single"/>
                    </w:rPr>
                    <w:t>“</w:t>
                  </w:r>
                  <w:r w:rsidRPr="005B7128">
                    <w:rPr>
                      <w:b/>
                      <w:bCs/>
                      <w:szCs w:val="21"/>
                      <w:u w:val="single"/>
                    </w:rPr>
                    <w:t>五到位</w:t>
                  </w:r>
                  <w:r w:rsidRPr="005B7128">
                    <w:rPr>
                      <w:b/>
                      <w:bCs/>
                      <w:szCs w:val="21"/>
                      <w:u w:val="single"/>
                    </w:rPr>
                    <w:t>”</w:t>
                  </w:r>
                  <w:r w:rsidRPr="005B7128">
                    <w:rPr>
                      <w:b/>
                      <w:bCs/>
                      <w:szCs w:val="21"/>
                      <w:u w:val="single"/>
                    </w:rPr>
                    <w:t>即：生产过程收尘到位，生产工艺产尘点设置集气罩并配备除尘设施，不能有可见烟尘外逸；物料运输抑尘到位，粉状、粒装物料及燃料运输采用密闭皮带、密闭通廊。管状袋式输送机或密闭车厢、真空罐车、气力输送等密闭方式，汽车、火车、皮带输送机等卸料点设置集气罩或密闭罩，并配备除尘设施；厂区道路除尘到位，路面实施硬化，定期进行洒水清扫，出口处配备车轮和车身清洗装置；裸露土地绿化到位，厂区内可见裸露土地全部绿化，确实不能绿化的尽可能硬化；无组织排放监控到位，因企制宜安装视频、空气微站、降尘缸、</w:t>
                  </w:r>
                  <w:r w:rsidRPr="005B7128">
                    <w:rPr>
                      <w:b/>
                      <w:bCs/>
                      <w:szCs w:val="21"/>
                      <w:u w:val="single"/>
                    </w:rPr>
                    <w:t>TSP</w:t>
                  </w:r>
                  <w:r w:rsidRPr="005B7128">
                    <w:rPr>
                      <w:b/>
                      <w:bCs/>
                      <w:szCs w:val="21"/>
                      <w:u w:val="single"/>
                    </w:rPr>
                    <w:t>（总悬浮颗粒物）等监控设施。</w:t>
                  </w:r>
                  <w:r w:rsidRPr="005B7128">
                    <w:rPr>
                      <w:b/>
                      <w:bCs/>
                      <w:szCs w:val="21"/>
                      <w:u w:val="single"/>
                    </w:rPr>
                    <w:t>“</w:t>
                  </w:r>
                  <w:r w:rsidRPr="005B7128">
                    <w:rPr>
                      <w:b/>
                      <w:bCs/>
                      <w:szCs w:val="21"/>
                      <w:u w:val="single"/>
                    </w:rPr>
                    <w:t>一封闭</w:t>
                  </w:r>
                  <w:r w:rsidRPr="005B7128">
                    <w:rPr>
                      <w:b/>
                      <w:bCs/>
                      <w:szCs w:val="21"/>
                      <w:u w:val="single"/>
                    </w:rPr>
                    <w:t>”</w:t>
                  </w:r>
                  <w:r w:rsidRPr="005B7128">
                    <w:rPr>
                      <w:b/>
                      <w:bCs/>
                      <w:szCs w:val="21"/>
                      <w:u w:val="single"/>
                    </w:rPr>
                    <w:t>即：厂区内贮存的各类易产生粉尘的物料及燃料全部密闭，禁止露天堆放。对无组织排放达不到要求</w:t>
                  </w:r>
                  <w:r w:rsidRPr="005B7128">
                    <w:rPr>
                      <w:b/>
                      <w:bCs/>
                      <w:szCs w:val="21"/>
                      <w:u w:val="single"/>
                    </w:rPr>
                    <w:lastRenderedPageBreak/>
                    <w:t>的企业，严格按照《中华人民共和国大气污染防治法》予以处罚，并责令停产整改。</w:t>
                  </w:r>
                </w:p>
              </w:tc>
              <w:tc>
                <w:tcPr>
                  <w:tcW w:w="1389" w:type="pct"/>
                  <w:vAlign w:val="center"/>
                </w:tcPr>
                <w:p w:rsidR="0079264D" w:rsidRPr="005B7128" w:rsidRDefault="0079264D" w:rsidP="00407D4A">
                  <w:pPr>
                    <w:snapToGrid w:val="0"/>
                    <w:spacing w:line="280" w:lineRule="exact"/>
                    <w:rPr>
                      <w:b/>
                      <w:bCs/>
                      <w:color w:val="000000"/>
                      <w:szCs w:val="21"/>
                      <w:u w:val="single"/>
                    </w:rPr>
                  </w:pPr>
                  <w:r w:rsidRPr="005B7128">
                    <w:rPr>
                      <w:b/>
                      <w:bCs/>
                      <w:color w:val="000000"/>
                      <w:szCs w:val="21"/>
                      <w:u w:val="single"/>
                    </w:rPr>
                    <w:lastRenderedPageBreak/>
                    <w:t>本项目</w:t>
                  </w:r>
                  <w:r w:rsidRPr="005B7128">
                    <w:rPr>
                      <w:rFonts w:hint="eastAsia"/>
                      <w:b/>
                      <w:bCs/>
                      <w:color w:val="000000"/>
                      <w:szCs w:val="21"/>
                      <w:u w:val="single"/>
                    </w:rPr>
                    <w:t>固定焊接工位，焊接粉尘经集气罩收集，并采用</w:t>
                  </w:r>
                  <w:r w:rsidRPr="005B7128">
                    <w:rPr>
                      <w:b/>
                      <w:bCs/>
                      <w:color w:val="000000"/>
                      <w:szCs w:val="21"/>
                      <w:u w:val="single"/>
                    </w:rPr>
                    <w:t>袋式除尘器治理，尾气经</w:t>
                  </w:r>
                  <w:r w:rsidRPr="005B7128">
                    <w:rPr>
                      <w:b/>
                      <w:bCs/>
                      <w:color w:val="000000"/>
                      <w:szCs w:val="21"/>
                      <w:u w:val="single"/>
                    </w:rPr>
                    <w:t>15m</w:t>
                  </w:r>
                  <w:r w:rsidRPr="005B7128">
                    <w:rPr>
                      <w:b/>
                      <w:bCs/>
                      <w:color w:val="000000"/>
                      <w:szCs w:val="21"/>
                      <w:u w:val="single"/>
                    </w:rPr>
                    <w:t>排气筒排放</w:t>
                  </w:r>
                  <w:r w:rsidRPr="005B7128">
                    <w:rPr>
                      <w:rFonts w:hint="eastAsia"/>
                      <w:b/>
                      <w:bCs/>
                      <w:color w:val="000000"/>
                      <w:szCs w:val="21"/>
                      <w:u w:val="single"/>
                    </w:rPr>
                    <w:t>。</w:t>
                  </w:r>
                  <w:r w:rsidRPr="005B7128">
                    <w:rPr>
                      <w:b/>
                      <w:bCs/>
                      <w:szCs w:val="21"/>
                      <w:u w:val="single"/>
                    </w:rPr>
                    <w:t>能够实现</w:t>
                  </w:r>
                  <w:r w:rsidRPr="005B7128">
                    <w:rPr>
                      <w:b/>
                      <w:bCs/>
                      <w:szCs w:val="21"/>
                      <w:u w:val="single"/>
                    </w:rPr>
                    <w:t>“</w:t>
                  </w:r>
                  <w:r w:rsidRPr="005B7128">
                    <w:rPr>
                      <w:b/>
                      <w:bCs/>
                      <w:szCs w:val="21"/>
                      <w:u w:val="single"/>
                    </w:rPr>
                    <w:t>五到位、一封闭</w:t>
                  </w:r>
                  <w:r w:rsidRPr="005B7128">
                    <w:rPr>
                      <w:b/>
                      <w:bCs/>
                      <w:szCs w:val="21"/>
                      <w:u w:val="single"/>
                    </w:rPr>
                    <w:t>”</w:t>
                  </w:r>
                  <w:r w:rsidRPr="005B7128">
                    <w:rPr>
                      <w:b/>
                      <w:bCs/>
                      <w:szCs w:val="21"/>
                      <w:u w:val="single"/>
                    </w:rPr>
                    <w:t>的治理要求。</w:t>
                  </w:r>
                </w:p>
              </w:tc>
              <w:tc>
                <w:tcPr>
                  <w:tcW w:w="485"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相符</w:t>
                  </w:r>
                </w:p>
              </w:tc>
            </w:tr>
            <w:tr w:rsidR="0079264D" w:rsidRPr="005B7128" w:rsidTr="00407D4A">
              <w:trPr>
                <w:trHeight w:val="2687"/>
                <w:jc w:val="center"/>
              </w:trPr>
              <w:tc>
                <w:tcPr>
                  <w:tcW w:w="624" w:type="pct"/>
                  <w:vMerge w:val="restart"/>
                  <w:vAlign w:val="center"/>
                </w:tcPr>
                <w:p w:rsidR="0079264D" w:rsidRPr="005B7128" w:rsidRDefault="0079264D" w:rsidP="00CB70CE">
                  <w:pPr>
                    <w:adjustRightInd w:val="0"/>
                    <w:snapToGrid w:val="0"/>
                    <w:textAlignment w:val="baseline"/>
                    <w:rPr>
                      <w:b/>
                      <w:bCs/>
                      <w:color w:val="000000"/>
                      <w:szCs w:val="21"/>
                      <w:u w:val="single"/>
                    </w:rPr>
                  </w:pPr>
                  <w:r w:rsidRPr="005B7128">
                    <w:rPr>
                      <w:b/>
                      <w:bCs/>
                      <w:color w:val="000000"/>
                      <w:szCs w:val="21"/>
                      <w:u w:val="single"/>
                    </w:rPr>
                    <w:lastRenderedPageBreak/>
                    <w:t xml:space="preserve">43. </w:t>
                  </w:r>
                  <w:r w:rsidRPr="005B7128">
                    <w:rPr>
                      <w:b/>
                      <w:bCs/>
                      <w:color w:val="000000"/>
                      <w:szCs w:val="21"/>
                      <w:u w:val="single"/>
                    </w:rPr>
                    <w:t>加快构建工业企业全方位监控体系</w:t>
                  </w:r>
                </w:p>
              </w:tc>
              <w:tc>
                <w:tcPr>
                  <w:tcW w:w="2502" w:type="pct"/>
                  <w:vAlign w:val="center"/>
                </w:tcPr>
                <w:p w:rsidR="0079264D" w:rsidRPr="005B7128" w:rsidRDefault="0079264D" w:rsidP="00407D4A">
                  <w:pPr>
                    <w:adjustRightInd w:val="0"/>
                    <w:snapToGrid w:val="0"/>
                    <w:spacing w:line="280" w:lineRule="exact"/>
                    <w:textAlignment w:val="baseline"/>
                    <w:rPr>
                      <w:b/>
                      <w:bCs/>
                      <w:szCs w:val="21"/>
                      <w:u w:val="single"/>
                    </w:rPr>
                  </w:pPr>
                  <w:r w:rsidRPr="005B7128">
                    <w:rPr>
                      <w:b/>
                      <w:bCs/>
                      <w:szCs w:val="21"/>
                      <w:u w:val="single"/>
                    </w:rPr>
                    <w:t>（</w:t>
                  </w:r>
                  <w:r w:rsidRPr="005B7128">
                    <w:rPr>
                      <w:b/>
                      <w:bCs/>
                      <w:szCs w:val="21"/>
                      <w:u w:val="single"/>
                    </w:rPr>
                    <w:t>1</w:t>
                  </w:r>
                  <w:r w:rsidRPr="005B7128">
                    <w:rPr>
                      <w:b/>
                      <w:bCs/>
                      <w:szCs w:val="21"/>
                      <w:u w:val="single"/>
                    </w:rPr>
                    <w:t>）强化有组织排放监控。对全省第二次污染源普查的涉气企业进行全面筛查，</w:t>
                  </w:r>
                  <w:r w:rsidRPr="005B7128">
                    <w:rPr>
                      <w:b/>
                      <w:bCs/>
                      <w:szCs w:val="21"/>
                      <w:u w:val="single"/>
                    </w:rPr>
                    <w:t>2019</w:t>
                  </w:r>
                  <w:r w:rsidRPr="005B7128">
                    <w:rPr>
                      <w:b/>
                      <w:bCs/>
                      <w:szCs w:val="21"/>
                      <w:u w:val="single"/>
                    </w:rPr>
                    <w:t>年</w:t>
                  </w:r>
                  <w:r w:rsidRPr="005B7128">
                    <w:rPr>
                      <w:b/>
                      <w:bCs/>
                      <w:szCs w:val="21"/>
                      <w:u w:val="single"/>
                    </w:rPr>
                    <w:t>9</w:t>
                  </w:r>
                  <w:r w:rsidRPr="005B7128">
                    <w:rPr>
                      <w:b/>
                      <w:bCs/>
                      <w:szCs w:val="21"/>
                      <w:u w:val="single"/>
                    </w:rPr>
                    <w:t>月底前，满足建设标准（含无组织排放治理后，设置集气罩并配备除尘设施的工业企业）的排污单位，实现在线监控</w:t>
                  </w:r>
                  <w:r w:rsidRPr="005B7128">
                    <w:rPr>
                      <w:b/>
                      <w:bCs/>
                      <w:szCs w:val="21"/>
                      <w:u w:val="single"/>
                    </w:rPr>
                    <w:t>“</w:t>
                  </w:r>
                  <w:r w:rsidRPr="005B7128">
                    <w:rPr>
                      <w:b/>
                      <w:bCs/>
                      <w:szCs w:val="21"/>
                      <w:u w:val="single"/>
                    </w:rPr>
                    <w:t>应安尽安</w:t>
                  </w:r>
                  <w:r w:rsidRPr="005B7128">
                    <w:rPr>
                      <w:b/>
                      <w:bCs/>
                      <w:szCs w:val="21"/>
                      <w:u w:val="single"/>
                    </w:rPr>
                    <w:t>”</w:t>
                  </w:r>
                  <w:r w:rsidRPr="005B7128">
                    <w:rPr>
                      <w:b/>
                      <w:bCs/>
                      <w:szCs w:val="21"/>
                      <w:u w:val="single"/>
                    </w:rPr>
                    <w:t>。</w:t>
                  </w:r>
                  <w:r w:rsidRPr="005B7128">
                    <w:rPr>
                      <w:b/>
                      <w:szCs w:val="21"/>
                      <w:u w:val="single"/>
                    </w:rPr>
                    <w:t>其中，火电、水泥、有色金属、氮肥、原料药制造、农药等持有排污许可证的涉气工业企业，以及</w:t>
                  </w:r>
                  <w:r w:rsidRPr="005B7128">
                    <w:rPr>
                      <w:b/>
                      <w:szCs w:val="21"/>
                      <w:u w:val="single"/>
                    </w:rPr>
                    <w:t>35</w:t>
                  </w:r>
                  <w:r w:rsidRPr="005B7128">
                    <w:rPr>
                      <w:b/>
                      <w:szCs w:val="21"/>
                      <w:u w:val="single"/>
                    </w:rPr>
                    <w:t>蒸吨</w:t>
                  </w:r>
                  <w:r w:rsidRPr="005B7128">
                    <w:rPr>
                      <w:b/>
                      <w:szCs w:val="21"/>
                      <w:u w:val="single"/>
                    </w:rPr>
                    <w:t>/</w:t>
                  </w:r>
                  <w:r w:rsidRPr="005B7128">
                    <w:rPr>
                      <w:b/>
                      <w:szCs w:val="21"/>
                      <w:u w:val="single"/>
                    </w:rPr>
                    <w:t>时以上燃煤锅炉、</w:t>
                  </w:r>
                  <w:r w:rsidRPr="005B7128">
                    <w:rPr>
                      <w:b/>
                      <w:szCs w:val="21"/>
                      <w:u w:val="single"/>
                    </w:rPr>
                    <w:t>1</w:t>
                  </w:r>
                  <w:r w:rsidRPr="005B7128">
                    <w:rPr>
                      <w:b/>
                      <w:szCs w:val="21"/>
                      <w:u w:val="single"/>
                    </w:rPr>
                    <w:t>蒸吨以上燃气（工业企业）、燃油、生物质锅炉，全部完成自动监控设施建设。</w:t>
                  </w:r>
                </w:p>
              </w:tc>
              <w:tc>
                <w:tcPr>
                  <w:tcW w:w="1389" w:type="pct"/>
                  <w:vAlign w:val="center"/>
                </w:tcPr>
                <w:p w:rsidR="0079264D" w:rsidRPr="005B7128" w:rsidRDefault="0079264D" w:rsidP="00407D4A">
                  <w:pPr>
                    <w:snapToGrid w:val="0"/>
                    <w:spacing w:line="280" w:lineRule="exact"/>
                    <w:rPr>
                      <w:b/>
                      <w:bCs/>
                      <w:color w:val="000000"/>
                      <w:szCs w:val="21"/>
                      <w:u w:val="single"/>
                    </w:rPr>
                  </w:pPr>
                  <w:r w:rsidRPr="005B7128">
                    <w:rPr>
                      <w:b/>
                      <w:bCs/>
                      <w:szCs w:val="21"/>
                      <w:u w:val="single"/>
                    </w:rPr>
                    <w:t>本项目为</w:t>
                  </w:r>
                  <w:r w:rsidR="00FA0484" w:rsidRPr="005B7128">
                    <w:rPr>
                      <w:rFonts w:hint="eastAsia"/>
                      <w:b/>
                      <w:bCs/>
                      <w:szCs w:val="21"/>
                      <w:u w:val="single"/>
                    </w:rPr>
                    <w:t>通用</w:t>
                  </w:r>
                  <w:r w:rsidRPr="005B7128">
                    <w:rPr>
                      <w:rFonts w:hint="eastAsia"/>
                      <w:b/>
                      <w:szCs w:val="21"/>
                      <w:u w:val="single"/>
                    </w:rPr>
                    <w:t>设备制造</w:t>
                  </w:r>
                  <w:r w:rsidRPr="005B7128">
                    <w:rPr>
                      <w:b/>
                      <w:bCs/>
                      <w:szCs w:val="21"/>
                      <w:u w:val="single"/>
                    </w:rPr>
                    <w:t>项目，</w:t>
                  </w:r>
                  <w:r w:rsidRPr="005B7128">
                    <w:rPr>
                      <w:b/>
                      <w:bCs/>
                      <w:kern w:val="0"/>
                      <w:szCs w:val="21"/>
                      <w:u w:val="single"/>
                    </w:rPr>
                    <w:t>不属于</w:t>
                  </w:r>
                  <w:r w:rsidRPr="005B7128">
                    <w:rPr>
                      <w:b/>
                      <w:szCs w:val="21"/>
                      <w:u w:val="single"/>
                    </w:rPr>
                    <w:t>火电、水泥、有色金属、氮肥、原料药制造、农药等行业。</w:t>
                  </w:r>
                  <w:r w:rsidRPr="005B7128">
                    <w:rPr>
                      <w:b/>
                      <w:bCs/>
                      <w:color w:val="000000"/>
                      <w:szCs w:val="21"/>
                      <w:u w:val="single"/>
                    </w:rPr>
                    <w:t>本项目</w:t>
                  </w:r>
                  <w:r w:rsidRPr="005B7128">
                    <w:rPr>
                      <w:rFonts w:hint="eastAsia"/>
                      <w:b/>
                      <w:bCs/>
                      <w:color w:val="000000"/>
                      <w:szCs w:val="21"/>
                      <w:u w:val="single"/>
                    </w:rPr>
                    <w:t>固定焊接工位，焊接粉尘经集气罩收集，并采用</w:t>
                  </w:r>
                  <w:r w:rsidRPr="005B7128">
                    <w:rPr>
                      <w:b/>
                      <w:bCs/>
                      <w:color w:val="000000"/>
                      <w:szCs w:val="21"/>
                      <w:u w:val="single"/>
                    </w:rPr>
                    <w:t>袋式除尘器治理，尾气经</w:t>
                  </w:r>
                  <w:r w:rsidRPr="005B7128">
                    <w:rPr>
                      <w:b/>
                      <w:bCs/>
                      <w:color w:val="000000"/>
                      <w:szCs w:val="21"/>
                      <w:u w:val="single"/>
                    </w:rPr>
                    <w:t>15m</w:t>
                  </w:r>
                  <w:r w:rsidRPr="005B7128">
                    <w:rPr>
                      <w:b/>
                      <w:bCs/>
                      <w:color w:val="000000"/>
                      <w:szCs w:val="21"/>
                      <w:u w:val="single"/>
                    </w:rPr>
                    <w:t>排气筒排放</w:t>
                  </w:r>
                  <w:r w:rsidRPr="005B7128">
                    <w:rPr>
                      <w:rFonts w:hint="eastAsia"/>
                      <w:b/>
                      <w:bCs/>
                      <w:color w:val="000000"/>
                      <w:szCs w:val="21"/>
                      <w:u w:val="single"/>
                    </w:rPr>
                    <w:t>。</w:t>
                  </w:r>
                  <w:r w:rsidRPr="005B7128">
                    <w:rPr>
                      <w:b/>
                      <w:bCs/>
                      <w:szCs w:val="21"/>
                      <w:u w:val="single"/>
                    </w:rPr>
                    <w:t>能够实现</w:t>
                  </w:r>
                  <w:r w:rsidRPr="005B7128">
                    <w:rPr>
                      <w:b/>
                      <w:bCs/>
                      <w:szCs w:val="21"/>
                      <w:u w:val="single"/>
                    </w:rPr>
                    <w:t>“</w:t>
                  </w:r>
                  <w:r w:rsidRPr="005B7128">
                    <w:rPr>
                      <w:b/>
                      <w:bCs/>
                      <w:szCs w:val="21"/>
                      <w:u w:val="single"/>
                    </w:rPr>
                    <w:t>五到位、一封闭</w:t>
                  </w:r>
                  <w:r w:rsidRPr="005B7128">
                    <w:rPr>
                      <w:b/>
                      <w:bCs/>
                      <w:szCs w:val="21"/>
                      <w:u w:val="single"/>
                    </w:rPr>
                    <w:t>”</w:t>
                  </w:r>
                  <w:r w:rsidRPr="005B7128">
                    <w:rPr>
                      <w:b/>
                      <w:bCs/>
                      <w:szCs w:val="21"/>
                      <w:u w:val="single"/>
                    </w:rPr>
                    <w:t>的治理要求。</w:t>
                  </w:r>
                </w:p>
              </w:tc>
              <w:tc>
                <w:tcPr>
                  <w:tcW w:w="485"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相符</w:t>
                  </w:r>
                </w:p>
              </w:tc>
            </w:tr>
            <w:tr w:rsidR="0079264D" w:rsidRPr="005B7128" w:rsidTr="00407D4A">
              <w:trPr>
                <w:trHeight w:val="397"/>
                <w:jc w:val="center"/>
              </w:trPr>
              <w:tc>
                <w:tcPr>
                  <w:tcW w:w="624" w:type="pct"/>
                  <w:vMerge/>
                  <w:vAlign w:val="center"/>
                </w:tcPr>
                <w:p w:rsidR="0079264D" w:rsidRPr="005B7128" w:rsidRDefault="0079264D" w:rsidP="00CB70CE">
                  <w:pPr>
                    <w:adjustRightInd w:val="0"/>
                    <w:snapToGrid w:val="0"/>
                    <w:textAlignment w:val="baseline"/>
                    <w:rPr>
                      <w:b/>
                      <w:bCs/>
                      <w:color w:val="000000"/>
                      <w:szCs w:val="21"/>
                      <w:u w:val="single"/>
                    </w:rPr>
                  </w:pPr>
                </w:p>
              </w:tc>
              <w:tc>
                <w:tcPr>
                  <w:tcW w:w="2502" w:type="pct"/>
                  <w:vAlign w:val="center"/>
                </w:tcPr>
                <w:p w:rsidR="0079264D" w:rsidRPr="005B7128" w:rsidRDefault="0079264D" w:rsidP="00407D4A">
                  <w:pPr>
                    <w:spacing w:line="280" w:lineRule="exact"/>
                    <w:ind w:firstLine="210"/>
                    <w:jc w:val="left"/>
                    <w:rPr>
                      <w:b/>
                      <w:bCs/>
                      <w:szCs w:val="21"/>
                      <w:u w:val="single"/>
                    </w:rPr>
                  </w:pPr>
                  <w:r w:rsidRPr="005B7128">
                    <w:rPr>
                      <w:b/>
                      <w:szCs w:val="21"/>
                      <w:u w:val="single"/>
                    </w:rPr>
                    <w:t>（</w:t>
                  </w:r>
                  <w:r w:rsidRPr="005B7128">
                    <w:rPr>
                      <w:b/>
                      <w:szCs w:val="21"/>
                      <w:u w:val="single"/>
                    </w:rPr>
                    <w:t>2</w:t>
                  </w:r>
                  <w:r w:rsidRPr="005B7128">
                    <w:rPr>
                      <w:b/>
                      <w:szCs w:val="21"/>
                      <w:u w:val="single"/>
                    </w:rPr>
                    <w:t>）加强无组织排放监控。</w:t>
                  </w:r>
                  <w:r w:rsidRPr="005B7128">
                    <w:rPr>
                      <w:b/>
                      <w:szCs w:val="21"/>
                      <w:u w:val="single"/>
                    </w:rPr>
                    <w:t>2019</w:t>
                  </w:r>
                  <w:r w:rsidRPr="005B7128">
                    <w:rPr>
                      <w:b/>
                      <w:szCs w:val="21"/>
                      <w:u w:val="single"/>
                    </w:rPr>
                    <w:t>年</w:t>
                  </w:r>
                  <w:r w:rsidRPr="005B7128">
                    <w:rPr>
                      <w:b/>
                      <w:szCs w:val="21"/>
                      <w:u w:val="single"/>
                    </w:rPr>
                    <w:t>9</w:t>
                  </w:r>
                  <w:r w:rsidRPr="005B7128">
                    <w:rPr>
                      <w:b/>
                      <w:szCs w:val="21"/>
                      <w:u w:val="single"/>
                    </w:rPr>
                    <w:t>月底前，在全市电力、水泥、陶瓷、工业窑炉、玻璃等行业开展无组织排放监测试点。依据《环境空气降尘测定重量法（</w:t>
                  </w:r>
                  <w:r w:rsidRPr="005B7128">
                    <w:rPr>
                      <w:b/>
                      <w:szCs w:val="21"/>
                      <w:u w:val="single"/>
                    </w:rPr>
                    <w:t>GB/T15265-94</w:t>
                  </w:r>
                  <w:r w:rsidRPr="005B7128">
                    <w:rPr>
                      <w:b/>
                      <w:szCs w:val="21"/>
                      <w:u w:val="single"/>
                    </w:rPr>
                    <w:t>）》、《大气污染物无组织排放监测技术导则（</w:t>
                  </w:r>
                  <w:r w:rsidRPr="005B7128">
                    <w:rPr>
                      <w:b/>
                      <w:szCs w:val="21"/>
                      <w:u w:val="single"/>
                    </w:rPr>
                    <w:t>HJ/T 55-2000</w:t>
                  </w:r>
                  <w:r w:rsidRPr="005B7128">
                    <w:rPr>
                      <w:b/>
                      <w:szCs w:val="21"/>
                      <w:u w:val="single"/>
                    </w:rPr>
                    <w:t>）》的相关技术要求，根据企业（园区）的占地面积、秋冬季的主要气象条件、企业产尘量，在厂区内重点工段、主导风向下风向按照网格布点法布设降尘收集装置，定期测定降尘量；按照无组织点位扇形布设的要求在主导风下风向布设</w:t>
                  </w:r>
                  <w:r w:rsidRPr="005B7128">
                    <w:rPr>
                      <w:b/>
                      <w:szCs w:val="21"/>
                      <w:u w:val="single"/>
                    </w:rPr>
                    <w:t>TSP</w:t>
                  </w:r>
                  <w:r w:rsidRPr="005B7128">
                    <w:rPr>
                      <w:b/>
                      <w:szCs w:val="21"/>
                      <w:u w:val="single"/>
                    </w:rPr>
                    <w:t>或</w:t>
                  </w:r>
                  <w:r w:rsidRPr="005B7128">
                    <w:rPr>
                      <w:b/>
                      <w:szCs w:val="21"/>
                      <w:u w:val="single"/>
                    </w:rPr>
                    <w:t>PM</w:t>
                  </w:r>
                  <w:r w:rsidRPr="005B7128">
                    <w:rPr>
                      <w:b/>
                      <w:szCs w:val="21"/>
                      <w:u w:val="single"/>
                      <w:vertAlign w:val="subscript"/>
                    </w:rPr>
                    <w:t>10</w:t>
                  </w:r>
                  <w:r w:rsidRPr="005B7128">
                    <w:rPr>
                      <w:b/>
                      <w:szCs w:val="21"/>
                      <w:u w:val="single"/>
                    </w:rPr>
                    <w:t>、</w:t>
                  </w:r>
                  <w:r w:rsidRPr="005B7128">
                    <w:rPr>
                      <w:b/>
                      <w:szCs w:val="21"/>
                      <w:u w:val="single"/>
                    </w:rPr>
                    <w:t>PM</w:t>
                  </w:r>
                  <w:r w:rsidRPr="005B7128">
                    <w:rPr>
                      <w:b/>
                      <w:szCs w:val="21"/>
                      <w:u w:val="single"/>
                      <w:vertAlign w:val="subscript"/>
                    </w:rPr>
                    <w:t>2.5</w:t>
                  </w:r>
                  <w:r w:rsidRPr="005B7128">
                    <w:rPr>
                      <w:b/>
                      <w:szCs w:val="21"/>
                      <w:u w:val="single"/>
                    </w:rPr>
                    <w:t>自动监测设备，动态监控厂区无组织排放情况。</w:t>
                  </w:r>
                </w:p>
              </w:tc>
              <w:tc>
                <w:tcPr>
                  <w:tcW w:w="1389" w:type="pct"/>
                  <w:vAlign w:val="center"/>
                </w:tcPr>
                <w:p w:rsidR="0079264D" w:rsidRPr="005B7128" w:rsidRDefault="0079264D" w:rsidP="00407D4A">
                  <w:pPr>
                    <w:widowControl/>
                    <w:spacing w:line="280" w:lineRule="exact"/>
                    <w:jc w:val="left"/>
                    <w:rPr>
                      <w:b/>
                      <w:bCs/>
                      <w:color w:val="000000"/>
                      <w:szCs w:val="21"/>
                      <w:u w:val="single"/>
                    </w:rPr>
                  </w:pPr>
                  <w:r w:rsidRPr="005B7128">
                    <w:rPr>
                      <w:b/>
                      <w:bCs/>
                      <w:szCs w:val="21"/>
                      <w:u w:val="single"/>
                    </w:rPr>
                    <w:t>本项目为</w:t>
                  </w:r>
                  <w:r w:rsidR="00FA0484" w:rsidRPr="005B7128">
                    <w:rPr>
                      <w:rFonts w:hint="eastAsia"/>
                      <w:b/>
                      <w:bCs/>
                      <w:szCs w:val="21"/>
                      <w:u w:val="single"/>
                    </w:rPr>
                    <w:t>通</w:t>
                  </w:r>
                  <w:r w:rsidRPr="005B7128">
                    <w:rPr>
                      <w:rFonts w:hint="eastAsia"/>
                      <w:b/>
                      <w:szCs w:val="21"/>
                      <w:u w:val="single"/>
                    </w:rPr>
                    <w:t>用设备制造</w:t>
                  </w:r>
                  <w:r w:rsidRPr="005B7128">
                    <w:rPr>
                      <w:b/>
                      <w:bCs/>
                      <w:szCs w:val="21"/>
                      <w:u w:val="single"/>
                    </w:rPr>
                    <w:t>项目，</w:t>
                  </w:r>
                  <w:r w:rsidRPr="005B7128">
                    <w:rPr>
                      <w:b/>
                      <w:bCs/>
                      <w:kern w:val="0"/>
                      <w:szCs w:val="21"/>
                      <w:u w:val="single"/>
                    </w:rPr>
                    <w:t>不属于</w:t>
                  </w:r>
                  <w:r w:rsidRPr="005B7128">
                    <w:rPr>
                      <w:b/>
                      <w:szCs w:val="21"/>
                      <w:u w:val="single"/>
                    </w:rPr>
                    <w:t>电力、水泥、陶瓷、工业窑炉、玻璃等行业</w:t>
                  </w:r>
                  <w:r w:rsidRPr="005B7128">
                    <w:rPr>
                      <w:b/>
                      <w:kern w:val="0"/>
                      <w:szCs w:val="21"/>
                      <w:u w:val="single"/>
                    </w:rPr>
                    <w:t>。</w:t>
                  </w:r>
                  <w:r w:rsidRPr="005B7128">
                    <w:rPr>
                      <w:b/>
                      <w:bCs/>
                      <w:color w:val="000000"/>
                      <w:szCs w:val="21"/>
                      <w:u w:val="single"/>
                    </w:rPr>
                    <w:t>本项目</w:t>
                  </w:r>
                  <w:r w:rsidRPr="005B7128">
                    <w:rPr>
                      <w:rFonts w:hint="eastAsia"/>
                      <w:b/>
                      <w:bCs/>
                      <w:color w:val="000000"/>
                      <w:szCs w:val="21"/>
                      <w:u w:val="single"/>
                    </w:rPr>
                    <w:t>固定焊接工位，焊接粉尘经集气罩收集，并采用</w:t>
                  </w:r>
                  <w:r w:rsidRPr="005B7128">
                    <w:rPr>
                      <w:b/>
                      <w:bCs/>
                      <w:color w:val="000000"/>
                      <w:szCs w:val="21"/>
                      <w:u w:val="single"/>
                    </w:rPr>
                    <w:t>袋式除尘器治理，尾气经</w:t>
                  </w:r>
                  <w:r w:rsidRPr="005B7128">
                    <w:rPr>
                      <w:b/>
                      <w:bCs/>
                      <w:color w:val="000000"/>
                      <w:szCs w:val="21"/>
                      <w:u w:val="single"/>
                    </w:rPr>
                    <w:t>15m</w:t>
                  </w:r>
                  <w:r w:rsidRPr="005B7128">
                    <w:rPr>
                      <w:b/>
                      <w:bCs/>
                      <w:color w:val="000000"/>
                      <w:szCs w:val="21"/>
                      <w:u w:val="single"/>
                    </w:rPr>
                    <w:t>排气筒排放</w:t>
                  </w:r>
                  <w:r w:rsidRPr="005B7128">
                    <w:rPr>
                      <w:rFonts w:hint="eastAsia"/>
                      <w:b/>
                      <w:bCs/>
                      <w:color w:val="000000"/>
                      <w:szCs w:val="21"/>
                      <w:u w:val="single"/>
                    </w:rPr>
                    <w:t>。</w:t>
                  </w:r>
                  <w:r w:rsidRPr="005B7128">
                    <w:rPr>
                      <w:b/>
                      <w:bCs/>
                      <w:szCs w:val="21"/>
                      <w:u w:val="single"/>
                    </w:rPr>
                    <w:t>能够实现</w:t>
                  </w:r>
                  <w:r w:rsidRPr="005B7128">
                    <w:rPr>
                      <w:b/>
                      <w:bCs/>
                      <w:szCs w:val="21"/>
                      <w:u w:val="single"/>
                    </w:rPr>
                    <w:t>“</w:t>
                  </w:r>
                  <w:r w:rsidRPr="005B7128">
                    <w:rPr>
                      <w:b/>
                      <w:bCs/>
                      <w:szCs w:val="21"/>
                      <w:u w:val="single"/>
                    </w:rPr>
                    <w:t>五到位、一封闭</w:t>
                  </w:r>
                  <w:r w:rsidRPr="005B7128">
                    <w:rPr>
                      <w:b/>
                      <w:bCs/>
                      <w:szCs w:val="21"/>
                      <w:u w:val="single"/>
                    </w:rPr>
                    <w:t>”</w:t>
                  </w:r>
                  <w:r w:rsidRPr="005B7128">
                    <w:rPr>
                      <w:b/>
                      <w:bCs/>
                      <w:szCs w:val="21"/>
                      <w:u w:val="single"/>
                    </w:rPr>
                    <w:t>的治理要求。</w:t>
                  </w:r>
                </w:p>
              </w:tc>
              <w:tc>
                <w:tcPr>
                  <w:tcW w:w="485"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相符</w:t>
                  </w:r>
                </w:p>
              </w:tc>
            </w:tr>
          </w:tbl>
          <w:p w:rsidR="0079264D" w:rsidRPr="005B7128" w:rsidRDefault="0079264D" w:rsidP="005B7128">
            <w:pPr>
              <w:spacing w:line="520" w:lineRule="exact"/>
              <w:ind w:firstLineChars="200" w:firstLine="482"/>
              <w:rPr>
                <w:b/>
                <w:sz w:val="24"/>
                <w:u w:val="single"/>
              </w:rPr>
            </w:pPr>
            <w:r w:rsidRPr="005B7128">
              <w:rPr>
                <w:b/>
                <w:sz w:val="24"/>
                <w:u w:val="single"/>
              </w:rPr>
              <w:t>1</w:t>
            </w:r>
            <w:r w:rsidR="00FA0484" w:rsidRPr="005B7128">
              <w:rPr>
                <w:rFonts w:hint="eastAsia"/>
                <w:b/>
                <w:sz w:val="24"/>
                <w:u w:val="single"/>
              </w:rPr>
              <w:t>2</w:t>
            </w:r>
            <w:r w:rsidRPr="005B7128">
              <w:rPr>
                <w:b/>
                <w:sz w:val="24"/>
                <w:u w:val="single"/>
              </w:rPr>
              <w:t xml:space="preserve">.3 </w:t>
            </w:r>
            <w:r w:rsidRPr="005B7128">
              <w:rPr>
                <w:b/>
                <w:sz w:val="24"/>
                <w:u w:val="single"/>
              </w:rPr>
              <w:t>项目与《新乡市环境污染防治攻坚战实施方案（</w:t>
            </w:r>
            <w:r w:rsidRPr="005B7128">
              <w:rPr>
                <w:b/>
                <w:sz w:val="24"/>
                <w:u w:val="single"/>
              </w:rPr>
              <w:t>2018-2020</w:t>
            </w:r>
            <w:r w:rsidRPr="005B7128">
              <w:rPr>
                <w:b/>
                <w:sz w:val="24"/>
                <w:u w:val="single"/>
              </w:rPr>
              <w:t>）》相符性分析</w:t>
            </w:r>
          </w:p>
          <w:p w:rsidR="0079264D" w:rsidRPr="005B7128" w:rsidRDefault="0079264D" w:rsidP="005B7128">
            <w:pPr>
              <w:spacing w:line="520" w:lineRule="exact"/>
              <w:ind w:firstLineChars="200" w:firstLine="482"/>
              <w:rPr>
                <w:rFonts w:ascii="黑体" w:eastAsia="黑体" w:hAnsi="黑体"/>
                <w:b/>
                <w:sz w:val="24"/>
                <w:szCs w:val="32"/>
                <w:u w:val="single"/>
              </w:rPr>
            </w:pPr>
            <w:r w:rsidRPr="005B7128">
              <w:rPr>
                <w:rFonts w:ascii="黑体" w:eastAsia="黑体" w:hAnsi="黑体"/>
                <w:b/>
                <w:sz w:val="24"/>
                <w:szCs w:val="32"/>
                <w:u w:val="single"/>
              </w:rPr>
              <w:t>表</w:t>
            </w:r>
            <w:r w:rsidR="006B728C" w:rsidRPr="005B7128">
              <w:rPr>
                <w:rFonts w:ascii="黑体" w:eastAsia="黑体" w:hAnsi="黑体" w:hint="eastAsia"/>
                <w:b/>
                <w:sz w:val="24"/>
                <w:szCs w:val="32"/>
                <w:u w:val="single"/>
              </w:rPr>
              <w:t>11</w:t>
            </w:r>
            <w:r w:rsidRPr="005B7128">
              <w:rPr>
                <w:rFonts w:ascii="黑体" w:eastAsia="黑体" w:hAnsi="黑体"/>
                <w:b/>
                <w:sz w:val="24"/>
                <w:szCs w:val="32"/>
                <w:u w:val="single"/>
              </w:rPr>
              <w:t xml:space="preserve">  项目与新乡市环境污染防治攻坚战实施方案（2018-2020）相符性分析</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1" w:type="dxa"/>
                <w:right w:w="51" w:type="dxa"/>
              </w:tblCellMar>
              <w:tblLook w:val="0000"/>
            </w:tblPr>
            <w:tblGrid>
              <w:gridCol w:w="5402"/>
              <w:gridCol w:w="3327"/>
              <w:gridCol w:w="706"/>
            </w:tblGrid>
            <w:tr w:rsidR="0079264D" w:rsidRPr="005B7128" w:rsidTr="00142FB6">
              <w:trPr>
                <w:jc w:val="center"/>
              </w:trPr>
              <w:tc>
                <w:tcPr>
                  <w:tcW w:w="2863" w:type="pct"/>
                  <w:vAlign w:val="center"/>
                </w:tcPr>
                <w:p w:rsidR="0079264D" w:rsidRPr="005B7128" w:rsidRDefault="0079264D" w:rsidP="00CB70CE">
                  <w:pPr>
                    <w:jc w:val="center"/>
                    <w:rPr>
                      <w:b/>
                      <w:color w:val="000000"/>
                      <w:szCs w:val="21"/>
                      <w:u w:val="single"/>
                    </w:rPr>
                  </w:pPr>
                  <w:r w:rsidRPr="005B7128">
                    <w:rPr>
                      <w:b/>
                      <w:color w:val="000000"/>
                      <w:szCs w:val="21"/>
                      <w:u w:val="single"/>
                    </w:rPr>
                    <w:t>与本项目相关条文</w:t>
                  </w:r>
                </w:p>
              </w:tc>
              <w:tc>
                <w:tcPr>
                  <w:tcW w:w="1763" w:type="pct"/>
                  <w:vAlign w:val="center"/>
                </w:tcPr>
                <w:p w:rsidR="0079264D" w:rsidRPr="005B7128" w:rsidRDefault="0079264D" w:rsidP="00CB70CE">
                  <w:pPr>
                    <w:jc w:val="center"/>
                    <w:rPr>
                      <w:b/>
                      <w:color w:val="000000"/>
                      <w:szCs w:val="21"/>
                      <w:u w:val="single"/>
                    </w:rPr>
                  </w:pPr>
                  <w:r w:rsidRPr="005B7128">
                    <w:rPr>
                      <w:b/>
                      <w:color w:val="000000"/>
                      <w:szCs w:val="21"/>
                      <w:u w:val="single"/>
                    </w:rPr>
                    <w:t>本项目情况</w:t>
                  </w:r>
                </w:p>
              </w:tc>
              <w:tc>
                <w:tcPr>
                  <w:tcW w:w="375" w:type="pct"/>
                  <w:vAlign w:val="center"/>
                </w:tcPr>
                <w:p w:rsidR="0079264D" w:rsidRPr="005B7128" w:rsidRDefault="0079264D" w:rsidP="00CB70CE">
                  <w:pPr>
                    <w:jc w:val="center"/>
                    <w:rPr>
                      <w:b/>
                      <w:color w:val="000000"/>
                      <w:szCs w:val="21"/>
                      <w:u w:val="single"/>
                    </w:rPr>
                  </w:pPr>
                  <w:r w:rsidRPr="005B7128">
                    <w:rPr>
                      <w:b/>
                      <w:color w:val="000000"/>
                      <w:szCs w:val="21"/>
                      <w:u w:val="single"/>
                    </w:rPr>
                    <w:t>对比结果</w:t>
                  </w:r>
                </w:p>
              </w:tc>
            </w:tr>
            <w:tr w:rsidR="0079264D" w:rsidRPr="005B7128" w:rsidTr="00142FB6">
              <w:trPr>
                <w:jc w:val="center"/>
              </w:trPr>
              <w:tc>
                <w:tcPr>
                  <w:tcW w:w="2863" w:type="pct"/>
                  <w:vAlign w:val="center"/>
                </w:tcPr>
                <w:p w:rsidR="0079264D" w:rsidRPr="005B7128" w:rsidRDefault="0079264D" w:rsidP="00CB70CE">
                  <w:pPr>
                    <w:adjustRightInd w:val="0"/>
                    <w:snapToGrid w:val="0"/>
                    <w:contextualSpacing/>
                    <w:rPr>
                      <w:b/>
                      <w:color w:val="000000"/>
                      <w:szCs w:val="21"/>
                      <w:u w:val="single"/>
                    </w:rPr>
                  </w:pPr>
                  <w:r w:rsidRPr="005B7128">
                    <w:rPr>
                      <w:b/>
                      <w:bCs/>
                      <w:kern w:val="0"/>
                      <w:szCs w:val="21"/>
                      <w:u w:val="single"/>
                    </w:rPr>
                    <w:t>9.</w:t>
                  </w:r>
                  <w:r w:rsidRPr="005B7128">
                    <w:rPr>
                      <w:b/>
                      <w:bCs/>
                      <w:kern w:val="0"/>
                      <w:szCs w:val="21"/>
                      <w:u w:val="single"/>
                    </w:rPr>
                    <w:t>严格环境准入门槛。</w:t>
                  </w:r>
                  <w:r w:rsidRPr="005B7128">
                    <w:rPr>
                      <w:b/>
                      <w:kern w:val="0"/>
                      <w:szCs w:val="21"/>
                      <w:u w:val="single"/>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w:t>
                  </w:r>
                  <w:r w:rsidRPr="005B7128">
                    <w:rPr>
                      <w:b/>
                      <w:kern w:val="0"/>
                      <w:szCs w:val="21"/>
                      <w:u w:val="single"/>
                    </w:rPr>
                    <w:t>1.5:1</w:t>
                  </w:r>
                  <w:r w:rsidRPr="005B7128">
                    <w:rPr>
                      <w:b/>
                      <w:kern w:val="0"/>
                      <w:szCs w:val="21"/>
                      <w:u w:val="single"/>
                    </w:rPr>
                    <w:t>，并将替代方案落实到企业排污许可证中，纳入环境执法管理。禁止建设生产和使用高</w:t>
                  </w:r>
                  <w:r w:rsidRPr="005B7128">
                    <w:rPr>
                      <w:b/>
                      <w:kern w:val="0"/>
                      <w:szCs w:val="21"/>
                      <w:u w:val="single"/>
                    </w:rPr>
                    <w:t xml:space="preserve"> VOCs </w:t>
                  </w:r>
                  <w:r w:rsidRPr="005B7128">
                    <w:rPr>
                      <w:b/>
                      <w:kern w:val="0"/>
                      <w:szCs w:val="21"/>
                      <w:u w:val="single"/>
                    </w:rPr>
                    <w:t>含量的溶剂型涂料、油墨、胶黏剂项目。其他新、改、扩建排放</w:t>
                  </w:r>
                  <w:r w:rsidRPr="005B7128">
                    <w:rPr>
                      <w:b/>
                      <w:kern w:val="0"/>
                      <w:szCs w:val="21"/>
                      <w:u w:val="single"/>
                    </w:rPr>
                    <w:t xml:space="preserve"> VOCs </w:t>
                  </w:r>
                  <w:r w:rsidRPr="005B7128">
                    <w:rPr>
                      <w:b/>
                      <w:kern w:val="0"/>
                      <w:szCs w:val="21"/>
                      <w:u w:val="single"/>
                    </w:rPr>
                    <w:t>的项目，应从源头加强控制，使用低（无）</w:t>
                  </w:r>
                  <w:r w:rsidRPr="005B7128">
                    <w:rPr>
                      <w:b/>
                      <w:kern w:val="0"/>
                      <w:szCs w:val="21"/>
                      <w:u w:val="single"/>
                    </w:rPr>
                    <w:t xml:space="preserve">VOCs </w:t>
                  </w:r>
                  <w:r w:rsidRPr="005B7128">
                    <w:rPr>
                      <w:b/>
                      <w:kern w:val="0"/>
                      <w:szCs w:val="21"/>
                      <w:u w:val="single"/>
                    </w:rPr>
                    <w:t>含量的原辅材料，配套安装高效收集、治理设施，其中新建涉</w:t>
                  </w:r>
                  <w:r w:rsidRPr="005B7128">
                    <w:rPr>
                      <w:b/>
                      <w:kern w:val="0"/>
                      <w:szCs w:val="21"/>
                      <w:u w:val="single"/>
                    </w:rPr>
                    <w:t xml:space="preserve"> VOCs </w:t>
                  </w:r>
                  <w:r w:rsidRPr="005B7128">
                    <w:rPr>
                      <w:b/>
                      <w:kern w:val="0"/>
                      <w:szCs w:val="21"/>
                      <w:u w:val="single"/>
                    </w:rPr>
                    <w:t>排放的工业企业要入园区，实行区域内</w:t>
                  </w:r>
                  <w:r w:rsidRPr="005B7128">
                    <w:rPr>
                      <w:b/>
                      <w:kern w:val="0"/>
                      <w:szCs w:val="21"/>
                      <w:u w:val="single"/>
                    </w:rPr>
                    <w:t xml:space="preserve"> VOCs </w:t>
                  </w:r>
                  <w:r w:rsidRPr="005B7128">
                    <w:rPr>
                      <w:b/>
                      <w:kern w:val="0"/>
                      <w:szCs w:val="21"/>
                      <w:u w:val="single"/>
                    </w:rPr>
                    <w:t>排放总量倍量消减替代。新、改、扩建涉及大宗物料运输的建设项目，原则上不得采用公路运输。严格控制新增燃煤项目建设。</w:t>
                  </w:r>
                </w:p>
              </w:tc>
              <w:tc>
                <w:tcPr>
                  <w:tcW w:w="1763" w:type="pct"/>
                  <w:vAlign w:val="center"/>
                </w:tcPr>
                <w:p w:rsidR="0079264D" w:rsidRPr="005B7128" w:rsidRDefault="0079264D" w:rsidP="00FA0484">
                  <w:pPr>
                    <w:adjustRightInd w:val="0"/>
                    <w:snapToGrid w:val="0"/>
                    <w:contextualSpacing/>
                    <w:rPr>
                      <w:b/>
                      <w:color w:val="000000"/>
                      <w:szCs w:val="21"/>
                      <w:u w:val="single"/>
                    </w:rPr>
                  </w:pPr>
                  <w:r w:rsidRPr="005B7128">
                    <w:rPr>
                      <w:b/>
                      <w:szCs w:val="21"/>
                      <w:u w:val="single"/>
                    </w:rPr>
                    <w:t>本项目位于</w:t>
                  </w:r>
                  <w:r w:rsidR="00FA0484" w:rsidRPr="005B7128">
                    <w:rPr>
                      <w:rFonts w:hint="eastAsia"/>
                      <w:b/>
                      <w:szCs w:val="21"/>
                      <w:u w:val="single"/>
                    </w:rPr>
                    <w:t>新乡市新乡县翟坡镇岗头村</w:t>
                  </w:r>
                  <w:r w:rsidRPr="005B7128">
                    <w:rPr>
                      <w:b/>
                      <w:szCs w:val="21"/>
                      <w:u w:val="single"/>
                    </w:rPr>
                    <w:t>，属于</w:t>
                  </w:r>
                  <w:r w:rsidR="00FA0484" w:rsidRPr="005B7128">
                    <w:rPr>
                      <w:rFonts w:hint="eastAsia"/>
                      <w:b/>
                      <w:szCs w:val="21"/>
                      <w:u w:val="single"/>
                    </w:rPr>
                    <w:t>通</w:t>
                  </w:r>
                  <w:r w:rsidRPr="005B7128">
                    <w:rPr>
                      <w:rFonts w:hint="eastAsia"/>
                      <w:b/>
                      <w:szCs w:val="21"/>
                      <w:u w:val="single"/>
                    </w:rPr>
                    <w:t>用设备制造</w:t>
                  </w:r>
                  <w:r w:rsidRPr="005B7128">
                    <w:rPr>
                      <w:b/>
                      <w:szCs w:val="21"/>
                      <w:u w:val="single"/>
                    </w:rPr>
                    <w:t>，不属于禁止建设行业。生产过程中不涉及涂装工序，不产生</w:t>
                  </w:r>
                  <w:r w:rsidRPr="005B7128">
                    <w:rPr>
                      <w:b/>
                      <w:kern w:val="0"/>
                      <w:szCs w:val="21"/>
                      <w:u w:val="single"/>
                    </w:rPr>
                    <w:t>VOCs</w:t>
                  </w:r>
                  <w:r w:rsidRPr="005B7128">
                    <w:rPr>
                      <w:b/>
                      <w:kern w:val="0"/>
                      <w:szCs w:val="21"/>
                      <w:u w:val="single"/>
                    </w:rPr>
                    <w:t>废气。</w:t>
                  </w:r>
                </w:p>
              </w:tc>
              <w:tc>
                <w:tcPr>
                  <w:tcW w:w="375" w:type="pct"/>
                  <w:vAlign w:val="center"/>
                </w:tcPr>
                <w:p w:rsidR="0079264D" w:rsidRPr="005B7128" w:rsidRDefault="0079264D" w:rsidP="00CB70CE">
                  <w:pPr>
                    <w:adjustRightInd w:val="0"/>
                    <w:snapToGrid w:val="0"/>
                    <w:contextualSpacing/>
                    <w:rPr>
                      <w:b/>
                      <w:color w:val="000000"/>
                      <w:szCs w:val="21"/>
                      <w:u w:val="single"/>
                    </w:rPr>
                  </w:pPr>
                  <w:r w:rsidRPr="005B7128">
                    <w:rPr>
                      <w:b/>
                      <w:kern w:val="0"/>
                      <w:szCs w:val="21"/>
                      <w:u w:val="single"/>
                    </w:rPr>
                    <w:t>符合</w:t>
                  </w:r>
                </w:p>
              </w:tc>
            </w:tr>
          </w:tbl>
          <w:p w:rsidR="00407D4A" w:rsidRDefault="00407D4A" w:rsidP="005B7128">
            <w:pPr>
              <w:spacing w:line="400" w:lineRule="exact"/>
              <w:ind w:firstLineChars="200" w:firstLine="482"/>
              <w:rPr>
                <w:b/>
                <w:color w:val="000000"/>
                <w:sz w:val="24"/>
                <w:u w:val="single"/>
              </w:rPr>
            </w:pPr>
          </w:p>
          <w:p w:rsidR="0079264D" w:rsidRPr="005B7128" w:rsidRDefault="0079264D" w:rsidP="005B7128">
            <w:pPr>
              <w:spacing w:line="400" w:lineRule="exact"/>
              <w:ind w:firstLineChars="200" w:firstLine="482"/>
              <w:rPr>
                <w:b/>
                <w:bCs/>
                <w:color w:val="000000"/>
                <w:sz w:val="24"/>
                <w:u w:val="single"/>
              </w:rPr>
            </w:pPr>
            <w:r w:rsidRPr="005B7128">
              <w:rPr>
                <w:b/>
                <w:color w:val="000000"/>
                <w:sz w:val="24"/>
                <w:u w:val="single"/>
              </w:rPr>
              <w:lastRenderedPageBreak/>
              <w:t>1</w:t>
            </w:r>
            <w:r w:rsidR="00FA0484" w:rsidRPr="005B7128">
              <w:rPr>
                <w:rFonts w:hint="eastAsia"/>
                <w:b/>
                <w:color w:val="000000"/>
                <w:sz w:val="24"/>
                <w:u w:val="single"/>
              </w:rPr>
              <w:t>2</w:t>
            </w:r>
            <w:r w:rsidRPr="005B7128">
              <w:rPr>
                <w:b/>
                <w:color w:val="000000"/>
                <w:sz w:val="24"/>
                <w:u w:val="single"/>
              </w:rPr>
              <w:t xml:space="preserve">.4 </w:t>
            </w:r>
            <w:r w:rsidRPr="005B7128">
              <w:rPr>
                <w:b/>
                <w:bCs/>
                <w:color w:val="000000"/>
                <w:sz w:val="24"/>
                <w:u w:val="single"/>
              </w:rPr>
              <w:t>与《新乡市</w:t>
            </w:r>
            <w:r w:rsidRPr="005B7128">
              <w:rPr>
                <w:b/>
                <w:bCs/>
                <w:color w:val="000000"/>
                <w:sz w:val="24"/>
                <w:u w:val="single"/>
              </w:rPr>
              <w:t>2019</w:t>
            </w:r>
            <w:r w:rsidRPr="005B7128">
              <w:rPr>
                <w:b/>
                <w:bCs/>
                <w:color w:val="000000"/>
                <w:sz w:val="24"/>
                <w:u w:val="single"/>
              </w:rPr>
              <w:t>年大气污染防治攻坚战实施方案》新环攻坚办（</w:t>
            </w:r>
            <w:r w:rsidRPr="005B7128">
              <w:rPr>
                <w:b/>
                <w:bCs/>
                <w:color w:val="000000"/>
                <w:sz w:val="24"/>
                <w:u w:val="single"/>
              </w:rPr>
              <w:t>2019</w:t>
            </w:r>
            <w:r w:rsidRPr="005B7128">
              <w:rPr>
                <w:b/>
                <w:bCs/>
                <w:color w:val="000000"/>
                <w:sz w:val="24"/>
                <w:u w:val="single"/>
              </w:rPr>
              <w:t>）</w:t>
            </w:r>
            <w:r w:rsidRPr="005B7128">
              <w:rPr>
                <w:b/>
                <w:bCs/>
                <w:color w:val="000000"/>
                <w:sz w:val="24"/>
                <w:u w:val="single"/>
              </w:rPr>
              <w:t>74</w:t>
            </w:r>
            <w:r w:rsidRPr="005B7128">
              <w:rPr>
                <w:b/>
                <w:bCs/>
                <w:color w:val="000000"/>
                <w:sz w:val="24"/>
                <w:u w:val="single"/>
              </w:rPr>
              <w:t>号文的对照分析</w:t>
            </w:r>
          </w:p>
          <w:p w:rsidR="0079264D" w:rsidRPr="005B7128" w:rsidRDefault="0079264D" w:rsidP="005B7128">
            <w:pPr>
              <w:spacing w:line="440" w:lineRule="exact"/>
              <w:ind w:firstLineChars="200" w:firstLine="482"/>
              <w:textAlignment w:val="baseline"/>
              <w:rPr>
                <w:rFonts w:ascii="黑体" w:eastAsia="黑体" w:hAnsi="黑体"/>
                <w:b/>
                <w:color w:val="000000"/>
                <w:u w:val="single"/>
              </w:rPr>
            </w:pPr>
            <w:r w:rsidRPr="005B7128">
              <w:rPr>
                <w:rFonts w:ascii="黑体" w:eastAsia="黑体" w:hAnsi="黑体"/>
                <w:b/>
                <w:sz w:val="24"/>
                <w:szCs w:val="32"/>
                <w:u w:val="single"/>
              </w:rPr>
              <w:t>表</w:t>
            </w:r>
            <w:r w:rsidR="006B728C" w:rsidRPr="005B7128">
              <w:rPr>
                <w:rFonts w:ascii="黑体" w:eastAsia="黑体" w:hAnsi="黑体" w:hint="eastAsia"/>
                <w:b/>
                <w:sz w:val="24"/>
                <w:szCs w:val="32"/>
                <w:u w:val="single"/>
              </w:rPr>
              <w:t>12</w:t>
            </w:r>
            <w:r w:rsidRPr="005B7128">
              <w:rPr>
                <w:rFonts w:ascii="黑体" w:eastAsia="黑体" w:hAnsi="黑体"/>
                <w:b/>
                <w:sz w:val="24"/>
                <w:szCs w:val="32"/>
                <w:u w:val="single"/>
              </w:rPr>
              <w:t xml:space="preserve">              与新环攻坚办（2019）74号文的对照分析</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1498"/>
              <w:gridCol w:w="4718"/>
              <w:gridCol w:w="2159"/>
              <w:gridCol w:w="1060"/>
            </w:tblGrid>
            <w:tr w:rsidR="0079264D" w:rsidRPr="005B7128" w:rsidTr="00407D4A">
              <w:trPr>
                <w:trHeight w:val="397"/>
                <w:jc w:val="center"/>
              </w:trPr>
              <w:tc>
                <w:tcPr>
                  <w:tcW w:w="794"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主要任务</w:t>
                  </w:r>
                </w:p>
              </w:tc>
              <w:tc>
                <w:tcPr>
                  <w:tcW w:w="2500"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与本项目相关条文</w:t>
                  </w:r>
                </w:p>
              </w:tc>
              <w:tc>
                <w:tcPr>
                  <w:tcW w:w="1144"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本项目情况</w:t>
                  </w:r>
                </w:p>
              </w:tc>
              <w:tc>
                <w:tcPr>
                  <w:tcW w:w="562" w:type="pct"/>
                  <w:vAlign w:val="center"/>
                </w:tcPr>
                <w:p w:rsidR="0079264D" w:rsidRPr="005B7128" w:rsidRDefault="0079264D" w:rsidP="00CB70CE">
                  <w:pPr>
                    <w:adjustRightInd w:val="0"/>
                    <w:snapToGrid w:val="0"/>
                    <w:ind w:leftChars="-52" w:left="-109"/>
                    <w:jc w:val="center"/>
                    <w:textAlignment w:val="baseline"/>
                    <w:rPr>
                      <w:b/>
                      <w:bCs/>
                      <w:color w:val="000000"/>
                      <w:szCs w:val="21"/>
                      <w:u w:val="single"/>
                    </w:rPr>
                  </w:pPr>
                  <w:r w:rsidRPr="005B7128">
                    <w:rPr>
                      <w:b/>
                      <w:bCs/>
                      <w:color w:val="000000"/>
                      <w:szCs w:val="21"/>
                      <w:u w:val="single"/>
                    </w:rPr>
                    <w:t>相符性</w:t>
                  </w:r>
                </w:p>
              </w:tc>
            </w:tr>
            <w:tr w:rsidR="0079264D" w:rsidRPr="005B7128" w:rsidTr="00407D4A">
              <w:trPr>
                <w:trHeight w:val="397"/>
                <w:jc w:val="center"/>
              </w:trPr>
              <w:tc>
                <w:tcPr>
                  <w:tcW w:w="794" w:type="pct"/>
                  <w:vAlign w:val="center"/>
                </w:tcPr>
                <w:p w:rsidR="0079264D" w:rsidRPr="005B7128" w:rsidRDefault="0079264D" w:rsidP="00CB70CE">
                  <w:pPr>
                    <w:adjustRightInd w:val="0"/>
                    <w:snapToGrid w:val="0"/>
                    <w:textAlignment w:val="baseline"/>
                    <w:rPr>
                      <w:b/>
                      <w:bCs/>
                      <w:color w:val="000000"/>
                      <w:szCs w:val="21"/>
                      <w:u w:val="single"/>
                    </w:rPr>
                  </w:pPr>
                  <w:r w:rsidRPr="005B7128">
                    <w:rPr>
                      <w:b/>
                      <w:bCs/>
                      <w:color w:val="000000"/>
                      <w:szCs w:val="21"/>
                      <w:u w:val="single"/>
                    </w:rPr>
                    <w:t xml:space="preserve">31. </w:t>
                  </w:r>
                  <w:r w:rsidRPr="005B7128">
                    <w:rPr>
                      <w:b/>
                      <w:bCs/>
                      <w:color w:val="000000"/>
                      <w:szCs w:val="21"/>
                      <w:u w:val="single"/>
                    </w:rPr>
                    <w:t>开展工业企业无组织排放治理</w:t>
                  </w:r>
                </w:p>
              </w:tc>
              <w:tc>
                <w:tcPr>
                  <w:tcW w:w="2500" w:type="pct"/>
                  <w:vAlign w:val="center"/>
                </w:tcPr>
                <w:p w:rsidR="0079264D" w:rsidRPr="005B7128" w:rsidRDefault="0079264D" w:rsidP="00CB70CE">
                  <w:pPr>
                    <w:adjustRightInd w:val="0"/>
                    <w:snapToGrid w:val="0"/>
                    <w:textAlignment w:val="baseline"/>
                    <w:rPr>
                      <w:b/>
                      <w:bCs/>
                      <w:szCs w:val="21"/>
                      <w:u w:val="single"/>
                    </w:rPr>
                  </w:pPr>
                  <w:r w:rsidRPr="005B7128">
                    <w:rPr>
                      <w:b/>
                      <w:bCs/>
                      <w:szCs w:val="21"/>
                      <w:u w:val="single"/>
                    </w:rPr>
                    <w:t>2019</w:t>
                  </w:r>
                  <w:r w:rsidRPr="005B7128">
                    <w:rPr>
                      <w:b/>
                      <w:bCs/>
                      <w:szCs w:val="21"/>
                      <w:u w:val="single"/>
                    </w:rPr>
                    <w:t>年</w:t>
                  </w:r>
                  <w:r w:rsidRPr="005B7128">
                    <w:rPr>
                      <w:b/>
                      <w:bCs/>
                      <w:szCs w:val="21"/>
                      <w:u w:val="single"/>
                    </w:rPr>
                    <w:t>10</w:t>
                  </w:r>
                  <w:r w:rsidRPr="005B7128">
                    <w:rPr>
                      <w:b/>
                      <w:bCs/>
                      <w:szCs w:val="21"/>
                      <w:u w:val="single"/>
                    </w:rPr>
                    <w:t>月底前，全省工业企业完成物料运输、生产工艺、堆场环节的无组织排放深度治理，全面实现</w:t>
                  </w:r>
                  <w:r w:rsidRPr="005B7128">
                    <w:rPr>
                      <w:b/>
                      <w:bCs/>
                      <w:szCs w:val="21"/>
                      <w:u w:val="single"/>
                    </w:rPr>
                    <w:t>“</w:t>
                  </w:r>
                  <w:r w:rsidRPr="005B7128">
                    <w:rPr>
                      <w:b/>
                      <w:bCs/>
                      <w:szCs w:val="21"/>
                      <w:u w:val="single"/>
                    </w:rPr>
                    <w:t>五到位、一封闭</w:t>
                  </w:r>
                  <w:r w:rsidRPr="005B7128">
                    <w:rPr>
                      <w:b/>
                      <w:bCs/>
                      <w:szCs w:val="21"/>
                      <w:u w:val="single"/>
                    </w:rPr>
                    <w:t>”</w:t>
                  </w:r>
                  <w:r w:rsidRPr="005B7128">
                    <w:rPr>
                      <w:b/>
                      <w:bCs/>
                      <w:szCs w:val="21"/>
                      <w:u w:val="single"/>
                    </w:rPr>
                    <w:t>。</w:t>
                  </w:r>
                  <w:r w:rsidRPr="005B7128">
                    <w:rPr>
                      <w:b/>
                      <w:bCs/>
                      <w:szCs w:val="21"/>
                      <w:u w:val="single"/>
                    </w:rPr>
                    <w:t>“</w:t>
                  </w:r>
                  <w:r w:rsidRPr="005B7128">
                    <w:rPr>
                      <w:b/>
                      <w:bCs/>
                      <w:szCs w:val="21"/>
                      <w:u w:val="single"/>
                    </w:rPr>
                    <w:t>五到位</w:t>
                  </w:r>
                  <w:r w:rsidRPr="005B7128">
                    <w:rPr>
                      <w:b/>
                      <w:bCs/>
                      <w:szCs w:val="21"/>
                      <w:u w:val="single"/>
                    </w:rPr>
                    <w:t>”</w:t>
                  </w:r>
                  <w:r w:rsidRPr="005B7128">
                    <w:rPr>
                      <w:b/>
                      <w:bCs/>
                      <w:szCs w:val="21"/>
                      <w:u w:val="single"/>
                    </w:rPr>
                    <w:t>即：生产过程收尘到位，生产工艺产尘点设置集气罩并配备除尘设施，不能有可见烟尘外逸；物料运输抑尘到位，粉状、粒装物料及燃料运输采用密闭皮带、密闭通廊。管状袋式输送机或密闭车厢、真空罐车、气力输送等密闭方式，汽车、火车、皮带输送机等卸料点设置集气罩或密闭罩，并配备除尘设施；厂区道路除尘到位，路面实施硬化，定期进行洒水清扫，出口处配备车轮和车身清洗装置；裸露土地绿化到位，厂区内可见裸露土地全部绿化，确实不能绿化的尽可能硬化；无组织排放监控到位，因企制宜安装视频、空气微站、降尘缸、</w:t>
                  </w:r>
                  <w:r w:rsidRPr="005B7128">
                    <w:rPr>
                      <w:b/>
                      <w:bCs/>
                      <w:szCs w:val="21"/>
                      <w:u w:val="single"/>
                    </w:rPr>
                    <w:t>TSP</w:t>
                  </w:r>
                  <w:r w:rsidRPr="005B7128">
                    <w:rPr>
                      <w:b/>
                      <w:bCs/>
                      <w:szCs w:val="21"/>
                      <w:u w:val="single"/>
                    </w:rPr>
                    <w:t>（总悬浮颗粒物）等监控设施。</w:t>
                  </w:r>
                  <w:r w:rsidRPr="005B7128">
                    <w:rPr>
                      <w:b/>
                      <w:bCs/>
                      <w:szCs w:val="21"/>
                      <w:u w:val="single"/>
                    </w:rPr>
                    <w:t>“</w:t>
                  </w:r>
                  <w:r w:rsidRPr="005B7128">
                    <w:rPr>
                      <w:b/>
                      <w:bCs/>
                      <w:szCs w:val="21"/>
                      <w:u w:val="single"/>
                    </w:rPr>
                    <w:t>一封闭</w:t>
                  </w:r>
                  <w:r w:rsidRPr="005B7128">
                    <w:rPr>
                      <w:b/>
                      <w:bCs/>
                      <w:szCs w:val="21"/>
                      <w:u w:val="single"/>
                    </w:rPr>
                    <w:t>”</w:t>
                  </w:r>
                  <w:r w:rsidRPr="005B7128">
                    <w:rPr>
                      <w:b/>
                      <w:bCs/>
                      <w:szCs w:val="21"/>
                      <w:u w:val="single"/>
                    </w:rPr>
                    <w:t>即：厂区内贮存的各类易产生粉尘的物料及燃料全部密闭，禁止露天堆放。对无组织排放达不到要求的企业，严格按照《中华人民共和国大气污染防治法》予以处罚，并责令停产整改。</w:t>
                  </w:r>
                </w:p>
              </w:tc>
              <w:tc>
                <w:tcPr>
                  <w:tcW w:w="1144" w:type="pct"/>
                  <w:vAlign w:val="center"/>
                </w:tcPr>
                <w:p w:rsidR="0079264D" w:rsidRPr="005B7128" w:rsidRDefault="0079264D" w:rsidP="00730546">
                  <w:pPr>
                    <w:snapToGrid w:val="0"/>
                    <w:rPr>
                      <w:b/>
                      <w:bCs/>
                      <w:color w:val="000000"/>
                      <w:szCs w:val="21"/>
                      <w:u w:val="single"/>
                    </w:rPr>
                  </w:pPr>
                  <w:r w:rsidRPr="005B7128">
                    <w:rPr>
                      <w:b/>
                      <w:bCs/>
                      <w:color w:val="000000"/>
                      <w:szCs w:val="21"/>
                      <w:u w:val="single"/>
                    </w:rPr>
                    <w:t>本项目</w:t>
                  </w:r>
                  <w:r w:rsidRPr="005B7128">
                    <w:rPr>
                      <w:rFonts w:hint="eastAsia"/>
                      <w:b/>
                      <w:bCs/>
                      <w:color w:val="000000"/>
                      <w:szCs w:val="21"/>
                      <w:u w:val="single"/>
                    </w:rPr>
                    <w:t>固定焊接工位，焊接粉尘经集气罩收集，并采用</w:t>
                  </w:r>
                  <w:r w:rsidRPr="005B7128">
                    <w:rPr>
                      <w:b/>
                      <w:bCs/>
                      <w:color w:val="000000"/>
                      <w:szCs w:val="21"/>
                      <w:u w:val="single"/>
                    </w:rPr>
                    <w:t>袋式除尘器治理，尾气经</w:t>
                  </w:r>
                  <w:r w:rsidRPr="005B7128">
                    <w:rPr>
                      <w:b/>
                      <w:bCs/>
                      <w:color w:val="000000"/>
                      <w:szCs w:val="21"/>
                      <w:u w:val="single"/>
                    </w:rPr>
                    <w:t>15m</w:t>
                  </w:r>
                  <w:r w:rsidRPr="005B7128">
                    <w:rPr>
                      <w:b/>
                      <w:bCs/>
                      <w:color w:val="000000"/>
                      <w:szCs w:val="21"/>
                      <w:u w:val="single"/>
                    </w:rPr>
                    <w:t>排气筒排放</w:t>
                  </w:r>
                  <w:r w:rsidRPr="005B7128">
                    <w:rPr>
                      <w:rFonts w:hint="eastAsia"/>
                      <w:b/>
                      <w:bCs/>
                      <w:color w:val="000000"/>
                      <w:szCs w:val="21"/>
                      <w:u w:val="single"/>
                    </w:rPr>
                    <w:t>。</w:t>
                  </w:r>
                </w:p>
              </w:tc>
              <w:tc>
                <w:tcPr>
                  <w:tcW w:w="562"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相符</w:t>
                  </w:r>
                </w:p>
              </w:tc>
            </w:tr>
            <w:tr w:rsidR="0079264D" w:rsidRPr="005B7128" w:rsidTr="00407D4A">
              <w:trPr>
                <w:trHeight w:val="397"/>
                <w:jc w:val="center"/>
              </w:trPr>
              <w:tc>
                <w:tcPr>
                  <w:tcW w:w="794" w:type="pct"/>
                  <w:vMerge w:val="restart"/>
                  <w:vAlign w:val="center"/>
                </w:tcPr>
                <w:p w:rsidR="0079264D" w:rsidRPr="005B7128" w:rsidRDefault="0079264D" w:rsidP="00CB70CE">
                  <w:pPr>
                    <w:adjustRightInd w:val="0"/>
                    <w:snapToGrid w:val="0"/>
                    <w:textAlignment w:val="baseline"/>
                    <w:rPr>
                      <w:b/>
                      <w:bCs/>
                      <w:color w:val="000000"/>
                      <w:szCs w:val="21"/>
                      <w:u w:val="single"/>
                    </w:rPr>
                  </w:pPr>
                  <w:r w:rsidRPr="005B7128">
                    <w:rPr>
                      <w:b/>
                      <w:bCs/>
                      <w:color w:val="000000"/>
                      <w:szCs w:val="21"/>
                      <w:u w:val="single"/>
                    </w:rPr>
                    <w:t xml:space="preserve">43. </w:t>
                  </w:r>
                  <w:r w:rsidRPr="005B7128">
                    <w:rPr>
                      <w:b/>
                      <w:bCs/>
                      <w:color w:val="000000"/>
                      <w:szCs w:val="21"/>
                      <w:u w:val="single"/>
                    </w:rPr>
                    <w:t>加快构建工业企业全方位监控体系</w:t>
                  </w:r>
                </w:p>
              </w:tc>
              <w:tc>
                <w:tcPr>
                  <w:tcW w:w="2500" w:type="pct"/>
                  <w:vAlign w:val="center"/>
                </w:tcPr>
                <w:p w:rsidR="0079264D" w:rsidRPr="005B7128" w:rsidRDefault="0079264D" w:rsidP="00CB70CE">
                  <w:pPr>
                    <w:adjustRightInd w:val="0"/>
                    <w:snapToGrid w:val="0"/>
                    <w:textAlignment w:val="baseline"/>
                    <w:rPr>
                      <w:b/>
                      <w:bCs/>
                      <w:szCs w:val="21"/>
                      <w:u w:val="single"/>
                    </w:rPr>
                  </w:pPr>
                  <w:r w:rsidRPr="005B7128">
                    <w:rPr>
                      <w:b/>
                      <w:bCs/>
                      <w:szCs w:val="21"/>
                      <w:u w:val="single"/>
                    </w:rPr>
                    <w:t>（</w:t>
                  </w:r>
                  <w:r w:rsidRPr="005B7128">
                    <w:rPr>
                      <w:b/>
                      <w:bCs/>
                      <w:szCs w:val="21"/>
                      <w:u w:val="single"/>
                    </w:rPr>
                    <w:t>1</w:t>
                  </w:r>
                  <w:r w:rsidRPr="005B7128">
                    <w:rPr>
                      <w:b/>
                      <w:bCs/>
                      <w:szCs w:val="21"/>
                      <w:u w:val="single"/>
                    </w:rPr>
                    <w:t>）强化有组织排放监控。对全省第二次污染源普查的涉气企业进行全面筛查，</w:t>
                  </w:r>
                  <w:r w:rsidRPr="005B7128">
                    <w:rPr>
                      <w:b/>
                      <w:bCs/>
                      <w:szCs w:val="21"/>
                      <w:u w:val="single"/>
                    </w:rPr>
                    <w:t>2019</w:t>
                  </w:r>
                  <w:r w:rsidRPr="005B7128">
                    <w:rPr>
                      <w:b/>
                      <w:bCs/>
                      <w:szCs w:val="21"/>
                      <w:u w:val="single"/>
                    </w:rPr>
                    <w:t>年</w:t>
                  </w:r>
                  <w:r w:rsidRPr="005B7128">
                    <w:rPr>
                      <w:b/>
                      <w:bCs/>
                      <w:szCs w:val="21"/>
                      <w:u w:val="single"/>
                    </w:rPr>
                    <w:t>9</w:t>
                  </w:r>
                  <w:r w:rsidRPr="005B7128">
                    <w:rPr>
                      <w:b/>
                      <w:bCs/>
                      <w:szCs w:val="21"/>
                      <w:u w:val="single"/>
                    </w:rPr>
                    <w:t>月底前，满足建设标准（含无组织排放治理后，设置集气罩并配备除尘设施的工业企业）的排污单位，实现在线监控</w:t>
                  </w:r>
                  <w:r w:rsidRPr="005B7128">
                    <w:rPr>
                      <w:b/>
                      <w:bCs/>
                      <w:szCs w:val="21"/>
                      <w:u w:val="single"/>
                    </w:rPr>
                    <w:t>“</w:t>
                  </w:r>
                  <w:r w:rsidRPr="005B7128">
                    <w:rPr>
                      <w:b/>
                      <w:bCs/>
                      <w:szCs w:val="21"/>
                      <w:u w:val="single"/>
                    </w:rPr>
                    <w:t>应安尽安</w:t>
                  </w:r>
                  <w:r w:rsidRPr="005B7128">
                    <w:rPr>
                      <w:b/>
                      <w:bCs/>
                      <w:szCs w:val="21"/>
                      <w:u w:val="single"/>
                    </w:rPr>
                    <w:t>”</w:t>
                  </w:r>
                  <w:r w:rsidRPr="005B7128">
                    <w:rPr>
                      <w:b/>
                      <w:bCs/>
                      <w:szCs w:val="21"/>
                      <w:u w:val="single"/>
                    </w:rPr>
                    <w:t>。（</w:t>
                  </w:r>
                  <w:r w:rsidRPr="005B7128">
                    <w:rPr>
                      <w:b/>
                      <w:bCs/>
                      <w:szCs w:val="21"/>
                      <w:u w:val="single"/>
                    </w:rPr>
                    <w:t>3</w:t>
                  </w:r>
                  <w:r w:rsidRPr="005B7128">
                    <w:rPr>
                      <w:b/>
                      <w:bCs/>
                      <w:szCs w:val="21"/>
                      <w:u w:val="single"/>
                    </w:rPr>
                    <w:t>）开展</w:t>
                  </w:r>
                  <w:r w:rsidRPr="005B7128">
                    <w:rPr>
                      <w:b/>
                      <w:bCs/>
                      <w:szCs w:val="21"/>
                      <w:u w:val="single"/>
                    </w:rPr>
                    <w:t>VOCs</w:t>
                  </w:r>
                  <w:r w:rsidRPr="005B7128">
                    <w:rPr>
                      <w:b/>
                      <w:bCs/>
                      <w:szCs w:val="21"/>
                      <w:u w:val="single"/>
                    </w:rPr>
                    <w:t>排放监控。构建工业企业</w:t>
                  </w:r>
                  <w:r w:rsidRPr="005B7128">
                    <w:rPr>
                      <w:b/>
                      <w:bCs/>
                      <w:szCs w:val="21"/>
                      <w:u w:val="single"/>
                    </w:rPr>
                    <w:t>VOCs</w:t>
                  </w:r>
                  <w:r w:rsidRPr="005B7128">
                    <w:rPr>
                      <w:b/>
                      <w:bCs/>
                      <w:szCs w:val="21"/>
                      <w:u w:val="single"/>
                    </w:rPr>
                    <w:t>排放监控体系，依据《固定污染源废气非甲烷总烃连续监测系统技术要求及监测方法（</w:t>
                  </w:r>
                  <w:r w:rsidRPr="005B7128">
                    <w:rPr>
                      <w:b/>
                      <w:bCs/>
                      <w:szCs w:val="21"/>
                      <w:u w:val="single"/>
                    </w:rPr>
                    <w:t>HJ1013-2018</w:t>
                  </w:r>
                  <w:r w:rsidRPr="005B7128">
                    <w:rPr>
                      <w:b/>
                      <w:bCs/>
                      <w:szCs w:val="21"/>
                      <w:u w:val="single"/>
                    </w:rPr>
                    <w:t>）》，制定</w:t>
                  </w:r>
                  <w:r w:rsidRPr="005B7128">
                    <w:rPr>
                      <w:b/>
                      <w:bCs/>
                      <w:color w:val="000000"/>
                      <w:szCs w:val="21"/>
                      <w:u w:val="single"/>
                    </w:rPr>
                    <w:t>VOCs</w:t>
                  </w:r>
                  <w:r w:rsidRPr="005B7128">
                    <w:rPr>
                      <w:b/>
                      <w:bCs/>
                      <w:color w:val="000000"/>
                      <w:szCs w:val="21"/>
                      <w:u w:val="single"/>
                    </w:rPr>
                    <w:t>在线监控设备安装、运行、比对及联网技术规范。</w:t>
                  </w:r>
                </w:p>
              </w:tc>
              <w:tc>
                <w:tcPr>
                  <w:tcW w:w="1144" w:type="pct"/>
                  <w:vAlign w:val="center"/>
                </w:tcPr>
                <w:p w:rsidR="0079264D" w:rsidRPr="005B7128" w:rsidRDefault="0079264D" w:rsidP="00730546">
                  <w:pPr>
                    <w:snapToGrid w:val="0"/>
                    <w:rPr>
                      <w:b/>
                      <w:bCs/>
                      <w:color w:val="000000"/>
                      <w:szCs w:val="21"/>
                      <w:u w:val="single"/>
                    </w:rPr>
                  </w:pPr>
                  <w:r w:rsidRPr="005B7128">
                    <w:rPr>
                      <w:b/>
                      <w:bCs/>
                      <w:szCs w:val="21"/>
                      <w:u w:val="single"/>
                    </w:rPr>
                    <w:t>本项目为</w:t>
                  </w:r>
                  <w:r w:rsidR="00730546" w:rsidRPr="005B7128">
                    <w:rPr>
                      <w:rFonts w:hint="eastAsia"/>
                      <w:b/>
                      <w:bCs/>
                      <w:szCs w:val="21"/>
                      <w:u w:val="single"/>
                    </w:rPr>
                    <w:t>通</w:t>
                  </w:r>
                  <w:r w:rsidRPr="005B7128">
                    <w:rPr>
                      <w:rFonts w:hint="eastAsia"/>
                      <w:b/>
                      <w:szCs w:val="21"/>
                      <w:u w:val="single"/>
                    </w:rPr>
                    <w:t>用设备制造</w:t>
                  </w:r>
                  <w:r w:rsidRPr="005B7128">
                    <w:rPr>
                      <w:b/>
                      <w:bCs/>
                      <w:szCs w:val="21"/>
                      <w:u w:val="single"/>
                    </w:rPr>
                    <w:t>项目，</w:t>
                  </w:r>
                  <w:r w:rsidRPr="005B7128">
                    <w:rPr>
                      <w:b/>
                      <w:bCs/>
                      <w:kern w:val="0"/>
                      <w:szCs w:val="21"/>
                      <w:u w:val="single"/>
                    </w:rPr>
                    <w:t>不属于</w:t>
                  </w:r>
                  <w:r w:rsidRPr="005B7128">
                    <w:rPr>
                      <w:b/>
                      <w:szCs w:val="21"/>
                      <w:u w:val="single"/>
                    </w:rPr>
                    <w:t>火电、水泥、有色金属、氮肥、原料药制造、农药等行业。</w:t>
                  </w:r>
                  <w:r w:rsidRPr="005B7128">
                    <w:rPr>
                      <w:b/>
                      <w:bCs/>
                      <w:color w:val="000000"/>
                      <w:szCs w:val="21"/>
                      <w:u w:val="single"/>
                    </w:rPr>
                    <w:t>本项目</w:t>
                  </w:r>
                  <w:r w:rsidRPr="005B7128">
                    <w:rPr>
                      <w:rFonts w:hint="eastAsia"/>
                      <w:b/>
                      <w:bCs/>
                      <w:color w:val="000000"/>
                      <w:szCs w:val="21"/>
                      <w:u w:val="single"/>
                    </w:rPr>
                    <w:t>固定焊接工位，焊接粉尘经集气罩收集，并采用</w:t>
                  </w:r>
                  <w:r w:rsidRPr="005B7128">
                    <w:rPr>
                      <w:b/>
                      <w:bCs/>
                      <w:color w:val="000000"/>
                      <w:szCs w:val="21"/>
                      <w:u w:val="single"/>
                    </w:rPr>
                    <w:t>袋式除尘器治理，尾气经</w:t>
                  </w:r>
                  <w:r w:rsidRPr="005B7128">
                    <w:rPr>
                      <w:b/>
                      <w:bCs/>
                      <w:color w:val="000000"/>
                      <w:szCs w:val="21"/>
                      <w:u w:val="single"/>
                    </w:rPr>
                    <w:t>15m</w:t>
                  </w:r>
                  <w:r w:rsidRPr="005B7128">
                    <w:rPr>
                      <w:b/>
                      <w:bCs/>
                      <w:color w:val="000000"/>
                      <w:szCs w:val="21"/>
                      <w:u w:val="single"/>
                    </w:rPr>
                    <w:t>排气筒排放</w:t>
                  </w:r>
                  <w:r w:rsidRPr="005B7128">
                    <w:rPr>
                      <w:rFonts w:hint="eastAsia"/>
                      <w:b/>
                      <w:bCs/>
                      <w:color w:val="000000"/>
                      <w:szCs w:val="21"/>
                      <w:u w:val="single"/>
                    </w:rPr>
                    <w:t>。</w:t>
                  </w:r>
                </w:p>
              </w:tc>
              <w:tc>
                <w:tcPr>
                  <w:tcW w:w="562" w:type="pct"/>
                  <w:vAlign w:val="center"/>
                </w:tcPr>
                <w:p w:rsidR="0079264D" w:rsidRPr="005B7128" w:rsidRDefault="0079264D" w:rsidP="00CB70CE">
                  <w:pPr>
                    <w:adjustRightInd w:val="0"/>
                    <w:snapToGrid w:val="0"/>
                    <w:jc w:val="center"/>
                    <w:textAlignment w:val="baseline"/>
                    <w:rPr>
                      <w:b/>
                      <w:bCs/>
                      <w:color w:val="000000"/>
                      <w:szCs w:val="21"/>
                      <w:u w:val="single"/>
                    </w:rPr>
                  </w:pPr>
                  <w:r w:rsidRPr="005B7128">
                    <w:rPr>
                      <w:b/>
                      <w:bCs/>
                      <w:color w:val="000000"/>
                      <w:szCs w:val="21"/>
                      <w:u w:val="single"/>
                    </w:rPr>
                    <w:t>相符</w:t>
                  </w:r>
                </w:p>
              </w:tc>
            </w:tr>
            <w:tr w:rsidR="0079264D" w:rsidRPr="005B7128" w:rsidTr="00407D4A">
              <w:trPr>
                <w:trHeight w:val="397"/>
                <w:jc w:val="center"/>
              </w:trPr>
              <w:tc>
                <w:tcPr>
                  <w:tcW w:w="794" w:type="pct"/>
                  <w:vMerge/>
                  <w:vAlign w:val="center"/>
                </w:tcPr>
                <w:p w:rsidR="0079264D" w:rsidRPr="005B7128" w:rsidRDefault="0079264D" w:rsidP="00CB70CE">
                  <w:pPr>
                    <w:adjustRightInd w:val="0"/>
                    <w:snapToGrid w:val="0"/>
                    <w:textAlignment w:val="baseline"/>
                    <w:rPr>
                      <w:b/>
                      <w:bCs/>
                      <w:color w:val="000000"/>
                      <w:szCs w:val="21"/>
                      <w:u w:val="single"/>
                    </w:rPr>
                  </w:pPr>
                </w:p>
              </w:tc>
              <w:tc>
                <w:tcPr>
                  <w:tcW w:w="2500" w:type="pct"/>
                  <w:vAlign w:val="center"/>
                </w:tcPr>
                <w:p w:rsidR="0079264D" w:rsidRPr="005B7128" w:rsidRDefault="0079264D" w:rsidP="00CB70CE">
                  <w:pPr>
                    <w:widowControl/>
                    <w:jc w:val="left"/>
                    <w:rPr>
                      <w:b/>
                      <w:bCs/>
                      <w:szCs w:val="21"/>
                      <w:u w:val="single"/>
                    </w:rPr>
                  </w:pPr>
                  <w:r w:rsidRPr="005B7128">
                    <w:rPr>
                      <w:b/>
                      <w:kern w:val="0"/>
                      <w:szCs w:val="21"/>
                      <w:u w:val="single"/>
                    </w:rPr>
                    <w:t>加强无组织排放监控。</w:t>
                  </w:r>
                  <w:r w:rsidRPr="005B7128">
                    <w:rPr>
                      <w:b/>
                      <w:kern w:val="0"/>
                      <w:szCs w:val="21"/>
                      <w:u w:val="single"/>
                    </w:rPr>
                    <w:t>2019</w:t>
                  </w:r>
                  <w:r w:rsidRPr="005B7128">
                    <w:rPr>
                      <w:b/>
                      <w:kern w:val="0"/>
                      <w:szCs w:val="21"/>
                      <w:u w:val="single"/>
                    </w:rPr>
                    <w:t>年</w:t>
                  </w:r>
                  <w:r w:rsidRPr="005B7128">
                    <w:rPr>
                      <w:b/>
                      <w:kern w:val="0"/>
                      <w:szCs w:val="21"/>
                      <w:u w:val="single"/>
                    </w:rPr>
                    <w:t>9</w:t>
                  </w:r>
                  <w:r w:rsidRPr="005B7128">
                    <w:rPr>
                      <w:b/>
                      <w:kern w:val="0"/>
                      <w:szCs w:val="21"/>
                      <w:u w:val="single"/>
                    </w:rPr>
                    <w:t>月底前，在全市电力、钢铁、水泥、焦化、陶瓷、工业窑炉、玻璃等行业开展无组织排放监测试点。依据《环境空气降尘测定重量法（</w:t>
                  </w:r>
                  <w:r w:rsidRPr="005B7128">
                    <w:rPr>
                      <w:b/>
                      <w:kern w:val="0"/>
                      <w:szCs w:val="21"/>
                      <w:u w:val="single"/>
                    </w:rPr>
                    <w:t>GB/T15265—94</w:t>
                  </w:r>
                  <w:r w:rsidRPr="005B7128">
                    <w:rPr>
                      <w:b/>
                      <w:kern w:val="0"/>
                      <w:szCs w:val="21"/>
                      <w:u w:val="single"/>
                    </w:rPr>
                    <w:t>）》、《大气污染物无组织排放监测技术导则（</w:t>
                  </w:r>
                  <w:r w:rsidRPr="005B7128">
                    <w:rPr>
                      <w:b/>
                      <w:kern w:val="0"/>
                      <w:szCs w:val="21"/>
                      <w:u w:val="single"/>
                    </w:rPr>
                    <w:t>HJ/T 55—2000</w:t>
                  </w:r>
                  <w:r w:rsidRPr="005B7128">
                    <w:rPr>
                      <w:b/>
                      <w:kern w:val="0"/>
                      <w:szCs w:val="21"/>
                      <w:u w:val="single"/>
                    </w:rPr>
                    <w:t>）》的相关技术要求，根据企业（园区）的占地面积、秋冬季的主要气象条件、企业产尘量，在厂区内重点工段、主导风向下风向按照网格布点法布设降尘收集装置，定期测定降尘量；按照无组织点位扇形布设的要求在主导风下风向布设</w:t>
                  </w:r>
                  <w:r w:rsidRPr="005B7128">
                    <w:rPr>
                      <w:b/>
                      <w:kern w:val="0"/>
                      <w:szCs w:val="21"/>
                      <w:u w:val="single"/>
                    </w:rPr>
                    <w:t>TSP</w:t>
                  </w:r>
                  <w:r w:rsidRPr="005B7128">
                    <w:rPr>
                      <w:b/>
                      <w:kern w:val="0"/>
                      <w:szCs w:val="21"/>
                      <w:u w:val="single"/>
                    </w:rPr>
                    <w:t>或</w:t>
                  </w:r>
                  <w:r w:rsidRPr="005B7128">
                    <w:rPr>
                      <w:b/>
                      <w:kern w:val="0"/>
                      <w:szCs w:val="21"/>
                      <w:u w:val="single"/>
                    </w:rPr>
                    <w:t>PM</w:t>
                  </w:r>
                  <w:r w:rsidRPr="005B7128">
                    <w:rPr>
                      <w:b/>
                      <w:kern w:val="0"/>
                      <w:szCs w:val="21"/>
                      <w:u w:val="single"/>
                      <w:vertAlign w:val="subscript"/>
                    </w:rPr>
                    <w:t>10</w:t>
                  </w:r>
                  <w:r w:rsidRPr="005B7128">
                    <w:rPr>
                      <w:b/>
                      <w:kern w:val="0"/>
                      <w:szCs w:val="21"/>
                      <w:u w:val="single"/>
                    </w:rPr>
                    <w:t>、</w:t>
                  </w:r>
                  <w:r w:rsidRPr="005B7128">
                    <w:rPr>
                      <w:b/>
                      <w:kern w:val="0"/>
                      <w:szCs w:val="21"/>
                      <w:u w:val="single"/>
                    </w:rPr>
                    <w:t>PM</w:t>
                  </w:r>
                  <w:r w:rsidRPr="005B7128">
                    <w:rPr>
                      <w:b/>
                      <w:kern w:val="0"/>
                      <w:szCs w:val="21"/>
                      <w:u w:val="single"/>
                      <w:vertAlign w:val="subscript"/>
                    </w:rPr>
                    <w:t>2.5</w:t>
                  </w:r>
                  <w:r w:rsidRPr="005B7128">
                    <w:rPr>
                      <w:b/>
                      <w:kern w:val="0"/>
                      <w:szCs w:val="21"/>
                      <w:u w:val="single"/>
                    </w:rPr>
                    <w:t>自动监测设备，动态监控厂区无组织排放情况。</w:t>
                  </w:r>
                </w:p>
              </w:tc>
              <w:tc>
                <w:tcPr>
                  <w:tcW w:w="1144" w:type="pct"/>
                  <w:vAlign w:val="center"/>
                </w:tcPr>
                <w:p w:rsidR="0079264D" w:rsidRPr="005B7128" w:rsidRDefault="0079264D" w:rsidP="00730546">
                  <w:pPr>
                    <w:widowControl/>
                    <w:jc w:val="left"/>
                    <w:rPr>
                      <w:b/>
                      <w:bCs/>
                      <w:color w:val="000000"/>
                      <w:szCs w:val="21"/>
                      <w:u w:val="single"/>
                    </w:rPr>
                  </w:pPr>
                  <w:r w:rsidRPr="005B7128">
                    <w:rPr>
                      <w:b/>
                      <w:bCs/>
                      <w:szCs w:val="21"/>
                      <w:u w:val="single"/>
                    </w:rPr>
                    <w:t>本项目为</w:t>
                  </w:r>
                  <w:r w:rsidR="00730546" w:rsidRPr="005B7128">
                    <w:rPr>
                      <w:rFonts w:hint="eastAsia"/>
                      <w:b/>
                      <w:bCs/>
                      <w:szCs w:val="21"/>
                      <w:u w:val="single"/>
                    </w:rPr>
                    <w:t>通</w:t>
                  </w:r>
                  <w:r w:rsidRPr="005B7128">
                    <w:rPr>
                      <w:rFonts w:hint="eastAsia"/>
                      <w:b/>
                      <w:szCs w:val="21"/>
                      <w:u w:val="single"/>
                    </w:rPr>
                    <w:t>用设备制造</w:t>
                  </w:r>
                  <w:r w:rsidRPr="005B7128">
                    <w:rPr>
                      <w:b/>
                      <w:bCs/>
                      <w:szCs w:val="21"/>
                      <w:u w:val="single"/>
                    </w:rPr>
                    <w:t>项目，</w:t>
                  </w:r>
                  <w:r w:rsidRPr="005B7128">
                    <w:rPr>
                      <w:b/>
                      <w:bCs/>
                      <w:kern w:val="0"/>
                      <w:szCs w:val="21"/>
                      <w:u w:val="single"/>
                    </w:rPr>
                    <w:t>不属于</w:t>
                  </w:r>
                  <w:r w:rsidRPr="005B7128">
                    <w:rPr>
                      <w:b/>
                      <w:szCs w:val="21"/>
                      <w:u w:val="single"/>
                    </w:rPr>
                    <w:t>电力、水泥、陶瓷、工业窑炉、玻璃等行业</w:t>
                  </w:r>
                  <w:r w:rsidRPr="005B7128">
                    <w:rPr>
                      <w:b/>
                      <w:kern w:val="0"/>
                      <w:szCs w:val="21"/>
                      <w:u w:val="single"/>
                    </w:rPr>
                    <w:t>。</w:t>
                  </w:r>
                  <w:r w:rsidRPr="005B7128">
                    <w:rPr>
                      <w:b/>
                      <w:bCs/>
                      <w:color w:val="000000"/>
                      <w:szCs w:val="21"/>
                      <w:u w:val="single"/>
                    </w:rPr>
                    <w:t>本项目</w:t>
                  </w:r>
                  <w:r w:rsidRPr="005B7128">
                    <w:rPr>
                      <w:rFonts w:hint="eastAsia"/>
                      <w:b/>
                      <w:bCs/>
                      <w:color w:val="000000"/>
                      <w:szCs w:val="21"/>
                      <w:u w:val="single"/>
                    </w:rPr>
                    <w:t>固定焊接工位，焊接粉尘经集气罩收集，并采用</w:t>
                  </w:r>
                  <w:r w:rsidRPr="005B7128">
                    <w:rPr>
                      <w:b/>
                      <w:bCs/>
                      <w:color w:val="000000"/>
                      <w:szCs w:val="21"/>
                      <w:u w:val="single"/>
                    </w:rPr>
                    <w:t>袋式除尘器治理，尾气经</w:t>
                  </w:r>
                  <w:r w:rsidRPr="005B7128">
                    <w:rPr>
                      <w:b/>
                      <w:bCs/>
                      <w:color w:val="000000"/>
                      <w:szCs w:val="21"/>
                      <w:u w:val="single"/>
                    </w:rPr>
                    <w:t>15m</w:t>
                  </w:r>
                  <w:r w:rsidRPr="005B7128">
                    <w:rPr>
                      <w:b/>
                      <w:bCs/>
                      <w:color w:val="000000"/>
                      <w:szCs w:val="21"/>
                      <w:u w:val="single"/>
                    </w:rPr>
                    <w:t>排气筒排放</w:t>
                  </w:r>
                  <w:r w:rsidRPr="005B7128">
                    <w:rPr>
                      <w:rFonts w:hint="eastAsia"/>
                      <w:b/>
                      <w:bCs/>
                      <w:color w:val="000000"/>
                      <w:szCs w:val="21"/>
                      <w:u w:val="single"/>
                    </w:rPr>
                    <w:t>。</w:t>
                  </w:r>
                </w:p>
              </w:tc>
              <w:tc>
                <w:tcPr>
                  <w:tcW w:w="562" w:type="pct"/>
                  <w:vAlign w:val="center"/>
                </w:tcPr>
                <w:p w:rsidR="0079264D" w:rsidRPr="005B7128" w:rsidRDefault="0079264D" w:rsidP="00CB70CE">
                  <w:pPr>
                    <w:widowControl/>
                    <w:jc w:val="center"/>
                    <w:rPr>
                      <w:b/>
                      <w:bCs/>
                      <w:color w:val="000000"/>
                      <w:szCs w:val="21"/>
                      <w:u w:val="single"/>
                    </w:rPr>
                  </w:pPr>
                  <w:r w:rsidRPr="005B7128">
                    <w:rPr>
                      <w:b/>
                      <w:kern w:val="0"/>
                      <w:szCs w:val="21"/>
                      <w:u w:val="single"/>
                    </w:rPr>
                    <w:t>符合</w:t>
                  </w:r>
                </w:p>
              </w:tc>
            </w:tr>
          </w:tbl>
          <w:p w:rsidR="00407D4A" w:rsidRDefault="00407D4A" w:rsidP="005B7128">
            <w:pPr>
              <w:spacing w:line="440" w:lineRule="exact"/>
              <w:ind w:firstLineChars="200" w:firstLine="482"/>
              <w:jc w:val="left"/>
              <w:rPr>
                <w:b/>
                <w:sz w:val="24"/>
                <w:szCs w:val="32"/>
                <w:u w:val="single"/>
              </w:rPr>
            </w:pPr>
          </w:p>
          <w:p w:rsidR="0079264D" w:rsidRPr="005B7128" w:rsidRDefault="0079264D" w:rsidP="005B7128">
            <w:pPr>
              <w:spacing w:line="440" w:lineRule="exact"/>
              <w:ind w:firstLineChars="200" w:firstLine="482"/>
              <w:jc w:val="left"/>
              <w:rPr>
                <w:b/>
                <w:sz w:val="24"/>
                <w:szCs w:val="32"/>
                <w:u w:val="single"/>
              </w:rPr>
            </w:pPr>
            <w:r w:rsidRPr="005B7128">
              <w:rPr>
                <w:b/>
                <w:sz w:val="24"/>
                <w:szCs w:val="32"/>
                <w:u w:val="single"/>
              </w:rPr>
              <w:lastRenderedPageBreak/>
              <w:t>由表</w:t>
            </w:r>
            <w:r w:rsidR="006B728C" w:rsidRPr="005B7128">
              <w:rPr>
                <w:rFonts w:hint="eastAsia"/>
                <w:b/>
                <w:sz w:val="24"/>
                <w:szCs w:val="32"/>
                <w:u w:val="single"/>
              </w:rPr>
              <w:t>12</w:t>
            </w:r>
            <w:r w:rsidRPr="005B7128">
              <w:rPr>
                <w:b/>
                <w:sz w:val="24"/>
                <w:szCs w:val="32"/>
                <w:u w:val="single"/>
              </w:rPr>
              <w:t>可知，本项目符合</w:t>
            </w:r>
            <w:r w:rsidRPr="005B7128">
              <w:rPr>
                <w:b/>
                <w:bCs/>
                <w:sz w:val="24"/>
                <w:szCs w:val="32"/>
                <w:u w:val="single"/>
              </w:rPr>
              <w:t>《新乡市</w:t>
            </w:r>
            <w:r w:rsidRPr="005B7128">
              <w:rPr>
                <w:b/>
                <w:bCs/>
                <w:sz w:val="24"/>
                <w:szCs w:val="32"/>
                <w:u w:val="single"/>
              </w:rPr>
              <w:t>2019</w:t>
            </w:r>
            <w:r w:rsidRPr="005B7128">
              <w:rPr>
                <w:b/>
                <w:bCs/>
                <w:sz w:val="24"/>
                <w:szCs w:val="32"/>
                <w:u w:val="single"/>
              </w:rPr>
              <w:t>年大气污染防治攻坚战实施方案》新环攻坚办（</w:t>
            </w:r>
            <w:r w:rsidRPr="005B7128">
              <w:rPr>
                <w:b/>
                <w:bCs/>
                <w:sz w:val="24"/>
                <w:szCs w:val="32"/>
                <w:u w:val="single"/>
              </w:rPr>
              <w:t>2019</w:t>
            </w:r>
            <w:r w:rsidRPr="005B7128">
              <w:rPr>
                <w:b/>
                <w:bCs/>
                <w:sz w:val="24"/>
                <w:szCs w:val="32"/>
                <w:u w:val="single"/>
              </w:rPr>
              <w:t>）</w:t>
            </w:r>
            <w:r w:rsidRPr="005B7128">
              <w:rPr>
                <w:b/>
                <w:bCs/>
                <w:sz w:val="24"/>
                <w:szCs w:val="32"/>
                <w:u w:val="single"/>
              </w:rPr>
              <w:t>74</w:t>
            </w:r>
            <w:r w:rsidRPr="005B7128">
              <w:rPr>
                <w:b/>
                <w:bCs/>
                <w:sz w:val="24"/>
                <w:szCs w:val="32"/>
                <w:u w:val="single"/>
              </w:rPr>
              <w:t>号文</w:t>
            </w:r>
            <w:r w:rsidRPr="005B7128">
              <w:rPr>
                <w:b/>
                <w:sz w:val="24"/>
                <w:szCs w:val="32"/>
                <w:u w:val="single"/>
              </w:rPr>
              <w:t>的相关规定。</w:t>
            </w:r>
          </w:p>
          <w:p w:rsidR="0079264D" w:rsidRPr="005B7128" w:rsidRDefault="0079264D" w:rsidP="005B7128">
            <w:pPr>
              <w:spacing w:line="440" w:lineRule="exact"/>
              <w:ind w:firstLineChars="200" w:firstLine="482"/>
              <w:jc w:val="left"/>
              <w:rPr>
                <w:b/>
                <w:sz w:val="24"/>
                <w:u w:val="single"/>
              </w:rPr>
            </w:pPr>
            <w:r w:rsidRPr="005B7128">
              <w:rPr>
                <w:rFonts w:hint="eastAsia"/>
                <w:b/>
                <w:sz w:val="24"/>
                <w:u w:val="single"/>
              </w:rPr>
              <w:t xml:space="preserve">11.5 </w:t>
            </w:r>
            <w:r w:rsidRPr="005B7128">
              <w:rPr>
                <w:b/>
                <w:sz w:val="24"/>
                <w:u w:val="single"/>
              </w:rPr>
              <w:t>与《关于印发河南省</w:t>
            </w:r>
            <w:r w:rsidRPr="005B7128">
              <w:rPr>
                <w:b/>
                <w:sz w:val="24"/>
                <w:u w:val="single"/>
              </w:rPr>
              <w:t>2020</w:t>
            </w:r>
            <w:r w:rsidRPr="005B7128">
              <w:rPr>
                <w:b/>
                <w:sz w:val="24"/>
                <w:u w:val="single"/>
              </w:rPr>
              <w:t>年大气、水、土壤污染防治攻坚战实施方案的通知》（豫环攻坚办〔</w:t>
            </w:r>
            <w:r w:rsidRPr="005B7128">
              <w:rPr>
                <w:b/>
                <w:sz w:val="24"/>
                <w:u w:val="single"/>
              </w:rPr>
              <w:t>2020</w:t>
            </w:r>
            <w:r w:rsidRPr="005B7128">
              <w:rPr>
                <w:b/>
                <w:sz w:val="24"/>
                <w:u w:val="single"/>
              </w:rPr>
              <w:t>〕</w:t>
            </w:r>
            <w:r w:rsidRPr="005B7128">
              <w:rPr>
                <w:b/>
                <w:sz w:val="24"/>
                <w:u w:val="single"/>
              </w:rPr>
              <w:t>7</w:t>
            </w:r>
            <w:r w:rsidRPr="005B7128">
              <w:rPr>
                <w:b/>
                <w:sz w:val="24"/>
                <w:u w:val="single"/>
              </w:rPr>
              <w:t>号）中《</w:t>
            </w:r>
            <w:r w:rsidRPr="005B7128">
              <w:rPr>
                <w:b/>
                <w:kern w:val="0"/>
                <w:sz w:val="24"/>
                <w:u w:val="single"/>
              </w:rPr>
              <w:t>河南省</w:t>
            </w:r>
            <w:r w:rsidRPr="005B7128">
              <w:rPr>
                <w:b/>
                <w:kern w:val="0"/>
                <w:sz w:val="24"/>
                <w:u w:val="single"/>
              </w:rPr>
              <w:t>2020</w:t>
            </w:r>
            <w:r w:rsidRPr="005B7128">
              <w:rPr>
                <w:b/>
                <w:kern w:val="0"/>
                <w:sz w:val="24"/>
                <w:u w:val="single"/>
              </w:rPr>
              <w:t>年大气污染防治攻坚战实施方案</w:t>
            </w:r>
            <w:r w:rsidRPr="005B7128">
              <w:rPr>
                <w:b/>
                <w:sz w:val="24"/>
                <w:u w:val="single"/>
              </w:rPr>
              <w:t>》对比分析</w:t>
            </w:r>
          </w:p>
          <w:p w:rsidR="0079264D" w:rsidRPr="005B7128" w:rsidRDefault="0079264D" w:rsidP="005B7128">
            <w:pPr>
              <w:spacing w:line="440" w:lineRule="exact"/>
              <w:ind w:firstLineChars="200" w:firstLine="482"/>
              <w:textAlignment w:val="baseline"/>
              <w:rPr>
                <w:rFonts w:ascii="黑体" w:eastAsia="黑体" w:hAnsi="黑体"/>
                <w:b/>
                <w:bCs/>
                <w:sz w:val="24"/>
                <w:u w:val="single"/>
              </w:rPr>
            </w:pPr>
            <w:r w:rsidRPr="005B7128">
              <w:rPr>
                <w:rFonts w:ascii="黑体" w:eastAsia="黑体" w:hAnsi="黑体"/>
                <w:b/>
                <w:bCs/>
                <w:sz w:val="24"/>
                <w:u w:val="single"/>
              </w:rPr>
              <w:t>表</w:t>
            </w:r>
            <w:r w:rsidR="006B728C" w:rsidRPr="005B7128">
              <w:rPr>
                <w:rFonts w:ascii="黑体" w:eastAsia="黑体" w:hAnsi="黑体" w:hint="eastAsia"/>
                <w:b/>
                <w:bCs/>
                <w:sz w:val="24"/>
                <w:u w:val="single"/>
              </w:rPr>
              <w:t>13</w:t>
            </w:r>
            <w:r w:rsidRPr="005B7128">
              <w:rPr>
                <w:rFonts w:ascii="黑体" w:eastAsia="黑体" w:hAnsi="黑体"/>
                <w:b/>
                <w:bCs/>
                <w:sz w:val="24"/>
                <w:u w:val="single"/>
              </w:rPr>
              <w:t xml:space="preserve">     与《</w:t>
            </w:r>
            <w:r w:rsidRPr="005B7128">
              <w:rPr>
                <w:rFonts w:ascii="黑体" w:eastAsia="黑体" w:hAnsi="黑体"/>
                <w:b/>
                <w:bCs/>
                <w:kern w:val="0"/>
                <w:sz w:val="24"/>
                <w:u w:val="single"/>
              </w:rPr>
              <w:t>河南省2020年大气污染防治攻坚战实施方案</w:t>
            </w:r>
            <w:r w:rsidRPr="005B7128">
              <w:rPr>
                <w:rFonts w:ascii="黑体" w:eastAsia="黑体" w:hAnsi="黑体"/>
                <w:b/>
                <w:bCs/>
                <w:sz w:val="24"/>
                <w:u w:val="single"/>
              </w:rPr>
              <w:t>》对比分析</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239"/>
              <w:gridCol w:w="5564"/>
              <w:gridCol w:w="1685"/>
              <w:gridCol w:w="947"/>
            </w:tblGrid>
            <w:tr w:rsidR="0079264D" w:rsidRPr="005B7128" w:rsidTr="006B728C">
              <w:trPr>
                <w:trHeight w:val="397"/>
                <w:jc w:val="center"/>
              </w:trPr>
              <w:tc>
                <w:tcPr>
                  <w:tcW w:w="3603" w:type="pct"/>
                  <w:gridSpan w:val="2"/>
                  <w:vAlign w:val="center"/>
                </w:tcPr>
                <w:p w:rsidR="0079264D" w:rsidRPr="005B7128" w:rsidRDefault="0079264D" w:rsidP="00CB70CE">
                  <w:pPr>
                    <w:jc w:val="center"/>
                    <w:rPr>
                      <w:b/>
                      <w:bCs/>
                      <w:szCs w:val="21"/>
                      <w:u w:val="single"/>
                    </w:rPr>
                  </w:pPr>
                  <w:r w:rsidRPr="005B7128">
                    <w:rPr>
                      <w:b/>
                      <w:bCs/>
                      <w:szCs w:val="21"/>
                      <w:u w:val="single"/>
                    </w:rPr>
                    <w:t>与本项目相关条文</w:t>
                  </w:r>
                </w:p>
              </w:tc>
              <w:tc>
                <w:tcPr>
                  <w:tcW w:w="893" w:type="pct"/>
                  <w:vAlign w:val="center"/>
                </w:tcPr>
                <w:p w:rsidR="0079264D" w:rsidRPr="005B7128" w:rsidRDefault="0079264D" w:rsidP="00CB70CE">
                  <w:pPr>
                    <w:jc w:val="center"/>
                    <w:rPr>
                      <w:b/>
                      <w:bCs/>
                      <w:szCs w:val="21"/>
                      <w:u w:val="single"/>
                    </w:rPr>
                  </w:pPr>
                  <w:r w:rsidRPr="005B7128">
                    <w:rPr>
                      <w:b/>
                      <w:bCs/>
                      <w:szCs w:val="21"/>
                      <w:u w:val="single"/>
                    </w:rPr>
                    <w:t>本项目情况</w:t>
                  </w:r>
                </w:p>
              </w:tc>
              <w:tc>
                <w:tcPr>
                  <w:tcW w:w="502" w:type="pct"/>
                  <w:vAlign w:val="center"/>
                </w:tcPr>
                <w:p w:rsidR="0079264D" w:rsidRPr="005B7128" w:rsidRDefault="0079264D" w:rsidP="00CB70CE">
                  <w:pPr>
                    <w:jc w:val="center"/>
                    <w:rPr>
                      <w:b/>
                      <w:bCs/>
                      <w:szCs w:val="21"/>
                      <w:u w:val="single"/>
                    </w:rPr>
                  </w:pPr>
                  <w:r w:rsidRPr="005B7128">
                    <w:rPr>
                      <w:b/>
                      <w:bCs/>
                      <w:szCs w:val="21"/>
                      <w:u w:val="single"/>
                    </w:rPr>
                    <w:t>对比</w:t>
                  </w:r>
                </w:p>
                <w:p w:rsidR="0079264D" w:rsidRPr="005B7128" w:rsidRDefault="0079264D" w:rsidP="00CB70CE">
                  <w:pPr>
                    <w:jc w:val="center"/>
                    <w:rPr>
                      <w:b/>
                      <w:bCs/>
                      <w:szCs w:val="21"/>
                      <w:u w:val="single"/>
                    </w:rPr>
                  </w:pPr>
                  <w:r w:rsidRPr="005B7128">
                    <w:rPr>
                      <w:b/>
                      <w:bCs/>
                      <w:szCs w:val="21"/>
                      <w:u w:val="single"/>
                    </w:rPr>
                    <w:t>结果</w:t>
                  </w:r>
                </w:p>
              </w:tc>
            </w:tr>
            <w:tr w:rsidR="0079264D" w:rsidRPr="005B7128" w:rsidTr="006B728C">
              <w:trPr>
                <w:trHeight w:val="397"/>
                <w:jc w:val="center"/>
              </w:trPr>
              <w:tc>
                <w:tcPr>
                  <w:tcW w:w="656" w:type="pct"/>
                  <w:vMerge w:val="restart"/>
                  <w:vAlign w:val="center"/>
                </w:tcPr>
                <w:p w:rsidR="0079264D" w:rsidRPr="005B7128" w:rsidRDefault="0079264D" w:rsidP="00CB70CE">
                  <w:pPr>
                    <w:jc w:val="center"/>
                    <w:rPr>
                      <w:b/>
                      <w:szCs w:val="21"/>
                      <w:u w:val="single"/>
                    </w:rPr>
                  </w:pPr>
                </w:p>
                <w:p w:rsidR="0079264D" w:rsidRPr="005B7128" w:rsidRDefault="0079264D" w:rsidP="00CB70CE">
                  <w:pPr>
                    <w:jc w:val="center"/>
                    <w:rPr>
                      <w:b/>
                      <w:szCs w:val="21"/>
                      <w:u w:val="single"/>
                    </w:rPr>
                  </w:pPr>
                  <w:r w:rsidRPr="005B7128">
                    <w:rPr>
                      <w:b/>
                      <w:szCs w:val="21"/>
                      <w:u w:val="single"/>
                    </w:rPr>
                    <w:t>（</w:t>
                  </w:r>
                  <w:r w:rsidRPr="005B7128">
                    <w:rPr>
                      <w:rFonts w:hint="eastAsia"/>
                      <w:b/>
                      <w:szCs w:val="21"/>
                      <w:u w:val="single"/>
                    </w:rPr>
                    <w:t>一</w:t>
                  </w:r>
                  <w:r w:rsidRPr="005B7128">
                    <w:rPr>
                      <w:b/>
                      <w:szCs w:val="21"/>
                      <w:u w:val="single"/>
                    </w:rPr>
                    <w:t>）</w:t>
                  </w:r>
                  <w:r w:rsidRPr="005B7128">
                    <w:rPr>
                      <w:rFonts w:hint="eastAsia"/>
                      <w:b/>
                      <w:szCs w:val="21"/>
                      <w:u w:val="single"/>
                    </w:rPr>
                    <w:t>持续调整优化产业结构</w:t>
                  </w:r>
                </w:p>
              </w:tc>
              <w:tc>
                <w:tcPr>
                  <w:tcW w:w="2947" w:type="pct"/>
                  <w:vAlign w:val="center"/>
                </w:tcPr>
                <w:p w:rsidR="0079264D" w:rsidRPr="005B7128" w:rsidRDefault="0079264D" w:rsidP="00CB70CE">
                  <w:pPr>
                    <w:adjustRightInd w:val="0"/>
                    <w:snapToGrid w:val="0"/>
                    <w:textAlignment w:val="baseline"/>
                    <w:rPr>
                      <w:b/>
                      <w:color w:val="000000"/>
                      <w:szCs w:val="21"/>
                      <w:u w:val="single"/>
                    </w:rPr>
                  </w:pPr>
                  <w:r w:rsidRPr="005B7128">
                    <w:rPr>
                      <w:b/>
                      <w:color w:val="000000"/>
                      <w:szCs w:val="21"/>
                      <w:u w:val="single"/>
                    </w:rPr>
                    <w:t>加快调整不符合生态环境功能定位的产业布局、产业规模和产业结构，按照《产业结构调整指导目录（</w:t>
                  </w:r>
                  <w:r w:rsidRPr="005B7128">
                    <w:rPr>
                      <w:b/>
                      <w:color w:val="000000"/>
                      <w:szCs w:val="21"/>
                      <w:u w:val="single"/>
                    </w:rPr>
                    <w:t xml:space="preserve">2019 </w:t>
                  </w:r>
                  <w:r w:rsidRPr="005B7128">
                    <w:rPr>
                      <w:b/>
                      <w:color w:val="000000"/>
                      <w:szCs w:val="21"/>
                      <w:u w:val="single"/>
                    </w:rPr>
                    <w:t>年本）》和《河南省部分工业行业淘汰落后生产工艺装备和产品目录》，明确禁止和限制发展的行业、生产工艺和产业目录，</w:t>
                  </w:r>
                  <w:r w:rsidRPr="005B7128">
                    <w:rPr>
                      <w:b/>
                      <w:color w:val="000000"/>
                      <w:szCs w:val="21"/>
                      <w:u w:val="single"/>
                    </w:rPr>
                    <w:t xml:space="preserve">2020 </w:t>
                  </w:r>
                  <w:r w:rsidRPr="005B7128">
                    <w:rPr>
                      <w:b/>
                      <w:color w:val="000000"/>
                      <w:szCs w:val="21"/>
                      <w:u w:val="single"/>
                    </w:rPr>
                    <w:t>年</w:t>
                  </w:r>
                  <w:r w:rsidRPr="005B7128">
                    <w:rPr>
                      <w:b/>
                      <w:color w:val="000000"/>
                      <w:szCs w:val="21"/>
                      <w:u w:val="single"/>
                    </w:rPr>
                    <w:t xml:space="preserve"> 4 </w:t>
                  </w:r>
                  <w:r w:rsidRPr="005B7128">
                    <w:rPr>
                      <w:b/>
                      <w:color w:val="000000"/>
                      <w:szCs w:val="21"/>
                      <w:u w:val="single"/>
                    </w:rPr>
                    <w:t>月底前排查建立淘汰类工业产能和装备清单台账，年底前关停淘汰完毕。对于限制类工业产能和装备，因地制宜采取资金奖补、产能置换等政策措施，鼓励提前淘汰。</w:t>
                  </w:r>
                </w:p>
              </w:tc>
              <w:tc>
                <w:tcPr>
                  <w:tcW w:w="893" w:type="pct"/>
                  <w:vAlign w:val="center"/>
                </w:tcPr>
                <w:p w:rsidR="0079264D" w:rsidRPr="005B7128" w:rsidRDefault="0079264D" w:rsidP="00730546">
                  <w:pPr>
                    <w:snapToGrid w:val="0"/>
                    <w:rPr>
                      <w:b/>
                      <w:color w:val="000000"/>
                      <w:szCs w:val="21"/>
                      <w:u w:val="single"/>
                    </w:rPr>
                  </w:pPr>
                  <w:r w:rsidRPr="005B7128">
                    <w:rPr>
                      <w:b/>
                      <w:color w:val="000000"/>
                      <w:szCs w:val="21"/>
                      <w:u w:val="single"/>
                    </w:rPr>
                    <w:t>本项目</w:t>
                  </w:r>
                  <w:r w:rsidRPr="005B7128">
                    <w:rPr>
                      <w:rFonts w:hint="eastAsia"/>
                      <w:b/>
                      <w:color w:val="000000"/>
                      <w:szCs w:val="21"/>
                      <w:u w:val="single"/>
                    </w:rPr>
                    <w:t>为</w:t>
                  </w:r>
                  <w:r w:rsidR="00730546" w:rsidRPr="005B7128">
                    <w:rPr>
                      <w:rFonts w:hint="eastAsia"/>
                      <w:b/>
                      <w:color w:val="000000"/>
                      <w:szCs w:val="21"/>
                      <w:u w:val="single"/>
                    </w:rPr>
                    <w:t>通</w:t>
                  </w:r>
                  <w:r w:rsidRPr="005B7128">
                    <w:rPr>
                      <w:rFonts w:hint="eastAsia"/>
                      <w:b/>
                      <w:color w:val="000000"/>
                      <w:szCs w:val="21"/>
                      <w:u w:val="single"/>
                    </w:rPr>
                    <w:t>用设备制造项目，</w:t>
                  </w:r>
                  <w:r w:rsidRPr="005B7128">
                    <w:rPr>
                      <w:b/>
                      <w:color w:val="000000"/>
                      <w:szCs w:val="21"/>
                      <w:u w:val="single"/>
                    </w:rPr>
                    <w:t>不属于淘汰行业。</w:t>
                  </w:r>
                </w:p>
              </w:tc>
              <w:tc>
                <w:tcPr>
                  <w:tcW w:w="502" w:type="pct"/>
                  <w:vAlign w:val="center"/>
                </w:tcPr>
                <w:p w:rsidR="0079264D" w:rsidRPr="005B7128" w:rsidRDefault="0079264D" w:rsidP="00CB70CE">
                  <w:pPr>
                    <w:jc w:val="center"/>
                    <w:rPr>
                      <w:b/>
                      <w:szCs w:val="21"/>
                      <w:u w:val="single"/>
                    </w:rPr>
                  </w:pPr>
                  <w:r w:rsidRPr="005B7128">
                    <w:rPr>
                      <w:b/>
                      <w:szCs w:val="21"/>
                      <w:u w:val="single"/>
                    </w:rPr>
                    <w:t>符合</w:t>
                  </w:r>
                </w:p>
                <w:p w:rsidR="0079264D" w:rsidRPr="005B7128" w:rsidRDefault="0079264D" w:rsidP="00CB70CE">
                  <w:pPr>
                    <w:adjustRightInd w:val="0"/>
                    <w:snapToGrid w:val="0"/>
                    <w:jc w:val="center"/>
                    <w:textAlignment w:val="baseline"/>
                    <w:rPr>
                      <w:b/>
                      <w:color w:val="000000"/>
                      <w:szCs w:val="21"/>
                      <w:u w:val="single"/>
                    </w:rPr>
                  </w:pPr>
                  <w:r w:rsidRPr="005B7128">
                    <w:rPr>
                      <w:b/>
                      <w:szCs w:val="21"/>
                      <w:u w:val="single"/>
                    </w:rPr>
                    <w:t>要求</w:t>
                  </w:r>
                </w:p>
              </w:tc>
            </w:tr>
            <w:tr w:rsidR="0079264D" w:rsidRPr="005B7128" w:rsidTr="006B728C">
              <w:trPr>
                <w:trHeight w:val="397"/>
                <w:jc w:val="center"/>
              </w:trPr>
              <w:tc>
                <w:tcPr>
                  <w:tcW w:w="656" w:type="pct"/>
                  <w:vMerge/>
                  <w:vAlign w:val="center"/>
                </w:tcPr>
                <w:p w:rsidR="0079264D" w:rsidRPr="005B7128" w:rsidRDefault="0079264D" w:rsidP="00CB70CE">
                  <w:pPr>
                    <w:jc w:val="center"/>
                    <w:rPr>
                      <w:b/>
                      <w:szCs w:val="21"/>
                      <w:u w:val="single"/>
                    </w:rPr>
                  </w:pPr>
                </w:p>
              </w:tc>
              <w:tc>
                <w:tcPr>
                  <w:tcW w:w="2947" w:type="pct"/>
                  <w:vAlign w:val="center"/>
                </w:tcPr>
                <w:p w:rsidR="0079264D" w:rsidRPr="005B7128" w:rsidRDefault="0079264D" w:rsidP="00CB70CE">
                  <w:pPr>
                    <w:widowControl/>
                    <w:jc w:val="left"/>
                    <w:outlineLvl w:val="0"/>
                    <w:rPr>
                      <w:b/>
                      <w:kern w:val="0"/>
                      <w:szCs w:val="21"/>
                      <w:u w:val="single"/>
                    </w:rPr>
                  </w:pPr>
                  <w:r w:rsidRPr="005B7128">
                    <w:rPr>
                      <w:rFonts w:hint="eastAsia"/>
                      <w:b/>
                      <w:kern w:val="0"/>
                      <w:szCs w:val="21"/>
                      <w:u w:val="single"/>
                    </w:rPr>
                    <w:t>5.</w:t>
                  </w:r>
                  <w:r w:rsidRPr="005B7128">
                    <w:rPr>
                      <w:rFonts w:hint="eastAsia"/>
                      <w:b/>
                      <w:kern w:val="0"/>
                      <w:szCs w:val="21"/>
                      <w:u w:val="single"/>
                    </w:rPr>
                    <w:t>严格新建项目准入管理。加强区域、流域规划环评管理，强化对项目环评的指导和约束，逐步构件起“三线一单”为空间管控基础、项目环评为环境准入把关、排污许可为企业运行守法依据的管理新框架，从源头预防环境污染和生态破坏。全省原则上禁止新建钢铁、电解铝、水泥、平板玻璃、传统煤化工（甲醇、合成氨）、焦化、铸造、铝用碳素、砖瓦窑、耐火材料等行业产能，原则上禁止新建燃料类煤气发生炉和</w:t>
                  </w:r>
                  <w:r w:rsidRPr="005B7128">
                    <w:rPr>
                      <w:rFonts w:hint="eastAsia"/>
                      <w:b/>
                      <w:kern w:val="0"/>
                      <w:szCs w:val="21"/>
                      <w:u w:val="single"/>
                    </w:rPr>
                    <w:t>35</w:t>
                  </w:r>
                  <w:r w:rsidRPr="005B7128">
                    <w:rPr>
                      <w:rFonts w:hint="eastAsia"/>
                      <w:b/>
                      <w:kern w:val="0"/>
                      <w:szCs w:val="21"/>
                      <w:u w:val="single"/>
                    </w:rPr>
                    <w:t>蒸吨</w:t>
                  </w:r>
                  <w:r w:rsidRPr="005B7128">
                    <w:rPr>
                      <w:rFonts w:hint="eastAsia"/>
                      <w:b/>
                      <w:kern w:val="0"/>
                      <w:szCs w:val="21"/>
                      <w:u w:val="single"/>
                    </w:rPr>
                    <w:t>/</w:t>
                  </w:r>
                  <w:r w:rsidRPr="005B7128">
                    <w:rPr>
                      <w:rFonts w:hint="eastAsia"/>
                      <w:b/>
                      <w:kern w:val="0"/>
                      <w:szCs w:val="21"/>
                      <w:u w:val="single"/>
                    </w:rPr>
                    <w:t>时及以下燃煤锅炉。对钢铁、水泥、电解铝、玻璃等行业严格落实国家、省有关产能置换规定，新建涉工业炉窑的建设项目，应进入园区，配套建设高校环保治理设施。</w:t>
                  </w:r>
                </w:p>
              </w:tc>
              <w:tc>
                <w:tcPr>
                  <w:tcW w:w="893" w:type="pct"/>
                  <w:vAlign w:val="center"/>
                </w:tcPr>
                <w:p w:rsidR="0079264D" w:rsidRPr="005B7128" w:rsidRDefault="0079264D" w:rsidP="00730546">
                  <w:pPr>
                    <w:autoSpaceDE w:val="0"/>
                    <w:autoSpaceDN w:val="0"/>
                    <w:adjustRightInd w:val="0"/>
                    <w:snapToGrid w:val="0"/>
                    <w:rPr>
                      <w:b/>
                      <w:kern w:val="0"/>
                      <w:szCs w:val="21"/>
                      <w:u w:val="single"/>
                    </w:rPr>
                  </w:pPr>
                  <w:r w:rsidRPr="005B7128">
                    <w:rPr>
                      <w:rFonts w:hint="eastAsia"/>
                      <w:b/>
                      <w:kern w:val="0"/>
                      <w:szCs w:val="21"/>
                      <w:u w:val="single"/>
                    </w:rPr>
                    <w:t>本项目为</w:t>
                  </w:r>
                  <w:r w:rsidR="00730546" w:rsidRPr="005B7128">
                    <w:rPr>
                      <w:rFonts w:hint="eastAsia"/>
                      <w:b/>
                      <w:color w:val="000000"/>
                      <w:szCs w:val="21"/>
                      <w:u w:val="single"/>
                    </w:rPr>
                    <w:t>通</w:t>
                  </w:r>
                  <w:r w:rsidRPr="005B7128">
                    <w:rPr>
                      <w:rFonts w:hint="eastAsia"/>
                      <w:b/>
                      <w:kern w:val="0"/>
                      <w:szCs w:val="21"/>
                      <w:u w:val="single"/>
                    </w:rPr>
                    <w:t>用设备制造项目，不属于禁止类行业。</w:t>
                  </w:r>
                </w:p>
              </w:tc>
              <w:tc>
                <w:tcPr>
                  <w:tcW w:w="502" w:type="pct"/>
                  <w:vAlign w:val="center"/>
                </w:tcPr>
                <w:p w:rsidR="0079264D" w:rsidRPr="005B7128" w:rsidRDefault="0079264D" w:rsidP="00CB70CE">
                  <w:pPr>
                    <w:jc w:val="center"/>
                    <w:rPr>
                      <w:b/>
                      <w:szCs w:val="21"/>
                      <w:u w:val="single"/>
                    </w:rPr>
                  </w:pPr>
                  <w:r w:rsidRPr="005B7128">
                    <w:rPr>
                      <w:b/>
                      <w:szCs w:val="21"/>
                      <w:u w:val="single"/>
                    </w:rPr>
                    <w:t>符合</w:t>
                  </w:r>
                </w:p>
                <w:p w:rsidR="0079264D" w:rsidRPr="005B7128" w:rsidRDefault="0079264D" w:rsidP="00CB70CE">
                  <w:pPr>
                    <w:jc w:val="center"/>
                    <w:rPr>
                      <w:b/>
                      <w:szCs w:val="21"/>
                      <w:u w:val="single"/>
                    </w:rPr>
                  </w:pPr>
                  <w:r w:rsidRPr="005B7128">
                    <w:rPr>
                      <w:b/>
                      <w:szCs w:val="21"/>
                      <w:u w:val="single"/>
                    </w:rPr>
                    <w:t>要求</w:t>
                  </w:r>
                </w:p>
              </w:tc>
            </w:tr>
            <w:tr w:rsidR="0079264D" w:rsidRPr="005B7128" w:rsidTr="006B728C">
              <w:trPr>
                <w:trHeight w:val="397"/>
                <w:jc w:val="center"/>
              </w:trPr>
              <w:tc>
                <w:tcPr>
                  <w:tcW w:w="656" w:type="pct"/>
                  <w:vMerge/>
                  <w:vAlign w:val="center"/>
                </w:tcPr>
                <w:p w:rsidR="0079264D" w:rsidRPr="005B7128" w:rsidRDefault="0079264D" w:rsidP="00CB70CE">
                  <w:pPr>
                    <w:jc w:val="center"/>
                    <w:rPr>
                      <w:b/>
                      <w:szCs w:val="21"/>
                      <w:u w:val="single"/>
                    </w:rPr>
                  </w:pPr>
                </w:p>
              </w:tc>
              <w:tc>
                <w:tcPr>
                  <w:tcW w:w="2947" w:type="pct"/>
                  <w:vAlign w:val="center"/>
                </w:tcPr>
                <w:p w:rsidR="0079264D" w:rsidRPr="005B7128" w:rsidRDefault="0079264D" w:rsidP="00CB70CE">
                  <w:pPr>
                    <w:widowControl/>
                    <w:jc w:val="left"/>
                    <w:outlineLvl w:val="0"/>
                    <w:rPr>
                      <w:b/>
                      <w:kern w:val="0"/>
                      <w:szCs w:val="21"/>
                      <w:u w:val="single"/>
                    </w:rPr>
                  </w:pPr>
                  <w:r w:rsidRPr="005B7128">
                    <w:rPr>
                      <w:b/>
                      <w:kern w:val="0"/>
                      <w:szCs w:val="21"/>
                      <w:u w:val="single"/>
                    </w:rPr>
                    <w:t xml:space="preserve">57. </w:t>
                  </w:r>
                  <w:r w:rsidRPr="005B7128">
                    <w:rPr>
                      <w:b/>
                      <w:kern w:val="0"/>
                      <w:szCs w:val="21"/>
                      <w:u w:val="single"/>
                    </w:rPr>
                    <w:t>开展涉气排污单位污染治理设施用电监管。继续推进应急管控清单中排污单位用电监管设备安装和联网，管控清单内不能安装自动监控的排污单位要实现用电监管全覆盖、全联网，排污许可证、环评报告、应急管控清单中涉气的生产设施和污染治理设施均应独立安装用电监管设备。</w:t>
                  </w:r>
                </w:p>
              </w:tc>
              <w:tc>
                <w:tcPr>
                  <w:tcW w:w="893" w:type="pct"/>
                  <w:vAlign w:val="center"/>
                </w:tcPr>
                <w:p w:rsidR="0079264D" w:rsidRPr="005B7128" w:rsidRDefault="0079264D" w:rsidP="00CB70CE">
                  <w:pPr>
                    <w:autoSpaceDE w:val="0"/>
                    <w:autoSpaceDN w:val="0"/>
                    <w:adjustRightInd w:val="0"/>
                    <w:snapToGrid w:val="0"/>
                    <w:rPr>
                      <w:b/>
                      <w:kern w:val="0"/>
                      <w:szCs w:val="21"/>
                      <w:u w:val="single"/>
                    </w:rPr>
                  </w:pPr>
                  <w:r w:rsidRPr="005B7128">
                    <w:rPr>
                      <w:b/>
                      <w:kern w:val="0"/>
                      <w:szCs w:val="21"/>
                      <w:u w:val="single"/>
                    </w:rPr>
                    <w:t>本项目按照相关环保要求在生产设施和污染治理设施处独立安装用电监管。</w:t>
                  </w:r>
                </w:p>
              </w:tc>
              <w:tc>
                <w:tcPr>
                  <w:tcW w:w="502" w:type="pct"/>
                  <w:vAlign w:val="center"/>
                </w:tcPr>
                <w:p w:rsidR="0079264D" w:rsidRPr="005B7128" w:rsidRDefault="0079264D" w:rsidP="00CB70CE">
                  <w:pPr>
                    <w:jc w:val="center"/>
                    <w:rPr>
                      <w:b/>
                      <w:szCs w:val="21"/>
                      <w:u w:val="single"/>
                    </w:rPr>
                  </w:pPr>
                  <w:r w:rsidRPr="005B7128">
                    <w:rPr>
                      <w:b/>
                      <w:szCs w:val="21"/>
                      <w:u w:val="single"/>
                    </w:rPr>
                    <w:t>符合</w:t>
                  </w:r>
                </w:p>
                <w:p w:rsidR="0079264D" w:rsidRPr="005B7128" w:rsidRDefault="0079264D" w:rsidP="00CB70CE">
                  <w:pPr>
                    <w:jc w:val="center"/>
                    <w:rPr>
                      <w:b/>
                      <w:szCs w:val="21"/>
                      <w:u w:val="single"/>
                    </w:rPr>
                  </w:pPr>
                  <w:r w:rsidRPr="005B7128">
                    <w:rPr>
                      <w:b/>
                      <w:szCs w:val="21"/>
                      <w:u w:val="single"/>
                    </w:rPr>
                    <w:t>要求</w:t>
                  </w:r>
                </w:p>
              </w:tc>
            </w:tr>
          </w:tbl>
          <w:p w:rsidR="0079264D" w:rsidRPr="005B7128" w:rsidRDefault="0079264D" w:rsidP="005B7128">
            <w:pPr>
              <w:spacing w:line="520" w:lineRule="exact"/>
              <w:ind w:firstLineChars="200" w:firstLine="482"/>
              <w:rPr>
                <w:b/>
                <w:sz w:val="24"/>
                <w:u w:val="single"/>
              </w:rPr>
            </w:pPr>
            <w:r w:rsidRPr="005B7128">
              <w:rPr>
                <w:rFonts w:hint="eastAsia"/>
                <w:b/>
                <w:sz w:val="24"/>
                <w:u w:val="single"/>
              </w:rPr>
              <w:t>由表</w:t>
            </w:r>
            <w:r w:rsidR="006B728C" w:rsidRPr="005B7128">
              <w:rPr>
                <w:rFonts w:hint="eastAsia"/>
                <w:b/>
                <w:sz w:val="24"/>
                <w:u w:val="single"/>
              </w:rPr>
              <w:t>13</w:t>
            </w:r>
            <w:r w:rsidRPr="005B7128">
              <w:rPr>
                <w:rFonts w:hint="eastAsia"/>
                <w:b/>
                <w:sz w:val="24"/>
                <w:u w:val="single"/>
              </w:rPr>
              <w:t>可知，本项目符合《河南省</w:t>
            </w:r>
            <w:r w:rsidRPr="005B7128">
              <w:rPr>
                <w:rFonts w:hint="eastAsia"/>
                <w:b/>
                <w:sz w:val="24"/>
                <w:u w:val="single"/>
              </w:rPr>
              <w:t>2020</w:t>
            </w:r>
            <w:r w:rsidRPr="005B7128">
              <w:rPr>
                <w:rFonts w:hint="eastAsia"/>
                <w:b/>
                <w:sz w:val="24"/>
                <w:u w:val="single"/>
              </w:rPr>
              <w:t>年大气污染防治攻坚战实施方案》的相关规定。</w:t>
            </w:r>
          </w:p>
          <w:p w:rsidR="0079264D" w:rsidRPr="005B7128" w:rsidRDefault="006B728C" w:rsidP="005B7128">
            <w:pPr>
              <w:adjustRightInd w:val="0"/>
              <w:snapToGrid w:val="0"/>
              <w:spacing w:line="520" w:lineRule="exact"/>
              <w:ind w:firstLineChars="196" w:firstLine="472"/>
              <w:rPr>
                <w:rFonts w:asciiTheme="minorEastAsia" w:eastAsiaTheme="minorEastAsia" w:hAnsiTheme="minorEastAsia"/>
                <w:b/>
                <w:sz w:val="24"/>
                <w:u w:val="single"/>
              </w:rPr>
            </w:pPr>
            <w:r w:rsidRPr="005B7128">
              <w:rPr>
                <w:rFonts w:asciiTheme="minorEastAsia" w:eastAsiaTheme="minorEastAsia" w:hAnsiTheme="minorEastAsia" w:hint="eastAsia"/>
                <w:b/>
                <w:sz w:val="24"/>
                <w:u w:val="single"/>
              </w:rPr>
              <w:t>11.6</w:t>
            </w:r>
            <w:r w:rsidR="0079264D" w:rsidRPr="005B7128">
              <w:rPr>
                <w:rFonts w:asciiTheme="minorEastAsia" w:eastAsiaTheme="minorEastAsia" w:hAnsiTheme="minorEastAsia"/>
                <w:b/>
                <w:sz w:val="24"/>
                <w:u w:val="single"/>
              </w:rPr>
              <w:t>与《河南省生态环境厅关于印发河南省工业污染大气防治6个专项方案的通知》（豫环文【2019】84号）（以下简称《通知》）附件2河南省2019年工业企业无组织排放治理方案中其它行业无组织排放治理标准进行对照分析。</w:t>
            </w:r>
          </w:p>
          <w:p w:rsidR="00407D4A" w:rsidRDefault="00407D4A" w:rsidP="005B7128">
            <w:pPr>
              <w:adjustRightInd w:val="0"/>
              <w:snapToGrid w:val="0"/>
              <w:spacing w:line="520" w:lineRule="exact"/>
              <w:ind w:firstLineChars="196" w:firstLine="472"/>
              <w:rPr>
                <w:rFonts w:ascii="黑体" w:eastAsia="黑体" w:hAnsi="黑体"/>
                <w:b/>
                <w:bCs/>
                <w:color w:val="000000"/>
                <w:sz w:val="24"/>
                <w:u w:val="single"/>
              </w:rPr>
            </w:pPr>
          </w:p>
          <w:p w:rsidR="0079264D" w:rsidRPr="005B7128" w:rsidRDefault="0079264D" w:rsidP="005B7128">
            <w:pPr>
              <w:adjustRightInd w:val="0"/>
              <w:snapToGrid w:val="0"/>
              <w:spacing w:line="520" w:lineRule="exact"/>
              <w:ind w:firstLineChars="196" w:firstLine="472"/>
              <w:rPr>
                <w:rFonts w:ascii="黑体" w:eastAsia="黑体" w:hAnsi="黑体"/>
                <w:b/>
                <w:bCs/>
                <w:color w:val="000000"/>
                <w:sz w:val="24"/>
                <w:u w:val="single"/>
              </w:rPr>
            </w:pPr>
            <w:r w:rsidRPr="005B7128">
              <w:rPr>
                <w:rFonts w:ascii="黑体" w:eastAsia="黑体" w:hAnsi="黑体"/>
                <w:b/>
                <w:bCs/>
                <w:color w:val="000000"/>
                <w:sz w:val="24"/>
                <w:u w:val="single"/>
              </w:rPr>
              <w:lastRenderedPageBreak/>
              <w:t>表</w:t>
            </w:r>
            <w:r w:rsidR="006B728C" w:rsidRPr="005B7128">
              <w:rPr>
                <w:rFonts w:ascii="黑体" w:eastAsia="黑体" w:hAnsi="黑体" w:hint="eastAsia"/>
                <w:b/>
                <w:bCs/>
                <w:color w:val="000000"/>
                <w:sz w:val="24"/>
                <w:u w:val="single"/>
              </w:rPr>
              <w:t>14</w:t>
            </w:r>
            <w:r w:rsidRPr="005B7128">
              <w:rPr>
                <w:rFonts w:ascii="黑体" w:eastAsia="黑体" w:hAnsi="黑体"/>
                <w:b/>
                <w:bCs/>
                <w:color w:val="000000"/>
                <w:sz w:val="24"/>
                <w:u w:val="single"/>
              </w:rPr>
              <w:t xml:space="preserve">  项目与《通知》相符性分析</w:t>
            </w:r>
          </w:p>
          <w:tbl>
            <w:tblPr>
              <w:tblStyle w:val="af1"/>
              <w:tblW w:w="9435" w:type="dxa"/>
              <w:jc w:val="center"/>
              <w:tblLook w:val="04A0"/>
            </w:tblPr>
            <w:tblGrid>
              <w:gridCol w:w="1090"/>
              <w:gridCol w:w="5245"/>
              <w:gridCol w:w="2398"/>
              <w:gridCol w:w="702"/>
            </w:tblGrid>
            <w:tr w:rsidR="0079264D" w:rsidRPr="005B7128" w:rsidTr="00407D4A">
              <w:trPr>
                <w:trHeight w:val="284"/>
                <w:jc w:val="center"/>
              </w:trPr>
              <w:tc>
                <w:tcPr>
                  <w:tcW w:w="1090" w:type="dxa"/>
                  <w:noWrap/>
                  <w:vAlign w:val="center"/>
                </w:tcPr>
                <w:p w:rsidR="0079264D" w:rsidRPr="005B7128" w:rsidRDefault="0079264D" w:rsidP="00CB70CE">
                  <w:pPr>
                    <w:contextualSpacing/>
                    <w:jc w:val="center"/>
                    <w:rPr>
                      <w:b/>
                      <w:bCs/>
                      <w:szCs w:val="21"/>
                      <w:u w:val="single"/>
                    </w:rPr>
                  </w:pPr>
                  <w:r w:rsidRPr="005B7128">
                    <w:rPr>
                      <w:rFonts w:hint="eastAsia"/>
                      <w:b/>
                      <w:bCs/>
                      <w:color w:val="000000"/>
                      <w:kern w:val="0"/>
                      <w:szCs w:val="21"/>
                      <w:u w:val="single"/>
                    </w:rPr>
                    <w:t>类别</w:t>
                  </w:r>
                </w:p>
              </w:tc>
              <w:tc>
                <w:tcPr>
                  <w:tcW w:w="5245" w:type="dxa"/>
                  <w:noWrap/>
                  <w:vAlign w:val="center"/>
                </w:tcPr>
                <w:p w:rsidR="0079264D" w:rsidRPr="005B7128" w:rsidRDefault="0079264D" w:rsidP="00CB70CE">
                  <w:pPr>
                    <w:contextualSpacing/>
                    <w:jc w:val="center"/>
                    <w:rPr>
                      <w:b/>
                      <w:bCs/>
                      <w:szCs w:val="21"/>
                      <w:u w:val="single"/>
                    </w:rPr>
                  </w:pPr>
                  <w:r w:rsidRPr="005B7128">
                    <w:rPr>
                      <w:b/>
                      <w:bCs/>
                      <w:color w:val="000000"/>
                      <w:kern w:val="0"/>
                      <w:szCs w:val="21"/>
                      <w:u w:val="single"/>
                    </w:rPr>
                    <w:t>十六、其它行业无组织排放治理标准</w:t>
                  </w:r>
                </w:p>
              </w:tc>
              <w:tc>
                <w:tcPr>
                  <w:tcW w:w="2398" w:type="dxa"/>
                  <w:noWrap/>
                  <w:vAlign w:val="center"/>
                </w:tcPr>
                <w:p w:rsidR="0079264D" w:rsidRPr="005B7128" w:rsidRDefault="0079264D" w:rsidP="00CB70CE">
                  <w:pPr>
                    <w:contextualSpacing/>
                    <w:jc w:val="center"/>
                    <w:rPr>
                      <w:b/>
                      <w:bCs/>
                      <w:szCs w:val="21"/>
                      <w:u w:val="single"/>
                    </w:rPr>
                  </w:pPr>
                  <w:r w:rsidRPr="005B7128">
                    <w:rPr>
                      <w:b/>
                      <w:bCs/>
                      <w:color w:val="000000"/>
                      <w:kern w:val="0"/>
                      <w:szCs w:val="21"/>
                      <w:u w:val="single"/>
                    </w:rPr>
                    <w:t>企业建设情况</w:t>
                  </w:r>
                </w:p>
              </w:tc>
              <w:tc>
                <w:tcPr>
                  <w:tcW w:w="702" w:type="dxa"/>
                  <w:noWrap/>
                  <w:vAlign w:val="center"/>
                </w:tcPr>
                <w:p w:rsidR="0079264D" w:rsidRPr="005B7128" w:rsidRDefault="0079264D" w:rsidP="00CB70CE">
                  <w:pPr>
                    <w:contextualSpacing/>
                    <w:jc w:val="center"/>
                    <w:rPr>
                      <w:b/>
                      <w:bCs/>
                      <w:szCs w:val="21"/>
                      <w:u w:val="single"/>
                    </w:rPr>
                  </w:pPr>
                  <w:r w:rsidRPr="005B7128">
                    <w:rPr>
                      <w:b/>
                      <w:bCs/>
                      <w:color w:val="000000"/>
                      <w:kern w:val="0"/>
                      <w:szCs w:val="21"/>
                      <w:u w:val="single"/>
                    </w:rPr>
                    <w:t>对比结论</w:t>
                  </w:r>
                </w:p>
              </w:tc>
            </w:tr>
            <w:tr w:rsidR="0079264D" w:rsidRPr="005B7128" w:rsidTr="00407D4A">
              <w:trPr>
                <w:trHeight w:val="284"/>
                <w:jc w:val="center"/>
              </w:trPr>
              <w:tc>
                <w:tcPr>
                  <w:tcW w:w="1090" w:type="dxa"/>
                  <w:vMerge w:val="restart"/>
                  <w:noWrap/>
                  <w:vAlign w:val="center"/>
                </w:tcPr>
                <w:p w:rsidR="0079264D" w:rsidRPr="005B7128" w:rsidRDefault="0079264D" w:rsidP="00CB70CE">
                  <w:pPr>
                    <w:contextualSpacing/>
                    <w:jc w:val="center"/>
                    <w:rPr>
                      <w:b/>
                      <w:bCs/>
                      <w:color w:val="000000"/>
                      <w:kern w:val="0"/>
                      <w:szCs w:val="21"/>
                      <w:u w:val="single"/>
                    </w:rPr>
                  </w:pPr>
                  <w:r w:rsidRPr="005B7128">
                    <w:rPr>
                      <w:rFonts w:hint="eastAsia"/>
                      <w:b/>
                      <w:bCs/>
                      <w:color w:val="000000"/>
                      <w:kern w:val="0"/>
                      <w:szCs w:val="21"/>
                      <w:u w:val="single"/>
                    </w:rPr>
                    <w:t>（一）料场密闭治理</w:t>
                  </w:r>
                </w:p>
              </w:tc>
              <w:tc>
                <w:tcPr>
                  <w:tcW w:w="5245" w:type="dxa"/>
                  <w:noWrap/>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1</w:t>
                  </w:r>
                  <w:r w:rsidRPr="005B7128">
                    <w:rPr>
                      <w:rFonts w:hint="eastAsia"/>
                      <w:b/>
                      <w:bCs/>
                      <w:color w:val="000000"/>
                      <w:kern w:val="0"/>
                      <w:szCs w:val="21"/>
                      <w:u w:val="single"/>
                    </w:rPr>
                    <w:t>、</w:t>
                  </w:r>
                  <w:r w:rsidRPr="005B7128">
                    <w:rPr>
                      <w:b/>
                      <w:bCs/>
                      <w:color w:val="000000"/>
                      <w:kern w:val="0"/>
                      <w:szCs w:val="21"/>
                      <w:u w:val="single"/>
                    </w:rPr>
                    <w:t>所有物料（包括原辅料、半成品、成品）进库存放，厂界内无露天堆放物料。料场安装喷干雾抑尘设施。</w:t>
                  </w:r>
                </w:p>
              </w:tc>
              <w:tc>
                <w:tcPr>
                  <w:tcW w:w="2398"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b/>
                      <w:color w:val="000000"/>
                      <w:kern w:val="0"/>
                      <w:szCs w:val="21"/>
                      <w:u w:val="single"/>
                    </w:rPr>
                    <w:t>本项目所有</w:t>
                  </w:r>
                  <w:r w:rsidRPr="005B7128">
                    <w:rPr>
                      <w:rFonts w:hint="eastAsia"/>
                      <w:b/>
                      <w:color w:val="000000"/>
                      <w:kern w:val="0"/>
                      <w:szCs w:val="21"/>
                      <w:u w:val="single"/>
                    </w:rPr>
                    <w:t>物</w:t>
                  </w:r>
                  <w:r w:rsidRPr="005B7128">
                    <w:rPr>
                      <w:b/>
                      <w:color w:val="000000"/>
                      <w:kern w:val="0"/>
                      <w:szCs w:val="21"/>
                      <w:u w:val="single"/>
                    </w:rPr>
                    <w:t>料存放</w:t>
                  </w:r>
                  <w:r w:rsidRPr="005B7128">
                    <w:rPr>
                      <w:rFonts w:hint="eastAsia"/>
                      <w:b/>
                      <w:color w:val="000000"/>
                      <w:kern w:val="0"/>
                      <w:szCs w:val="21"/>
                      <w:u w:val="single"/>
                    </w:rPr>
                    <w:t>车间内</w:t>
                  </w:r>
                </w:p>
              </w:tc>
              <w:tc>
                <w:tcPr>
                  <w:tcW w:w="702" w:type="dxa"/>
                  <w:vMerge w:val="restart"/>
                  <w:noWrap/>
                  <w:vAlign w:val="center"/>
                </w:tcPr>
                <w:p w:rsidR="0079264D" w:rsidRPr="005B7128" w:rsidRDefault="0079264D" w:rsidP="00CB70CE">
                  <w:pPr>
                    <w:adjustRightInd w:val="0"/>
                    <w:snapToGrid w:val="0"/>
                    <w:contextualSpacing/>
                    <w:jc w:val="center"/>
                    <w:rPr>
                      <w:b/>
                      <w:color w:val="000000"/>
                      <w:kern w:val="0"/>
                      <w:szCs w:val="21"/>
                      <w:u w:val="single"/>
                    </w:rPr>
                  </w:pPr>
                  <w:r w:rsidRPr="005B7128">
                    <w:rPr>
                      <w:rFonts w:hint="eastAsia"/>
                      <w:b/>
                      <w:bCs/>
                      <w:color w:val="000000"/>
                      <w:kern w:val="0"/>
                      <w:szCs w:val="21"/>
                      <w:u w:val="single"/>
                    </w:rPr>
                    <w:t>符合</w:t>
                  </w: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u w:val="single"/>
                    </w:rPr>
                  </w:pPr>
                </w:p>
              </w:tc>
              <w:tc>
                <w:tcPr>
                  <w:tcW w:w="5245" w:type="dxa"/>
                  <w:noWrap/>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2</w:t>
                  </w:r>
                  <w:r w:rsidRPr="005B7128">
                    <w:rPr>
                      <w:rFonts w:hint="eastAsia"/>
                      <w:b/>
                      <w:bCs/>
                      <w:color w:val="000000"/>
                      <w:kern w:val="0"/>
                      <w:szCs w:val="21"/>
                      <w:u w:val="single"/>
                    </w:rPr>
                    <w:t>、</w:t>
                  </w:r>
                  <w:r w:rsidRPr="005B7128">
                    <w:rPr>
                      <w:b/>
                      <w:bCs/>
                      <w:color w:val="000000"/>
                      <w:kern w:val="0"/>
                      <w:szCs w:val="21"/>
                      <w:u w:val="single"/>
                    </w:rPr>
                    <w:t>密闭料场必须覆盖所有堆场料区（堆放区、工作区和主通道区）</w:t>
                  </w:r>
                </w:p>
              </w:tc>
              <w:tc>
                <w:tcPr>
                  <w:tcW w:w="2398"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color w:val="000000"/>
                      <w:kern w:val="0"/>
                      <w:szCs w:val="21"/>
                      <w:u w:val="single"/>
                    </w:rPr>
                    <w:t>车间和仓库</w:t>
                  </w:r>
                  <w:r w:rsidRPr="005B7128">
                    <w:rPr>
                      <w:b/>
                      <w:color w:val="000000"/>
                      <w:kern w:val="0"/>
                      <w:szCs w:val="21"/>
                      <w:u w:val="single"/>
                    </w:rPr>
                    <w:t>密闭</w:t>
                  </w:r>
                </w:p>
              </w:tc>
              <w:tc>
                <w:tcPr>
                  <w:tcW w:w="702" w:type="dxa"/>
                  <w:vMerge/>
                  <w:noWrap/>
                  <w:vAlign w:val="center"/>
                </w:tcPr>
                <w:p w:rsidR="0079264D" w:rsidRPr="005B7128" w:rsidRDefault="0079264D" w:rsidP="00CB70CE">
                  <w:pPr>
                    <w:adjustRightInd w:val="0"/>
                    <w:snapToGrid w:val="0"/>
                    <w:contextualSpacing/>
                    <w:jc w:val="center"/>
                    <w:rPr>
                      <w:b/>
                      <w:color w:val="000000"/>
                      <w:kern w:val="0"/>
                      <w:szCs w:val="21"/>
                      <w:u w:val="single"/>
                    </w:rPr>
                  </w:pP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u w:val="single"/>
                    </w:rPr>
                  </w:pPr>
                </w:p>
              </w:tc>
              <w:tc>
                <w:tcPr>
                  <w:tcW w:w="5245" w:type="dxa"/>
                  <w:noWrap/>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3</w:t>
                  </w:r>
                  <w:r w:rsidRPr="005B7128">
                    <w:rPr>
                      <w:rFonts w:hint="eastAsia"/>
                      <w:b/>
                      <w:bCs/>
                      <w:color w:val="000000"/>
                      <w:kern w:val="0"/>
                      <w:szCs w:val="21"/>
                      <w:u w:val="single"/>
                    </w:rPr>
                    <w:t>、车间、料库四面密闭，通道口安装卷帘门、推拉门等封闭性良好且便于开关的硬质门，在无车辆出入时将门关闭，保证空气合理流动不产生湍流。</w:t>
                  </w:r>
                </w:p>
              </w:tc>
              <w:tc>
                <w:tcPr>
                  <w:tcW w:w="2398"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b/>
                      <w:color w:val="000000"/>
                      <w:kern w:val="0"/>
                      <w:szCs w:val="21"/>
                      <w:u w:val="single"/>
                    </w:rPr>
                    <w:t>在通道口安装卷帘门、推拉门等封闭性良好且便于开关的硬质门</w:t>
                  </w:r>
                </w:p>
              </w:tc>
              <w:tc>
                <w:tcPr>
                  <w:tcW w:w="702" w:type="dxa"/>
                  <w:vMerge/>
                  <w:noWrap/>
                  <w:vAlign w:val="center"/>
                </w:tcPr>
                <w:p w:rsidR="0079264D" w:rsidRPr="005B7128" w:rsidRDefault="0079264D" w:rsidP="00CB70CE">
                  <w:pPr>
                    <w:adjustRightInd w:val="0"/>
                    <w:snapToGrid w:val="0"/>
                    <w:contextualSpacing/>
                    <w:jc w:val="center"/>
                    <w:rPr>
                      <w:b/>
                      <w:color w:val="000000"/>
                      <w:kern w:val="0"/>
                      <w:szCs w:val="21"/>
                      <w:u w:val="single"/>
                    </w:rPr>
                  </w:pP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u w:val="single"/>
                    </w:rPr>
                  </w:pPr>
                </w:p>
              </w:tc>
              <w:tc>
                <w:tcPr>
                  <w:tcW w:w="5245" w:type="dxa"/>
                  <w:noWrap/>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4</w:t>
                  </w:r>
                  <w:r w:rsidRPr="005B7128">
                    <w:rPr>
                      <w:rFonts w:hint="eastAsia"/>
                      <w:b/>
                      <w:bCs/>
                      <w:color w:val="000000"/>
                      <w:kern w:val="0"/>
                      <w:szCs w:val="21"/>
                      <w:u w:val="single"/>
                    </w:rPr>
                    <w:t>、所有地面完成硬化，并保证除物料堆放区域外没有明显积尘。</w:t>
                  </w:r>
                </w:p>
              </w:tc>
              <w:tc>
                <w:tcPr>
                  <w:tcW w:w="2398"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color w:val="000000"/>
                      <w:kern w:val="0"/>
                      <w:szCs w:val="21"/>
                      <w:u w:val="single"/>
                    </w:rPr>
                    <w:t>车间</w:t>
                  </w:r>
                  <w:r w:rsidRPr="005B7128">
                    <w:rPr>
                      <w:b/>
                      <w:color w:val="000000"/>
                      <w:kern w:val="0"/>
                      <w:szCs w:val="21"/>
                      <w:u w:val="single"/>
                    </w:rPr>
                    <w:t>地面硬化</w:t>
                  </w:r>
                </w:p>
              </w:tc>
              <w:tc>
                <w:tcPr>
                  <w:tcW w:w="702" w:type="dxa"/>
                  <w:vMerge/>
                  <w:noWrap/>
                  <w:vAlign w:val="center"/>
                </w:tcPr>
                <w:p w:rsidR="0079264D" w:rsidRPr="005B7128" w:rsidRDefault="0079264D" w:rsidP="00CB70CE">
                  <w:pPr>
                    <w:adjustRightInd w:val="0"/>
                    <w:snapToGrid w:val="0"/>
                    <w:contextualSpacing/>
                    <w:jc w:val="center"/>
                    <w:rPr>
                      <w:b/>
                      <w:color w:val="000000"/>
                      <w:kern w:val="0"/>
                      <w:szCs w:val="21"/>
                      <w:u w:val="single"/>
                    </w:rPr>
                  </w:pP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u w:val="single"/>
                    </w:rPr>
                  </w:pPr>
                </w:p>
              </w:tc>
              <w:tc>
                <w:tcPr>
                  <w:tcW w:w="5245" w:type="dxa"/>
                  <w:noWrap/>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5</w:t>
                  </w:r>
                  <w:r w:rsidRPr="005B7128">
                    <w:rPr>
                      <w:rFonts w:hint="eastAsia"/>
                      <w:b/>
                      <w:bCs/>
                      <w:color w:val="000000"/>
                      <w:kern w:val="0"/>
                      <w:szCs w:val="21"/>
                      <w:u w:val="single"/>
                    </w:rPr>
                    <w:t>、每个下料口设置独立集气罩，配套的除尘设施不与其他工序混用。</w:t>
                  </w:r>
                </w:p>
              </w:tc>
              <w:tc>
                <w:tcPr>
                  <w:tcW w:w="2398"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本项目生产原料不涉及粉末状原料</w:t>
                  </w:r>
                </w:p>
              </w:tc>
              <w:tc>
                <w:tcPr>
                  <w:tcW w:w="702" w:type="dxa"/>
                  <w:vMerge/>
                  <w:noWrap/>
                  <w:vAlign w:val="center"/>
                </w:tcPr>
                <w:p w:rsidR="0079264D" w:rsidRPr="005B7128" w:rsidRDefault="0079264D" w:rsidP="00CB70CE">
                  <w:pPr>
                    <w:adjustRightInd w:val="0"/>
                    <w:snapToGrid w:val="0"/>
                    <w:contextualSpacing/>
                    <w:jc w:val="center"/>
                    <w:rPr>
                      <w:b/>
                      <w:color w:val="000000"/>
                      <w:kern w:val="0"/>
                      <w:szCs w:val="21"/>
                      <w:u w:val="single"/>
                    </w:rPr>
                  </w:pP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u w:val="single"/>
                    </w:rPr>
                  </w:pPr>
                </w:p>
              </w:tc>
              <w:tc>
                <w:tcPr>
                  <w:tcW w:w="5245" w:type="dxa"/>
                  <w:noWrap/>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6</w:t>
                  </w:r>
                  <w:r w:rsidRPr="005B7128">
                    <w:rPr>
                      <w:rFonts w:hint="eastAsia"/>
                      <w:b/>
                      <w:bCs/>
                      <w:color w:val="000000"/>
                      <w:kern w:val="0"/>
                      <w:szCs w:val="21"/>
                      <w:u w:val="single"/>
                    </w:rPr>
                    <w:t>、厂房车间各生产工序须功能区化，各功能区安装固定的喷干雾抑尘装置。</w:t>
                  </w:r>
                </w:p>
              </w:tc>
              <w:tc>
                <w:tcPr>
                  <w:tcW w:w="2398"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本项目生产原料不涉及粉末状原料</w:t>
                  </w:r>
                </w:p>
              </w:tc>
              <w:tc>
                <w:tcPr>
                  <w:tcW w:w="702" w:type="dxa"/>
                  <w:vMerge/>
                  <w:noWrap/>
                  <w:vAlign w:val="center"/>
                </w:tcPr>
                <w:p w:rsidR="0079264D" w:rsidRPr="005B7128" w:rsidRDefault="0079264D" w:rsidP="00CB70CE">
                  <w:pPr>
                    <w:adjustRightInd w:val="0"/>
                    <w:snapToGrid w:val="0"/>
                    <w:contextualSpacing/>
                    <w:jc w:val="center"/>
                    <w:rPr>
                      <w:b/>
                      <w:color w:val="000000"/>
                      <w:kern w:val="0"/>
                      <w:szCs w:val="21"/>
                      <w:u w:val="single"/>
                    </w:rPr>
                  </w:pP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u w:val="single"/>
                    </w:rPr>
                  </w:pPr>
                </w:p>
              </w:tc>
              <w:tc>
                <w:tcPr>
                  <w:tcW w:w="5245" w:type="dxa"/>
                  <w:noWrap/>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7</w:t>
                  </w:r>
                  <w:r w:rsidRPr="005B7128">
                    <w:rPr>
                      <w:rFonts w:hint="eastAsia"/>
                      <w:b/>
                      <w:bCs/>
                      <w:color w:val="000000"/>
                      <w:kern w:val="0"/>
                      <w:szCs w:val="21"/>
                      <w:u w:val="single"/>
                    </w:rPr>
                    <w:t>、厂区出口应安装车辆冲洗装置，保证出场车辆车轮车身干净、运行不起尘。</w:t>
                  </w:r>
                </w:p>
              </w:tc>
              <w:tc>
                <w:tcPr>
                  <w:tcW w:w="2398"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本项目生产原料不涉及粉末状原料</w:t>
                  </w:r>
                </w:p>
              </w:tc>
              <w:tc>
                <w:tcPr>
                  <w:tcW w:w="702" w:type="dxa"/>
                  <w:vMerge/>
                  <w:noWrap/>
                  <w:vAlign w:val="center"/>
                </w:tcPr>
                <w:p w:rsidR="0079264D" w:rsidRPr="005B7128" w:rsidRDefault="0079264D" w:rsidP="00CB70CE">
                  <w:pPr>
                    <w:adjustRightInd w:val="0"/>
                    <w:snapToGrid w:val="0"/>
                    <w:contextualSpacing/>
                    <w:jc w:val="center"/>
                    <w:rPr>
                      <w:b/>
                      <w:color w:val="000000"/>
                      <w:kern w:val="0"/>
                      <w:szCs w:val="21"/>
                      <w:u w:val="single"/>
                    </w:rPr>
                  </w:pPr>
                </w:p>
              </w:tc>
            </w:tr>
            <w:tr w:rsidR="0079264D" w:rsidRPr="005B7128" w:rsidTr="00407D4A">
              <w:trPr>
                <w:trHeight w:val="284"/>
                <w:jc w:val="center"/>
              </w:trPr>
              <w:tc>
                <w:tcPr>
                  <w:tcW w:w="1090" w:type="dxa"/>
                  <w:vMerge w:val="restart"/>
                  <w:noWrap/>
                  <w:vAlign w:val="center"/>
                </w:tcPr>
                <w:p w:rsidR="0079264D" w:rsidRPr="005B7128" w:rsidRDefault="0079264D" w:rsidP="00CB70CE">
                  <w:pPr>
                    <w:contextualSpacing/>
                    <w:jc w:val="center"/>
                    <w:rPr>
                      <w:b/>
                      <w:bCs/>
                      <w:color w:val="000000"/>
                      <w:kern w:val="0"/>
                      <w:szCs w:val="21"/>
                      <w:u w:val="single"/>
                    </w:rPr>
                  </w:pPr>
                  <w:r w:rsidRPr="005B7128">
                    <w:rPr>
                      <w:rFonts w:hint="eastAsia"/>
                      <w:b/>
                      <w:bCs/>
                      <w:color w:val="000000"/>
                      <w:kern w:val="0"/>
                      <w:szCs w:val="21"/>
                      <w:u w:val="single"/>
                    </w:rPr>
                    <w:t>（二）物料输送环节治理</w:t>
                  </w:r>
                </w:p>
              </w:tc>
              <w:tc>
                <w:tcPr>
                  <w:tcW w:w="5245"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1</w:t>
                  </w:r>
                  <w:r w:rsidRPr="005B7128">
                    <w:rPr>
                      <w:rFonts w:hint="eastAsia"/>
                      <w:b/>
                      <w:bCs/>
                      <w:color w:val="000000"/>
                      <w:kern w:val="0"/>
                      <w:szCs w:val="21"/>
                      <w:u w:val="single"/>
                    </w:rPr>
                    <w:t>、</w:t>
                  </w:r>
                  <w:r w:rsidRPr="005B7128">
                    <w:rPr>
                      <w:b/>
                      <w:bCs/>
                      <w:color w:val="000000"/>
                      <w:kern w:val="0"/>
                      <w:szCs w:val="21"/>
                      <w:u w:val="single"/>
                    </w:rPr>
                    <w:t>散状物料采用封闭式输送方式，皮带输送机受料点、卸料点应设置密闭罩，并配备除尘设施。</w:t>
                  </w:r>
                </w:p>
              </w:tc>
              <w:tc>
                <w:tcPr>
                  <w:tcW w:w="2398"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本项目生产原料不涉及粉末状原料</w:t>
                  </w:r>
                </w:p>
              </w:tc>
              <w:tc>
                <w:tcPr>
                  <w:tcW w:w="702" w:type="dxa"/>
                  <w:vMerge w:val="restart"/>
                  <w:noWrap/>
                  <w:vAlign w:val="center"/>
                </w:tcPr>
                <w:p w:rsidR="0079264D" w:rsidRPr="005B7128" w:rsidRDefault="0079264D" w:rsidP="00CB70CE">
                  <w:pPr>
                    <w:adjustRightInd w:val="0"/>
                    <w:snapToGrid w:val="0"/>
                    <w:contextualSpacing/>
                    <w:jc w:val="center"/>
                    <w:rPr>
                      <w:b/>
                      <w:color w:val="000000"/>
                      <w:kern w:val="0"/>
                      <w:szCs w:val="21"/>
                      <w:u w:val="single"/>
                    </w:rPr>
                  </w:pPr>
                  <w:r w:rsidRPr="005B7128">
                    <w:rPr>
                      <w:rFonts w:hint="eastAsia"/>
                      <w:b/>
                      <w:bCs/>
                      <w:color w:val="000000"/>
                      <w:kern w:val="0"/>
                      <w:szCs w:val="21"/>
                      <w:u w:val="single"/>
                    </w:rPr>
                    <w:t>符合</w:t>
                  </w: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color w:val="000000"/>
                      <w:kern w:val="0"/>
                      <w:szCs w:val="21"/>
                      <w:u w:val="single"/>
                    </w:rPr>
                  </w:pPr>
                </w:p>
              </w:tc>
              <w:tc>
                <w:tcPr>
                  <w:tcW w:w="5245" w:type="dxa"/>
                  <w:noWrap/>
                  <w:vAlign w:val="center"/>
                </w:tcPr>
                <w:p w:rsidR="0079264D" w:rsidRPr="005B7128" w:rsidRDefault="0079264D" w:rsidP="00407D4A">
                  <w:pPr>
                    <w:spacing w:line="280" w:lineRule="exact"/>
                    <w:contextualSpacing/>
                    <w:jc w:val="center"/>
                    <w:rPr>
                      <w:b/>
                      <w:bCs/>
                      <w:szCs w:val="21"/>
                      <w:u w:val="single"/>
                    </w:rPr>
                  </w:pPr>
                  <w:r w:rsidRPr="005B7128">
                    <w:rPr>
                      <w:rFonts w:hint="eastAsia"/>
                      <w:b/>
                      <w:bCs/>
                      <w:szCs w:val="21"/>
                      <w:u w:val="single"/>
                    </w:rPr>
                    <w:t>2</w:t>
                  </w:r>
                  <w:r w:rsidRPr="005B7128">
                    <w:rPr>
                      <w:rFonts w:hint="eastAsia"/>
                      <w:b/>
                      <w:bCs/>
                      <w:szCs w:val="21"/>
                      <w:u w:val="single"/>
                    </w:rPr>
                    <w:t>、皮带输送机或物料提升机需在密闭廊道内运行，并在所有落料位置设置集尘装置及配备除尘系统。</w:t>
                  </w:r>
                </w:p>
              </w:tc>
              <w:tc>
                <w:tcPr>
                  <w:tcW w:w="2398" w:type="dxa"/>
                  <w:noWrap/>
                  <w:vAlign w:val="center"/>
                </w:tcPr>
                <w:p w:rsidR="0079264D" w:rsidRPr="005B7128" w:rsidRDefault="0079264D" w:rsidP="00407D4A">
                  <w:pPr>
                    <w:adjustRightInd w:val="0"/>
                    <w:snapToGrid w:val="0"/>
                    <w:spacing w:line="280" w:lineRule="exact"/>
                    <w:jc w:val="center"/>
                    <w:rPr>
                      <w:b/>
                      <w:bCs/>
                      <w:szCs w:val="21"/>
                      <w:u w:val="single"/>
                    </w:rPr>
                  </w:pPr>
                  <w:r w:rsidRPr="005B7128">
                    <w:rPr>
                      <w:rFonts w:hint="eastAsia"/>
                      <w:b/>
                      <w:bCs/>
                      <w:color w:val="000000"/>
                      <w:kern w:val="0"/>
                      <w:szCs w:val="21"/>
                      <w:u w:val="single"/>
                    </w:rPr>
                    <w:t>本项目生产原料不涉及粉末状原料</w:t>
                  </w:r>
                </w:p>
              </w:tc>
              <w:tc>
                <w:tcPr>
                  <w:tcW w:w="702" w:type="dxa"/>
                  <w:vMerge/>
                  <w:noWrap/>
                  <w:vAlign w:val="center"/>
                </w:tcPr>
                <w:p w:rsidR="0079264D" w:rsidRPr="005B7128" w:rsidRDefault="0079264D" w:rsidP="00CB70CE">
                  <w:pPr>
                    <w:adjustRightInd w:val="0"/>
                    <w:snapToGrid w:val="0"/>
                    <w:jc w:val="center"/>
                    <w:rPr>
                      <w:b/>
                      <w:color w:val="000000"/>
                      <w:szCs w:val="21"/>
                      <w:u w:val="single"/>
                    </w:rPr>
                  </w:pP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color w:val="000000"/>
                      <w:kern w:val="0"/>
                      <w:szCs w:val="21"/>
                      <w:u w:val="single"/>
                    </w:rPr>
                  </w:pPr>
                </w:p>
              </w:tc>
              <w:tc>
                <w:tcPr>
                  <w:tcW w:w="5245" w:type="dxa"/>
                  <w:noWrap/>
                  <w:vAlign w:val="center"/>
                </w:tcPr>
                <w:p w:rsidR="0079264D" w:rsidRPr="005B7128" w:rsidRDefault="0079264D" w:rsidP="00407D4A">
                  <w:pPr>
                    <w:spacing w:line="280" w:lineRule="exact"/>
                    <w:contextualSpacing/>
                    <w:jc w:val="center"/>
                    <w:rPr>
                      <w:b/>
                      <w:bCs/>
                      <w:szCs w:val="21"/>
                      <w:u w:val="single"/>
                    </w:rPr>
                  </w:pPr>
                  <w:r w:rsidRPr="005B7128">
                    <w:rPr>
                      <w:rFonts w:hint="eastAsia"/>
                      <w:b/>
                      <w:bCs/>
                      <w:szCs w:val="21"/>
                      <w:u w:val="single"/>
                    </w:rPr>
                    <w:t>3</w:t>
                  </w:r>
                  <w:r w:rsidRPr="005B7128">
                    <w:rPr>
                      <w:rFonts w:hint="eastAsia"/>
                      <w:b/>
                      <w:bCs/>
                      <w:szCs w:val="21"/>
                      <w:u w:val="single"/>
                    </w:rPr>
                    <w:t>、运输车辆装载高度最高点不得超过车辆槽帮上沿</w:t>
                  </w:r>
                  <w:r w:rsidRPr="005B7128">
                    <w:rPr>
                      <w:rFonts w:hint="eastAsia"/>
                      <w:b/>
                      <w:bCs/>
                      <w:szCs w:val="21"/>
                      <w:u w:val="single"/>
                    </w:rPr>
                    <w:t xml:space="preserve"> 40 </w:t>
                  </w:r>
                  <w:r w:rsidRPr="005B7128">
                    <w:rPr>
                      <w:rFonts w:hint="eastAsia"/>
                      <w:b/>
                      <w:bCs/>
                      <w:szCs w:val="21"/>
                      <w:u w:val="single"/>
                    </w:rPr>
                    <w:t>厘米，两侧边缘应当低于槽帮上缘</w:t>
                  </w:r>
                  <w:r w:rsidRPr="005B7128">
                    <w:rPr>
                      <w:rFonts w:hint="eastAsia"/>
                      <w:b/>
                      <w:bCs/>
                      <w:szCs w:val="21"/>
                      <w:u w:val="single"/>
                    </w:rPr>
                    <w:t xml:space="preserve"> 10 </w:t>
                  </w:r>
                  <w:r w:rsidRPr="005B7128">
                    <w:rPr>
                      <w:rFonts w:hint="eastAsia"/>
                      <w:b/>
                      <w:bCs/>
                      <w:szCs w:val="21"/>
                      <w:u w:val="single"/>
                    </w:rPr>
                    <w:t>厘米，车斗应采用苫布覆盖，苫布边缘至少要遮住槽帮上沿以下</w:t>
                  </w:r>
                  <w:r w:rsidRPr="005B7128">
                    <w:rPr>
                      <w:rFonts w:hint="eastAsia"/>
                      <w:b/>
                      <w:bCs/>
                      <w:szCs w:val="21"/>
                      <w:u w:val="single"/>
                    </w:rPr>
                    <w:t xml:space="preserve"> 15 </w:t>
                  </w:r>
                  <w:r w:rsidRPr="005B7128">
                    <w:rPr>
                      <w:rFonts w:hint="eastAsia"/>
                      <w:b/>
                      <w:bCs/>
                      <w:szCs w:val="21"/>
                      <w:u w:val="single"/>
                    </w:rPr>
                    <w:t>厘米，禁止厂内露天转运散状物料。</w:t>
                  </w:r>
                </w:p>
              </w:tc>
              <w:tc>
                <w:tcPr>
                  <w:tcW w:w="2398" w:type="dxa"/>
                  <w:noWrap/>
                  <w:vAlign w:val="center"/>
                </w:tcPr>
                <w:p w:rsidR="0079264D" w:rsidRPr="005B7128" w:rsidRDefault="0079264D" w:rsidP="00407D4A">
                  <w:pPr>
                    <w:adjustRightInd w:val="0"/>
                    <w:snapToGrid w:val="0"/>
                    <w:spacing w:line="280" w:lineRule="exact"/>
                    <w:jc w:val="center"/>
                    <w:rPr>
                      <w:b/>
                      <w:bCs/>
                      <w:szCs w:val="21"/>
                      <w:u w:val="single"/>
                    </w:rPr>
                  </w:pPr>
                  <w:r w:rsidRPr="005B7128">
                    <w:rPr>
                      <w:b/>
                      <w:bCs/>
                      <w:color w:val="000000"/>
                      <w:kern w:val="0"/>
                      <w:szCs w:val="21"/>
                      <w:u w:val="single"/>
                    </w:rPr>
                    <w:t>本项目</w:t>
                  </w:r>
                  <w:r w:rsidRPr="005B7128">
                    <w:rPr>
                      <w:rFonts w:hint="eastAsia"/>
                      <w:b/>
                      <w:bCs/>
                      <w:color w:val="000000"/>
                      <w:kern w:val="0"/>
                      <w:szCs w:val="21"/>
                      <w:u w:val="single"/>
                    </w:rPr>
                    <w:t>原料和产品置于厂房内，整个生产过程不使用散状物料</w:t>
                  </w:r>
                </w:p>
              </w:tc>
              <w:tc>
                <w:tcPr>
                  <w:tcW w:w="702" w:type="dxa"/>
                  <w:vMerge/>
                  <w:noWrap/>
                  <w:vAlign w:val="center"/>
                </w:tcPr>
                <w:p w:rsidR="0079264D" w:rsidRPr="005B7128" w:rsidRDefault="0079264D" w:rsidP="00CB70CE">
                  <w:pPr>
                    <w:adjustRightInd w:val="0"/>
                    <w:snapToGrid w:val="0"/>
                    <w:jc w:val="center"/>
                    <w:rPr>
                      <w:b/>
                      <w:color w:val="000000"/>
                      <w:szCs w:val="21"/>
                      <w:u w:val="single"/>
                    </w:rPr>
                  </w:pP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color w:val="000000"/>
                      <w:kern w:val="0"/>
                      <w:szCs w:val="21"/>
                      <w:u w:val="single"/>
                    </w:rPr>
                  </w:pPr>
                </w:p>
              </w:tc>
              <w:tc>
                <w:tcPr>
                  <w:tcW w:w="5245" w:type="dxa"/>
                  <w:noWrap/>
                  <w:vAlign w:val="center"/>
                </w:tcPr>
                <w:p w:rsidR="00407D4A" w:rsidRDefault="0079264D" w:rsidP="00407D4A">
                  <w:pPr>
                    <w:spacing w:line="280" w:lineRule="exact"/>
                    <w:contextualSpacing/>
                    <w:jc w:val="center"/>
                    <w:rPr>
                      <w:b/>
                      <w:bCs/>
                      <w:szCs w:val="21"/>
                      <w:u w:val="single"/>
                    </w:rPr>
                  </w:pPr>
                  <w:r w:rsidRPr="005B7128">
                    <w:rPr>
                      <w:rFonts w:hint="eastAsia"/>
                      <w:b/>
                      <w:bCs/>
                      <w:szCs w:val="21"/>
                      <w:u w:val="single"/>
                    </w:rPr>
                    <w:t>4</w:t>
                  </w:r>
                  <w:r w:rsidRPr="005B7128">
                    <w:rPr>
                      <w:rFonts w:hint="eastAsia"/>
                      <w:b/>
                      <w:bCs/>
                      <w:szCs w:val="21"/>
                      <w:u w:val="single"/>
                    </w:rPr>
                    <w:t>、除尘器卸灰不直接卸落到地面，卸灰区封闭。除尘灰采用气力输送、罐车等密闭方式运输；采用非密闭方式运输的，车辆应苫盖，装卸车时应采取加湿等措施</w:t>
                  </w:r>
                </w:p>
                <w:p w:rsidR="0079264D" w:rsidRPr="005B7128" w:rsidRDefault="0079264D" w:rsidP="00407D4A">
                  <w:pPr>
                    <w:spacing w:line="280" w:lineRule="exact"/>
                    <w:contextualSpacing/>
                    <w:jc w:val="center"/>
                    <w:rPr>
                      <w:b/>
                      <w:bCs/>
                      <w:szCs w:val="21"/>
                      <w:u w:val="single"/>
                    </w:rPr>
                  </w:pPr>
                  <w:r w:rsidRPr="005B7128">
                    <w:rPr>
                      <w:rFonts w:hint="eastAsia"/>
                      <w:b/>
                      <w:bCs/>
                      <w:szCs w:val="21"/>
                      <w:u w:val="single"/>
                    </w:rPr>
                    <w:t>抑尘。</w:t>
                  </w:r>
                </w:p>
              </w:tc>
              <w:tc>
                <w:tcPr>
                  <w:tcW w:w="2398" w:type="dxa"/>
                  <w:noWrap/>
                  <w:vAlign w:val="center"/>
                </w:tcPr>
                <w:p w:rsidR="0079264D" w:rsidRPr="005B7128" w:rsidRDefault="0079264D" w:rsidP="00407D4A">
                  <w:pPr>
                    <w:adjustRightInd w:val="0"/>
                    <w:snapToGrid w:val="0"/>
                    <w:spacing w:line="280" w:lineRule="exact"/>
                    <w:jc w:val="center"/>
                    <w:rPr>
                      <w:b/>
                      <w:bCs/>
                      <w:szCs w:val="21"/>
                      <w:u w:val="single"/>
                    </w:rPr>
                  </w:pPr>
                  <w:r w:rsidRPr="005B7128">
                    <w:rPr>
                      <w:rFonts w:hint="eastAsia"/>
                      <w:b/>
                      <w:bCs/>
                      <w:color w:val="000000"/>
                      <w:kern w:val="0"/>
                      <w:szCs w:val="21"/>
                      <w:u w:val="single"/>
                    </w:rPr>
                    <w:t>本项目生产原料不涉及粉末状原料</w:t>
                  </w:r>
                </w:p>
              </w:tc>
              <w:tc>
                <w:tcPr>
                  <w:tcW w:w="702" w:type="dxa"/>
                  <w:vMerge/>
                  <w:noWrap/>
                  <w:vAlign w:val="center"/>
                </w:tcPr>
                <w:p w:rsidR="0079264D" w:rsidRPr="005B7128" w:rsidRDefault="0079264D" w:rsidP="00CB70CE">
                  <w:pPr>
                    <w:adjustRightInd w:val="0"/>
                    <w:snapToGrid w:val="0"/>
                    <w:jc w:val="center"/>
                    <w:rPr>
                      <w:b/>
                      <w:color w:val="000000"/>
                      <w:szCs w:val="21"/>
                      <w:u w:val="single"/>
                    </w:rPr>
                  </w:pPr>
                </w:p>
              </w:tc>
            </w:tr>
            <w:tr w:rsidR="0079264D" w:rsidRPr="005B7128" w:rsidTr="00407D4A">
              <w:trPr>
                <w:trHeight w:val="284"/>
                <w:jc w:val="center"/>
              </w:trPr>
              <w:tc>
                <w:tcPr>
                  <w:tcW w:w="1090" w:type="dxa"/>
                  <w:vMerge w:val="restart"/>
                  <w:noWrap/>
                  <w:vAlign w:val="center"/>
                </w:tcPr>
                <w:p w:rsidR="00407D4A" w:rsidRDefault="0079264D" w:rsidP="00CB70CE">
                  <w:pPr>
                    <w:contextualSpacing/>
                    <w:jc w:val="center"/>
                    <w:rPr>
                      <w:b/>
                      <w:bCs/>
                      <w:color w:val="000000"/>
                      <w:kern w:val="0"/>
                      <w:szCs w:val="21"/>
                      <w:u w:val="single"/>
                    </w:rPr>
                  </w:pPr>
                  <w:r w:rsidRPr="005B7128">
                    <w:rPr>
                      <w:rFonts w:hint="eastAsia"/>
                      <w:b/>
                      <w:bCs/>
                      <w:color w:val="000000"/>
                      <w:kern w:val="0"/>
                      <w:szCs w:val="21"/>
                      <w:u w:val="single"/>
                    </w:rPr>
                    <w:t>（三）生产环节</w:t>
                  </w:r>
                </w:p>
                <w:p w:rsidR="0079264D" w:rsidRPr="005B7128" w:rsidRDefault="0079264D" w:rsidP="00CB70CE">
                  <w:pPr>
                    <w:contextualSpacing/>
                    <w:jc w:val="center"/>
                    <w:rPr>
                      <w:b/>
                      <w:bCs/>
                      <w:color w:val="000000"/>
                      <w:kern w:val="0"/>
                      <w:szCs w:val="21"/>
                      <w:highlight w:val="yellow"/>
                      <w:u w:val="single"/>
                    </w:rPr>
                  </w:pPr>
                  <w:r w:rsidRPr="005B7128">
                    <w:rPr>
                      <w:rFonts w:hint="eastAsia"/>
                      <w:b/>
                      <w:bCs/>
                      <w:color w:val="000000"/>
                      <w:kern w:val="0"/>
                      <w:szCs w:val="21"/>
                      <w:u w:val="single"/>
                    </w:rPr>
                    <w:t>治理</w:t>
                  </w:r>
                </w:p>
              </w:tc>
              <w:tc>
                <w:tcPr>
                  <w:tcW w:w="5245" w:type="dxa"/>
                  <w:noWrap/>
                  <w:vAlign w:val="center"/>
                </w:tcPr>
                <w:p w:rsidR="0079264D" w:rsidRPr="005B7128" w:rsidRDefault="0079264D" w:rsidP="00407D4A">
                  <w:pPr>
                    <w:spacing w:line="280" w:lineRule="exact"/>
                    <w:contextualSpacing/>
                    <w:jc w:val="center"/>
                    <w:rPr>
                      <w:b/>
                      <w:bCs/>
                      <w:szCs w:val="21"/>
                      <w:highlight w:val="yellow"/>
                      <w:u w:val="single"/>
                    </w:rPr>
                  </w:pPr>
                  <w:r w:rsidRPr="005B7128">
                    <w:rPr>
                      <w:rFonts w:hint="eastAsia"/>
                      <w:b/>
                      <w:bCs/>
                      <w:szCs w:val="21"/>
                      <w:u w:val="single"/>
                    </w:rPr>
                    <w:t>1</w:t>
                  </w:r>
                  <w:r w:rsidRPr="005B7128">
                    <w:rPr>
                      <w:rFonts w:hint="eastAsia"/>
                      <w:b/>
                      <w:bCs/>
                      <w:szCs w:val="21"/>
                      <w:u w:val="single"/>
                    </w:rPr>
                    <w:t>、物料上料、破碎、筛分、混料等生产过程中的产尘点应在封闭的厂房内进行二次封闭，并安装集气设施和除尘设施。</w:t>
                  </w:r>
                </w:p>
              </w:tc>
              <w:tc>
                <w:tcPr>
                  <w:tcW w:w="2398" w:type="dxa"/>
                  <w:noWrap/>
                  <w:vAlign w:val="center"/>
                </w:tcPr>
                <w:p w:rsidR="0079264D" w:rsidRPr="005B7128" w:rsidRDefault="0079264D" w:rsidP="00407D4A">
                  <w:pPr>
                    <w:spacing w:line="280" w:lineRule="exact"/>
                    <w:contextualSpacing/>
                    <w:jc w:val="center"/>
                    <w:rPr>
                      <w:b/>
                      <w:bCs/>
                      <w:szCs w:val="21"/>
                      <w:highlight w:val="yellow"/>
                      <w:u w:val="single"/>
                    </w:rPr>
                  </w:pPr>
                  <w:r w:rsidRPr="005B7128">
                    <w:rPr>
                      <w:b/>
                      <w:color w:val="000000"/>
                      <w:kern w:val="0"/>
                      <w:szCs w:val="21"/>
                      <w:u w:val="single"/>
                    </w:rPr>
                    <w:t>本项目</w:t>
                  </w:r>
                  <w:r w:rsidRPr="005B7128">
                    <w:rPr>
                      <w:rFonts w:hint="eastAsia"/>
                      <w:b/>
                      <w:color w:val="000000"/>
                      <w:kern w:val="0"/>
                      <w:szCs w:val="21"/>
                      <w:u w:val="single"/>
                    </w:rPr>
                    <w:t>焊接烟尘经袋式除尘器处理后，通过</w:t>
                  </w:r>
                  <w:r w:rsidRPr="005B7128">
                    <w:rPr>
                      <w:rFonts w:hint="eastAsia"/>
                      <w:b/>
                      <w:color w:val="000000"/>
                      <w:kern w:val="0"/>
                      <w:szCs w:val="21"/>
                      <w:u w:val="single"/>
                    </w:rPr>
                    <w:t>15m</w:t>
                  </w:r>
                  <w:r w:rsidRPr="005B7128">
                    <w:rPr>
                      <w:rFonts w:hint="eastAsia"/>
                      <w:b/>
                      <w:color w:val="000000"/>
                      <w:kern w:val="0"/>
                      <w:szCs w:val="21"/>
                      <w:u w:val="single"/>
                    </w:rPr>
                    <w:t>高排气筒排放</w:t>
                  </w:r>
                </w:p>
              </w:tc>
              <w:tc>
                <w:tcPr>
                  <w:tcW w:w="702" w:type="dxa"/>
                  <w:vMerge w:val="restart"/>
                  <w:noWrap/>
                  <w:vAlign w:val="center"/>
                </w:tcPr>
                <w:p w:rsidR="0079264D" w:rsidRPr="005B7128" w:rsidRDefault="0079264D" w:rsidP="00CB70CE">
                  <w:pPr>
                    <w:adjustRightInd w:val="0"/>
                    <w:snapToGrid w:val="0"/>
                    <w:contextualSpacing/>
                    <w:jc w:val="center"/>
                    <w:rPr>
                      <w:b/>
                      <w:color w:val="000000"/>
                      <w:szCs w:val="21"/>
                      <w:highlight w:val="yellow"/>
                      <w:u w:val="single"/>
                    </w:rPr>
                  </w:pPr>
                  <w:r w:rsidRPr="005B7128">
                    <w:rPr>
                      <w:rFonts w:hint="eastAsia"/>
                      <w:b/>
                      <w:bCs/>
                      <w:color w:val="000000"/>
                      <w:kern w:val="0"/>
                      <w:szCs w:val="21"/>
                      <w:u w:val="single"/>
                    </w:rPr>
                    <w:t>符合</w:t>
                  </w: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color w:val="000000"/>
                      <w:kern w:val="0"/>
                      <w:szCs w:val="21"/>
                      <w:highlight w:val="yellow"/>
                      <w:u w:val="single"/>
                    </w:rPr>
                  </w:pPr>
                </w:p>
              </w:tc>
              <w:tc>
                <w:tcPr>
                  <w:tcW w:w="5245" w:type="dxa"/>
                  <w:noWrap/>
                  <w:vAlign w:val="center"/>
                </w:tcPr>
                <w:p w:rsidR="0079264D" w:rsidRPr="005B7128" w:rsidRDefault="0079264D" w:rsidP="00407D4A">
                  <w:pPr>
                    <w:spacing w:line="280" w:lineRule="exact"/>
                    <w:contextualSpacing/>
                    <w:jc w:val="center"/>
                    <w:rPr>
                      <w:b/>
                      <w:bCs/>
                      <w:szCs w:val="21"/>
                      <w:highlight w:val="yellow"/>
                      <w:u w:val="single"/>
                    </w:rPr>
                  </w:pPr>
                  <w:r w:rsidRPr="005B7128">
                    <w:rPr>
                      <w:rFonts w:hint="eastAsia"/>
                      <w:b/>
                      <w:bCs/>
                      <w:szCs w:val="21"/>
                      <w:u w:val="single"/>
                    </w:rPr>
                    <w:t>2</w:t>
                  </w:r>
                  <w:r w:rsidRPr="005B7128">
                    <w:rPr>
                      <w:rFonts w:hint="eastAsia"/>
                      <w:b/>
                      <w:bCs/>
                      <w:szCs w:val="21"/>
                      <w:u w:val="single"/>
                    </w:rPr>
                    <w:t>、在生产过程中的产生</w:t>
                  </w:r>
                  <w:r w:rsidRPr="005B7128">
                    <w:rPr>
                      <w:rFonts w:hint="eastAsia"/>
                      <w:b/>
                      <w:bCs/>
                      <w:szCs w:val="21"/>
                      <w:u w:val="single"/>
                    </w:rPr>
                    <w:t xml:space="preserve"> VOCS </w:t>
                  </w:r>
                  <w:r w:rsidRPr="005B7128">
                    <w:rPr>
                      <w:rFonts w:hint="eastAsia"/>
                      <w:b/>
                      <w:bCs/>
                      <w:szCs w:val="21"/>
                      <w:u w:val="single"/>
                    </w:rPr>
                    <w:t>的工序应在封闭的厂房内进行二次封闭，并安装集气设施和</w:t>
                  </w:r>
                  <w:r w:rsidRPr="005B7128">
                    <w:rPr>
                      <w:rFonts w:hint="eastAsia"/>
                      <w:b/>
                      <w:bCs/>
                      <w:szCs w:val="21"/>
                      <w:u w:val="single"/>
                    </w:rPr>
                    <w:t xml:space="preserve"> VOCS </w:t>
                  </w:r>
                  <w:r w:rsidRPr="005B7128">
                    <w:rPr>
                      <w:rFonts w:hint="eastAsia"/>
                      <w:b/>
                      <w:bCs/>
                      <w:szCs w:val="21"/>
                      <w:u w:val="single"/>
                    </w:rPr>
                    <w:t>处理设施。</w:t>
                  </w:r>
                </w:p>
              </w:tc>
              <w:tc>
                <w:tcPr>
                  <w:tcW w:w="2398" w:type="dxa"/>
                  <w:noWrap/>
                  <w:vAlign w:val="center"/>
                </w:tcPr>
                <w:p w:rsidR="0079264D" w:rsidRPr="005B7128" w:rsidRDefault="0079264D" w:rsidP="00407D4A">
                  <w:pPr>
                    <w:spacing w:line="280" w:lineRule="exact"/>
                    <w:contextualSpacing/>
                    <w:jc w:val="center"/>
                    <w:rPr>
                      <w:b/>
                      <w:bCs/>
                      <w:szCs w:val="21"/>
                      <w:highlight w:val="yellow"/>
                      <w:u w:val="single"/>
                    </w:rPr>
                  </w:pPr>
                  <w:r w:rsidRPr="005B7128">
                    <w:rPr>
                      <w:b/>
                      <w:color w:val="000000"/>
                      <w:szCs w:val="21"/>
                      <w:u w:val="single"/>
                    </w:rPr>
                    <w:t>本项目生产过程中无有机废气产生。</w:t>
                  </w:r>
                </w:p>
              </w:tc>
              <w:tc>
                <w:tcPr>
                  <w:tcW w:w="702" w:type="dxa"/>
                  <w:vMerge/>
                  <w:noWrap/>
                  <w:vAlign w:val="center"/>
                </w:tcPr>
                <w:p w:rsidR="0079264D" w:rsidRPr="005B7128" w:rsidRDefault="0079264D" w:rsidP="00CB70CE">
                  <w:pPr>
                    <w:adjustRightInd w:val="0"/>
                    <w:snapToGrid w:val="0"/>
                    <w:contextualSpacing/>
                    <w:jc w:val="center"/>
                    <w:rPr>
                      <w:b/>
                      <w:color w:val="000000"/>
                      <w:szCs w:val="21"/>
                      <w:highlight w:val="yellow"/>
                      <w:u w:val="single"/>
                    </w:rPr>
                  </w:pP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color w:val="000000"/>
                      <w:kern w:val="0"/>
                      <w:szCs w:val="21"/>
                      <w:highlight w:val="yellow"/>
                      <w:u w:val="single"/>
                    </w:rPr>
                  </w:pPr>
                </w:p>
              </w:tc>
              <w:tc>
                <w:tcPr>
                  <w:tcW w:w="5245" w:type="dxa"/>
                  <w:noWrap/>
                  <w:vAlign w:val="center"/>
                </w:tcPr>
                <w:p w:rsidR="0079264D" w:rsidRPr="005B7128" w:rsidRDefault="0079264D" w:rsidP="00407D4A">
                  <w:pPr>
                    <w:spacing w:line="280" w:lineRule="exact"/>
                    <w:contextualSpacing/>
                    <w:jc w:val="center"/>
                    <w:rPr>
                      <w:b/>
                      <w:bCs/>
                      <w:szCs w:val="21"/>
                      <w:highlight w:val="yellow"/>
                      <w:u w:val="single"/>
                    </w:rPr>
                  </w:pPr>
                  <w:r w:rsidRPr="005B7128">
                    <w:rPr>
                      <w:rFonts w:hint="eastAsia"/>
                      <w:b/>
                      <w:bCs/>
                      <w:szCs w:val="21"/>
                      <w:u w:val="single"/>
                    </w:rPr>
                    <w:t>3</w:t>
                  </w:r>
                  <w:r w:rsidRPr="005B7128">
                    <w:rPr>
                      <w:rFonts w:hint="eastAsia"/>
                      <w:b/>
                      <w:bCs/>
                      <w:szCs w:val="21"/>
                      <w:u w:val="single"/>
                    </w:rPr>
                    <w:t>、其他方面：禁止生产车间内散放原料，需采用全封闭式</w:t>
                  </w:r>
                  <w:r w:rsidRPr="005B7128">
                    <w:rPr>
                      <w:rFonts w:hint="eastAsia"/>
                      <w:b/>
                      <w:bCs/>
                      <w:szCs w:val="21"/>
                      <w:u w:val="single"/>
                    </w:rPr>
                    <w:t>/</w:t>
                  </w:r>
                  <w:r w:rsidRPr="005B7128">
                    <w:rPr>
                      <w:rFonts w:hint="eastAsia"/>
                      <w:b/>
                      <w:bCs/>
                      <w:szCs w:val="21"/>
                      <w:u w:val="single"/>
                    </w:rPr>
                    <w:t>地下料仓，并配备完备的废气收集和处理系统，生产环节必须在密闭良好的车间内运行。</w:t>
                  </w:r>
                </w:p>
              </w:tc>
              <w:tc>
                <w:tcPr>
                  <w:tcW w:w="2398" w:type="dxa"/>
                  <w:noWrap/>
                  <w:vAlign w:val="center"/>
                </w:tcPr>
                <w:p w:rsidR="0079264D" w:rsidRPr="005B7128" w:rsidRDefault="0079264D" w:rsidP="00407D4A">
                  <w:pPr>
                    <w:spacing w:line="280" w:lineRule="exact"/>
                    <w:contextualSpacing/>
                    <w:jc w:val="center"/>
                    <w:rPr>
                      <w:b/>
                      <w:bCs/>
                      <w:szCs w:val="21"/>
                      <w:highlight w:val="yellow"/>
                      <w:u w:val="single"/>
                    </w:rPr>
                  </w:pPr>
                  <w:r w:rsidRPr="005B7128">
                    <w:rPr>
                      <w:rFonts w:hint="eastAsia"/>
                      <w:b/>
                      <w:color w:val="000000"/>
                      <w:szCs w:val="21"/>
                      <w:u w:val="single"/>
                    </w:rPr>
                    <w:t>所有物料</w:t>
                  </w:r>
                  <w:r w:rsidRPr="005B7128">
                    <w:rPr>
                      <w:b/>
                      <w:color w:val="000000"/>
                      <w:szCs w:val="21"/>
                      <w:u w:val="single"/>
                    </w:rPr>
                    <w:t>位于封闭</w:t>
                  </w:r>
                  <w:r w:rsidRPr="005B7128">
                    <w:rPr>
                      <w:rFonts w:hint="eastAsia"/>
                      <w:b/>
                      <w:color w:val="000000"/>
                      <w:szCs w:val="21"/>
                      <w:u w:val="single"/>
                    </w:rPr>
                    <w:t>车间或仓库</w:t>
                  </w:r>
                  <w:r w:rsidRPr="005B7128">
                    <w:rPr>
                      <w:b/>
                      <w:color w:val="000000"/>
                      <w:szCs w:val="21"/>
                      <w:u w:val="single"/>
                    </w:rPr>
                    <w:t>内，车间全密闭</w:t>
                  </w:r>
                </w:p>
              </w:tc>
              <w:tc>
                <w:tcPr>
                  <w:tcW w:w="702" w:type="dxa"/>
                  <w:vMerge/>
                  <w:noWrap/>
                  <w:vAlign w:val="center"/>
                </w:tcPr>
                <w:p w:rsidR="0079264D" w:rsidRPr="005B7128" w:rsidRDefault="0079264D" w:rsidP="00CB70CE">
                  <w:pPr>
                    <w:adjustRightInd w:val="0"/>
                    <w:snapToGrid w:val="0"/>
                    <w:contextualSpacing/>
                    <w:jc w:val="center"/>
                    <w:rPr>
                      <w:b/>
                      <w:color w:val="000000"/>
                      <w:szCs w:val="21"/>
                      <w:highlight w:val="yellow"/>
                      <w:u w:val="single"/>
                    </w:rPr>
                  </w:pPr>
                </w:p>
              </w:tc>
            </w:tr>
            <w:tr w:rsidR="0079264D" w:rsidRPr="005B7128" w:rsidTr="00407D4A">
              <w:trPr>
                <w:trHeight w:val="284"/>
                <w:jc w:val="center"/>
              </w:trPr>
              <w:tc>
                <w:tcPr>
                  <w:tcW w:w="1090" w:type="dxa"/>
                  <w:vMerge w:val="restart"/>
                  <w:noWrap/>
                  <w:vAlign w:val="center"/>
                </w:tcPr>
                <w:p w:rsidR="0079264D" w:rsidRPr="005B7128" w:rsidRDefault="0079264D" w:rsidP="00CB70CE">
                  <w:pPr>
                    <w:contextualSpacing/>
                    <w:jc w:val="center"/>
                    <w:rPr>
                      <w:b/>
                      <w:bCs/>
                      <w:color w:val="000000"/>
                      <w:kern w:val="0"/>
                      <w:szCs w:val="21"/>
                      <w:u w:val="single"/>
                    </w:rPr>
                  </w:pPr>
                  <w:r w:rsidRPr="005B7128">
                    <w:rPr>
                      <w:rFonts w:hint="eastAsia"/>
                      <w:b/>
                      <w:bCs/>
                      <w:color w:val="000000"/>
                      <w:kern w:val="0"/>
                      <w:szCs w:val="21"/>
                      <w:u w:val="single"/>
                    </w:rPr>
                    <w:t>（四）厂区、车辆治理</w:t>
                  </w:r>
                </w:p>
              </w:tc>
              <w:tc>
                <w:tcPr>
                  <w:tcW w:w="5245" w:type="dxa"/>
                  <w:noWrap/>
                  <w:vAlign w:val="center"/>
                </w:tcPr>
                <w:p w:rsidR="0079264D" w:rsidRPr="005B7128" w:rsidRDefault="0079264D" w:rsidP="00407D4A">
                  <w:pPr>
                    <w:spacing w:line="280" w:lineRule="exact"/>
                    <w:contextualSpacing/>
                    <w:jc w:val="center"/>
                    <w:rPr>
                      <w:b/>
                      <w:bCs/>
                      <w:szCs w:val="21"/>
                      <w:u w:val="single"/>
                    </w:rPr>
                  </w:pPr>
                  <w:r w:rsidRPr="005B7128">
                    <w:rPr>
                      <w:rFonts w:hint="eastAsia"/>
                      <w:b/>
                      <w:bCs/>
                      <w:szCs w:val="21"/>
                      <w:u w:val="single"/>
                    </w:rPr>
                    <w:t>1</w:t>
                  </w:r>
                  <w:r w:rsidRPr="005B7128">
                    <w:rPr>
                      <w:rFonts w:hint="eastAsia"/>
                      <w:b/>
                      <w:bCs/>
                      <w:szCs w:val="21"/>
                      <w:u w:val="single"/>
                    </w:rPr>
                    <w:t>、厂区道路硬化，平整无破损，无积尘，厂区无裸露空地，闲置裸露空地绿化。</w:t>
                  </w:r>
                </w:p>
              </w:tc>
              <w:tc>
                <w:tcPr>
                  <w:tcW w:w="2398" w:type="dxa"/>
                  <w:noWrap/>
                  <w:vAlign w:val="center"/>
                </w:tcPr>
                <w:p w:rsidR="0079264D" w:rsidRPr="005B7128" w:rsidRDefault="0079264D" w:rsidP="00407D4A">
                  <w:pPr>
                    <w:spacing w:line="280" w:lineRule="exact"/>
                    <w:contextualSpacing/>
                    <w:jc w:val="center"/>
                    <w:rPr>
                      <w:b/>
                      <w:bCs/>
                      <w:color w:val="000000"/>
                      <w:kern w:val="0"/>
                      <w:szCs w:val="21"/>
                      <w:highlight w:val="yellow"/>
                      <w:u w:val="single"/>
                    </w:rPr>
                  </w:pPr>
                  <w:r w:rsidRPr="005B7128">
                    <w:rPr>
                      <w:rFonts w:hint="eastAsia"/>
                      <w:b/>
                      <w:bCs/>
                      <w:color w:val="000000"/>
                      <w:kern w:val="0"/>
                      <w:szCs w:val="21"/>
                      <w:u w:val="single"/>
                    </w:rPr>
                    <w:t>本项目厂区道路硬化，</w:t>
                  </w:r>
                  <w:r w:rsidRPr="005B7128">
                    <w:rPr>
                      <w:rFonts w:hint="eastAsia"/>
                      <w:b/>
                      <w:bCs/>
                      <w:szCs w:val="21"/>
                      <w:u w:val="single"/>
                    </w:rPr>
                    <w:t>闲置裸露空地绿化</w:t>
                  </w:r>
                </w:p>
              </w:tc>
              <w:tc>
                <w:tcPr>
                  <w:tcW w:w="702" w:type="dxa"/>
                  <w:vMerge w:val="restart"/>
                  <w:noWrap/>
                  <w:vAlign w:val="center"/>
                </w:tcPr>
                <w:p w:rsidR="0079264D" w:rsidRPr="005B7128" w:rsidRDefault="0079264D" w:rsidP="00CB70CE">
                  <w:pPr>
                    <w:adjustRightInd w:val="0"/>
                    <w:snapToGrid w:val="0"/>
                    <w:contextualSpacing/>
                    <w:jc w:val="center"/>
                    <w:rPr>
                      <w:b/>
                      <w:color w:val="000000"/>
                      <w:kern w:val="0"/>
                      <w:szCs w:val="21"/>
                      <w:highlight w:val="yellow"/>
                      <w:u w:val="single"/>
                    </w:rPr>
                  </w:pPr>
                  <w:r w:rsidRPr="005B7128">
                    <w:rPr>
                      <w:rFonts w:hint="eastAsia"/>
                      <w:b/>
                      <w:bCs/>
                      <w:color w:val="000000"/>
                      <w:kern w:val="0"/>
                      <w:szCs w:val="21"/>
                      <w:u w:val="single"/>
                    </w:rPr>
                    <w:t>符合</w:t>
                  </w: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color w:val="000000"/>
                      <w:kern w:val="0"/>
                      <w:szCs w:val="21"/>
                      <w:u w:val="single"/>
                    </w:rPr>
                  </w:pPr>
                </w:p>
              </w:tc>
              <w:tc>
                <w:tcPr>
                  <w:tcW w:w="5245" w:type="dxa"/>
                  <w:noWrap/>
                  <w:vAlign w:val="center"/>
                </w:tcPr>
                <w:p w:rsidR="0079264D" w:rsidRPr="005B7128" w:rsidRDefault="0079264D" w:rsidP="00407D4A">
                  <w:pPr>
                    <w:spacing w:line="280" w:lineRule="exact"/>
                    <w:contextualSpacing/>
                    <w:jc w:val="center"/>
                    <w:rPr>
                      <w:b/>
                      <w:bCs/>
                      <w:szCs w:val="21"/>
                      <w:u w:val="single"/>
                    </w:rPr>
                  </w:pPr>
                  <w:r w:rsidRPr="005B7128">
                    <w:rPr>
                      <w:rFonts w:hint="eastAsia"/>
                      <w:b/>
                      <w:bCs/>
                      <w:szCs w:val="21"/>
                      <w:u w:val="single"/>
                    </w:rPr>
                    <w:t>2</w:t>
                  </w:r>
                  <w:r w:rsidRPr="005B7128">
                    <w:rPr>
                      <w:rFonts w:hint="eastAsia"/>
                      <w:b/>
                      <w:bCs/>
                      <w:szCs w:val="21"/>
                      <w:u w:val="single"/>
                    </w:rPr>
                    <w:t>、对厂区道路定期洒水清扫。</w:t>
                  </w:r>
                </w:p>
              </w:tc>
              <w:tc>
                <w:tcPr>
                  <w:tcW w:w="2398" w:type="dxa"/>
                  <w:noWrap/>
                  <w:vAlign w:val="center"/>
                </w:tcPr>
                <w:p w:rsidR="0079264D" w:rsidRPr="005B7128" w:rsidRDefault="0079264D" w:rsidP="00407D4A">
                  <w:pPr>
                    <w:spacing w:line="280" w:lineRule="exact"/>
                    <w:contextualSpacing/>
                    <w:jc w:val="center"/>
                    <w:rPr>
                      <w:b/>
                      <w:bCs/>
                      <w:color w:val="000000"/>
                      <w:kern w:val="0"/>
                      <w:szCs w:val="21"/>
                      <w:highlight w:val="yellow"/>
                      <w:u w:val="single"/>
                    </w:rPr>
                  </w:pPr>
                  <w:r w:rsidRPr="005B7128">
                    <w:rPr>
                      <w:b/>
                      <w:szCs w:val="21"/>
                      <w:u w:val="single"/>
                    </w:rPr>
                    <w:t>厂区道路</w:t>
                  </w:r>
                  <w:r w:rsidRPr="005B7128">
                    <w:rPr>
                      <w:b/>
                      <w:color w:val="000000"/>
                      <w:kern w:val="0"/>
                      <w:szCs w:val="21"/>
                      <w:u w:val="single"/>
                    </w:rPr>
                    <w:t>定期洒水降尘</w:t>
                  </w:r>
                </w:p>
              </w:tc>
              <w:tc>
                <w:tcPr>
                  <w:tcW w:w="702" w:type="dxa"/>
                  <w:vMerge/>
                  <w:noWrap/>
                  <w:vAlign w:val="center"/>
                </w:tcPr>
                <w:p w:rsidR="0079264D" w:rsidRPr="005B7128" w:rsidRDefault="0079264D" w:rsidP="00CB70CE">
                  <w:pPr>
                    <w:adjustRightInd w:val="0"/>
                    <w:snapToGrid w:val="0"/>
                    <w:contextualSpacing/>
                    <w:jc w:val="center"/>
                    <w:rPr>
                      <w:b/>
                      <w:color w:val="000000"/>
                      <w:kern w:val="0"/>
                      <w:szCs w:val="21"/>
                      <w:highlight w:val="yellow"/>
                      <w:u w:val="single"/>
                    </w:rPr>
                  </w:pPr>
                </w:p>
              </w:tc>
            </w:tr>
            <w:tr w:rsidR="0079264D" w:rsidRPr="005B7128" w:rsidTr="00407D4A">
              <w:trPr>
                <w:trHeight w:val="284"/>
                <w:jc w:val="center"/>
              </w:trPr>
              <w:tc>
                <w:tcPr>
                  <w:tcW w:w="1090" w:type="dxa"/>
                  <w:vMerge w:val="restart"/>
                  <w:noWrap/>
                  <w:vAlign w:val="center"/>
                </w:tcPr>
                <w:p w:rsidR="0079264D" w:rsidRPr="005B7128" w:rsidRDefault="0079264D" w:rsidP="00CB70CE">
                  <w:pPr>
                    <w:contextualSpacing/>
                    <w:jc w:val="center"/>
                    <w:rPr>
                      <w:b/>
                      <w:bCs/>
                      <w:color w:val="000000"/>
                      <w:kern w:val="0"/>
                      <w:szCs w:val="21"/>
                      <w:u w:val="single"/>
                    </w:rPr>
                  </w:pPr>
                  <w:r w:rsidRPr="005B7128">
                    <w:rPr>
                      <w:rFonts w:hint="eastAsia"/>
                      <w:b/>
                      <w:bCs/>
                      <w:color w:val="000000"/>
                      <w:kern w:val="0"/>
                      <w:szCs w:val="21"/>
                      <w:u w:val="single"/>
                    </w:rPr>
                    <w:t>（五）建设完善监测系统</w:t>
                  </w:r>
                </w:p>
              </w:tc>
              <w:tc>
                <w:tcPr>
                  <w:tcW w:w="5245" w:type="dxa"/>
                  <w:noWrap/>
                  <w:vAlign w:val="center"/>
                </w:tcPr>
                <w:p w:rsidR="0079264D" w:rsidRPr="005B7128" w:rsidRDefault="0079264D" w:rsidP="00407D4A">
                  <w:pPr>
                    <w:spacing w:line="280" w:lineRule="exact"/>
                    <w:contextualSpacing/>
                    <w:jc w:val="center"/>
                    <w:rPr>
                      <w:b/>
                      <w:bCs/>
                      <w:szCs w:val="21"/>
                      <w:u w:val="single"/>
                    </w:rPr>
                  </w:pPr>
                  <w:r w:rsidRPr="005B7128">
                    <w:rPr>
                      <w:rFonts w:hint="eastAsia"/>
                      <w:b/>
                      <w:bCs/>
                      <w:szCs w:val="21"/>
                      <w:u w:val="single"/>
                    </w:rPr>
                    <w:t>1</w:t>
                  </w:r>
                  <w:r w:rsidRPr="005B7128">
                    <w:rPr>
                      <w:rFonts w:hint="eastAsia"/>
                      <w:b/>
                      <w:bCs/>
                      <w:szCs w:val="21"/>
                      <w:u w:val="single"/>
                    </w:rPr>
                    <w:t>、因企制宜安装视频、空气微站、降尘缸、</w:t>
                  </w:r>
                  <w:r w:rsidRPr="005B7128">
                    <w:rPr>
                      <w:rFonts w:hint="eastAsia"/>
                      <w:b/>
                      <w:bCs/>
                      <w:szCs w:val="21"/>
                      <w:u w:val="single"/>
                    </w:rPr>
                    <w:t>TSP</w:t>
                  </w:r>
                  <w:r w:rsidRPr="005B7128">
                    <w:rPr>
                      <w:rFonts w:hint="eastAsia"/>
                      <w:b/>
                      <w:bCs/>
                      <w:szCs w:val="21"/>
                      <w:u w:val="single"/>
                    </w:rPr>
                    <w:t>（总悬浮颗粒物）等监控设施。</w:t>
                  </w:r>
                </w:p>
              </w:tc>
              <w:tc>
                <w:tcPr>
                  <w:tcW w:w="2398" w:type="dxa"/>
                  <w:noWrap/>
                  <w:vAlign w:val="center"/>
                </w:tcPr>
                <w:p w:rsidR="0079264D" w:rsidRPr="005B7128" w:rsidRDefault="0079264D" w:rsidP="00407D4A">
                  <w:pPr>
                    <w:spacing w:line="280" w:lineRule="exact"/>
                    <w:contextualSpacing/>
                    <w:jc w:val="center"/>
                    <w:rPr>
                      <w:b/>
                      <w:bCs/>
                      <w:color w:val="000000"/>
                      <w:kern w:val="0"/>
                      <w:szCs w:val="21"/>
                      <w:u w:val="single"/>
                    </w:rPr>
                  </w:pPr>
                  <w:r w:rsidRPr="005B7128">
                    <w:rPr>
                      <w:rFonts w:hint="eastAsia"/>
                      <w:b/>
                      <w:bCs/>
                      <w:color w:val="000000"/>
                      <w:kern w:val="0"/>
                      <w:szCs w:val="21"/>
                      <w:u w:val="single"/>
                    </w:rPr>
                    <w:t>本项目无需安装</w:t>
                  </w:r>
                  <w:r w:rsidRPr="005B7128">
                    <w:rPr>
                      <w:rFonts w:hint="eastAsia"/>
                      <w:b/>
                      <w:bCs/>
                      <w:szCs w:val="21"/>
                      <w:u w:val="single"/>
                    </w:rPr>
                    <w:t>视频、</w:t>
                  </w:r>
                  <w:r w:rsidRPr="005B7128">
                    <w:rPr>
                      <w:rFonts w:hint="eastAsia"/>
                      <w:b/>
                      <w:bCs/>
                      <w:szCs w:val="21"/>
                      <w:u w:val="single"/>
                    </w:rPr>
                    <w:t>TSP</w:t>
                  </w:r>
                  <w:r w:rsidRPr="005B7128">
                    <w:rPr>
                      <w:rFonts w:hint="eastAsia"/>
                      <w:b/>
                      <w:bCs/>
                      <w:szCs w:val="21"/>
                      <w:u w:val="single"/>
                    </w:rPr>
                    <w:t>（总悬浮颗粒物）等监控设施</w:t>
                  </w:r>
                </w:p>
              </w:tc>
              <w:tc>
                <w:tcPr>
                  <w:tcW w:w="702" w:type="dxa"/>
                  <w:vMerge w:val="restart"/>
                  <w:noWrap/>
                  <w:vAlign w:val="center"/>
                </w:tcPr>
                <w:p w:rsidR="0079264D" w:rsidRPr="005B7128" w:rsidRDefault="0079264D" w:rsidP="00CB70CE">
                  <w:pPr>
                    <w:adjustRightInd w:val="0"/>
                    <w:snapToGrid w:val="0"/>
                    <w:contextualSpacing/>
                    <w:jc w:val="center"/>
                    <w:rPr>
                      <w:b/>
                      <w:color w:val="000000"/>
                      <w:kern w:val="0"/>
                      <w:szCs w:val="21"/>
                      <w:highlight w:val="yellow"/>
                      <w:u w:val="single"/>
                    </w:rPr>
                  </w:pPr>
                  <w:r w:rsidRPr="005B7128">
                    <w:rPr>
                      <w:rFonts w:hint="eastAsia"/>
                      <w:b/>
                      <w:bCs/>
                      <w:color w:val="000000"/>
                      <w:kern w:val="0"/>
                      <w:szCs w:val="21"/>
                      <w:u w:val="single"/>
                    </w:rPr>
                    <w:t>符合</w:t>
                  </w:r>
                </w:p>
              </w:tc>
            </w:tr>
            <w:tr w:rsidR="0079264D" w:rsidRPr="005B7128" w:rsidTr="00407D4A">
              <w:trPr>
                <w:trHeight w:val="284"/>
                <w:jc w:val="center"/>
              </w:trPr>
              <w:tc>
                <w:tcPr>
                  <w:tcW w:w="1090" w:type="dxa"/>
                  <w:vMerge/>
                  <w:noWrap/>
                  <w:vAlign w:val="center"/>
                </w:tcPr>
                <w:p w:rsidR="0079264D" w:rsidRPr="005B7128" w:rsidRDefault="0079264D" w:rsidP="00CB70CE">
                  <w:pPr>
                    <w:contextualSpacing/>
                    <w:jc w:val="center"/>
                    <w:rPr>
                      <w:b/>
                      <w:bCs/>
                      <w:color w:val="000000"/>
                      <w:kern w:val="0"/>
                      <w:szCs w:val="21"/>
                      <w:u w:val="single"/>
                    </w:rPr>
                  </w:pPr>
                </w:p>
              </w:tc>
              <w:tc>
                <w:tcPr>
                  <w:tcW w:w="5245" w:type="dxa"/>
                  <w:noWrap/>
                  <w:vAlign w:val="center"/>
                </w:tcPr>
                <w:p w:rsidR="0079264D" w:rsidRPr="005B7128" w:rsidRDefault="0079264D" w:rsidP="00CB70CE">
                  <w:pPr>
                    <w:contextualSpacing/>
                    <w:jc w:val="center"/>
                    <w:rPr>
                      <w:b/>
                      <w:bCs/>
                      <w:szCs w:val="21"/>
                      <w:u w:val="single"/>
                    </w:rPr>
                  </w:pPr>
                  <w:r w:rsidRPr="005B7128">
                    <w:rPr>
                      <w:rFonts w:hint="eastAsia"/>
                      <w:b/>
                      <w:bCs/>
                      <w:szCs w:val="21"/>
                      <w:u w:val="single"/>
                    </w:rPr>
                    <w:t>2</w:t>
                  </w:r>
                  <w:r w:rsidRPr="005B7128">
                    <w:rPr>
                      <w:rFonts w:hint="eastAsia"/>
                      <w:b/>
                      <w:bCs/>
                      <w:szCs w:val="21"/>
                      <w:u w:val="single"/>
                    </w:rPr>
                    <w:t>、安装在线监测、监控和空气质量监测等综合监控信息平台，主要排放数据等应在企业显眼位置随时公开。</w:t>
                  </w:r>
                </w:p>
              </w:tc>
              <w:tc>
                <w:tcPr>
                  <w:tcW w:w="2398" w:type="dxa"/>
                  <w:noWrap/>
                  <w:vAlign w:val="center"/>
                </w:tcPr>
                <w:p w:rsidR="0079264D" w:rsidRPr="005B7128" w:rsidRDefault="0079264D" w:rsidP="00CB70CE">
                  <w:pPr>
                    <w:contextualSpacing/>
                    <w:jc w:val="center"/>
                    <w:rPr>
                      <w:b/>
                      <w:color w:val="000000"/>
                      <w:kern w:val="0"/>
                      <w:szCs w:val="21"/>
                      <w:u w:val="single"/>
                    </w:rPr>
                  </w:pPr>
                  <w:r w:rsidRPr="005B7128">
                    <w:rPr>
                      <w:b/>
                      <w:color w:val="000000"/>
                      <w:kern w:val="0"/>
                      <w:szCs w:val="21"/>
                      <w:u w:val="single"/>
                    </w:rPr>
                    <w:t>本项目</w:t>
                  </w:r>
                  <w:r w:rsidRPr="005B7128">
                    <w:rPr>
                      <w:rFonts w:hint="eastAsia"/>
                      <w:b/>
                      <w:color w:val="000000"/>
                      <w:kern w:val="0"/>
                      <w:szCs w:val="21"/>
                      <w:u w:val="single"/>
                    </w:rPr>
                    <w:t>无需</w:t>
                  </w:r>
                  <w:r w:rsidRPr="005B7128">
                    <w:rPr>
                      <w:b/>
                      <w:color w:val="000000"/>
                      <w:kern w:val="0"/>
                      <w:szCs w:val="21"/>
                      <w:u w:val="single"/>
                    </w:rPr>
                    <w:t>安装在线监测设备</w:t>
                  </w:r>
                  <w:r w:rsidRPr="005B7128">
                    <w:rPr>
                      <w:rFonts w:hint="eastAsia"/>
                      <w:b/>
                      <w:color w:val="000000"/>
                      <w:kern w:val="0"/>
                      <w:szCs w:val="21"/>
                      <w:u w:val="single"/>
                    </w:rPr>
                    <w:t>。</w:t>
                  </w:r>
                </w:p>
              </w:tc>
              <w:tc>
                <w:tcPr>
                  <w:tcW w:w="702" w:type="dxa"/>
                  <w:vMerge/>
                  <w:noWrap/>
                  <w:vAlign w:val="center"/>
                </w:tcPr>
                <w:p w:rsidR="0079264D" w:rsidRPr="005B7128" w:rsidRDefault="0079264D" w:rsidP="00CB70CE">
                  <w:pPr>
                    <w:adjustRightInd w:val="0"/>
                    <w:snapToGrid w:val="0"/>
                    <w:contextualSpacing/>
                    <w:jc w:val="center"/>
                    <w:rPr>
                      <w:b/>
                      <w:color w:val="000000"/>
                      <w:kern w:val="0"/>
                      <w:szCs w:val="21"/>
                      <w:highlight w:val="yellow"/>
                      <w:u w:val="single"/>
                    </w:rPr>
                  </w:pPr>
                </w:p>
              </w:tc>
            </w:tr>
          </w:tbl>
          <w:p w:rsidR="0079264D" w:rsidRPr="0079264D" w:rsidRDefault="0079264D" w:rsidP="00295B36">
            <w:pPr>
              <w:spacing w:line="520" w:lineRule="exact"/>
              <w:ind w:firstLineChars="200" w:firstLine="480"/>
              <w:rPr>
                <w:sz w:val="24"/>
              </w:rPr>
            </w:pPr>
          </w:p>
        </w:tc>
      </w:tr>
      <w:tr w:rsidR="00301DD2" w:rsidRPr="0035261D" w:rsidTr="003476BD">
        <w:trPr>
          <w:trHeight w:val="127"/>
          <w:jc w:val="center"/>
        </w:trPr>
        <w:tc>
          <w:tcPr>
            <w:tcW w:w="9356" w:type="dxa"/>
            <w:gridSpan w:val="7"/>
          </w:tcPr>
          <w:p w:rsidR="00301DD2" w:rsidRPr="00DC06EC" w:rsidRDefault="00711B62">
            <w:pPr>
              <w:spacing w:line="540" w:lineRule="exact"/>
              <w:rPr>
                <w:rFonts w:eastAsia="黑体"/>
                <w:bCs/>
                <w:sz w:val="24"/>
              </w:rPr>
            </w:pPr>
            <w:r w:rsidRPr="00DC06EC">
              <w:rPr>
                <w:rFonts w:eastAsia="黑体"/>
                <w:bCs/>
                <w:sz w:val="24"/>
              </w:rPr>
              <w:lastRenderedPageBreak/>
              <w:t>与本项目有关的原有污染情况及主要环境问题：</w:t>
            </w:r>
          </w:p>
          <w:p w:rsidR="00DC06EC" w:rsidRDefault="00711B62" w:rsidP="00C211B9">
            <w:pPr>
              <w:spacing w:line="520" w:lineRule="exact"/>
              <w:ind w:firstLineChars="200" w:firstLine="480"/>
              <w:rPr>
                <w:rFonts w:hAnsi="宋体"/>
                <w:color w:val="FF0000"/>
                <w:sz w:val="24"/>
              </w:rPr>
            </w:pPr>
            <w:r w:rsidRPr="00DC06EC">
              <w:rPr>
                <w:rFonts w:ascii="宋体" w:hAnsi="宋体" w:hint="eastAsia"/>
                <w:sz w:val="24"/>
              </w:rPr>
              <w:t>本项目为新建项目，租用</w:t>
            </w:r>
            <w:r w:rsidR="00CA4678" w:rsidRPr="00DC06EC">
              <w:rPr>
                <w:rFonts w:hint="eastAsia"/>
                <w:sz w:val="24"/>
              </w:rPr>
              <w:t>新乡市新乡县翟坡镇岗头村现在厂区及空厂房</w:t>
            </w:r>
            <w:r w:rsidRPr="00DC06EC">
              <w:rPr>
                <w:rFonts w:hint="eastAsia"/>
                <w:sz w:val="24"/>
              </w:rPr>
              <w:t>进行建设，</w:t>
            </w:r>
            <w:r w:rsidR="00267574" w:rsidRPr="00DC06EC">
              <w:rPr>
                <w:rFonts w:hint="eastAsia"/>
                <w:sz w:val="24"/>
              </w:rPr>
              <w:t>现有厂区</w:t>
            </w:r>
            <w:r w:rsidR="008036E0" w:rsidRPr="00DC06EC">
              <w:rPr>
                <w:rFonts w:hint="eastAsia"/>
                <w:sz w:val="24"/>
              </w:rPr>
              <w:t>由村民王海荣租赁销售种子使用</w:t>
            </w:r>
            <w:r w:rsidR="00267574" w:rsidRPr="00DC06EC">
              <w:rPr>
                <w:rFonts w:hint="eastAsia"/>
                <w:sz w:val="24"/>
              </w:rPr>
              <w:t>，由于市场原因</w:t>
            </w:r>
            <w:r w:rsidR="00682410" w:rsidRPr="00DC06EC">
              <w:rPr>
                <w:rFonts w:hint="eastAsia"/>
                <w:sz w:val="24"/>
              </w:rPr>
              <w:t>种子公司</w:t>
            </w:r>
            <w:r w:rsidR="008036E0" w:rsidRPr="00DC06EC">
              <w:rPr>
                <w:rFonts w:hint="eastAsia"/>
                <w:sz w:val="24"/>
              </w:rPr>
              <w:t>关闭</w:t>
            </w:r>
            <w:r w:rsidR="00682410" w:rsidRPr="00DC06EC">
              <w:rPr>
                <w:rFonts w:hint="eastAsia"/>
                <w:sz w:val="24"/>
              </w:rPr>
              <w:t>，于</w:t>
            </w:r>
            <w:r w:rsidR="008036E0" w:rsidRPr="00DC06EC">
              <w:rPr>
                <w:rFonts w:hint="eastAsia"/>
                <w:sz w:val="24"/>
              </w:rPr>
              <w:t>2020</w:t>
            </w:r>
            <w:r w:rsidR="00682410" w:rsidRPr="00DC06EC">
              <w:rPr>
                <w:rFonts w:hint="eastAsia"/>
                <w:sz w:val="24"/>
              </w:rPr>
              <w:t>年</w:t>
            </w:r>
            <w:r w:rsidR="008036E0" w:rsidRPr="00DC06EC">
              <w:rPr>
                <w:rFonts w:hint="eastAsia"/>
                <w:sz w:val="24"/>
              </w:rPr>
              <w:t>1</w:t>
            </w:r>
            <w:r w:rsidR="00682410" w:rsidRPr="00DC06EC">
              <w:rPr>
                <w:rFonts w:hint="eastAsia"/>
                <w:sz w:val="24"/>
              </w:rPr>
              <w:t>月</w:t>
            </w:r>
            <w:r w:rsidR="00DC06EC" w:rsidRPr="00DC06EC">
              <w:rPr>
                <w:rFonts w:hint="eastAsia"/>
                <w:sz w:val="24"/>
              </w:rPr>
              <w:t>16</w:t>
            </w:r>
            <w:r w:rsidR="00682410" w:rsidRPr="00DC06EC">
              <w:rPr>
                <w:rFonts w:hint="eastAsia"/>
                <w:sz w:val="24"/>
              </w:rPr>
              <w:t>日转租给新乡市鑫丽金刚科技有限公司使用。原种子公司只进行种子的销售</w:t>
            </w:r>
            <w:r w:rsidR="008036E0" w:rsidRPr="00DC06EC">
              <w:rPr>
                <w:rFonts w:hint="eastAsia"/>
                <w:sz w:val="24"/>
              </w:rPr>
              <w:t>，</w:t>
            </w:r>
            <w:r w:rsidR="00682410" w:rsidRPr="00DC06EC">
              <w:rPr>
                <w:rFonts w:hint="eastAsia"/>
                <w:sz w:val="24"/>
              </w:rPr>
              <w:t>无生产环节，故</w:t>
            </w:r>
            <w:r w:rsidRPr="00DC06EC">
              <w:rPr>
                <w:rFonts w:hint="eastAsia"/>
                <w:sz w:val="24"/>
              </w:rPr>
              <w:t>不存在原有污染问题。</w:t>
            </w:r>
            <w:r w:rsidR="00042993">
              <w:rPr>
                <w:rFonts w:hint="eastAsia"/>
                <w:sz w:val="24"/>
              </w:rPr>
              <w:t>租赁协议见附件三。</w:t>
            </w:r>
          </w:p>
          <w:p w:rsidR="00DC06EC" w:rsidRDefault="00DC06EC" w:rsidP="00FB488D">
            <w:pPr>
              <w:spacing w:line="520" w:lineRule="exact"/>
              <w:rPr>
                <w:rFonts w:hAnsi="宋体"/>
                <w:color w:val="FF0000"/>
                <w:sz w:val="24"/>
              </w:rPr>
            </w:pPr>
          </w:p>
          <w:p w:rsidR="00DC06EC" w:rsidRDefault="00DC06EC" w:rsidP="00FB488D">
            <w:pPr>
              <w:spacing w:line="520" w:lineRule="exact"/>
              <w:rPr>
                <w:rFonts w:hAnsi="宋体"/>
                <w:color w:val="FF0000"/>
                <w:sz w:val="24"/>
              </w:rPr>
            </w:pPr>
          </w:p>
          <w:p w:rsidR="00DC06EC" w:rsidRDefault="00DC06EC" w:rsidP="00FB488D">
            <w:pPr>
              <w:spacing w:line="520" w:lineRule="exact"/>
              <w:rPr>
                <w:rFonts w:hAnsi="宋体"/>
                <w:color w:val="FF0000"/>
                <w:sz w:val="24"/>
              </w:rPr>
            </w:pPr>
          </w:p>
          <w:p w:rsidR="006B728C" w:rsidRDefault="006B728C" w:rsidP="00FB488D">
            <w:pPr>
              <w:spacing w:line="520" w:lineRule="exact"/>
              <w:rPr>
                <w:rFonts w:hAnsi="宋体"/>
                <w:color w:val="FF0000"/>
                <w:sz w:val="24"/>
              </w:rPr>
            </w:pPr>
          </w:p>
          <w:p w:rsidR="006B728C" w:rsidRDefault="006B728C"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bookmarkStart w:id="0" w:name="_GoBack"/>
            <w:bookmarkEnd w:id="0"/>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407D4A" w:rsidRDefault="00407D4A" w:rsidP="00FB488D">
            <w:pPr>
              <w:spacing w:line="520" w:lineRule="exact"/>
              <w:rPr>
                <w:rFonts w:hAnsi="宋体"/>
                <w:color w:val="FF0000"/>
                <w:sz w:val="24"/>
              </w:rPr>
            </w:pPr>
          </w:p>
          <w:p w:rsidR="006B728C" w:rsidRDefault="006B728C" w:rsidP="00FB488D">
            <w:pPr>
              <w:spacing w:line="520" w:lineRule="exact"/>
              <w:rPr>
                <w:rFonts w:hAnsi="宋体"/>
                <w:color w:val="FF0000"/>
                <w:sz w:val="24"/>
              </w:rPr>
            </w:pPr>
          </w:p>
          <w:p w:rsidR="006B728C" w:rsidRDefault="006B728C" w:rsidP="00FB488D">
            <w:pPr>
              <w:spacing w:line="520" w:lineRule="exact"/>
              <w:rPr>
                <w:rFonts w:hAnsi="宋体"/>
                <w:color w:val="FF0000"/>
                <w:sz w:val="24"/>
              </w:rPr>
            </w:pPr>
          </w:p>
          <w:p w:rsidR="006B728C" w:rsidRPr="0035261D" w:rsidRDefault="006B728C" w:rsidP="00FB488D">
            <w:pPr>
              <w:spacing w:line="520" w:lineRule="exact"/>
              <w:rPr>
                <w:rFonts w:hAnsi="宋体"/>
                <w:color w:val="FF0000"/>
                <w:sz w:val="24"/>
              </w:rPr>
            </w:pPr>
          </w:p>
        </w:tc>
      </w:tr>
    </w:tbl>
    <w:p w:rsidR="00301DD2" w:rsidRDefault="00301DD2">
      <w:pPr>
        <w:spacing w:line="20" w:lineRule="exact"/>
        <w:rPr>
          <w:rFonts w:eastAsia="黑体"/>
          <w:color w:val="FF0000"/>
          <w:sz w:val="28"/>
        </w:rPr>
        <w:sectPr w:rsidR="00301DD2" w:rsidSect="0035261D">
          <w:footerReference w:type="even" r:id="rId19"/>
          <w:footerReference w:type="default" r:id="rId20"/>
          <w:pgSz w:w="11906" w:h="16838"/>
          <w:pgMar w:top="1474" w:right="1474" w:bottom="1474" w:left="1474" w:header="851" w:footer="992" w:gutter="0"/>
          <w:cols w:space="425"/>
          <w:docGrid w:type="lines" w:linePitch="312"/>
        </w:sectPr>
      </w:pPr>
    </w:p>
    <w:p w:rsidR="00301DD2" w:rsidRDefault="00711B62">
      <w:pPr>
        <w:spacing w:line="500" w:lineRule="exact"/>
        <w:outlineLvl w:val="0"/>
        <w:rPr>
          <w:rFonts w:eastAsia="黑体"/>
          <w:sz w:val="28"/>
          <w:szCs w:val="28"/>
        </w:rPr>
      </w:pPr>
      <w:r>
        <w:rPr>
          <w:rFonts w:eastAsia="黑体" w:hint="eastAsia"/>
          <w:sz w:val="28"/>
          <w:szCs w:val="28"/>
        </w:rPr>
        <w:lastRenderedPageBreak/>
        <w:t>建设项目所在地自然环境简况</w:t>
      </w:r>
    </w:p>
    <w:tbl>
      <w:tblPr>
        <w:tblW w:w="9356"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28" w:type="dxa"/>
          <w:right w:w="28" w:type="dxa"/>
        </w:tblCellMar>
        <w:tblLook w:val="04A0"/>
      </w:tblPr>
      <w:tblGrid>
        <w:gridCol w:w="9356"/>
      </w:tblGrid>
      <w:tr w:rsidR="00301DD2">
        <w:trPr>
          <w:trHeight w:val="2790"/>
          <w:jc w:val="center"/>
        </w:trPr>
        <w:tc>
          <w:tcPr>
            <w:tcW w:w="9356" w:type="dxa"/>
          </w:tcPr>
          <w:p w:rsidR="00301DD2" w:rsidRPr="00074698" w:rsidRDefault="00711B62" w:rsidP="00DC06EC">
            <w:pPr>
              <w:spacing w:line="520" w:lineRule="exact"/>
              <w:ind w:firstLineChars="200" w:firstLine="480"/>
              <w:rPr>
                <w:rFonts w:ascii="黑体" w:eastAsia="黑体" w:hAnsi="黑体"/>
                <w:sz w:val="24"/>
              </w:rPr>
            </w:pPr>
            <w:r w:rsidRPr="00074698">
              <w:rPr>
                <w:rFonts w:ascii="黑体" w:eastAsia="黑体" w:hAnsi="黑体" w:hint="eastAsia"/>
                <w:sz w:val="24"/>
              </w:rPr>
              <w:t>1、地理位置</w:t>
            </w:r>
          </w:p>
          <w:p w:rsidR="00572199" w:rsidRPr="00727D85" w:rsidRDefault="00572199" w:rsidP="00DC06EC">
            <w:pPr>
              <w:spacing w:line="520" w:lineRule="exact"/>
              <w:ind w:firstLineChars="200" w:firstLine="480"/>
              <w:rPr>
                <w:sz w:val="24"/>
              </w:rPr>
            </w:pPr>
            <w:r w:rsidRPr="00074698">
              <w:rPr>
                <w:rFonts w:hint="eastAsia"/>
                <w:sz w:val="24"/>
              </w:rPr>
              <w:t>新乡县地处豫北平原，位于中原经济区的中心地带，现辖</w:t>
            </w:r>
            <w:r w:rsidRPr="00074698">
              <w:rPr>
                <w:sz w:val="24"/>
              </w:rPr>
              <w:t>6</w:t>
            </w:r>
            <w:r w:rsidRPr="00074698">
              <w:rPr>
                <w:rFonts w:hint="eastAsia"/>
                <w:sz w:val="24"/>
              </w:rPr>
              <w:t>镇</w:t>
            </w:r>
            <w:r w:rsidRPr="00074698">
              <w:rPr>
                <w:sz w:val="24"/>
              </w:rPr>
              <w:t>1</w:t>
            </w:r>
            <w:r w:rsidRPr="00074698">
              <w:rPr>
                <w:rFonts w:hint="eastAsia"/>
                <w:sz w:val="24"/>
              </w:rPr>
              <w:t>乡和</w:t>
            </w:r>
            <w:r w:rsidRPr="00074698">
              <w:rPr>
                <w:sz w:val="24"/>
              </w:rPr>
              <w:t>1</w:t>
            </w:r>
            <w:r w:rsidRPr="00074698">
              <w:rPr>
                <w:rFonts w:hint="eastAsia"/>
                <w:sz w:val="24"/>
              </w:rPr>
              <w:t>个省级经济开发区（河南新乡经济开发区），</w:t>
            </w:r>
            <w:r w:rsidRPr="00074698">
              <w:rPr>
                <w:sz w:val="24"/>
              </w:rPr>
              <w:t>178</w:t>
            </w:r>
            <w:r w:rsidRPr="00074698">
              <w:rPr>
                <w:rFonts w:hint="eastAsia"/>
                <w:sz w:val="24"/>
              </w:rPr>
              <w:t>个行政村，总人口</w:t>
            </w:r>
            <w:r w:rsidRPr="00074698">
              <w:rPr>
                <w:sz w:val="24"/>
              </w:rPr>
              <w:t>37</w:t>
            </w:r>
            <w:r w:rsidRPr="00074698">
              <w:rPr>
                <w:rFonts w:hint="eastAsia"/>
                <w:sz w:val="24"/>
              </w:rPr>
              <w:t>万人，县域面积</w:t>
            </w:r>
            <w:r w:rsidRPr="00074698">
              <w:rPr>
                <w:sz w:val="24"/>
              </w:rPr>
              <w:t>393</w:t>
            </w:r>
            <w:r w:rsidRPr="00074698">
              <w:rPr>
                <w:rFonts w:hint="eastAsia"/>
                <w:sz w:val="24"/>
              </w:rPr>
              <w:t>平方公里，耕地面积</w:t>
            </w:r>
            <w:r w:rsidRPr="00074698">
              <w:rPr>
                <w:sz w:val="24"/>
              </w:rPr>
              <w:t>35</w:t>
            </w:r>
            <w:r w:rsidRPr="00074698">
              <w:rPr>
                <w:rFonts w:hint="eastAsia"/>
                <w:sz w:val="24"/>
              </w:rPr>
              <w:t>万亩。该县位于新乡市南部，贴邻新乡市市区。地处东经</w:t>
            </w:r>
            <w:r w:rsidRPr="00074698">
              <w:rPr>
                <w:sz w:val="24"/>
              </w:rPr>
              <w:t>113°42’~114°04’</w:t>
            </w:r>
            <w:r w:rsidRPr="00074698">
              <w:rPr>
                <w:rFonts w:hint="eastAsia"/>
                <w:sz w:val="24"/>
              </w:rPr>
              <w:t>，北纬</w:t>
            </w:r>
            <w:r w:rsidRPr="00074698">
              <w:rPr>
                <w:sz w:val="24"/>
              </w:rPr>
              <w:t>35°05’~35°24’</w:t>
            </w:r>
            <w:r w:rsidRPr="00074698">
              <w:rPr>
                <w:rFonts w:hint="eastAsia"/>
                <w:sz w:val="24"/>
              </w:rPr>
              <w:t>之间。东与东北邻延津、卫辉，西毗获嘉县，南连原阳县，北与新乡市区</w:t>
            </w:r>
            <w:r w:rsidRPr="00727D85">
              <w:rPr>
                <w:rFonts w:hint="eastAsia"/>
                <w:sz w:val="24"/>
              </w:rPr>
              <w:t>及辉县接壤。东西宽</w:t>
            </w:r>
            <w:r w:rsidRPr="00727D85">
              <w:rPr>
                <w:sz w:val="24"/>
              </w:rPr>
              <w:t>32.7</w:t>
            </w:r>
            <w:r w:rsidRPr="00727D85">
              <w:rPr>
                <w:rFonts w:hint="eastAsia"/>
                <w:sz w:val="24"/>
              </w:rPr>
              <w:t>公里，南北长</w:t>
            </w:r>
            <w:r w:rsidRPr="00727D85">
              <w:rPr>
                <w:sz w:val="24"/>
              </w:rPr>
              <w:t>34.5</w:t>
            </w:r>
            <w:r w:rsidRPr="00727D85">
              <w:rPr>
                <w:rFonts w:hint="eastAsia"/>
                <w:sz w:val="24"/>
              </w:rPr>
              <w:t>公里，总面积</w:t>
            </w:r>
            <w:r w:rsidRPr="00727D85">
              <w:rPr>
                <w:sz w:val="24"/>
              </w:rPr>
              <w:t>385</w:t>
            </w:r>
            <w:r w:rsidRPr="00727D85">
              <w:rPr>
                <w:rFonts w:hint="eastAsia"/>
                <w:sz w:val="24"/>
              </w:rPr>
              <w:t>平方公里。</w:t>
            </w:r>
          </w:p>
          <w:p w:rsidR="00871A38" w:rsidRPr="00074698" w:rsidRDefault="00572199" w:rsidP="00DC06EC">
            <w:pPr>
              <w:adjustRightInd w:val="0"/>
              <w:snapToGrid w:val="0"/>
              <w:spacing w:line="520" w:lineRule="exact"/>
              <w:ind w:firstLineChars="200" w:firstLine="480"/>
              <w:rPr>
                <w:sz w:val="24"/>
              </w:rPr>
            </w:pPr>
            <w:r w:rsidRPr="00727D85">
              <w:rPr>
                <w:rFonts w:hint="eastAsia"/>
                <w:sz w:val="24"/>
              </w:rPr>
              <w:t>项目</w:t>
            </w:r>
            <w:r w:rsidR="00295B36" w:rsidRPr="00727D85">
              <w:rPr>
                <w:rFonts w:hint="eastAsia"/>
                <w:sz w:val="24"/>
              </w:rPr>
              <w:t>建设</w:t>
            </w:r>
            <w:r w:rsidRPr="00727D85">
              <w:rPr>
                <w:rFonts w:hint="eastAsia"/>
                <w:sz w:val="24"/>
              </w:rPr>
              <w:t>厂址</w:t>
            </w:r>
            <w:r w:rsidR="00295B36" w:rsidRPr="00727D85">
              <w:rPr>
                <w:rFonts w:hint="eastAsia"/>
                <w:sz w:val="24"/>
              </w:rPr>
              <w:t>位于</w:t>
            </w:r>
            <w:r w:rsidR="00B948CF" w:rsidRPr="00727D85">
              <w:rPr>
                <w:rFonts w:hint="eastAsia"/>
                <w:sz w:val="24"/>
              </w:rPr>
              <w:t>新乡市新乡县翟坡镇岗头村，</w:t>
            </w:r>
            <w:r w:rsidR="00295B36" w:rsidRPr="00727D85">
              <w:rPr>
                <w:rFonts w:ascii="宋体" w:hAnsi="宋体" w:hint="eastAsia"/>
                <w:sz w:val="24"/>
              </w:rPr>
              <w:t>租用</w:t>
            </w:r>
            <w:r w:rsidR="00295B36" w:rsidRPr="00727D85">
              <w:rPr>
                <w:rFonts w:hint="eastAsia"/>
                <w:sz w:val="24"/>
              </w:rPr>
              <w:t>村内闲置厂区及空厂房进行建设</w:t>
            </w:r>
            <w:r w:rsidR="009B310B" w:rsidRPr="00727D85">
              <w:rPr>
                <w:rFonts w:hint="eastAsia"/>
                <w:sz w:val="24"/>
              </w:rPr>
              <w:t>。</w:t>
            </w:r>
            <w:r w:rsidR="004D44CC" w:rsidRPr="00727D85">
              <w:rPr>
                <w:rFonts w:eastAsiaTheme="minorEastAsia" w:hAnsiTheme="minorEastAsia"/>
                <w:sz w:val="24"/>
              </w:rPr>
              <w:t>根据</w:t>
            </w:r>
            <w:r w:rsidR="004D44CC" w:rsidRPr="00172705">
              <w:rPr>
                <w:rFonts w:eastAsiaTheme="minorEastAsia" w:hAnsiTheme="minorEastAsia"/>
                <w:sz w:val="24"/>
              </w:rPr>
              <w:t>现场勘查，项目北侧、东侧为</w:t>
            </w:r>
            <w:r w:rsidR="004D44CC" w:rsidRPr="00172705">
              <w:rPr>
                <w:rFonts w:eastAsiaTheme="minorEastAsia" w:hAnsiTheme="minorEastAsia" w:hint="eastAsia"/>
                <w:sz w:val="24"/>
              </w:rPr>
              <w:t>空地，</w:t>
            </w:r>
            <w:r w:rsidR="004D44CC" w:rsidRPr="00172705">
              <w:rPr>
                <w:rFonts w:eastAsiaTheme="minorEastAsia" w:hAnsiTheme="minorEastAsia"/>
                <w:sz w:val="24"/>
              </w:rPr>
              <w:t>南侧</w:t>
            </w:r>
            <w:r w:rsidR="004D44CC" w:rsidRPr="00172705">
              <w:rPr>
                <w:rFonts w:eastAsiaTheme="minorEastAsia" w:hAnsiTheme="minorEastAsia" w:hint="eastAsia"/>
                <w:sz w:val="24"/>
              </w:rPr>
              <w:t>为种子公司车间（已倒闭），西侧为废弃养鸡场</w:t>
            </w:r>
            <w:r w:rsidR="004D44CC" w:rsidRPr="00172705">
              <w:rPr>
                <w:rFonts w:eastAsiaTheme="minorEastAsia" w:hAnsiTheme="minorEastAsia"/>
                <w:sz w:val="24"/>
              </w:rPr>
              <w:t>。项目</w:t>
            </w:r>
            <w:r w:rsidR="00727D85" w:rsidRPr="00172705">
              <w:rPr>
                <w:rFonts w:eastAsiaTheme="minorEastAsia" w:hAnsiTheme="minorEastAsia" w:hint="eastAsia"/>
                <w:sz w:val="24"/>
              </w:rPr>
              <w:t>近距离</w:t>
            </w:r>
            <w:r w:rsidR="004D44CC" w:rsidRPr="00172705">
              <w:rPr>
                <w:rFonts w:eastAsiaTheme="minorEastAsia" w:hAnsiTheme="minorEastAsia"/>
                <w:sz w:val="24"/>
              </w:rPr>
              <w:t>的环境敏感点</w:t>
            </w:r>
            <w:r w:rsidR="00727D85" w:rsidRPr="00172705">
              <w:rPr>
                <w:rFonts w:eastAsiaTheme="minorEastAsia" w:hAnsiTheme="minorEastAsia" w:hint="eastAsia"/>
                <w:sz w:val="24"/>
              </w:rPr>
              <w:t>主要</w:t>
            </w:r>
            <w:r w:rsidR="004D44CC" w:rsidRPr="00172705">
              <w:rPr>
                <w:rFonts w:eastAsiaTheme="minorEastAsia" w:hAnsiTheme="minorEastAsia"/>
                <w:sz w:val="24"/>
              </w:rPr>
              <w:t>为</w:t>
            </w:r>
            <w:r w:rsidR="00727D85" w:rsidRPr="00172705">
              <w:rPr>
                <w:rFonts w:eastAsiaTheme="minorEastAsia" w:hAnsiTheme="minorEastAsia" w:hint="eastAsia"/>
                <w:sz w:val="24"/>
              </w:rPr>
              <w:t>北</w:t>
            </w:r>
            <w:r w:rsidR="00727D85" w:rsidRPr="00172705">
              <w:rPr>
                <w:rFonts w:hint="eastAsia"/>
                <w:sz w:val="24"/>
              </w:rPr>
              <w:t>78</w:t>
            </w:r>
            <w:r w:rsidR="00727D85" w:rsidRPr="00172705">
              <w:rPr>
                <w:sz w:val="24"/>
              </w:rPr>
              <w:t>m</w:t>
            </w:r>
            <w:r w:rsidR="00871A38" w:rsidRPr="00172705">
              <w:rPr>
                <w:rFonts w:hint="eastAsia"/>
                <w:sz w:val="24"/>
              </w:rPr>
              <w:t>的</w:t>
            </w:r>
            <w:r w:rsidR="00727D85" w:rsidRPr="00172705">
              <w:rPr>
                <w:rFonts w:hAnsi="宋体" w:hint="eastAsia"/>
                <w:sz w:val="24"/>
              </w:rPr>
              <w:t>颐养院养老院以及东</w:t>
            </w:r>
            <w:r w:rsidR="004D44CC" w:rsidRPr="00172705">
              <w:rPr>
                <w:rFonts w:eastAsiaTheme="minorEastAsia"/>
                <w:sz w:val="24"/>
              </w:rPr>
              <w:t>106m</w:t>
            </w:r>
            <w:r w:rsidR="004D44CC" w:rsidRPr="00172705">
              <w:rPr>
                <w:rFonts w:eastAsiaTheme="minorEastAsia" w:hAnsiTheme="minorEastAsia"/>
                <w:sz w:val="24"/>
              </w:rPr>
              <w:t>的岗头村。</w:t>
            </w:r>
            <w:r w:rsidR="00172705" w:rsidRPr="00172705">
              <w:rPr>
                <w:rFonts w:hint="eastAsia"/>
                <w:sz w:val="24"/>
              </w:rPr>
              <w:t>项目厂区内东北侧有一条</w:t>
            </w:r>
            <w:r w:rsidR="00172705" w:rsidRPr="00172705">
              <w:rPr>
                <w:sz w:val="24"/>
              </w:rPr>
              <w:t>110kv</w:t>
            </w:r>
            <w:r w:rsidR="00172705" w:rsidRPr="00172705">
              <w:rPr>
                <w:rFonts w:hint="eastAsia"/>
                <w:sz w:val="24"/>
              </w:rPr>
              <w:t>高压线穿过，高压线下</w:t>
            </w:r>
            <w:r w:rsidR="00B7760E">
              <w:rPr>
                <w:rFonts w:hint="eastAsia"/>
                <w:sz w:val="24"/>
              </w:rPr>
              <w:t>方</w:t>
            </w:r>
            <w:r w:rsidR="00172705" w:rsidRPr="00172705">
              <w:rPr>
                <w:rFonts w:hint="eastAsia"/>
                <w:sz w:val="24"/>
              </w:rPr>
              <w:t>为空地，无建筑物。根据项目平面布置，项目两个生产车间距离高压线约</w:t>
            </w:r>
            <w:r w:rsidR="00172705" w:rsidRPr="00172705">
              <w:rPr>
                <w:rFonts w:hint="eastAsia"/>
                <w:sz w:val="24"/>
              </w:rPr>
              <w:t>8</w:t>
            </w:r>
            <w:r w:rsidR="00172705" w:rsidRPr="00B7760E">
              <w:rPr>
                <w:sz w:val="24"/>
              </w:rPr>
              <w:t>m</w:t>
            </w:r>
            <w:r w:rsidR="00172705" w:rsidRPr="00B7760E">
              <w:rPr>
                <w:rFonts w:hint="eastAsia"/>
                <w:sz w:val="24"/>
              </w:rPr>
              <w:t>。</w:t>
            </w:r>
            <w:r w:rsidR="004D44CC" w:rsidRPr="00B7760E">
              <w:rPr>
                <w:rFonts w:eastAsiaTheme="minorEastAsia" w:hAnsiTheme="minorEastAsia"/>
                <w:sz w:val="24"/>
              </w:rPr>
              <w:t>项</w:t>
            </w:r>
            <w:r w:rsidR="004D44CC" w:rsidRPr="00727D85">
              <w:rPr>
                <w:rFonts w:eastAsiaTheme="minorEastAsia" w:hAnsiTheme="minorEastAsia"/>
                <w:sz w:val="24"/>
              </w:rPr>
              <w:t>目地理位置见附图</w:t>
            </w:r>
            <w:r w:rsidR="004D44CC" w:rsidRPr="00727D85">
              <w:rPr>
                <w:rFonts w:eastAsiaTheme="minorEastAsia"/>
                <w:sz w:val="24"/>
              </w:rPr>
              <w:t>1</w:t>
            </w:r>
            <w:r w:rsidR="004D44CC" w:rsidRPr="00727D85">
              <w:rPr>
                <w:rFonts w:eastAsiaTheme="minorEastAsia" w:hAnsiTheme="minorEastAsia"/>
                <w:sz w:val="24"/>
              </w:rPr>
              <w:t>，周边环境状况见附图</w:t>
            </w:r>
            <w:r w:rsidR="004D44CC" w:rsidRPr="00727D85">
              <w:rPr>
                <w:rFonts w:eastAsiaTheme="minorEastAsia"/>
                <w:sz w:val="24"/>
              </w:rPr>
              <w:t>2</w:t>
            </w:r>
            <w:r w:rsidR="004D44CC" w:rsidRPr="00727D85">
              <w:rPr>
                <w:rFonts w:eastAsiaTheme="minorEastAsia" w:hAnsiTheme="minorEastAsia"/>
                <w:sz w:val="24"/>
              </w:rPr>
              <w:t>。</w:t>
            </w:r>
          </w:p>
          <w:p w:rsidR="00301DD2" w:rsidRPr="00074698" w:rsidRDefault="00711B62" w:rsidP="00DC06EC">
            <w:pPr>
              <w:spacing w:line="520" w:lineRule="exact"/>
              <w:ind w:firstLineChars="200" w:firstLine="480"/>
              <w:rPr>
                <w:rFonts w:ascii="黑体" w:eastAsia="黑体" w:hAnsi="黑体"/>
                <w:sz w:val="24"/>
              </w:rPr>
            </w:pPr>
            <w:r w:rsidRPr="00074698">
              <w:rPr>
                <w:rFonts w:ascii="黑体" w:eastAsia="黑体" w:hAnsi="黑体" w:hint="eastAsia"/>
                <w:sz w:val="24"/>
              </w:rPr>
              <w:t>2、地质地貌</w:t>
            </w:r>
          </w:p>
          <w:p w:rsidR="00301DD2" w:rsidRPr="00074698" w:rsidRDefault="00572199" w:rsidP="00DC06EC">
            <w:pPr>
              <w:adjustRightInd w:val="0"/>
              <w:snapToGrid w:val="0"/>
              <w:spacing w:line="520" w:lineRule="exact"/>
              <w:ind w:firstLineChars="200" w:firstLine="480"/>
              <w:rPr>
                <w:sz w:val="24"/>
              </w:rPr>
            </w:pPr>
            <w:r w:rsidRPr="00074698">
              <w:rPr>
                <w:rFonts w:hint="eastAsia"/>
                <w:sz w:val="24"/>
              </w:rPr>
              <w:t>新乡县位于秦岭东西向复杂构造带北缘与新华夏系第二沉降带太行隆起南段、北西向构造带的复合部位。区内断裂被第四系松散堆积物掩埋而成隐伏构造。由于燕山</w:t>
            </w:r>
            <w:r w:rsidRPr="00074698">
              <w:rPr>
                <w:sz w:val="24"/>
              </w:rPr>
              <w:t>—</w:t>
            </w:r>
            <w:r w:rsidRPr="00074698">
              <w:rPr>
                <w:rFonts w:hint="eastAsia"/>
                <w:sz w:val="24"/>
              </w:rPr>
              <w:t>喜山运动的影响，使各构造体系纵横交错，复合关系错综复杂，形迹明显。</w:t>
            </w:r>
          </w:p>
          <w:p w:rsidR="00301DD2" w:rsidRPr="00074698" w:rsidRDefault="00711B62" w:rsidP="00DC06EC">
            <w:pPr>
              <w:spacing w:line="520" w:lineRule="exact"/>
              <w:ind w:firstLineChars="200" w:firstLine="480"/>
              <w:rPr>
                <w:rFonts w:ascii="黑体" w:eastAsia="黑体" w:hAnsi="黑体"/>
                <w:sz w:val="24"/>
              </w:rPr>
            </w:pPr>
            <w:r w:rsidRPr="00074698">
              <w:rPr>
                <w:rFonts w:ascii="黑体" w:eastAsia="黑体" w:hAnsi="黑体" w:hint="eastAsia"/>
                <w:sz w:val="24"/>
              </w:rPr>
              <w:t>3、气候、气象</w:t>
            </w:r>
          </w:p>
          <w:p w:rsidR="00572199" w:rsidRPr="00074698" w:rsidRDefault="00572199" w:rsidP="00DC06EC">
            <w:pPr>
              <w:adjustRightInd w:val="0"/>
              <w:snapToGrid w:val="0"/>
              <w:spacing w:line="520" w:lineRule="exact"/>
              <w:ind w:firstLineChars="200" w:firstLine="480"/>
              <w:jc w:val="left"/>
              <w:rPr>
                <w:sz w:val="24"/>
              </w:rPr>
            </w:pPr>
            <w:r w:rsidRPr="00074698">
              <w:rPr>
                <w:rFonts w:hint="eastAsia"/>
                <w:sz w:val="24"/>
              </w:rPr>
              <w:t>新乡县属暖温带大陆性季风气候。新乡县因受太行山势东北至西南走向的影响，故冬季多东北风，夏季多西南风。县境内常年主导风向为东北风，西北风极少，但易造成风灾或雹灾。多年平均风速</w:t>
            </w:r>
            <w:r w:rsidRPr="00074698">
              <w:rPr>
                <w:sz w:val="24"/>
              </w:rPr>
              <w:t>2.08m/s</w:t>
            </w:r>
            <w:r w:rsidRPr="00074698">
              <w:rPr>
                <w:rFonts w:hint="eastAsia"/>
                <w:sz w:val="24"/>
              </w:rPr>
              <w:t>。</w:t>
            </w:r>
          </w:p>
          <w:p w:rsidR="00301DD2" w:rsidRPr="00074698" w:rsidRDefault="00572199" w:rsidP="00DC06EC">
            <w:pPr>
              <w:adjustRightInd w:val="0"/>
              <w:snapToGrid w:val="0"/>
              <w:spacing w:line="520" w:lineRule="exact"/>
              <w:ind w:firstLineChars="200" w:firstLine="480"/>
              <w:rPr>
                <w:rFonts w:ascii="宋体" w:hAnsi="宋体"/>
                <w:sz w:val="24"/>
              </w:rPr>
            </w:pPr>
            <w:r w:rsidRPr="00074698">
              <w:rPr>
                <w:rFonts w:hint="eastAsia"/>
                <w:sz w:val="24"/>
              </w:rPr>
              <w:t>历年平均无霜期为</w:t>
            </w:r>
            <w:r w:rsidRPr="00074698">
              <w:rPr>
                <w:sz w:val="24"/>
              </w:rPr>
              <w:t>209</w:t>
            </w:r>
            <w:r w:rsidRPr="00074698">
              <w:rPr>
                <w:rFonts w:hint="eastAsia"/>
                <w:sz w:val="24"/>
              </w:rPr>
              <w:t>天，最长为</w:t>
            </w:r>
            <w:r w:rsidRPr="00074698">
              <w:rPr>
                <w:sz w:val="24"/>
              </w:rPr>
              <w:t>264</w:t>
            </w:r>
            <w:r w:rsidRPr="00074698">
              <w:rPr>
                <w:rFonts w:hint="eastAsia"/>
                <w:sz w:val="24"/>
              </w:rPr>
              <w:t>天，最短为</w:t>
            </w:r>
            <w:r w:rsidRPr="00074698">
              <w:rPr>
                <w:sz w:val="24"/>
              </w:rPr>
              <w:t>178</w:t>
            </w:r>
            <w:r w:rsidRPr="00074698">
              <w:rPr>
                <w:rFonts w:hint="eastAsia"/>
                <w:sz w:val="24"/>
              </w:rPr>
              <w:t>天。年均气温</w:t>
            </w:r>
            <w:r w:rsidRPr="00074698">
              <w:rPr>
                <w:sz w:val="24"/>
              </w:rPr>
              <w:t>14.4</w:t>
            </w:r>
            <w:r w:rsidRPr="00074698">
              <w:rPr>
                <w:rFonts w:ascii="宋体" w:hAnsi="宋体" w:cs="宋体" w:hint="eastAsia"/>
                <w:sz w:val="24"/>
              </w:rPr>
              <w:t>℃</w:t>
            </w:r>
            <w:r w:rsidRPr="00074698">
              <w:rPr>
                <w:rFonts w:hint="eastAsia"/>
                <w:sz w:val="24"/>
              </w:rPr>
              <w:t>，七月最高，平均气温</w:t>
            </w:r>
            <w:r w:rsidRPr="00074698">
              <w:rPr>
                <w:sz w:val="24"/>
              </w:rPr>
              <w:t>27.9</w:t>
            </w:r>
            <w:r w:rsidRPr="00074698">
              <w:rPr>
                <w:rFonts w:ascii="宋体" w:hAnsi="宋体" w:cs="宋体" w:hint="eastAsia"/>
                <w:sz w:val="24"/>
              </w:rPr>
              <w:t>℃</w:t>
            </w:r>
            <w:r w:rsidRPr="00074698">
              <w:rPr>
                <w:rFonts w:hint="eastAsia"/>
                <w:sz w:val="24"/>
              </w:rPr>
              <w:t>，一月最低，平均气温</w:t>
            </w:r>
            <w:r w:rsidRPr="00074698">
              <w:rPr>
                <w:sz w:val="24"/>
              </w:rPr>
              <w:t>0.7</w:t>
            </w:r>
            <w:r w:rsidRPr="00074698">
              <w:rPr>
                <w:rFonts w:ascii="宋体" w:hAnsi="宋体" w:cs="宋体" w:hint="eastAsia"/>
                <w:sz w:val="24"/>
              </w:rPr>
              <w:t>℃</w:t>
            </w:r>
            <w:r w:rsidRPr="00074698">
              <w:rPr>
                <w:rFonts w:hint="eastAsia"/>
                <w:sz w:val="24"/>
              </w:rPr>
              <w:t>。全年中</w:t>
            </w:r>
            <w:r w:rsidRPr="00074698">
              <w:rPr>
                <w:sz w:val="24"/>
              </w:rPr>
              <w:t>3</w:t>
            </w:r>
            <w:r w:rsidRPr="00074698">
              <w:rPr>
                <w:rFonts w:hint="eastAsia"/>
                <w:sz w:val="24"/>
              </w:rPr>
              <w:t>～</w:t>
            </w:r>
            <w:r w:rsidRPr="00074698">
              <w:rPr>
                <w:sz w:val="24"/>
              </w:rPr>
              <w:t>6</w:t>
            </w:r>
            <w:r w:rsidRPr="00074698">
              <w:rPr>
                <w:rFonts w:hint="eastAsia"/>
                <w:sz w:val="24"/>
              </w:rPr>
              <w:t>月升温最快，月升温幅度均在</w:t>
            </w:r>
            <w:r w:rsidRPr="00074698">
              <w:rPr>
                <w:sz w:val="24"/>
              </w:rPr>
              <w:t>5.0</w:t>
            </w:r>
            <w:r w:rsidRPr="00074698">
              <w:rPr>
                <w:rFonts w:ascii="宋体" w:hAnsi="宋体" w:cs="宋体" w:hint="eastAsia"/>
                <w:sz w:val="24"/>
              </w:rPr>
              <w:t>℃</w:t>
            </w:r>
            <w:r w:rsidRPr="00074698">
              <w:rPr>
                <w:rFonts w:hint="eastAsia"/>
                <w:sz w:val="24"/>
              </w:rPr>
              <w:t>以上；</w:t>
            </w:r>
            <w:r w:rsidRPr="00074698">
              <w:rPr>
                <w:sz w:val="24"/>
              </w:rPr>
              <w:t>9</w:t>
            </w:r>
            <w:r w:rsidRPr="00074698">
              <w:rPr>
                <w:rFonts w:hint="eastAsia"/>
                <w:sz w:val="24"/>
              </w:rPr>
              <w:t>～</w:t>
            </w:r>
            <w:r w:rsidRPr="00074698">
              <w:rPr>
                <w:sz w:val="24"/>
              </w:rPr>
              <w:t>12</w:t>
            </w:r>
            <w:r w:rsidRPr="00074698">
              <w:rPr>
                <w:rFonts w:hint="eastAsia"/>
                <w:sz w:val="24"/>
              </w:rPr>
              <w:t>月降温迅速，月降温幅度在</w:t>
            </w:r>
            <w:r w:rsidRPr="00074698">
              <w:rPr>
                <w:sz w:val="24"/>
              </w:rPr>
              <w:t>5.0</w:t>
            </w:r>
            <w:r w:rsidRPr="00074698">
              <w:rPr>
                <w:rFonts w:ascii="宋体" w:hAnsi="宋体" w:cs="宋体" w:hint="eastAsia"/>
                <w:sz w:val="24"/>
              </w:rPr>
              <w:t>℃</w:t>
            </w:r>
            <w:r w:rsidRPr="00074698">
              <w:rPr>
                <w:rFonts w:hint="eastAsia"/>
                <w:sz w:val="24"/>
              </w:rPr>
              <w:t>以上。极端最高气温为</w:t>
            </w:r>
            <w:r w:rsidRPr="00074698">
              <w:rPr>
                <w:sz w:val="24"/>
              </w:rPr>
              <w:t>43.0</w:t>
            </w:r>
            <w:r w:rsidRPr="00074698">
              <w:rPr>
                <w:rFonts w:ascii="宋体" w:hAnsi="宋体" w:cs="宋体" w:hint="eastAsia"/>
                <w:sz w:val="24"/>
              </w:rPr>
              <w:t>℃</w:t>
            </w:r>
            <w:r w:rsidRPr="00074698">
              <w:rPr>
                <w:rFonts w:hint="eastAsia"/>
                <w:sz w:val="24"/>
              </w:rPr>
              <w:t>，极端最低气温</w:t>
            </w:r>
            <w:r w:rsidRPr="00074698">
              <w:rPr>
                <w:sz w:val="24"/>
              </w:rPr>
              <w:t>-16.7</w:t>
            </w:r>
            <w:r w:rsidRPr="00074698">
              <w:rPr>
                <w:rFonts w:ascii="宋体" w:hAnsi="宋体" w:cs="宋体" w:hint="eastAsia"/>
                <w:sz w:val="24"/>
              </w:rPr>
              <w:t>℃</w:t>
            </w:r>
            <w:r w:rsidRPr="00074698">
              <w:rPr>
                <w:rFonts w:hint="eastAsia"/>
                <w:sz w:val="24"/>
              </w:rPr>
              <w:t>。年平均相对湿度</w:t>
            </w:r>
            <w:r w:rsidRPr="00074698">
              <w:rPr>
                <w:sz w:val="24"/>
              </w:rPr>
              <w:t>67%</w:t>
            </w:r>
            <w:r w:rsidRPr="00074698">
              <w:rPr>
                <w:rFonts w:hint="eastAsia"/>
                <w:sz w:val="24"/>
              </w:rPr>
              <w:t>。年均降水量</w:t>
            </w:r>
            <w:r w:rsidRPr="00074698">
              <w:rPr>
                <w:sz w:val="24"/>
              </w:rPr>
              <w:t>640.5mm</w:t>
            </w:r>
            <w:r w:rsidRPr="00074698">
              <w:rPr>
                <w:rFonts w:hint="eastAsia"/>
                <w:sz w:val="24"/>
              </w:rPr>
              <w:t>，降水主要集中在</w:t>
            </w:r>
            <w:r w:rsidRPr="00074698">
              <w:rPr>
                <w:sz w:val="24"/>
              </w:rPr>
              <w:t>6</w:t>
            </w:r>
            <w:r w:rsidRPr="00074698">
              <w:rPr>
                <w:rFonts w:hint="eastAsia"/>
                <w:sz w:val="24"/>
              </w:rPr>
              <w:t>～</w:t>
            </w:r>
            <w:r w:rsidRPr="00074698">
              <w:rPr>
                <w:sz w:val="24"/>
              </w:rPr>
              <w:t>9</w:t>
            </w:r>
            <w:r w:rsidRPr="00074698">
              <w:rPr>
                <w:rFonts w:hint="eastAsia"/>
                <w:sz w:val="24"/>
              </w:rPr>
              <w:t>月份，该时期降水量占全年的</w:t>
            </w:r>
            <w:r w:rsidRPr="00074698">
              <w:rPr>
                <w:sz w:val="24"/>
              </w:rPr>
              <w:t>76.5%</w:t>
            </w:r>
            <w:r w:rsidRPr="00074698">
              <w:rPr>
                <w:rFonts w:hint="eastAsia"/>
                <w:sz w:val="24"/>
              </w:rPr>
              <w:t>。而冬季（</w:t>
            </w:r>
            <w:r w:rsidRPr="00074698">
              <w:rPr>
                <w:sz w:val="24"/>
              </w:rPr>
              <w:t>12</w:t>
            </w:r>
            <w:r w:rsidRPr="00074698">
              <w:rPr>
                <w:rFonts w:hint="eastAsia"/>
                <w:sz w:val="24"/>
              </w:rPr>
              <w:t>～</w:t>
            </w:r>
            <w:r w:rsidRPr="00074698">
              <w:rPr>
                <w:sz w:val="24"/>
              </w:rPr>
              <w:t>2</w:t>
            </w:r>
            <w:r w:rsidRPr="00074698">
              <w:rPr>
                <w:rFonts w:hint="eastAsia"/>
                <w:sz w:val="24"/>
              </w:rPr>
              <w:t>月）降水稀少，降水量仅占全年</w:t>
            </w:r>
            <w:r w:rsidRPr="00074698">
              <w:rPr>
                <w:sz w:val="24"/>
              </w:rPr>
              <w:lastRenderedPageBreak/>
              <w:t>2.5%</w:t>
            </w:r>
            <w:r w:rsidRPr="00074698">
              <w:rPr>
                <w:rFonts w:hint="eastAsia"/>
                <w:sz w:val="24"/>
              </w:rPr>
              <w:t>。一年四季降水很不均匀，所以常常出现干旱现象。年蒸发量</w:t>
            </w:r>
            <w:r w:rsidRPr="00074698">
              <w:rPr>
                <w:sz w:val="24"/>
              </w:rPr>
              <w:t>1743.0mm</w:t>
            </w:r>
            <w:r w:rsidRPr="00074698">
              <w:rPr>
                <w:rFonts w:hint="eastAsia"/>
                <w:sz w:val="24"/>
              </w:rPr>
              <w:t>，为降水量的</w:t>
            </w:r>
            <w:r w:rsidRPr="00074698">
              <w:rPr>
                <w:sz w:val="24"/>
              </w:rPr>
              <w:t>2.72</w:t>
            </w:r>
            <w:r w:rsidRPr="00074698">
              <w:rPr>
                <w:rFonts w:hint="eastAsia"/>
                <w:sz w:val="24"/>
              </w:rPr>
              <w:t>倍。蒸发量和降水量的悬殊，也是容易发生干旱的重要原因。</w:t>
            </w:r>
          </w:p>
          <w:p w:rsidR="00301DD2" w:rsidRPr="00074698" w:rsidRDefault="00711B62" w:rsidP="00DC06EC">
            <w:pPr>
              <w:spacing w:line="520" w:lineRule="exact"/>
              <w:ind w:firstLineChars="200" w:firstLine="480"/>
              <w:rPr>
                <w:rFonts w:ascii="黑体" w:eastAsia="黑体" w:hAnsi="黑体"/>
                <w:sz w:val="24"/>
              </w:rPr>
            </w:pPr>
            <w:r w:rsidRPr="00074698">
              <w:rPr>
                <w:rFonts w:ascii="黑体" w:eastAsia="黑体" w:hAnsi="黑体" w:hint="eastAsia"/>
                <w:sz w:val="24"/>
              </w:rPr>
              <w:t>4、</w:t>
            </w:r>
            <w:r w:rsidR="00572199" w:rsidRPr="00074698">
              <w:rPr>
                <w:rFonts w:ascii="黑体" w:eastAsia="黑体" w:hAnsi="黑体" w:hint="eastAsia"/>
                <w:sz w:val="24"/>
              </w:rPr>
              <w:t>地表水</w:t>
            </w:r>
          </w:p>
          <w:p w:rsidR="00572199" w:rsidRPr="00074698" w:rsidRDefault="00572199" w:rsidP="00DC06EC">
            <w:pPr>
              <w:tabs>
                <w:tab w:val="left" w:pos="480"/>
              </w:tabs>
              <w:spacing w:line="520" w:lineRule="exact"/>
              <w:ind w:firstLineChars="200" w:firstLine="480"/>
              <w:rPr>
                <w:kern w:val="0"/>
                <w:sz w:val="24"/>
              </w:rPr>
            </w:pPr>
            <w:r w:rsidRPr="00074698">
              <w:rPr>
                <w:rFonts w:hint="eastAsia"/>
                <w:kern w:val="0"/>
                <w:sz w:val="24"/>
              </w:rPr>
              <w:t>新乡县分属于黄河与海河两大水系。位于区段中部偏北呈南西一北东向延伸的黄河地表故道，是该两大水系在本区段的分水岭。境内天然河流有卫河、东孟姜女河、西孟姜女河、均属海河水系；人工河流有共产主义渠、人民胜利渠和武嘉干渠等，区内引水渠都以黄河水作为水源。</w:t>
            </w:r>
          </w:p>
          <w:p w:rsidR="00572199" w:rsidRPr="00074698" w:rsidRDefault="00572199" w:rsidP="00DC06EC">
            <w:pPr>
              <w:tabs>
                <w:tab w:val="left" w:pos="480"/>
              </w:tabs>
              <w:spacing w:line="520" w:lineRule="exact"/>
              <w:ind w:firstLineChars="200" w:firstLine="480"/>
              <w:rPr>
                <w:kern w:val="0"/>
                <w:sz w:val="24"/>
              </w:rPr>
            </w:pPr>
            <w:r w:rsidRPr="00074698">
              <w:rPr>
                <w:rFonts w:hint="eastAsia"/>
                <w:kern w:val="0"/>
                <w:sz w:val="24"/>
              </w:rPr>
              <w:t>（</w:t>
            </w:r>
            <w:r w:rsidRPr="00074698">
              <w:rPr>
                <w:kern w:val="0"/>
                <w:sz w:val="24"/>
              </w:rPr>
              <w:t>1</w:t>
            </w:r>
            <w:r w:rsidRPr="00074698">
              <w:rPr>
                <w:rFonts w:hint="eastAsia"/>
                <w:kern w:val="0"/>
                <w:sz w:val="24"/>
              </w:rPr>
              <w:t>）天然河流</w:t>
            </w:r>
          </w:p>
          <w:p w:rsidR="00572199" w:rsidRPr="00074698" w:rsidRDefault="00572199" w:rsidP="00DC06EC">
            <w:pPr>
              <w:tabs>
                <w:tab w:val="left" w:pos="480"/>
              </w:tabs>
              <w:spacing w:line="520" w:lineRule="exact"/>
              <w:ind w:firstLineChars="200" w:firstLine="480"/>
              <w:rPr>
                <w:kern w:val="0"/>
                <w:sz w:val="24"/>
              </w:rPr>
            </w:pPr>
            <w:r w:rsidRPr="00074698">
              <w:rPr>
                <w:rFonts w:hint="eastAsia"/>
                <w:kern w:val="0"/>
                <w:sz w:val="24"/>
              </w:rPr>
              <w:t>卫河隶属海河水系，发源于太行南麓的山西省陵川县夺火镇，自西向东流经本区西北部，流经本区长度为</w:t>
            </w:r>
            <w:r w:rsidRPr="00074698">
              <w:rPr>
                <w:kern w:val="0"/>
                <w:sz w:val="24"/>
              </w:rPr>
              <w:t>40.365km</w:t>
            </w:r>
            <w:r w:rsidRPr="00074698">
              <w:rPr>
                <w:rFonts w:hint="eastAsia"/>
                <w:kern w:val="0"/>
                <w:sz w:val="24"/>
              </w:rPr>
              <w:t>，为常年性河流，多年平均径流量</w:t>
            </w:r>
            <w:r w:rsidRPr="00074698">
              <w:rPr>
                <w:kern w:val="0"/>
                <w:sz w:val="24"/>
              </w:rPr>
              <w:t>10.0m</w:t>
            </w:r>
            <w:r w:rsidRPr="00074698">
              <w:rPr>
                <w:kern w:val="0"/>
                <w:sz w:val="24"/>
                <w:vertAlign w:val="superscript"/>
              </w:rPr>
              <w:t>3</w:t>
            </w:r>
            <w:r w:rsidRPr="00074698">
              <w:rPr>
                <w:kern w:val="0"/>
                <w:sz w:val="24"/>
              </w:rPr>
              <w:t>/s</w:t>
            </w:r>
            <w:r w:rsidRPr="00074698">
              <w:rPr>
                <w:rFonts w:hint="eastAsia"/>
                <w:kern w:val="0"/>
                <w:sz w:val="24"/>
              </w:rPr>
              <w:t>。由于上游及沿河城镇工业、生活废水的排放，现卫河已成为地下水的线性污染源。</w:t>
            </w:r>
          </w:p>
          <w:p w:rsidR="00BD334C" w:rsidRPr="00A23C42" w:rsidRDefault="00BD334C" w:rsidP="00DC06EC">
            <w:pPr>
              <w:tabs>
                <w:tab w:val="left" w:pos="7020"/>
              </w:tabs>
              <w:spacing w:line="520" w:lineRule="exact"/>
              <w:ind w:firstLineChars="200" w:firstLine="480"/>
              <w:rPr>
                <w:sz w:val="24"/>
              </w:rPr>
            </w:pPr>
            <w:r w:rsidRPr="00A23C42">
              <w:rPr>
                <w:sz w:val="24"/>
              </w:rPr>
              <w:t>东孟姜女河：属于卫河支流，是新乡县境内较大河流之一。该河源于获嘉县南部，向东北流经新乡县，于卫辉市区汇入卫河，河道全长</w:t>
            </w:r>
            <w:r w:rsidRPr="00A23C42">
              <w:rPr>
                <w:sz w:val="24"/>
              </w:rPr>
              <w:t>40km</w:t>
            </w:r>
            <w:r w:rsidRPr="00A23C42">
              <w:rPr>
                <w:sz w:val="24"/>
              </w:rPr>
              <w:t>，流经新乡县</w:t>
            </w:r>
            <w:r w:rsidRPr="00A23C42">
              <w:rPr>
                <w:sz w:val="24"/>
              </w:rPr>
              <w:t>17.86km</w:t>
            </w:r>
            <w:r w:rsidRPr="00A23C42">
              <w:rPr>
                <w:sz w:val="24"/>
              </w:rPr>
              <w:t>。新、卫交界以上流域面积</w:t>
            </w:r>
            <w:r w:rsidRPr="00A23C42">
              <w:rPr>
                <w:sz w:val="24"/>
              </w:rPr>
              <w:t>247.9km</w:t>
            </w:r>
            <w:r w:rsidRPr="00A23C42">
              <w:rPr>
                <w:sz w:val="24"/>
                <w:vertAlign w:val="superscript"/>
              </w:rPr>
              <w:t>2</w:t>
            </w:r>
            <w:r w:rsidRPr="00A23C42">
              <w:rPr>
                <w:sz w:val="24"/>
              </w:rPr>
              <w:t>，新乡境内流域面积</w:t>
            </w:r>
            <w:r w:rsidRPr="00A23C42">
              <w:rPr>
                <w:sz w:val="24"/>
              </w:rPr>
              <w:t>65.2km</w:t>
            </w:r>
            <w:r w:rsidRPr="00A23C42">
              <w:rPr>
                <w:sz w:val="24"/>
                <w:vertAlign w:val="superscript"/>
              </w:rPr>
              <w:t>2</w:t>
            </w:r>
            <w:r w:rsidRPr="00A23C42">
              <w:rPr>
                <w:sz w:val="24"/>
              </w:rPr>
              <w:t>，原为常年性河流，起补给地下水和泄洪排涝作用，现已成为排污河道。</w:t>
            </w:r>
          </w:p>
          <w:p w:rsidR="00BD334C" w:rsidRPr="00A23C42" w:rsidRDefault="00BD334C" w:rsidP="00DC06EC">
            <w:pPr>
              <w:pStyle w:val="11"/>
              <w:spacing w:line="520" w:lineRule="exact"/>
              <w:ind w:firstLineChars="200" w:firstLine="480"/>
              <w:jc w:val="left"/>
              <w:rPr>
                <w:color w:val="000000"/>
                <w:sz w:val="24"/>
                <w:szCs w:val="28"/>
              </w:rPr>
            </w:pPr>
            <w:r w:rsidRPr="00A23C42">
              <w:rPr>
                <w:color w:val="000000"/>
                <w:sz w:val="24"/>
                <w:szCs w:val="28"/>
              </w:rPr>
              <w:t>西孟姜女河，属卫河支流，源于获嘉县后小召附近，流经古背堤洼地西北侧，于新乡市南高村注入卫河。现该河流获嘉县境内已经部分断流，被填平。该河起着排泄地下水与排涝的作用，现已成为排污河道。</w:t>
            </w:r>
          </w:p>
          <w:p w:rsidR="00BD334C" w:rsidRPr="00074698" w:rsidRDefault="00BD334C" w:rsidP="00DC06EC">
            <w:pPr>
              <w:tabs>
                <w:tab w:val="left" w:pos="480"/>
              </w:tabs>
              <w:spacing w:line="520" w:lineRule="exact"/>
              <w:ind w:firstLineChars="200" w:firstLine="480"/>
              <w:rPr>
                <w:kern w:val="0"/>
                <w:sz w:val="24"/>
              </w:rPr>
            </w:pPr>
            <w:r>
              <w:rPr>
                <w:rFonts w:hint="eastAsia"/>
                <w:kern w:val="0"/>
                <w:sz w:val="24"/>
              </w:rPr>
              <w:t>经调查，项目所在区域纳污水体为</w:t>
            </w:r>
            <w:r w:rsidRPr="00074698">
              <w:rPr>
                <w:rFonts w:hint="eastAsia"/>
                <w:kern w:val="0"/>
                <w:sz w:val="24"/>
              </w:rPr>
              <w:t>西孟姜女河</w:t>
            </w:r>
            <w:r>
              <w:rPr>
                <w:rFonts w:hint="eastAsia"/>
                <w:kern w:val="0"/>
                <w:sz w:val="24"/>
              </w:rPr>
              <w:t>，位于本项目西侧</w:t>
            </w:r>
            <w:r>
              <w:rPr>
                <w:rFonts w:hint="eastAsia"/>
                <w:kern w:val="0"/>
                <w:sz w:val="24"/>
              </w:rPr>
              <w:t>2.</w:t>
            </w:r>
            <w:r w:rsidR="00B371A7">
              <w:rPr>
                <w:rFonts w:hint="eastAsia"/>
                <w:kern w:val="0"/>
                <w:sz w:val="24"/>
              </w:rPr>
              <w:t>3</w:t>
            </w:r>
            <w:r>
              <w:rPr>
                <w:rFonts w:hint="eastAsia"/>
                <w:kern w:val="0"/>
                <w:sz w:val="24"/>
              </w:rPr>
              <w:t>km</w:t>
            </w:r>
            <w:r>
              <w:rPr>
                <w:rFonts w:hint="eastAsia"/>
                <w:kern w:val="0"/>
                <w:sz w:val="24"/>
              </w:rPr>
              <w:t>处。</w:t>
            </w:r>
          </w:p>
          <w:p w:rsidR="00572199" w:rsidRPr="00074698" w:rsidRDefault="00572199" w:rsidP="00DC06EC">
            <w:pPr>
              <w:tabs>
                <w:tab w:val="left" w:pos="480"/>
              </w:tabs>
              <w:spacing w:line="520" w:lineRule="exact"/>
              <w:ind w:firstLineChars="200" w:firstLine="480"/>
              <w:rPr>
                <w:kern w:val="0"/>
                <w:sz w:val="24"/>
              </w:rPr>
            </w:pPr>
            <w:r w:rsidRPr="00074698">
              <w:rPr>
                <w:rFonts w:hint="eastAsia"/>
                <w:kern w:val="0"/>
                <w:sz w:val="24"/>
              </w:rPr>
              <w:t>（</w:t>
            </w:r>
            <w:r w:rsidRPr="00074698">
              <w:rPr>
                <w:kern w:val="0"/>
                <w:sz w:val="24"/>
              </w:rPr>
              <w:t>2</w:t>
            </w:r>
            <w:r w:rsidRPr="00074698">
              <w:rPr>
                <w:rFonts w:hint="eastAsia"/>
                <w:kern w:val="0"/>
                <w:sz w:val="24"/>
              </w:rPr>
              <w:t>）人工河渠</w:t>
            </w:r>
          </w:p>
          <w:p w:rsidR="00572199" w:rsidRPr="00074698" w:rsidRDefault="00572199" w:rsidP="00DC06EC">
            <w:pPr>
              <w:tabs>
                <w:tab w:val="left" w:pos="480"/>
              </w:tabs>
              <w:spacing w:line="520" w:lineRule="exact"/>
              <w:ind w:firstLineChars="200" w:firstLine="480"/>
              <w:rPr>
                <w:kern w:val="0"/>
                <w:sz w:val="24"/>
              </w:rPr>
            </w:pPr>
            <w:r w:rsidRPr="00074698">
              <w:rPr>
                <w:rFonts w:hint="eastAsia"/>
                <w:kern w:val="0"/>
                <w:sz w:val="24"/>
              </w:rPr>
              <w:t>共产主义渠，为一大型引黄济卫工程，源于武陟县秦厂，在境内照镜乡楼村北汇入卫河，常年有水，由西南向东北方向大致平行于卫河延伸，流经本区长度</w:t>
            </w:r>
            <w:r w:rsidRPr="00074698">
              <w:rPr>
                <w:kern w:val="0"/>
                <w:sz w:val="24"/>
              </w:rPr>
              <w:t>26.4km</w:t>
            </w:r>
            <w:r w:rsidRPr="00074698">
              <w:rPr>
                <w:rFonts w:hint="eastAsia"/>
                <w:kern w:val="0"/>
                <w:sz w:val="24"/>
              </w:rPr>
              <w:t>左右。近几年，由于引黄灌溉向下游输水，造成严重淤积，仅剩主流槽</w:t>
            </w:r>
            <w:r w:rsidRPr="00074698">
              <w:rPr>
                <w:kern w:val="0"/>
                <w:sz w:val="24"/>
              </w:rPr>
              <w:t>23km</w:t>
            </w:r>
            <w:r w:rsidRPr="00074698">
              <w:rPr>
                <w:rFonts w:hint="eastAsia"/>
                <w:kern w:val="0"/>
                <w:sz w:val="24"/>
              </w:rPr>
              <w:t>，排水量仅有</w:t>
            </w:r>
            <w:r w:rsidRPr="00074698">
              <w:rPr>
                <w:kern w:val="0"/>
                <w:sz w:val="24"/>
              </w:rPr>
              <w:t>30m</w:t>
            </w:r>
            <w:r w:rsidRPr="00074698">
              <w:rPr>
                <w:kern w:val="0"/>
                <w:sz w:val="24"/>
                <w:vertAlign w:val="superscript"/>
              </w:rPr>
              <w:t>3</w:t>
            </w:r>
            <w:r w:rsidRPr="00074698">
              <w:rPr>
                <w:kern w:val="0"/>
                <w:sz w:val="24"/>
              </w:rPr>
              <w:t>/s</w:t>
            </w:r>
            <w:r w:rsidRPr="00074698">
              <w:rPr>
                <w:rFonts w:hint="eastAsia"/>
                <w:kern w:val="0"/>
                <w:sz w:val="24"/>
              </w:rPr>
              <w:t>，曾多次因排水不畅造成洪水漫溢。目前主要功能是分洪、排涝、灌溉，也是补给地下水的重要来源之一。</w:t>
            </w:r>
          </w:p>
          <w:p w:rsidR="00572199" w:rsidRPr="00074698" w:rsidRDefault="00572199" w:rsidP="00DC06EC">
            <w:pPr>
              <w:tabs>
                <w:tab w:val="left" w:pos="480"/>
              </w:tabs>
              <w:spacing w:line="520" w:lineRule="exact"/>
              <w:ind w:firstLineChars="200" w:firstLine="480"/>
              <w:rPr>
                <w:kern w:val="0"/>
                <w:sz w:val="24"/>
              </w:rPr>
            </w:pPr>
            <w:r w:rsidRPr="00074698">
              <w:rPr>
                <w:rFonts w:hint="eastAsia"/>
                <w:kern w:val="0"/>
                <w:sz w:val="24"/>
              </w:rPr>
              <w:t>人民胜利渠，为引黄济卫灌溉渠道，源于武陟县秦厂，由西南向东北流经本区，流经</w:t>
            </w:r>
            <w:r w:rsidRPr="00074698">
              <w:rPr>
                <w:rFonts w:hint="eastAsia"/>
                <w:kern w:val="0"/>
                <w:sz w:val="24"/>
              </w:rPr>
              <w:lastRenderedPageBreak/>
              <w:t>本区长度</w:t>
            </w:r>
            <w:r w:rsidRPr="00074698">
              <w:rPr>
                <w:kern w:val="0"/>
                <w:sz w:val="24"/>
              </w:rPr>
              <w:t>50.155km</w:t>
            </w:r>
            <w:r w:rsidRPr="00074698">
              <w:rPr>
                <w:rFonts w:hint="eastAsia"/>
                <w:kern w:val="0"/>
                <w:sz w:val="24"/>
              </w:rPr>
              <w:t>左右，是季节性引水渠道。渠道底部和两侧均进行了硬化衬砌，对区内地下水的补给造成了一定的阻隔。</w:t>
            </w:r>
          </w:p>
          <w:p w:rsidR="00572199" w:rsidRPr="00074698" w:rsidRDefault="00572199" w:rsidP="00DC06EC">
            <w:pPr>
              <w:tabs>
                <w:tab w:val="left" w:pos="480"/>
              </w:tabs>
              <w:spacing w:line="520" w:lineRule="exact"/>
              <w:ind w:firstLineChars="200" w:firstLine="480"/>
              <w:rPr>
                <w:sz w:val="24"/>
              </w:rPr>
            </w:pPr>
            <w:r w:rsidRPr="00074698">
              <w:rPr>
                <w:rFonts w:hint="eastAsia"/>
                <w:kern w:val="0"/>
                <w:sz w:val="24"/>
              </w:rPr>
              <w:t>武嘉干渠，自西浮庄入境，向北引水至辛村，主要目的为排涝，兼引黄灌溉，在引水期间对地下水具有一定的补给作用。</w:t>
            </w:r>
          </w:p>
          <w:p w:rsidR="00572199" w:rsidRPr="00074698" w:rsidRDefault="00572199" w:rsidP="00DC06EC">
            <w:pPr>
              <w:spacing w:line="520" w:lineRule="exact"/>
              <w:ind w:firstLineChars="200" w:firstLine="480"/>
              <w:rPr>
                <w:rFonts w:eastAsia="楷体_GB2312"/>
                <w:b/>
                <w:sz w:val="24"/>
              </w:rPr>
            </w:pPr>
            <w:r w:rsidRPr="00074698">
              <w:rPr>
                <w:rFonts w:ascii="黑体" w:eastAsia="黑体" w:hAnsi="黑体" w:hint="eastAsia"/>
                <w:sz w:val="24"/>
              </w:rPr>
              <w:t>5、</w:t>
            </w:r>
            <w:r w:rsidRPr="00074698">
              <w:rPr>
                <w:rFonts w:eastAsia="楷体_GB2312" w:hint="eastAsia"/>
                <w:b/>
                <w:sz w:val="24"/>
              </w:rPr>
              <w:t>地下水</w:t>
            </w:r>
          </w:p>
          <w:p w:rsidR="00572199" w:rsidRPr="00074698" w:rsidRDefault="00572199" w:rsidP="00DC06EC">
            <w:pPr>
              <w:spacing w:line="520" w:lineRule="exact"/>
              <w:ind w:firstLineChars="200" w:firstLine="480"/>
              <w:rPr>
                <w:sz w:val="24"/>
              </w:rPr>
            </w:pPr>
            <w:r w:rsidRPr="00074698">
              <w:rPr>
                <w:rFonts w:hint="eastAsia"/>
                <w:sz w:val="24"/>
              </w:rPr>
              <w:t>调查区地下水类型为第四系松散岩类孔隙水，属多层结构含水层（组）。根据埋藏深度和水力性质及现在的开采井开采情况，归并为浅层水（</w:t>
            </w:r>
            <w:r w:rsidRPr="00074698">
              <w:rPr>
                <w:sz w:val="24"/>
              </w:rPr>
              <w:t>60m</w:t>
            </w:r>
            <w:r w:rsidRPr="00074698">
              <w:rPr>
                <w:rFonts w:hint="eastAsia"/>
                <w:sz w:val="24"/>
              </w:rPr>
              <w:t>深度以浅，包括潜水和半承压水），相当于全新统中的含水砂层，此层地下水以农业开采为主；中深层水（</w:t>
            </w:r>
            <w:r w:rsidRPr="00074698">
              <w:rPr>
                <w:sz w:val="24"/>
              </w:rPr>
              <w:t>60</w:t>
            </w:r>
            <w:r w:rsidRPr="00074698">
              <w:rPr>
                <w:rFonts w:hint="eastAsia"/>
                <w:sz w:val="24"/>
              </w:rPr>
              <w:t>～</w:t>
            </w:r>
            <w:r w:rsidRPr="00074698">
              <w:rPr>
                <w:sz w:val="24"/>
              </w:rPr>
              <w:t>300m</w:t>
            </w:r>
            <w:r w:rsidRPr="00074698">
              <w:rPr>
                <w:rFonts w:hint="eastAsia"/>
                <w:sz w:val="24"/>
              </w:rPr>
              <w:t>深度承压水），是企事业自备井和农村安全供水主要开采层位，属于上更新统和中更新统的砂层。</w:t>
            </w:r>
          </w:p>
          <w:p w:rsidR="00572199" w:rsidRPr="00074698" w:rsidRDefault="00572199" w:rsidP="00DC06EC">
            <w:pPr>
              <w:spacing w:line="520" w:lineRule="exact"/>
              <w:ind w:firstLineChars="200" w:firstLine="480"/>
              <w:rPr>
                <w:sz w:val="24"/>
              </w:rPr>
            </w:pPr>
            <w:r w:rsidRPr="00074698">
              <w:rPr>
                <w:rFonts w:hint="eastAsia"/>
                <w:sz w:val="24"/>
              </w:rPr>
              <w:t>调查区浅层地下水的主要补给来源为大气降水补给、河流侧渗、侧向径流补给和灌溉回渗补给，整体流向由西南向东北方向径流，漏斗区向漏斗中心径流。排泄途径以人工开采排泄、径流排泄为主。</w:t>
            </w:r>
          </w:p>
          <w:p w:rsidR="00572199" w:rsidRPr="00074698" w:rsidRDefault="00572199" w:rsidP="00DC06EC">
            <w:pPr>
              <w:spacing w:line="520" w:lineRule="exact"/>
              <w:ind w:firstLineChars="200" w:firstLine="480"/>
              <w:rPr>
                <w:rFonts w:ascii="黑体" w:eastAsia="黑体" w:hAnsi="黑体"/>
                <w:sz w:val="24"/>
              </w:rPr>
            </w:pPr>
            <w:r w:rsidRPr="00074698">
              <w:rPr>
                <w:rFonts w:hint="eastAsia"/>
                <w:sz w:val="24"/>
              </w:rPr>
              <w:t>调查区中深层水和浅层水之间有厚层大于</w:t>
            </w:r>
            <w:r w:rsidRPr="00074698">
              <w:rPr>
                <w:sz w:val="24"/>
              </w:rPr>
              <w:t>5m</w:t>
            </w:r>
            <w:r w:rsidRPr="00074698">
              <w:rPr>
                <w:rFonts w:hint="eastAsia"/>
                <w:sz w:val="24"/>
              </w:rPr>
              <w:t>的粘士、粉质粘土作为相对隔水层，水力联系微弱，主要补给来源有西南部地下水的侧向径流补给，主要排泄途径为人工开采，流向自西南向东北径流。</w:t>
            </w:r>
          </w:p>
          <w:p w:rsidR="00301DD2" w:rsidRPr="00074698" w:rsidRDefault="00572199" w:rsidP="00DC06EC">
            <w:pPr>
              <w:spacing w:line="520" w:lineRule="exact"/>
              <w:ind w:firstLineChars="200" w:firstLine="480"/>
              <w:rPr>
                <w:rFonts w:ascii="黑体" w:eastAsia="黑体" w:hAnsi="黑体"/>
                <w:sz w:val="24"/>
              </w:rPr>
            </w:pPr>
            <w:r w:rsidRPr="00074698">
              <w:rPr>
                <w:rFonts w:ascii="黑体" w:eastAsia="黑体" w:hAnsi="黑体" w:hint="eastAsia"/>
                <w:sz w:val="24"/>
              </w:rPr>
              <w:t>6</w:t>
            </w:r>
            <w:r w:rsidR="00711B62" w:rsidRPr="00074698">
              <w:rPr>
                <w:rFonts w:ascii="黑体" w:eastAsia="黑体" w:hAnsi="黑体" w:hint="eastAsia"/>
                <w:sz w:val="24"/>
              </w:rPr>
              <w:t>、土壤植被</w:t>
            </w:r>
          </w:p>
          <w:p w:rsidR="00572199" w:rsidRPr="00074698" w:rsidRDefault="00572199" w:rsidP="00DC06EC">
            <w:pPr>
              <w:spacing w:line="520" w:lineRule="exact"/>
              <w:ind w:firstLine="601"/>
              <w:rPr>
                <w:sz w:val="24"/>
              </w:rPr>
            </w:pPr>
            <w:r w:rsidRPr="00074698">
              <w:rPr>
                <w:rFonts w:hint="eastAsia"/>
                <w:sz w:val="24"/>
              </w:rPr>
              <w:t>新乡市土壤分两大类：潮土和褐土。卫河两岸属潮土类，北部丘陵属褐土类。泄洪区属潮土向褐土过度的湿潮土。由于成土母质、地形及熟化条件的差异，潮土类中有二合土、淤土、青砂土和盐碱土。褐土类中有粗骨土、红粘土、红垆土等。新乡市自南向北，土壤类型由简单到复杂，土壤表层质地由轻变重。</w:t>
            </w:r>
          </w:p>
          <w:p w:rsidR="00301DD2" w:rsidRPr="00074698" w:rsidRDefault="00572199" w:rsidP="00DC06EC">
            <w:pPr>
              <w:snapToGrid w:val="0"/>
              <w:spacing w:line="520" w:lineRule="exact"/>
              <w:ind w:firstLineChars="200" w:firstLine="472"/>
              <w:rPr>
                <w:rFonts w:ascii="宋体"/>
                <w:sz w:val="24"/>
              </w:rPr>
            </w:pPr>
            <w:r w:rsidRPr="00074698">
              <w:rPr>
                <w:rFonts w:hint="eastAsia"/>
                <w:spacing w:val="-2"/>
                <w:sz w:val="24"/>
                <w:szCs w:val="20"/>
              </w:rPr>
              <w:t>全市植被分为自然植被和栽培植被。前者呈自然或半自然状态，包括常绿针叶林、落叶阔叶林、灌丛等，主要分布在市北丘陵地区、公路两侧、园陵、荒滩、路边等地。后者均系栽培植被，包括大田作物，蔬菜作物，果园等，主要分布在市郊耕作区。</w:t>
            </w:r>
          </w:p>
          <w:p w:rsidR="00572199" w:rsidRPr="00074698" w:rsidRDefault="00572199" w:rsidP="007A27E0">
            <w:pPr>
              <w:spacing w:line="520" w:lineRule="exact"/>
              <w:ind w:firstLineChars="200" w:firstLine="482"/>
              <w:rPr>
                <w:rFonts w:eastAsia="楷体_GB2312"/>
                <w:b/>
                <w:sz w:val="24"/>
              </w:rPr>
            </w:pPr>
            <w:r w:rsidRPr="00074698">
              <w:rPr>
                <w:rFonts w:eastAsia="楷体_GB2312"/>
                <w:b/>
                <w:sz w:val="24"/>
              </w:rPr>
              <w:t>7</w:t>
            </w:r>
            <w:r w:rsidRPr="00074698">
              <w:rPr>
                <w:rFonts w:eastAsia="楷体_GB2312" w:hint="eastAsia"/>
                <w:b/>
                <w:sz w:val="24"/>
              </w:rPr>
              <w:t>、新乡集中饮用水水源地</w:t>
            </w:r>
          </w:p>
          <w:p w:rsidR="00572199" w:rsidRPr="00074698" w:rsidRDefault="00572199" w:rsidP="00DC06EC">
            <w:pPr>
              <w:spacing w:line="520" w:lineRule="exact"/>
              <w:ind w:firstLineChars="200" w:firstLine="480"/>
              <w:rPr>
                <w:spacing w:val="-2"/>
                <w:sz w:val="24"/>
                <w:szCs w:val="22"/>
              </w:rPr>
            </w:pPr>
            <w:r w:rsidRPr="00074698">
              <w:rPr>
                <w:rFonts w:hint="eastAsia"/>
                <w:sz w:val="24"/>
                <w:szCs w:val="22"/>
              </w:rPr>
              <w:t>根据河南省人民政府办公厅《关于印发河南省乡镇集中式饮用水水源保护区划的通</w:t>
            </w:r>
            <w:r w:rsidRPr="00074698">
              <w:rPr>
                <w:rFonts w:hint="eastAsia"/>
                <w:sz w:val="24"/>
                <w:szCs w:val="22"/>
              </w:rPr>
              <w:lastRenderedPageBreak/>
              <w:t>知》（豫政办〔</w:t>
            </w:r>
            <w:r w:rsidRPr="00074698">
              <w:rPr>
                <w:sz w:val="24"/>
                <w:szCs w:val="22"/>
              </w:rPr>
              <w:t>2016</w:t>
            </w:r>
            <w:r w:rsidRPr="00074698">
              <w:rPr>
                <w:rFonts w:hint="eastAsia"/>
                <w:sz w:val="24"/>
                <w:szCs w:val="22"/>
              </w:rPr>
              <w:t>〕</w:t>
            </w:r>
            <w:r w:rsidRPr="00074698">
              <w:rPr>
                <w:sz w:val="24"/>
                <w:szCs w:val="22"/>
              </w:rPr>
              <w:t>23</w:t>
            </w:r>
            <w:r w:rsidRPr="00074698">
              <w:rPr>
                <w:rFonts w:hint="eastAsia"/>
                <w:sz w:val="24"/>
                <w:szCs w:val="22"/>
              </w:rPr>
              <w:t>号）文件，将</w:t>
            </w:r>
            <w:r w:rsidRPr="00074698">
              <w:rPr>
                <w:rFonts w:hint="eastAsia"/>
                <w:spacing w:val="-2"/>
                <w:sz w:val="24"/>
                <w:szCs w:val="22"/>
              </w:rPr>
              <w:t>新乡县地表水水源地划分为一级保护区和二级保护区。</w:t>
            </w:r>
          </w:p>
          <w:p w:rsidR="00572199" w:rsidRPr="00074698" w:rsidRDefault="00572199" w:rsidP="00DC06EC">
            <w:pPr>
              <w:spacing w:line="520" w:lineRule="exact"/>
              <w:ind w:firstLineChars="200" w:firstLine="480"/>
              <w:rPr>
                <w:rFonts w:asciiTheme="minorEastAsia" w:eastAsiaTheme="minorEastAsia" w:hAnsiTheme="minorEastAsia"/>
                <w:sz w:val="24"/>
                <w:szCs w:val="22"/>
              </w:rPr>
            </w:pPr>
            <w:r w:rsidRPr="00074698">
              <w:rPr>
                <w:rFonts w:asciiTheme="minorEastAsia" w:eastAsiaTheme="minorEastAsia" w:hAnsiTheme="minorEastAsia"/>
                <w:sz w:val="24"/>
                <w:szCs w:val="22"/>
              </w:rPr>
              <w:t>(1)新乡县郎公庙镇水厂地下水井群(共3眼井)</w:t>
            </w:r>
          </w:p>
          <w:p w:rsidR="00572199" w:rsidRPr="00074698" w:rsidRDefault="00572199" w:rsidP="00DC06EC">
            <w:pPr>
              <w:spacing w:line="520" w:lineRule="exact"/>
              <w:ind w:firstLineChars="200" w:firstLine="480"/>
              <w:rPr>
                <w:rFonts w:asciiTheme="minorEastAsia" w:eastAsiaTheme="minorEastAsia" w:hAnsiTheme="minorEastAsia"/>
                <w:sz w:val="24"/>
                <w:szCs w:val="22"/>
              </w:rPr>
            </w:pPr>
            <w:r w:rsidRPr="00074698">
              <w:rPr>
                <w:rFonts w:asciiTheme="minorEastAsia" w:eastAsiaTheme="minorEastAsia" w:hAnsiTheme="minorEastAsia"/>
                <w:sz w:val="24"/>
                <w:szCs w:val="22"/>
              </w:rPr>
              <w:t>一级保护区范围:水厂厂区及外围东45米、西8米、南8米、北45米的区域(1号取水井),2、3号取水井外围50米至229省道的区域。</w:t>
            </w:r>
          </w:p>
          <w:p w:rsidR="00572199" w:rsidRPr="00074698" w:rsidRDefault="00572199" w:rsidP="00DC06EC">
            <w:pPr>
              <w:spacing w:line="520" w:lineRule="exact"/>
              <w:ind w:firstLineChars="200" w:firstLine="480"/>
              <w:rPr>
                <w:rFonts w:asciiTheme="minorEastAsia" w:eastAsiaTheme="minorEastAsia" w:hAnsiTheme="minorEastAsia"/>
                <w:sz w:val="24"/>
                <w:szCs w:val="22"/>
              </w:rPr>
            </w:pPr>
            <w:r w:rsidRPr="00074698">
              <w:rPr>
                <w:rFonts w:asciiTheme="minorEastAsia" w:eastAsiaTheme="minorEastAsia" w:hAnsiTheme="minorEastAsia"/>
                <w:sz w:val="24"/>
                <w:szCs w:val="22"/>
              </w:rPr>
              <w:t>(2)新乡县古固寨镇水厂地下水井群(共2眼井)</w:t>
            </w:r>
          </w:p>
          <w:p w:rsidR="00572199" w:rsidRPr="00074698" w:rsidRDefault="00572199" w:rsidP="00DC06EC">
            <w:pPr>
              <w:spacing w:line="520" w:lineRule="exact"/>
              <w:ind w:firstLineChars="200" w:firstLine="480"/>
              <w:rPr>
                <w:rFonts w:asciiTheme="minorEastAsia" w:eastAsiaTheme="minorEastAsia" w:hAnsiTheme="minorEastAsia"/>
                <w:sz w:val="24"/>
                <w:szCs w:val="22"/>
              </w:rPr>
            </w:pPr>
            <w:r w:rsidRPr="00074698">
              <w:rPr>
                <w:rFonts w:asciiTheme="minorEastAsia" w:eastAsiaTheme="minorEastAsia" w:hAnsiTheme="minorEastAsia" w:hint="eastAsia"/>
                <w:sz w:val="24"/>
                <w:szCs w:val="22"/>
              </w:rPr>
              <w:t>一级保护区范围</w:t>
            </w:r>
            <w:r w:rsidRPr="00074698">
              <w:rPr>
                <w:rFonts w:asciiTheme="minorEastAsia" w:eastAsiaTheme="minorEastAsia" w:hAnsiTheme="minorEastAsia"/>
                <w:sz w:val="24"/>
                <w:szCs w:val="22"/>
              </w:rPr>
              <w:t>:</w:t>
            </w:r>
            <w:r w:rsidRPr="00074698">
              <w:rPr>
                <w:rFonts w:asciiTheme="minorEastAsia" w:eastAsiaTheme="minorEastAsia" w:hAnsiTheme="minorEastAsia" w:hint="eastAsia"/>
                <w:sz w:val="24"/>
                <w:szCs w:val="22"/>
              </w:rPr>
              <w:t>水厂厂区及外围东</w:t>
            </w:r>
            <w:r w:rsidRPr="00074698">
              <w:rPr>
                <w:rFonts w:asciiTheme="minorEastAsia" w:eastAsiaTheme="minorEastAsia" w:hAnsiTheme="minorEastAsia"/>
                <w:sz w:val="24"/>
                <w:szCs w:val="22"/>
              </w:rPr>
              <w:t>15</w:t>
            </w:r>
            <w:r w:rsidRPr="00074698">
              <w:rPr>
                <w:rFonts w:asciiTheme="minorEastAsia" w:eastAsiaTheme="minorEastAsia" w:hAnsiTheme="minorEastAsia" w:hint="eastAsia"/>
                <w:sz w:val="24"/>
                <w:szCs w:val="22"/>
              </w:rPr>
              <w:t>米、西</w:t>
            </w:r>
            <w:r w:rsidRPr="00074698">
              <w:rPr>
                <w:rFonts w:asciiTheme="minorEastAsia" w:eastAsiaTheme="minorEastAsia" w:hAnsiTheme="minorEastAsia"/>
                <w:sz w:val="24"/>
                <w:szCs w:val="22"/>
              </w:rPr>
              <w:t>45</w:t>
            </w:r>
            <w:r w:rsidRPr="00074698">
              <w:rPr>
                <w:rFonts w:asciiTheme="minorEastAsia" w:eastAsiaTheme="minorEastAsia" w:hAnsiTheme="minorEastAsia" w:hint="eastAsia"/>
                <w:sz w:val="24"/>
                <w:szCs w:val="22"/>
              </w:rPr>
              <w:t>米、南</w:t>
            </w:r>
            <w:r w:rsidRPr="00074698">
              <w:rPr>
                <w:rFonts w:asciiTheme="minorEastAsia" w:eastAsiaTheme="minorEastAsia" w:hAnsiTheme="minorEastAsia"/>
                <w:sz w:val="24"/>
                <w:szCs w:val="22"/>
              </w:rPr>
              <w:t>35</w:t>
            </w:r>
            <w:r w:rsidRPr="00074698">
              <w:rPr>
                <w:rFonts w:asciiTheme="minorEastAsia" w:eastAsiaTheme="minorEastAsia" w:hAnsiTheme="minorEastAsia" w:hint="eastAsia"/>
                <w:sz w:val="24"/>
                <w:szCs w:val="22"/>
              </w:rPr>
              <w:t>米、北</w:t>
            </w:r>
            <w:r w:rsidRPr="00074698">
              <w:rPr>
                <w:rFonts w:asciiTheme="minorEastAsia" w:eastAsiaTheme="minorEastAsia" w:hAnsiTheme="minorEastAsia"/>
                <w:sz w:val="24"/>
                <w:szCs w:val="22"/>
              </w:rPr>
              <w:t>10</w:t>
            </w:r>
            <w:r w:rsidRPr="00074698">
              <w:rPr>
                <w:rFonts w:asciiTheme="minorEastAsia" w:eastAsiaTheme="minorEastAsia" w:hAnsiTheme="minorEastAsia" w:hint="eastAsia"/>
                <w:sz w:val="24"/>
                <w:szCs w:val="22"/>
              </w:rPr>
              <w:t>米的区域</w:t>
            </w:r>
            <w:r w:rsidRPr="00074698">
              <w:rPr>
                <w:rFonts w:asciiTheme="minorEastAsia" w:eastAsiaTheme="minorEastAsia" w:hAnsiTheme="minorEastAsia"/>
                <w:sz w:val="24"/>
                <w:szCs w:val="22"/>
              </w:rPr>
              <w:t>(1</w:t>
            </w:r>
            <w:r w:rsidRPr="00074698">
              <w:rPr>
                <w:rFonts w:asciiTheme="minorEastAsia" w:eastAsiaTheme="minorEastAsia" w:hAnsiTheme="minorEastAsia" w:hint="eastAsia"/>
                <w:sz w:val="24"/>
                <w:szCs w:val="22"/>
              </w:rPr>
              <w:t>号取水井</w:t>
            </w:r>
            <w:r w:rsidRPr="00074698">
              <w:rPr>
                <w:rFonts w:asciiTheme="minorEastAsia" w:eastAsiaTheme="minorEastAsia" w:hAnsiTheme="minorEastAsia"/>
                <w:sz w:val="24"/>
                <w:szCs w:val="22"/>
              </w:rPr>
              <w:t>)</w:t>
            </w:r>
            <w:r w:rsidRPr="00074698">
              <w:rPr>
                <w:rFonts w:asciiTheme="minorEastAsia" w:eastAsiaTheme="minorEastAsia" w:hAnsiTheme="minorEastAsia" w:hint="eastAsia"/>
                <w:sz w:val="24"/>
                <w:szCs w:val="22"/>
              </w:rPr>
              <w:t>，</w:t>
            </w:r>
            <w:r w:rsidRPr="00074698">
              <w:rPr>
                <w:rFonts w:asciiTheme="minorEastAsia" w:eastAsiaTheme="minorEastAsia" w:hAnsiTheme="minorEastAsia"/>
                <w:sz w:val="24"/>
                <w:szCs w:val="22"/>
              </w:rPr>
              <w:t>2</w:t>
            </w:r>
            <w:r w:rsidRPr="00074698">
              <w:rPr>
                <w:rFonts w:asciiTheme="minorEastAsia" w:eastAsiaTheme="minorEastAsia" w:hAnsiTheme="minorEastAsia" w:hint="eastAsia"/>
                <w:sz w:val="24"/>
                <w:szCs w:val="22"/>
              </w:rPr>
              <w:t>号取水井外围</w:t>
            </w:r>
            <w:r w:rsidRPr="00074698">
              <w:rPr>
                <w:rFonts w:asciiTheme="minorEastAsia" w:eastAsiaTheme="minorEastAsia" w:hAnsiTheme="minorEastAsia"/>
                <w:sz w:val="24"/>
                <w:szCs w:val="22"/>
              </w:rPr>
              <w:t>50</w:t>
            </w:r>
            <w:r w:rsidRPr="00074698">
              <w:rPr>
                <w:rFonts w:asciiTheme="minorEastAsia" w:eastAsiaTheme="minorEastAsia" w:hAnsiTheme="minorEastAsia" w:hint="eastAsia"/>
                <w:sz w:val="24"/>
                <w:szCs w:val="22"/>
              </w:rPr>
              <w:t>米的区域。</w:t>
            </w:r>
          </w:p>
          <w:p w:rsidR="00572199" w:rsidRPr="00074698" w:rsidRDefault="00572199" w:rsidP="00DC06EC">
            <w:pPr>
              <w:spacing w:line="520" w:lineRule="exact"/>
              <w:ind w:firstLineChars="200" w:firstLine="480"/>
              <w:rPr>
                <w:rFonts w:asciiTheme="minorEastAsia" w:eastAsiaTheme="minorEastAsia" w:hAnsiTheme="minorEastAsia"/>
                <w:sz w:val="24"/>
                <w:szCs w:val="22"/>
              </w:rPr>
            </w:pPr>
            <w:r w:rsidRPr="00074698">
              <w:rPr>
                <w:rFonts w:asciiTheme="minorEastAsia" w:eastAsiaTheme="minorEastAsia" w:hAnsiTheme="minorEastAsia"/>
                <w:sz w:val="24"/>
                <w:szCs w:val="22"/>
              </w:rPr>
              <w:t>(3)</w:t>
            </w:r>
            <w:r w:rsidRPr="00074698">
              <w:rPr>
                <w:rFonts w:asciiTheme="minorEastAsia" w:eastAsiaTheme="minorEastAsia" w:hAnsiTheme="minorEastAsia" w:hint="eastAsia"/>
                <w:sz w:val="24"/>
                <w:szCs w:val="22"/>
              </w:rPr>
              <w:t>新乡县大召营镇水厂地下水井群</w:t>
            </w:r>
            <w:r w:rsidRPr="00074698">
              <w:rPr>
                <w:rFonts w:asciiTheme="minorEastAsia" w:eastAsiaTheme="minorEastAsia" w:hAnsiTheme="minorEastAsia"/>
                <w:sz w:val="24"/>
                <w:szCs w:val="22"/>
              </w:rPr>
              <w:t>(</w:t>
            </w:r>
            <w:r w:rsidRPr="00074698">
              <w:rPr>
                <w:rFonts w:asciiTheme="minorEastAsia" w:eastAsiaTheme="minorEastAsia" w:hAnsiTheme="minorEastAsia" w:hint="eastAsia"/>
                <w:sz w:val="24"/>
                <w:szCs w:val="22"/>
              </w:rPr>
              <w:t>共</w:t>
            </w:r>
            <w:r w:rsidRPr="00074698">
              <w:rPr>
                <w:rFonts w:asciiTheme="minorEastAsia" w:eastAsiaTheme="minorEastAsia" w:hAnsiTheme="minorEastAsia"/>
                <w:sz w:val="24"/>
                <w:szCs w:val="22"/>
              </w:rPr>
              <w:t>2</w:t>
            </w:r>
            <w:r w:rsidRPr="00074698">
              <w:rPr>
                <w:rFonts w:asciiTheme="minorEastAsia" w:eastAsiaTheme="minorEastAsia" w:hAnsiTheme="minorEastAsia" w:hint="eastAsia"/>
                <w:sz w:val="24"/>
                <w:szCs w:val="22"/>
              </w:rPr>
              <w:t>眼井</w:t>
            </w:r>
            <w:r w:rsidRPr="00074698">
              <w:rPr>
                <w:rFonts w:asciiTheme="minorEastAsia" w:eastAsiaTheme="minorEastAsia" w:hAnsiTheme="minorEastAsia"/>
                <w:sz w:val="24"/>
                <w:szCs w:val="22"/>
              </w:rPr>
              <w:t>)</w:t>
            </w:r>
          </w:p>
          <w:p w:rsidR="00572199" w:rsidRPr="00074698" w:rsidRDefault="00572199" w:rsidP="00DC06EC">
            <w:pPr>
              <w:spacing w:line="520" w:lineRule="exact"/>
              <w:ind w:firstLineChars="200" w:firstLine="480"/>
              <w:rPr>
                <w:rFonts w:asciiTheme="minorEastAsia" w:eastAsiaTheme="minorEastAsia" w:hAnsiTheme="minorEastAsia"/>
                <w:sz w:val="24"/>
                <w:szCs w:val="22"/>
              </w:rPr>
            </w:pPr>
            <w:r w:rsidRPr="00074698">
              <w:rPr>
                <w:rFonts w:asciiTheme="minorEastAsia" w:eastAsiaTheme="minorEastAsia" w:hAnsiTheme="minorEastAsia" w:hint="eastAsia"/>
                <w:sz w:val="24"/>
                <w:szCs w:val="22"/>
              </w:rPr>
              <w:t>一级保护区范围</w:t>
            </w:r>
            <w:r w:rsidRPr="00074698">
              <w:rPr>
                <w:rFonts w:asciiTheme="minorEastAsia" w:eastAsiaTheme="minorEastAsia" w:hAnsiTheme="minorEastAsia"/>
                <w:sz w:val="24"/>
                <w:szCs w:val="22"/>
              </w:rPr>
              <w:t>:</w:t>
            </w:r>
            <w:r w:rsidRPr="00074698">
              <w:rPr>
                <w:rFonts w:asciiTheme="minorEastAsia" w:eastAsiaTheme="minorEastAsia" w:hAnsiTheme="minorEastAsia" w:hint="eastAsia"/>
                <w:sz w:val="24"/>
                <w:szCs w:val="22"/>
              </w:rPr>
              <w:t>水厂厂区及外围西</w:t>
            </w:r>
            <w:r w:rsidRPr="00074698">
              <w:rPr>
                <w:rFonts w:asciiTheme="minorEastAsia" w:eastAsiaTheme="minorEastAsia" w:hAnsiTheme="minorEastAsia"/>
                <w:sz w:val="24"/>
                <w:szCs w:val="22"/>
              </w:rPr>
              <w:t>45</w:t>
            </w:r>
            <w:r w:rsidRPr="00074698">
              <w:rPr>
                <w:rFonts w:asciiTheme="minorEastAsia" w:eastAsiaTheme="minorEastAsia" w:hAnsiTheme="minorEastAsia" w:hint="eastAsia"/>
                <w:sz w:val="24"/>
                <w:szCs w:val="22"/>
              </w:rPr>
              <w:t>米、南</w:t>
            </w:r>
            <w:r w:rsidRPr="00074698">
              <w:rPr>
                <w:rFonts w:asciiTheme="minorEastAsia" w:eastAsiaTheme="minorEastAsia" w:hAnsiTheme="minorEastAsia"/>
                <w:sz w:val="24"/>
                <w:szCs w:val="22"/>
              </w:rPr>
              <w:t>30</w:t>
            </w:r>
            <w:r w:rsidRPr="00074698">
              <w:rPr>
                <w:rFonts w:asciiTheme="minorEastAsia" w:eastAsiaTheme="minorEastAsia" w:hAnsiTheme="minorEastAsia" w:hint="eastAsia"/>
                <w:sz w:val="24"/>
                <w:szCs w:val="22"/>
              </w:rPr>
              <w:t>米、北</w:t>
            </w:r>
            <w:r w:rsidRPr="00074698">
              <w:rPr>
                <w:rFonts w:asciiTheme="minorEastAsia" w:eastAsiaTheme="minorEastAsia" w:hAnsiTheme="minorEastAsia"/>
                <w:sz w:val="24"/>
                <w:szCs w:val="22"/>
              </w:rPr>
              <w:t>20</w:t>
            </w:r>
            <w:r w:rsidRPr="00074698">
              <w:rPr>
                <w:rFonts w:asciiTheme="minorEastAsia" w:eastAsiaTheme="minorEastAsia" w:hAnsiTheme="minorEastAsia" w:hint="eastAsia"/>
                <w:sz w:val="24"/>
                <w:szCs w:val="22"/>
              </w:rPr>
              <w:t>米、东</w:t>
            </w:r>
            <w:r w:rsidRPr="00074698">
              <w:rPr>
                <w:rFonts w:asciiTheme="minorEastAsia" w:eastAsiaTheme="minorEastAsia" w:hAnsiTheme="minorEastAsia"/>
                <w:sz w:val="24"/>
                <w:szCs w:val="22"/>
              </w:rPr>
              <w:t>25</w:t>
            </w:r>
            <w:r w:rsidRPr="00074698">
              <w:rPr>
                <w:rFonts w:asciiTheme="minorEastAsia" w:eastAsiaTheme="minorEastAsia" w:hAnsiTheme="minorEastAsia" w:hint="eastAsia"/>
                <w:sz w:val="24"/>
                <w:szCs w:val="22"/>
              </w:rPr>
              <w:t>米的区域</w:t>
            </w:r>
            <w:r w:rsidRPr="00074698">
              <w:rPr>
                <w:rFonts w:asciiTheme="minorEastAsia" w:eastAsiaTheme="minorEastAsia" w:hAnsiTheme="minorEastAsia"/>
                <w:sz w:val="24"/>
                <w:szCs w:val="22"/>
              </w:rPr>
              <w:t>(1</w:t>
            </w:r>
            <w:r w:rsidRPr="00074698">
              <w:rPr>
                <w:rFonts w:asciiTheme="minorEastAsia" w:eastAsiaTheme="minorEastAsia" w:hAnsiTheme="minorEastAsia" w:hint="eastAsia"/>
                <w:sz w:val="24"/>
                <w:szCs w:val="22"/>
              </w:rPr>
              <w:t>号取水井</w:t>
            </w:r>
            <w:r w:rsidRPr="00074698">
              <w:rPr>
                <w:rFonts w:asciiTheme="minorEastAsia" w:eastAsiaTheme="minorEastAsia" w:hAnsiTheme="minorEastAsia"/>
                <w:sz w:val="24"/>
                <w:szCs w:val="22"/>
              </w:rPr>
              <w:t>)</w:t>
            </w:r>
            <w:r w:rsidRPr="00074698">
              <w:rPr>
                <w:rFonts w:asciiTheme="minorEastAsia" w:eastAsiaTheme="minorEastAsia" w:hAnsiTheme="minorEastAsia" w:hint="eastAsia"/>
                <w:sz w:val="24"/>
                <w:szCs w:val="22"/>
              </w:rPr>
              <w:t>，</w:t>
            </w:r>
            <w:r w:rsidRPr="00074698">
              <w:rPr>
                <w:rFonts w:asciiTheme="minorEastAsia" w:eastAsiaTheme="minorEastAsia" w:hAnsiTheme="minorEastAsia"/>
                <w:sz w:val="24"/>
                <w:szCs w:val="22"/>
              </w:rPr>
              <w:t>2</w:t>
            </w:r>
            <w:r w:rsidRPr="00074698">
              <w:rPr>
                <w:rFonts w:asciiTheme="minorEastAsia" w:eastAsiaTheme="minorEastAsia" w:hAnsiTheme="minorEastAsia" w:hint="eastAsia"/>
                <w:sz w:val="24"/>
                <w:szCs w:val="22"/>
              </w:rPr>
              <w:t>号取水井外围</w:t>
            </w:r>
            <w:r w:rsidRPr="00074698">
              <w:rPr>
                <w:rFonts w:asciiTheme="minorEastAsia" w:eastAsiaTheme="minorEastAsia" w:hAnsiTheme="minorEastAsia"/>
                <w:sz w:val="24"/>
                <w:szCs w:val="22"/>
              </w:rPr>
              <w:t>50</w:t>
            </w:r>
            <w:r w:rsidRPr="00074698">
              <w:rPr>
                <w:rFonts w:asciiTheme="minorEastAsia" w:eastAsiaTheme="minorEastAsia" w:hAnsiTheme="minorEastAsia" w:hint="eastAsia"/>
                <w:sz w:val="24"/>
                <w:szCs w:val="22"/>
              </w:rPr>
              <w:t>米的区域。</w:t>
            </w:r>
          </w:p>
          <w:p w:rsidR="00572199" w:rsidRPr="00074698" w:rsidRDefault="00572199" w:rsidP="00DC06EC">
            <w:pPr>
              <w:spacing w:line="520" w:lineRule="exact"/>
              <w:ind w:firstLineChars="200" w:firstLine="480"/>
              <w:rPr>
                <w:rFonts w:asciiTheme="minorEastAsia" w:eastAsiaTheme="minorEastAsia" w:hAnsiTheme="minorEastAsia"/>
                <w:sz w:val="24"/>
                <w:szCs w:val="22"/>
              </w:rPr>
            </w:pPr>
            <w:r w:rsidRPr="00074698">
              <w:rPr>
                <w:rFonts w:asciiTheme="minorEastAsia" w:eastAsiaTheme="minorEastAsia" w:hAnsiTheme="minorEastAsia"/>
                <w:sz w:val="24"/>
                <w:szCs w:val="22"/>
              </w:rPr>
              <w:t>(4)</w:t>
            </w:r>
            <w:r w:rsidRPr="00074698">
              <w:rPr>
                <w:rFonts w:asciiTheme="minorEastAsia" w:eastAsiaTheme="minorEastAsia" w:hAnsiTheme="minorEastAsia" w:hint="eastAsia"/>
                <w:sz w:val="24"/>
                <w:szCs w:val="22"/>
              </w:rPr>
              <w:t>新乡县翟坡镇水厂地下水井群</w:t>
            </w:r>
            <w:r w:rsidRPr="00074698">
              <w:rPr>
                <w:rFonts w:asciiTheme="minorEastAsia" w:eastAsiaTheme="minorEastAsia" w:hAnsiTheme="minorEastAsia"/>
                <w:sz w:val="24"/>
                <w:szCs w:val="22"/>
              </w:rPr>
              <w:t>(</w:t>
            </w:r>
            <w:r w:rsidRPr="00074698">
              <w:rPr>
                <w:rFonts w:asciiTheme="minorEastAsia" w:eastAsiaTheme="minorEastAsia" w:hAnsiTheme="minorEastAsia" w:hint="eastAsia"/>
                <w:sz w:val="24"/>
                <w:szCs w:val="22"/>
              </w:rPr>
              <w:t>共</w:t>
            </w:r>
            <w:r w:rsidRPr="00074698">
              <w:rPr>
                <w:rFonts w:asciiTheme="minorEastAsia" w:eastAsiaTheme="minorEastAsia" w:hAnsiTheme="minorEastAsia"/>
                <w:sz w:val="24"/>
                <w:szCs w:val="22"/>
              </w:rPr>
              <w:t>3</w:t>
            </w:r>
            <w:r w:rsidRPr="00074698">
              <w:rPr>
                <w:rFonts w:asciiTheme="minorEastAsia" w:eastAsiaTheme="minorEastAsia" w:hAnsiTheme="minorEastAsia" w:hint="eastAsia"/>
                <w:sz w:val="24"/>
                <w:szCs w:val="22"/>
              </w:rPr>
              <w:t>眼井</w:t>
            </w:r>
            <w:r w:rsidRPr="00074698">
              <w:rPr>
                <w:rFonts w:asciiTheme="minorEastAsia" w:eastAsiaTheme="minorEastAsia" w:hAnsiTheme="minorEastAsia"/>
                <w:sz w:val="24"/>
                <w:szCs w:val="22"/>
              </w:rPr>
              <w:t>)</w:t>
            </w:r>
          </w:p>
          <w:p w:rsidR="00572199" w:rsidRPr="00074698" w:rsidRDefault="00572199" w:rsidP="00DC06EC">
            <w:pPr>
              <w:spacing w:line="520" w:lineRule="exact"/>
              <w:ind w:firstLine="570"/>
              <w:rPr>
                <w:rFonts w:asciiTheme="minorEastAsia" w:eastAsiaTheme="minorEastAsia" w:hAnsiTheme="minorEastAsia"/>
                <w:sz w:val="24"/>
                <w:szCs w:val="22"/>
              </w:rPr>
            </w:pPr>
            <w:r w:rsidRPr="00074698">
              <w:rPr>
                <w:rFonts w:asciiTheme="minorEastAsia" w:eastAsiaTheme="minorEastAsia" w:hAnsiTheme="minorEastAsia" w:hint="eastAsia"/>
                <w:sz w:val="24"/>
                <w:szCs w:val="22"/>
              </w:rPr>
              <w:t>一级保护区范围</w:t>
            </w:r>
            <w:r w:rsidRPr="00074698">
              <w:rPr>
                <w:rFonts w:asciiTheme="minorEastAsia" w:eastAsiaTheme="minorEastAsia" w:hAnsiTheme="minorEastAsia"/>
                <w:sz w:val="24"/>
                <w:szCs w:val="22"/>
              </w:rPr>
              <w:t>:</w:t>
            </w:r>
            <w:r w:rsidRPr="00074698">
              <w:rPr>
                <w:rFonts w:asciiTheme="minorEastAsia" w:eastAsiaTheme="minorEastAsia" w:hAnsiTheme="minorEastAsia" w:hint="eastAsia"/>
                <w:sz w:val="24"/>
                <w:szCs w:val="22"/>
              </w:rPr>
              <w:t>取水井外围</w:t>
            </w:r>
            <w:r w:rsidRPr="00074698">
              <w:rPr>
                <w:rFonts w:asciiTheme="minorEastAsia" w:eastAsiaTheme="minorEastAsia" w:hAnsiTheme="minorEastAsia"/>
                <w:sz w:val="24"/>
                <w:szCs w:val="22"/>
              </w:rPr>
              <w:t>50</w:t>
            </w:r>
            <w:r w:rsidRPr="00074698">
              <w:rPr>
                <w:rFonts w:asciiTheme="minorEastAsia" w:eastAsiaTheme="minorEastAsia" w:hAnsiTheme="minorEastAsia" w:hint="eastAsia"/>
                <w:sz w:val="24"/>
                <w:szCs w:val="22"/>
              </w:rPr>
              <w:t>米的区域。</w:t>
            </w:r>
          </w:p>
          <w:p w:rsidR="00572199" w:rsidRPr="00074698" w:rsidRDefault="00572199" w:rsidP="00DC06EC">
            <w:pPr>
              <w:spacing w:line="520" w:lineRule="exact"/>
              <w:ind w:firstLine="570"/>
              <w:rPr>
                <w:sz w:val="24"/>
                <w:szCs w:val="22"/>
              </w:rPr>
            </w:pPr>
            <w:r w:rsidRPr="00074698">
              <w:rPr>
                <w:rFonts w:asciiTheme="minorEastAsia" w:eastAsiaTheme="minorEastAsia" w:hAnsiTheme="minorEastAsia" w:hint="eastAsia"/>
                <w:sz w:val="24"/>
                <w:szCs w:val="22"/>
              </w:rPr>
              <w:t>据调查，</w:t>
            </w:r>
            <w:r w:rsidRPr="00074698">
              <w:rPr>
                <w:rFonts w:hint="eastAsia"/>
                <w:sz w:val="24"/>
                <w:szCs w:val="22"/>
              </w:rPr>
              <w:t>距离本项目最近水源保护区为</w:t>
            </w:r>
            <w:r w:rsidR="00780888" w:rsidRPr="00074698">
              <w:rPr>
                <w:rFonts w:asciiTheme="minorEastAsia" w:eastAsiaTheme="minorEastAsia" w:hAnsiTheme="minorEastAsia" w:hint="eastAsia"/>
                <w:sz w:val="24"/>
                <w:szCs w:val="22"/>
              </w:rPr>
              <w:t>新乡县翟坡镇水厂地下水井群</w:t>
            </w:r>
            <w:r w:rsidRPr="00074698">
              <w:rPr>
                <w:rFonts w:hint="eastAsia"/>
                <w:sz w:val="24"/>
                <w:szCs w:val="22"/>
              </w:rPr>
              <w:t>一级保护区，位于本项目</w:t>
            </w:r>
            <w:r w:rsidR="000E4CBF" w:rsidRPr="00074698">
              <w:rPr>
                <w:rFonts w:hint="eastAsia"/>
                <w:sz w:val="24"/>
                <w:szCs w:val="22"/>
              </w:rPr>
              <w:t>东南</w:t>
            </w:r>
            <w:r w:rsidR="000E4CBF" w:rsidRPr="00074698">
              <w:rPr>
                <w:rFonts w:hint="eastAsia"/>
                <w:sz w:val="24"/>
                <w:szCs w:val="22"/>
              </w:rPr>
              <w:t>3</w:t>
            </w:r>
            <w:r w:rsidRPr="00074698">
              <w:rPr>
                <w:sz w:val="24"/>
                <w:szCs w:val="22"/>
              </w:rPr>
              <w:t>km</w:t>
            </w:r>
            <w:r w:rsidRPr="00074698">
              <w:rPr>
                <w:rFonts w:hint="eastAsia"/>
                <w:sz w:val="24"/>
                <w:szCs w:val="22"/>
              </w:rPr>
              <w:t>处，</w:t>
            </w:r>
            <w:r w:rsidR="00D3759D" w:rsidRPr="00074698">
              <w:rPr>
                <w:rFonts w:asciiTheme="minorEastAsia" w:eastAsiaTheme="minorEastAsia" w:hAnsiTheme="minorEastAsia" w:hint="eastAsia"/>
                <w:sz w:val="24"/>
                <w:szCs w:val="22"/>
              </w:rPr>
              <w:t>本项目所处位置不在上述各饮用水源保护区范围之内。</w:t>
            </w:r>
          </w:p>
          <w:p w:rsidR="003801A0" w:rsidRPr="00074698" w:rsidRDefault="003801A0" w:rsidP="007A27E0">
            <w:pPr>
              <w:spacing w:line="520" w:lineRule="exact"/>
              <w:ind w:firstLineChars="200" w:firstLine="482"/>
              <w:rPr>
                <w:rFonts w:eastAsia="楷体_GB2312"/>
                <w:b/>
                <w:sz w:val="24"/>
              </w:rPr>
            </w:pPr>
            <w:r w:rsidRPr="00074698">
              <w:rPr>
                <w:rFonts w:eastAsia="楷体_GB2312" w:hint="eastAsia"/>
                <w:b/>
                <w:sz w:val="24"/>
              </w:rPr>
              <w:t>8</w:t>
            </w:r>
            <w:r w:rsidRPr="00074698">
              <w:rPr>
                <w:rFonts w:eastAsia="楷体_GB2312" w:hint="eastAsia"/>
                <w:b/>
                <w:sz w:val="24"/>
              </w:rPr>
              <w:t>、城市发展规划</w:t>
            </w:r>
          </w:p>
          <w:p w:rsidR="003801A0" w:rsidRPr="00074698" w:rsidRDefault="003801A0" w:rsidP="00DC06EC">
            <w:pPr>
              <w:spacing w:line="520" w:lineRule="exact"/>
              <w:ind w:firstLineChars="200" w:firstLine="480"/>
              <w:rPr>
                <w:sz w:val="24"/>
                <w:szCs w:val="22"/>
              </w:rPr>
            </w:pPr>
            <w:r w:rsidRPr="00074698">
              <w:rPr>
                <w:rFonts w:hint="eastAsia"/>
                <w:sz w:val="24"/>
                <w:szCs w:val="22"/>
              </w:rPr>
              <w:t>根据《新乡县城乡总体规划》（</w:t>
            </w:r>
            <w:r w:rsidRPr="00074698">
              <w:rPr>
                <w:sz w:val="24"/>
                <w:szCs w:val="22"/>
              </w:rPr>
              <w:t>2012-2030</w:t>
            </w:r>
            <w:r w:rsidRPr="00074698">
              <w:rPr>
                <w:rFonts w:hint="eastAsia"/>
                <w:sz w:val="24"/>
                <w:szCs w:val="22"/>
              </w:rPr>
              <w:t>）规划，其主导产业为：依托较好的产业发展基础和资源等条件，加快资源整合，重点作强生物医药产业、精细化工、机械器材制造和专用设备制造四个区域优势产业。从主导产业发展来看，本项目属于</w:t>
            </w:r>
            <w:r w:rsidR="0046104C" w:rsidRPr="00074698">
              <w:rPr>
                <w:rFonts w:hint="eastAsia"/>
                <w:sz w:val="24"/>
                <w:szCs w:val="22"/>
              </w:rPr>
              <w:t>机械器材制造</w:t>
            </w:r>
            <w:r w:rsidRPr="00074698">
              <w:rPr>
                <w:rFonts w:hint="eastAsia"/>
                <w:sz w:val="24"/>
                <w:szCs w:val="22"/>
              </w:rPr>
              <w:t>建设，符合新乡县主要产业发展方向。</w:t>
            </w:r>
          </w:p>
          <w:p w:rsidR="003801A0" w:rsidRPr="00074698" w:rsidRDefault="003801A0" w:rsidP="00DC06EC">
            <w:pPr>
              <w:snapToGrid w:val="0"/>
              <w:spacing w:line="520" w:lineRule="exact"/>
              <w:ind w:firstLineChars="200" w:firstLine="480"/>
              <w:rPr>
                <w:sz w:val="24"/>
                <w:szCs w:val="22"/>
              </w:rPr>
            </w:pPr>
            <w:r w:rsidRPr="00074698">
              <w:rPr>
                <w:rFonts w:hint="eastAsia"/>
                <w:sz w:val="24"/>
                <w:szCs w:val="22"/>
              </w:rPr>
              <w:t>根据《新乡县城乡总体规划》（</w:t>
            </w:r>
            <w:r w:rsidRPr="00074698">
              <w:rPr>
                <w:sz w:val="24"/>
                <w:szCs w:val="22"/>
              </w:rPr>
              <w:t>2012-2030</w:t>
            </w:r>
            <w:r w:rsidRPr="00074698">
              <w:rPr>
                <w:rFonts w:hint="eastAsia"/>
                <w:sz w:val="24"/>
                <w:szCs w:val="22"/>
              </w:rPr>
              <w:t>）规划，其用地布局规划为：新乡县中心城区的空间结构概括为</w:t>
            </w:r>
            <w:r w:rsidRPr="00074698">
              <w:rPr>
                <w:sz w:val="24"/>
                <w:szCs w:val="22"/>
              </w:rPr>
              <w:t>“</w:t>
            </w:r>
            <w:r w:rsidRPr="00074698">
              <w:rPr>
                <w:rFonts w:hint="eastAsia"/>
                <w:sz w:val="24"/>
                <w:szCs w:val="22"/>
              </w:rPr>
              <w:t>一轴三心、三廊五片</w:t>
            </w:r>
            <w:r w:rsidRPr="00074698">
              <w:rPr>
                <w:sz w:val="24"/>
                <w:szCs w:val="22"/>
              </w:rPr>
              <w:t>”</w:t>
            </w:r>
            <w:r w:rsidRPr="00074698">
              <w:rPr>
                <w:rFonts w:hint="eastAsia"/>
                <w:sz w:val="24"/>
                <w:szCs w:val="22"/>
              </w:rPr>
              <w:t>。其中</w:t>
            </w:r>
            <w:r w:rsidRPr="00074698">
              <w:rPr>
                <w:sz w:val="24"/>
                <w:szCs w:val="22"/>
              </w:rPr>
              <w:t xml:space="preserve"> “</w:t>
            </w:r>
            <w:r w:rsidRPr="00074698">
              <w:rPr>
                <w:rFonts w:hint="eastAsia"/>
                <w:sz w:val="24"/>
                <w:szCs w:val="22"/>
              </w:rPr>
              <w:t>五片</w:t>
            </w:r>
            <w:r w:rsidRPr="00074698">
              <w:rPr>
                <w:sz w:val="24"/>
                <w:szCs w:val="22"/>
              </w:rPr>
              <w:t>”</w:t>
            </w:r>
            <w:r w:rsidRPr="00074698">
              <w:rPr>
                <w:rFonts w:hint="eastAsia"/>
                <w:sz w:val="24"/>
                <w:szCs w:val="22"/>
              </w:rPr>
              <w:t>为人民胜利渠以及新菏铁路之间的区域为小冀居住片区；人民胜利渠以南、中央大道以西为七里营居住片区；人民胜利渠以南、中央大道以东为新城居住片区；七里营南环路以南以及小冀镇北部分别为产业集聚区南区、产业集聚区北区。</w:t>
            </w:r>
            <w:r w:rsidR="007328FD">
              <w:rPr>
                <w:rFonts w:hint="eastAsia"/>
                <w:sz w:val="24"/>
                <w:szCs w:val="22"/>
              </w:rPr>
              <w:t>本项目不在新乡县中心城区规划范围内。</w:t>
            </w:r>
          </w:p>
          <w:p w:rsidR="0046104C" w:rsidRPr="00074698" w:rsidRDefault="0046104C" w:rsidP="007A27E0">
            <w:pPr>
              <w:spacing w:line="520" w:lineRule="exact"/>
              <w:ind w:firstLineChars="200" w:firstLine="482"/>
              <w:rPr>
                <w:rFonts w:eastAsia="楷体_GB2312"/>
                <w:b/>
                <w:sz w:val="24"/>
              </w:rPr>
            </w:pPr>
            <w:r w:rsidRPr="00074698">
              <w:rPr>
                <w:rFonts w:eastAsia="楷体_GB2312" w:hint="eastAsia"/>
                <w:b/>
                <w:sz w:val="24"/>
              </w:rPr>
              <w:t>9</w:t>
            </w:r>
            <w:r w:rsidRPr="00074698">
              <w:rPr>
                <w:rFonts w:eastAsia="楷体_GB2312" w:hint="eastAsia"/>
                <w:b/>
                <w:sz w:val="24"/>
              </w:rPr>
              <w:t>、历史与人文资源</w:t>
            </w:r>
          </w:p>
          <w:p w:rsidR="0046104C" w:rsidRPr="00074698" w:rsidRDefault="0046104C" w:rsidP="00DC06EC">
            <w:pPr>
              <w:spacing w:line="520" w:lineRule="exact"/>
              <w:ind w:firstLineChars="200" w:firstLine="480"/>
              <w:rPr>
                <w:sz w:val="24"/>
              </w:rPr>
            </w:pPr>
            <w:r w:rsidRPr="00074698">
              <w:rPr>
                <w:rFonts w:hint="eastAsia"/>
                <w:sz w:val="24"/>
              </w:rPr>
              <w:lastRenderedPageBreak/>
              <w:t>新乡县历史悠久、渊源流长，旅游资源丰富。境内有龙山文化遗址多处，有西周庸国都城，有古阳堤（汉堤），有汉朝获嘉县故城和冯石城，有唐塔和宋、元、明、清各代的古建筑</w:t>
            </w:r>
            <w:r w:rsidRPr="00074698">
              <w:rPr>
                <w:sz w:val="24"/>
              </w:rPr>
              <w:t>20</w:t>
            </w:r>
            <w:r w:rsidRPr="00074698">
              <w:rPr>
                <w:rFonts w:hint="eastAsia"/>
                <w:sz w:val="24"/>
              </w:rPr>
              <w:t>余处，文物保护单位</w:t>
            </w:r>
            <w:r w:rsidRPr="00074698">
              <w:rPr>
                <w:sz w:val="24"/>
              </w:rPr>
              <w:t>67</w:t>
            </w:r>
            <w:r w:rsidRPr="00074698">
              <w:rPr>
                <w:rFonts w:hint="eastAsia"/>
                <w:sz w:val="24"/>
              </w:rPr>
              <w:t>处，其中省级</w:t>
            </w:r>
            <w:r w:rsidRPr="00074698">
              <w:rPr>
                <w:sz w:val="24"/>
              </w:rPr>
              <w:t>4</w:t>
            </w:r>
            <w:r w:rsidRPr="00074698">
              <w:rPr>
                <w:rFonts w:hint="eastAsia"/>
                <w:sz w:val="24"/>
              </w:rPr>
              <w:t>处。旅游景点京华园，占地</w:t>
            </w:r>
            <w:r w:rsidRPr="00074698">
              <w:rPr>
                <w:sz w:val="24"/>
              </w:rPr>
              <w:t>18.67</w:t>
            </w:r>
            <w:r w:rsidRPr="00074698">
              <w:rPr>
                <w:rFonts w:hint="eastAsia"/>
                <w:sz w:val="24"/>
              </w:rPr>
              <w:t>公顷，建筑物构思巧妙，设景自然，内有湖泊、游船、跑马场、游乐设施等，是一处形象而简明地展现中华民族上下五千年优秀文化史及各民族民俗、民情的人文景观和旅游胜地。新乡县石刻艺术馆，始建于</w:t>
            </w:r>
            <w:r w:rsidRPr="00074698">
              <w:rPr>
                <w:sz w:val="24"/>
              </w:rPr>
              <w:t>1992</w:t>
            </w:r>
            <w:r w:rsidRPr="00074698">
              <w:rPr>
                <w:rFonts w:hint="eastAsia"/>
                <w:sz w:val="24"/>
              </w:rPr>
              <w:t>年，占地</w:t>
            </w:r>
            <w:r w:rsidRPr="00074698">
              <w:rPr>
                <w:sz w:val="24"/>
              </w:rPr>
              <w:t>1</w:t>
            </w:r>
            <w:r w:rsidRPr="00074698">
              <w:rPr>
                <w:rFonts w:hint="eastAsia"/>
                <w:sz w:val="24"/>
              </w:rPr>
              <w:t>公顷，以收藏历代石刻为主。馆内收藏最大的一通石刻是北魏石刻造像，造像石刻通高</w:t>
            </w:r>
            <w:r w:rsidRPr="00074698">
              <w:rPr>
                <w:sz w:val="24"/>
              </w:rPr>
              <w:t>4.8</w:t>
            </w:r>
            <w:r w:rsidRPr="00074698">
              <w:rPr>
                <w:rFonts w:hint="eastAsia"/>
                <w:sz w:val="24"/>
              </w:rPr>
              <w:t>米，雕刻为一佛二菩萨，系一块青石雕刻而成，被专家誉为</w:t>
            </w:r>
            <w:r w:rsidRPr="00074698">
              <w:rPr>
                <w:sz w:val="24"/>
              </w:rPr>
              <w:t>“</w:t>
            </w:r>
            <w:r w:rsidRPr="00074698">
              <w:rPr>
                <w:rFonts w:hint="eastAsia"/>
                <w:sz w:val="24"/>
              </w:rPr>
              <w:t>形体之大、时代之早、艺术之精、中原之冠</w:t>
            </w:r>
            <w:r w:rsidRPr="00074698">
              <w:rPr>
                <w:sz w:val="24"/>
              </w:rPr>
              <w:t>”</w:t>
            </w:r>
            <w:r w:rsidRPr="00074698">
              <w:rPr>
                <w:rFonts w:hint="eastAsia"/>
                <w:sz w:val="24"/>
              </w:rPr>
              <w:t>。龙泉观光园区，占地</w:t>
            </w:r>
            <w:r w:rsidRPr="00074698">
              <w:rPr>
                <w:sz w:val="24"/>
              </w:rPr>
              <w:t>100</w:t>
            </w:r>
            <w:r w:rsidRPr="00074698">
              <w:rPr>
                <w:rFonts w:hint="eastAsia"/>
                <w:sz w:val="24"/>
              </w:rPr>
              <w:t>公顷，分别种植</w:t>
            </w:r>
            <w:r w:rsidRPr="00074698">
              <w:rPr>
                <w:sz w:val="24"/>
              </w:rPr>
              <w:t>33.33</w:t>
            </w:r>
            <w:r w:rsidRPr="00074698">
              <w:rPr>
                <w:rFonts w:hint="eastAsia"/>
                <w:sz w:val="24"/>
              </w:rPr>
              <w:t>公顷速生杨、</w:t>
            </w:r>
            <w:r w:rsidRPr="00074698">
              <w:rPr>
                <w:sz w:val="24"/>
              </w:rPr>
              <w:t>66.67</w:t>
            </w:r>
            <w:r w:rsidRPr="00074698">
              <w:rPr>
                <w:rFonts w:hint="eastAsia"/>
                <w:sz w:val="24"/>
              </w:rPr>
              <w:t>公顷黄金梨及多品种的精品果树，是一个集旅游、观光、休闲娱乐为一体的农业观光园区。七里营镇的社会主义新农村刘庄村、中州名镇小冀镇的京华村闻名国内外，分别被誉为中原首富、乡村都市，形成了新乡特色的红色旅游线。旅游产品主要有新乡八景刺绣小屏风、金蝉、金鼎、十二生肖、根雕、板雕、盆景等。</w:t>
            </w:r>
          </w:p>
          <w:p w:rsidR="0046104C" w:rsidRDefault="0046104C" w:rsidP="00DC06EC">
            <w:pPr>
              <w:snapToGrid w:val="0"/>
              <w:spacing w:line="520" w:lineRule="exact"/>
              <w:ind w:firstLineChars="200" w:firstLine="480"/>
              <w:rPr>
                <w:sz w:val="24"/>
              </w:rPr>
            </w:pPr>
            <w:r w:rsidRPr="00074698">
              <w:rPr>
                <w:rFonts w:hint="eastAsia"/>
                <w:sz w:val="24"/>
              </w:rPr>
              <w:t>本项目评价范围内没有文物古迹。</w:t>
            </w:r>
          </w:p>
          <w:p w:rsidR="00AB72B2" w:rsidRDefault="00AB72B2" w:rsidP="00776942">
            <w:pPr>
              <w:pStyle w:val="p0"/>
              <w:spacing w:before="0" w:beforeAutospacing="0" w:after="0" w:afterAutospacing="0" w:line="520" w:lineRule="exact"/>
              <w:ind w:firstLineChars="200" w:firstLine="480"/>
            </w:pPr>
          </w:p>
          <w:p w:rsidR="0046104C" w:rsidRDefault="0046104C" w:rsidP="00776942">
            <w:pPr>
              <w:pStyle w:val="p0"/>
              <w:spacing w:before="0" w:beforeAutospacing="0" w:after="0" w:afterAutospacing="0" w:line="520" w:lineRule="exact"/>
              <w:ind w:firstLineChars="200" w:firstLine="480"/>
            </w:pPr>
          </w:p>
          <w:p w:rsidR="0046104C" w:rsidRDefault="0046104C" w:rsidP="00776942">
            <w:pPr>
              <w:pStyle w:val="p0"/>
              <w:spacing w:before="0" w:beforeAutospacing="0" w:after="0" w:afterAutospacing="0" w:line="520" w:lineRule="exact"/>
              <w:ind w:firstLineChars="200" w:firstLine="480"/>
            </w:pPr>
          </w:p>
          <w:p w:rsidR="0046104C" w:rsidRDefault="0046104C" w:rsidP="00776942">
            <w:pPr>
              <w:pStyle w:val="p0"/>
              <w:spacing w:before="0" w:beforeAutospacing="0" w:after="0" w:afterAutospacing="0" w:line="520" w:lineRule="exact"/>
              <w:ind w:firstLineChars="200" w:firstLine="480"/>
            </w:pPr>
          </w:p>
          <w:p w:rsidR="0046104C" w:rsidRDefault="0046104C" w:rsidP="00776942">
            <w:pPr>
              <w:pStyle w:val="p0"/>
              <w:spacing w:before="0" w:beforeAutospacing="0" w:after="0" w:afterAutospacing="0" w:line="520" w:lineRule="exact"/>
              <w:ind w:firstLineChars="200" w:firstLine="480"/>
            </w:pPr>
          </w:p>
          <w:p w:rsidR="0046104C" w:rsidRDefault="0046104C" w:rsidP="00776942">
            <w:pPr>
              <w:pStyle w:val="p0"/>
              <w:spacing w:before="0" w:beforeAutospacing="0" w:after="0" w:afterAutospacing="0" w:line="520" w:lineRule="exact"/>
              <w:ind w:firstLineChars="200" w:firstLine="480"/>
            </w:pPr>
          </w:p>
          <w:p w:rsidR="0046104C" w:rsidRDefault="0046104C" w:rsidP="00776942">
            <w:pPr>
              <w:pStyle w:val="p0"/>
              <w:spacing w:before="0" w:beforeAutospacing="0" w:after="0" w:afterAutospacing="0" w:line="520" w:lineRule="exact"/>
              <w:ind w:firstLineChars="200" w:firstLine="480"/>
            </w:pPr>
          </w:p>
          <w:p w:rsidR="0046104C" w:rsidRDefault="0046104C" w:rsidP="00776942">
            <w:pPr>
              <w:pStyle w:val="p0"/>
              <w:spacing w:before="0" w:beforeAutospacing="0" w:after="0" w:afterAutospacing="0" w:line="520" w:lineRule="exact"/>
              <w:ind w:firstLineChars="200" w:firstLine="480"/>
            </w:pPr>
          </w:p>
          <w:p w:rsidR="0046104C" w:rsidRDefault="0046104C" w:rsidP="00776942">
            <w:pPr>
              <w:pStyle w:val="p0"/>
              <w:spacing w:before="0" w:beforeAutospacing="0" w:after="0" w:afterAutospacing="0" w:line="520" w:lineRule="exact"/>
              <w:ind w:firstLineChars="200" w:firstLine="480"/>
            </w:pPr>
          </w:p>
          <w:p w:rsidR="0046104C" w:rsidRDefault="0046104C" w:rsidP="00776942">
            <w:pPr>
              <w:pStyle w:val="p0"/>
              <w:spacing w:before="0" w:beforeAutospacing="0" w:after="0" w:afterAutospacing="0" w:line="520" w:lineRule="exact"/>
              <w:ind w:firstLineChars="200" w:firstLine="480"/>
            </w:pPr>
          </w:p>
          <w:p w:rsidR="0037325E" w:rsidRDefault="0037325E" w:rsidP="00776942">
            <w:pPr>
              <w:pStyle w:val="p0"/>
              <w:spacing w:before="0" w:beforeAutospacing="0" w:after="0" w:afterAutospacing="0" w:line="520" w:lineRule="exact"/>
              <w:ind w:firstLineChars="200" w:firstLine="480"/>
            </w:pPr>
          </w:p>
          <w:p w:rsidR="00AB72B2" w:rsidRDefault="00AB72B2" w:rsidP="00776942">
            <w:pPr>
              <w:pStyle w:val="p0"/>
              <w:spacing w:before="0" w:beforeAutospacing="0" w:after="0" w:afterAutospacing="0" w:line="520" w:lineRule="exact"/>
              <w:ind w:firstLineChars="200" w:firstLine="480"/>
            </w:pPr>
          </w:p>
          <w:p w:rsidR="00572199" w:rsidRPr="009C66C4" w:rsidRDefault="00572199" w:rsidP="00776942">
            <w:pPr>
              <w:pStyle w:val="p0"/>
              <w:spacing w:before="0" w:beforeAutospacing="0" w:after="0" w:afterAutospacing="0" w:line="520" w:lineRule="exact"/>
              <w:ind w:firstLineChars="200" w:firstLine="480"/>
            </w:pPr>
          </w:p>
        </w:tc>
      </w:tr>
    </w:tbl>
    <w:p w:rsidR="00301DD2" w:rsidRDefault="00711B62">
      <w:pPr>
        <w:spacing w:line="500" w:lineRule="exact"/>
        <w:outlineLvl w:val="0"/>
        <w:rPr>
          <w:rFonts w:eastAsia="黑体"/>
          <w:sz w:val="28"/>
          <w:szCs w:val="28"/>
        </w:rPr>
      </w:pPr>
      <w:r>
        <w:rPr>
          <w:rFonts w:eastAsia="黑体" w:hint="eastAsia"/>
          <w:sz w:val="28"/>
          <w:szCs w:val="28"/>
        </w:rPr>
        <w:lastRenderedPageBreak/>
        <w:t>环境质量状况</w:t>
      </w:r>
    </w:p>
    <w:tbl>
      <w:tblPr>
        <w:tblW w:w="935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9356"/>
      </w:tblGrid>
      <w:tr w:rsidR="00301DD2" w:rsidTr="00371DC2">
        <w:trPr>
          <w:trHeight w:val="4663"/>
          <w:jc w:val="center"/>
        </w:trPr>
        <w:tc>
          <w:tcPr>
            <w:tcW w:w="9356" w:type="dxa"/>
          </w:tcPr>
          <w:p w:rsidR="00301DD2" w:rsidRDefault="00711B62" w:rsidP="00DC06EC">
            <w:pPr>
              <w:pStyle w:val="21"/>
              <w:spacing w:line="520" w:lineRule="exact"/>
              <w:rPr>
                <w:rFonts w:ascii="Times New Roman" w:eastAsia="黑体" w:hAnsi="Times New Roman"/>
                <w:bCs/>
              </w:rPr>
            </w:pPr>
            <w:r>
              <w:rPr>
                <w:rFonts w:ascii="Times New Roman" w:eastAsia="黑体" w:hAnsi="Times New Roman" w:hint="eastAsia"/>
                <w:bCs/>
              </w:rPr>
              <w:t>建设项目所在地区域环境质量现状及主要环境问题（环境空气、地面水、地下水、声环境、生态环境等）</w:t>
            </w:r>
          </w:p>
          <w:p w:rsidR="00301DD2" w:rsidRPr="00D10D23" w:rsidRDefault="00711B62" w:rsidP="00DC06EC">
            <w:pPr>
              <w:spacing w:line="520" w:lineRule="exact"/>
              <w:ind w:firstLineChars="200" w:firstLine="480"/>
              <w:rPr>
                <w:rFonts w:ascii="黑体" w:eastAsia="黑体" w:hAnsi="黑体"/>
                <w:sz w:val="24"/>
              </w:rPr>
            </w:pPr>
            <w:r w:rsidRPr="00D10D23">
              <w:rPr>
                <w:rFonts w:ascii="黑体" w:eastAsia="黑体" w:hAnsi="黑体" w:hint="eastAsia"/>
                <w:sz w:val="24"/>
              </w:rPr>
              <w:t>1、环境空气质量现状</w:t>
            </w:r>
          </w:p>
          <w:p w:rsidR="00301DD2" w:rsidRDefault="00711B62" w:rsidP="00DC06EC">
            <w:pPr>
              <w:spacing w:line="520" w:lineRule="exact"/>
              <w:ind w:firstLineChars="200" w:firstLine="480"/>
              <w:rPr>
                <w:rFonts w:ascii="宋体" w:hAnsi="宋体"/>
                <w:sz w:val="24"/>
              </w:rPr>
            </w:pPr>
            <w:r>
              <w:rPr>
                <w:rFonts w:ascii="宋体" w:hAnsi="宋体" w:hint="eastAsia"/>
                <w:sz w:val="24"/>
              </w:rPr>
              <w:t>（1）项目所在区域空气质量达标区判定</w:t>
            </w:r>
          </w:p>
          <w:p w:rsidR="00301DD2" w:rsidRDefault="00711B62" w:rsidP="00DC06EC">
            <w:pPr>
              <w:spacing w:line="520" w:lineRule="exact"/>
              <w:ind w:firstLineChars="200" w:firstLine="480"/>
              <w:rPr>
                <w:sz w:val="24"/>
              </w:rPr>
            </w:pPr>
            <w:r>
              <w:rPr>
                <w:rFonts w:hint="eastAsia"/>
                <w:sz w:val="24"/>
              </w:rPr>
              <w:t>根据《环境影响评价技术导则</w:t>
            </w:r>
            <w:r>
              <w:rPr>
                <w:sz w:val="24"/>
              </w:rPr>
              <w:t>-</w:t>
            </w:r>
            <w:r>
              <w:rPr>
                <w:rFonts w:hint="eastAsia"/>
                <w:sz w:val="24"/>
              </w:rPr>
              <w:t>大气环境》（</w:t>
            </w:r>
            <w:r>
              <w:rPr>
                <w:sz w:val="24"/>
              </w:rPr>
              <w:t>HJ2.2-2018</w:t>
            </w:r>
            <w:r>
              <w:rPr>
                <w:rFonts w:hint="eastAsia"/>
                <w:sz w:val="24"/>
              </w:rPr>
              <w:t>）中的相关要求对本项目所在区域进行环境空气质量达标判断。本项目所在区域为</w:t>
            </w:r>
            <w:r w:rsidR="0037325E">
              <w:rPr>
                <w:rFonts w:hint="eastAsia"/>
                <w:sz w:val="24"/>
              </w:rPr>
              <w:t>新乡市</w:t>
            </w:r>
            <w:r>
              <w:rPr>
                <w:rFonts w:hint="eastAsia"/>
                <w:sz w:val="24"/>
              </w:rPr>
              <w:t>，根据</w:t>
            </w:r>
            <w:r w:rsidR="0037325E">
              <w:rPr>
                <w:rFonts w:hint="eastAsia"/>
                <w:sz w:val="24"/>
              </w:rPr>
              <w:t>新乡市</w:t>
            </w:r>
            <w:r>
              <w:rPr>
                <w:rFonts w:hint="eastAsia"/>
                <w:sz w:val="24"/>
              </w:rPr>
              <w:t>环保局发布的</w:t>
            </w:r>
            <w:r>
              <w:rPr>
                <w:sz w:val="24"/>
              </w:rPr>
              <w:t>201</w:t>
            </w:r>
            <w:r w:rsidR="0037325E">
              <w:rPr>
                <w:rFonts w:hint="eastAsia"/>
                <w:sz w:val="24"/>
              </w:rPr>
              <w:t>8</w:t>
            </w:r>
            <w:r>
              <w:rPr>
                <w:rFonts w:hint="eastAsia"/>
                <w:sz w:val="24"/>
              </w:rPr>
              <w:t>年</w:t>
            </w:r>
            <w:r w:rsidR="0037325E">
              <w:rPr>
                <w:rFonts w:hint="eastAsia"/>
                <w:sz w:val="24"/>
              </w:rPr>
              <w:t>新乡市</w:t>
            </w:r>
            <w:r>
              <w:rPr>
                <w:rFonts w:hint="eastAsia"/>
                <w:sz w:val="24"/>
              </w:rPr>
              <w:t>环境状况公报中的数据进行区域达标判断。具体达标判断情况见表</w:t>
            </w:r>
            <w:r w:rsidR="00B61FDC">
              <w:rPr>
                <w:rFonts w:hint="eastAsia"/>
                <w:sz w:val="24"/>
              </w:rPr>
              <w:t>15</w:t>
            </w:r>
            <w:r>
              <w:rPr>
                <w:rFonts w:hint="eastAsia"/>
                <w:sz w:val="24"/>
              </w:rPr>
              <w:t>。</w:t>
            </w:r>
          </w:p>
          <w:p w:rsidR="0037325E" w:rsidRDefault="0037325E" w:rsidP="00DC06EC">
            <w:pPr>
              <w:spacing w:line="520" w:lineRule="exact"/>
              <w:ind w:firstLineChars="200" w:firstLine="480"/>
              <w:rPr>
                <w:rFonts w:eastAsia="黑体"/>
                <w:sz w:val="24"/>
              </w:rPr>
            </w:pPr>
            <w:r>
              <w:rPr>
                <w:rFonts w:eastAsia="黑体" w:hint="eastAsia"/>
                <w:sz w:val="24"/>
              </w:rPr>
              <w:t>表</w:t>
            </w:r>
            <w:r w:rsidR="00B61FDC">
              <w:rPr>
                <w:rFonts w:eastAsia="黑体" w:hint="eastAsia"/>
                <w:sz w:val="24"/>
              </w:rPr>
              <w:t>15</w:t>
            </w:r>
            <w:r>
              <w:rPr>
                <w:rFonts w:eastAsia="黑体" w:hint="eastAsia"/>
                <w:sz w:val="24"/>
              </w:rPr>
              <w:t>新乡市环境空气质量达标情况</w:t>
            </w:r>
            <w:r>
              <w:rPr>
                <w:rFonts w:eastAsia="黑体" w:hint="eastAsia"/>
                <w:sz w:val="24"/>
                <w:szCs w:val="22"/>
              </w:rPr>
              <w:t>（</w:t>
            </w:r>
            <w:r>
              <w:rPr>
                <w:rFonts w:eastAsia="黑体"/>
                <w:sz w:val="24"/>
                <w:szCs w:val="22"/>
              </w:rPr>
              <w:t>2018</w:t>
            </w:r>
            <w:r>
              <w:rPr>
                <w:rFonts w:eastAsia="黑体" w:hint="eastAsia"/>
                <w:sz w:val="24"/>
                <w:szCs w:val="22"/>
              </w:rPr>
              <w:t>年度）</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46"/>
              <w:gridCol w:w="3539"/>
              <w:gridCol w:w="1625"/>
              <w:gridCol w:w="1178"/>
              <w:gridCol w:w="1342"/>
            </w:tblGrid>
            <w:tr w:rsidR="0037325E" w:rsidTr="0037325E">
              <w:trPr>
                <w:trHeight w:val="454"/>
              </w:trPr>
              <w:tc>
                <w:tcPr>
                  <w:tcW w:w="792"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污染物因子</w:t>
                  </w:r>
                </w:p>
              </w:tc>
              <w:tc>
                <w:tcPr>
                  <w:tcW w:w="1938"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评价指标</w:t>
                  </w:r>
                </w:p>
              </w:tc>
              <w:tc>
                <w:tcPr>
                  <w:tcW w:w="890"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320" w:lineRule="exact"/>
                    <w:jc w:val="center"/>
                    <w:rPr>
                      <w:szCs w:val="21"/>
                    </w:rPr>
                  </w:pPr>
                  <w:r>
                    <w:rPr>
                      <w:rFonts w:hint="eastAsia"/>
                    </w:rPr>
                    <w:t>评价浓度</w:t>
                  </w:r>
                </w:p>
                <w:p w:rsidR="0037325E" w:rsidRDefault="0037325E">
                  <w:pPr>
                    <w:spacing w:line="320" w:lineRule="exact"/>
                    <w:jc w:val="center"/>
                    <w:rPr>
                      <w:szCs w:val="21"/>
                    </w:rPr>
                  </w:pPr>
                  <w:r>
                    <w:rPr>
                      <w:rFonts w:hint="eastAsia"/>
                      <w:bCs/>
                    </w:rPr>
                    <w:t>（</w:t>
                  </w:r>
                  <w:r>
                    <w:rPr>
                      <w:bCs/>
                    </w:rPr>
                    <w:t>µg/m</w:t>
                  </w:r>
                  <w:r>
                    <w:rPr>
                      <w:bCs/>
                      <w:vertAlign w:val="superscript"/>
                    </w:rPr>
                    <w:t>3</w:t>
                  </w:r>
                  <w:r>
                    <w:rPr>
                      <w:rFonts w:hint="eastAsia"/>
                      <w:bCs/>
                    </w:rPr>
                    <w:t>）</w:t>
                  </w:r>
                </w:p>
              </w:tc>
              <w:tc>
                <w:tcPr>
                  <w:tcW w:w="64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320" w:lineRule="exact"/>
                    <w:jc w:val="center"/>
                    <w:rPr>
                      <w:szCs w:val="21"/>
                    </w:rPr>
                  </w:pPr>
                  <w:r>
                    <w:rPr>
                      <w:rFonts w:hint="eastAsia"/>
                    </w:rPr>
                    <w:t>标准值</w:t>
                  </w:r>
                </w:p>
                <w:p w:rsidR="0037325E" w:rsidRDefault="0037325E">
                  <w:pPr>
                    <w:spacing w:line="320" w:lineRule="exact"/>
                    <w:jc w:val="center"/>
                    <w:rPr>
                      <w:szCs w:val="21"/>
                    </w:rPr>
                  </w:pPr>
                  <w:r>
                    <w:rPr>
                      <w:rFonts w:hint="eastAsia"/>
                      <w:bCs/>
                    </w:rPr>
                    <w:t>（</w:t>
                  </w:r>
                  <w:r>
                    <w:rPr>
                      <w:bCs/>
                    </w:rPr>
                    <w:t>µg/m</w:t>
                  </w:r>
                  <w:r>
                    <w:rPr>
                      <w:bCs/>
                      <w:vertAlign w:val="superscript"/>
                    </w:rPr>
                    <w:t>3</w:t>
                  </w:r>
                  <w:r>
                    <w:rPr>
                      <w:rFonts w:hint="eastAsia"/>
                      <w:bCs/>
                    </w:rPr>
                    <w:t>）</w:t>
                  </w:r>
                </w:p>
              </w:tc>
              <w:tc>
                <w:tcPr>
                  <w:tcW w:w="73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达标判定</w:t>
                  </w:r>
                </w:p>
              </w:tc>
            </w:tr>
            <w:tr w:rsidR="0037325E" w:rsidTr="0037325E">
              <w:trPr>
                <w:trHeight w:val="454"/>
              </w:trPr>
              <w:tc>
                <w:tcPr>
                  <w:tcW w:w="792"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PM</w:t>
                  </w:r>
                  <w:r>
                    <w:rPr>
                      <w:vertAlign w:val="subscript"/>
                    </w:rPr>
                    <w:t>10</w:t>
                  </w:r>
                </w:p>
              </w:tc>
              <w:tc>
                <w:tcPr>
                  <w:tcW w:w="1938"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年平均质量浓度</w:t>
                  </w:r>
                </w:p>
              </w:tc>
              <w:tc>
                <w:tcPr>
                  <w:tcW w:w="890"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105</w:t>
                  </w:r>
                  <w:r>
                    <w:rPr>
                      <w:bCs/>
                    </w:rPr>
                    <w:t>µg/m</w:t>
                  </w:r>
                  <w:r>
                    <w:rPr>
                      <w:bCs/>
                      <w:vertAlign w:val="superscript"/>
                    </w:rPr>
                    <w:t>3</w:t>
                  </w:r>
                </w:p>
              </w:tc>
              <w:tc>
                <w:tcPr>
                  <w:tcW w:w="64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70</w:t>
                  </w:r>
                  <w:r>
                    <w:rPr>
                      <w:bCs/>
                    </w:rPr>
                    <w:t>µg/m</w:t>
                  </w:r>
                  <w:r>
                    <w:rPr>
                      <w:bCs/>
                      <w:vertAlign w:val="superscript"/>
                    </w:rPr>
                    <w:t>3</w:t>
                  </w:r>
                </w:p>
              </w:tc>
              <w:tc>
                <w:tcPr>
                  <w:tcW w:w="73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超标</w:t>
                  </w:r>
                </w:p>
              </w:tc>
            </w:tr>
            <w:tr w:rsidR="0037325E" w:rsidTr="0037325E">
              <w:trPr>
                <w:trHeight w:val="454"/>
              </w:trPr>
              <w:tc>
                <w:tcPr>
                  <w:tcW w:w="792"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PM</w:t>
                  </w:r>
                  <w:r>
                    <w:rPr>
                      <w:vertAlign w:val="subscript"/>
                    </w:rPr>
                    <w:t>2.5</w:t>
                  </w:r>
                </w:p>
              </w:tc>
              <w:tc>
                <w:tcPr>
                  <w:tcW w:w="1938"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年平均质量浓度</w:t>
                  </w:r>
                </w:p>
              </w:tc>
              <w:tc>
                <w:tcPr>
                  <w:tcW w:w="890"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61</w:t>
                  </w:r>
                  <w:r>
                    <w:rPr>
                      <w:bCs/>
                    </w:rPr>
                    <w:t>µg/m</w:t>
                  </w:r>
                  <w:r>
                    <w:rPr>
                      <w:bCs/>
                      <w:vertAlign w:val="superscript"/>
                    </w:rPr>
                    <w:t>3</w:t>
                  </w:r>
                </w:p>
              </w:tc>
              <w:tc>
                <w:tcPr>
                  <w:tcW w:w="64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35</w:t>
                  </w:r>
                  <w:r>
                    <w:rPr>
                      <w:bCs/>
                    </w:rPr>
                    <w:t>µg/m</w:t>
                  </w:r>
                  <w:r>
                    <w:rPr>
                      <w:bCs/>
                      <w:vertAlign w:val="superscript"/>
                    </w:rPr>
                    <w:t>3</w:t>
                  </w:r>
                </w:p>
              </w:tc>
              <w:tc>
                <w:tcPr>
                  <w:tcW w:w="73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超标</w:t>
                  </w:r>
                </w:p>
              </w:tc>
            </w:tr>
            <w:tr w:rsidR="0037325E" w:rsidTr="0037325E">
              <w:trPr>
                <w:trHeight w:val="454"/>
              </w:trPr>
              <w:tc>
                <w:tcPr>
                  <w:tcW w:w="792"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shd w:val="clear" w:color="auto" w:fill="FFFFFF"/>
                    </w:rPr>
                    <w:t>SO</w:t>
                  </w:r>
                  <w:r>
                    <w:rPr>
                      <w:shd w:val="clear" w:color="auto" w:fill="FFFFFF"/>
                      <w:vertAlign w:val="subscript"/>
                    </w:rPr>
                    <w:t>2</w:t>
                  </w:r>
                </w:p>
              </w:tc>
              <w:tc>
                <w:tcPr>
                  <w:tcW w:w="1938"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年平均质量浓度</w:t>
                  </w:r>
                </w:p>
              </w:tc>
              <w:tc>
                <w:tcPr>
                  <w:tcW w:w="890"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19</w:t>
                  </w:r>
                  <w:r>
                    <w:rPr>
                      <w:bCs/>
                    </w:rPr>
                    <w:t>µg/m</w:t>
                  </w:r>
                  <w:r>
                    <w:rPr>
                      <w:bCs/>
                      <w:vertAlign w:val="superscript"/>
                    </w:rPr>
                    <w:t>3</w:t>
                  </w:r>
                </w:p>
              </w:tc>
              <w:tc>
                <w:tcPr>
                  <w:tcW w:w="64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60</w:t>
                  </w:r>
                  <w:r>
                    <w:rPr>
                      <w:bCs/>
                    </w:rPr>
                    <w:t>µg/m</w:t>
                  </w:r>
                  <w:r>
                    <w:rPr>
                      <w:bCs/>
                      <w:vertAlign w:val="superscript"/>
                    </w:rPr>
                    <w:t>3</w:t>
                  </w:r>
                </w:p>
              </w:tc>
              <w:tc>
                <w:tcPr>
                  <w:tcW w:w="73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达标</w:t>
                  </w:r>
                </w:p>
              </w:tc>
            </w:tr>
            <w:tr w:rsidR="0037325E" w:rsidTr="0037325E">
              <w:trPr>
                <w:trHeight w:val="454"/>
              </w:trPr>
              <w:tc>
                <w:tcPr>
                  <w:tcW w:w="792"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shd w:val="clear" w:color="auto" w:fill="FFFFFF"/>
                    </w:rPr>
                    <w:t>NO</w:t>
                  </w:r>
                  <w:r>
                    <w:rPr>
                      <w:shd w:val="clear" w:color="auto" w:fill="FFFFFF"/>
                      <w:vertAlign w:val="subscript"/>
                    </w:rPr>
                    <w:t>2</w:t>
                  </w:r>
                </w:p>
              </w:tc>
              <w:tc>
                <w:tcPr>
                  <w:tcW w:w="1938"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年平均质量浓度</w:t>
                  </w:r>
                </w:p>
              </w:tc>
              <w:tc>
                <w:tcPr>
                  <w:tcW w:w="890"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49</w:t>
                  </w:r>
                  <w:r>
                    <w:rPr>
                      <w:bCs/>
                    </w:rPr>
                    <w:t>µg/m</w:t>
                  </w:r>
                  <w:r>
                    <w:rPr>
                      <w:bCs/>
                      <w:vertAlign w:val="superscript"/>
                    </w:rPr>
                    <w:t>3</w:t>
                  </w:r>
                </w:p>
              </w:tc>
              <w:tc>
                <w:tcPr>
                  <w:tcW w:w="64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40</w:t>
                  </w:r>
                  <w:r>
                    <w:rPr>
                      <w:bCs/>
                    </w:rPr>
                    <w:t>µg/m</w:t>
                  </w:r>
                  <w:r>
                    <w:rPr>
                      <w:bCs/>
                      <w:vertAlign w:val="superscript"/>
                    </w:rPr>
                    <w:t>3</w:t>
                  </w:r>
                </w:p>
              </w:tc>
              <w:tc>
                <w:tcPr>
                  <w:tcW w:w="73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超标</w:t>
                  </w:r>
                </w:p>
              </w:tc>
            </w:tr>
            <w:tr w:rsidR="0037325E" w:rsidTr="0037325E">
              <w:trPr>
                <w:trHeight w:val="454"/>
              </w:trPr>
              <w:tc>
                <w:tcPr>
                  <w:tcW w:w="792"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shd w:val="clear" w:color="auto" w:fill="FFFFFF"/>
                    </w:rPr>
                    <w:t>CO</w:t>
                  </w:r>
                </w:p>
              </w:tc>
              <w:tc>
                <w:tcPr>
                  <w:tcW w:w="1938"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24</w:t>
                  </w:r>
                  <w:r>
                    <w:rPr>
                      <w:rFonts w:hint="eastAsia"/>
                    </w:rPr>
                    <w:t>小时平均</w:t>
                  </w:r>
                  <w:r>
                    <w:t>95</w:t>
                  </w:r>
                  <w:r>
                    <w:rPr>
                      <w:rFonts w:hint="eastAsia"/>
                    </w:rPr>
                    <w:t>百分位数</w:t>
                  </w:r>
                </w:p>
              </w:tc>
              <w:tc>
                <w:tcPr>
                  <w:tcW w:w="890"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2.3</w:t>
                  </w:r>
                  <w:r>
                    <w:rPr>
                      <w:shd w:val="clear" w:color="auto" w:fill="FFFFFF"/>
                    </w:rPr>
                    <w:t>mg/m</w:t>
                  </w:r>
                  <w:r>
                    <w:rPr>
                      <w:shd w:val="clear" w:color="auto" w:fill="FFFFFF"/>
                      <w:vertAlign w:val="superscript"/>
                    </w:rPr>
                    <w:t>3</w:t>
                  </w:r>
                </w:p>
              </w:tc>
              <w:tc>
                <w:tcPr>
                  <w:tcW w:w="64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4</w:t>
                  </w:r>
                  <w:r>
                    <w:rPr>
                      <w:shd w:val="clear" w:color="auto" w:fill="FFFFFF"/>
                    </w:rPr>
                    <w:t>mg/m</w:t>
                  </w:r>
                  <w:r>
                    <w:rPr>
                      <w:shd w:val="clear" w:color="auto" w:fill="FFFFFF"/>
                      <w:vertAlign w:val="superscript"/>
                    </w:rPr>
                    <w:t>3</w:t>
                  </w:r>
                </w:p>
              </w:tc>
              <w:tc>
                <w:tcPr>
                  <w:tcW w:w="73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达标</w:t>
                  </w:r>
                </w:p>
              </w:tc>
            </w:tr>
            <w:tr w:rsidR="0037325E" w:rsidTr="0037325E">
              <w:trPr>
                <w:trHeight w:val="454"/>
              </w:trPr>
              <w:tc>
                <w:tcPr>
                  <w:tcW w:w="792"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shd w:val="clear" w:color="auto" w:fill="FFFFFF"/>
                    </w:rPr>
                    <w:t>O</w:t>
                  </w:r>
                  <w:r>
                    <w:rPr>
                      <w:shd w:val="clear" w:color="auto" w:fill="FFFFFF"/>
                      <w:vertAlign w:val="subscript"/>
                    </w:rPr>
                    <w:t>3</w:t>
                  </w:r>
                </w:p>
              </w:tc>
              <w:tc>
                <w:tcPr>
                  <w:tcW w:w="1938"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日最大</w:t>
                  </w:r>
                  <w:r>
                    <w:t>8</w:t>
                  </w:r>
                  <w:r>
                    <w:rPr>
                      <w:rFonts w:hint="eastAsia"/>
                    </w:rPr>
                    <w:t>小时平均第</w:t>
                  </w:r>
                  <w:r>
                    <w:t>90</w:t>
                  </w:r>
                  <w:r>
                    <w:rPr>
                      <w:rFonts w:hint="eastAsia"/>
                    </w:rPr>
                    <w:t>百分位数</w:t>
                  </w:r>
                </w:p>
              </w:tc>
              <w:tc>
                <w:tcPr>
                  <w:tcW w:w="890"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202</w:t>
                  </w:r>
                  <w:r>
                    <w:rPr>
                      <w:bCs/>
                    </w:rPr>
                    <w:t>µg/m</w:t>
                  </w:r>
                  <w:r>
                    <w:rPr>
                      <w:bCs/>
                      <w:vertAlign w:val="superscript"/>
                    </w:rPr>
                    <w:t>3</w:t>
                  </w:r>
                </w:p>
              </w:tc>
              <w:tc>
                <w:tcPr>
                  <w:tcW w:w="64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t>160</w:t>
                  </w:r>
                  <w:r>
                    <w:rPr>
                      <w:bCs/>
                    </w:rPr>
                    <w:t>µg/m</w:t>
                  </w:r>
                  <w:r>
                    <w:rPr>
                      <w:bCs/>
                      <w:vertAlign w:val="superscript"/>
                    </w:rPr>
                    <w:t>3</w:t>
                  </w:r>
                </w:p>
              </w:tc>
              <w:tc>
                <w:tcPr>
                  <w:tcW w:w="735" w:type="pct"/>
                  <w:tcBorders>
                    <w:top w:val="single" w:sz="4" w:space="0" w:color="auto"/>
                    <w:left w:val="single" w:sz="4" w:space="0" w:color="auto"/>
                    <w:bottom w:val="single" w:sz="4" w:space="0" w:color="auto"/>
                    <w:right w:val="single" w:sz="4" w:space="0" w:color="auto"/>
                  </w:tcBorders>
                  <w:vAlign w:val="center"/>
                  <w:hideMark/>
                </w:tcPr>
                <w:p w:rsidR="0037325E" w:rsidRDefault="0037325E">
                  <w:pPr>
                    <w:spacing w:line="400" w:lineRule="exact"/>
                    <w:jc w:val="center"/>
                    <w:rPr>
                      <w:szCs w:val="21"/>
                    </w:rPr>
                  </w:pPr>
                  <w:r>
                    <w:rPr>
                      <w:rFonts w:hint="eastAsia"/>
                    </w:rPr>
                    <w:t>超标</w:t>
                  </w:r>
                </w:p>
              </w:tc>
            </w:tr>
          </w:tbl>
          <w:p w:rsidR="00301DD2" w:rsidRDefault="0037325E" w:rsidP="00DC06EC">
            <w:pPr>
              <w:spacing w:line="520" w:lineRule="exact"/>
              <w:ind w:firstLineChars="200" w:firstLine="480"/>
              <w:rPr>
                <w:rFonts w:hAnsi="宋体"/>
                <w:color w:val="000000"/>
                <w:kern w:val="0"/>
                <w:sz w:val="24"/>
                <w:shd w:val="clear" w:color="auto" w:fill="FFFFFF"/>
              </w:rPr>
            </w:pPr>
            <w:r>
              <w:rPr>
                <w:rFonts w:hAnsi="宋体" w:hint="eastAsia"/>
                <w:sz w:val="24"/>
              </w:rPr>
              <w:t>对照</w:t>
            </w:r>
            <w:r>
              <w:rPr>
                <w:rStyle w:val="af2"/>
                <w:rFonts w:hAnsi="宋体" w:hint="eastAsia"/>
                <w:b w:val="0"/>
                <w:sz w:val="24"/>
              </w:rPr>
              <w:t>《环境空气质量标准》（</w:t>
            </w:r>
            <w:r>
              <w:rPr>
                <w:rStyle w:val="af2"/>
                <w:rFonts w:ascii="宋体" w:hAnsi="宋体" w:cs="宋体" w:hint="eastAsia"/>
                <w:b w:val="0"/>
                <w:sz w:val="24"/>
              </w:rPr>
              <w:t>GB3095-2012</w:t>
            </w:r>
            <w:r>
              <w:rPr>
                <w:rStyle w:val="af2"/>
                <w:rFonts w:hAnsi="宋体" w:cs="宋体" w:hint="eastAsia"/>
                <w:b w:val="0"/>
                <w:sz w:val="24"/>
              </w:rPr>
              <w:t>）二级标准要求，</w:t>
            </w:r>
            <w:r>
              <w:rPr>
                <w:rStyle w:val="af2"/>
                <w:rFonts w:ascii="宋体" w:hAnsi="宋体" w:cs="宋体" w:hint="eastAsia"/>
                <w:b w:val="0"/>
                <w:sz w:val="24"/>
              </w:rPr>
              <w:t>2018</w:t>
            </w:r>
            <w:r>
              <w:rPr>
                <w:rFonts w:hAnsi="宋体" w:hint="eastAsia"/>
                <w:sz w:val="24"/>
              </w:rPr>
              <w:t>年新乡市环境空气中</w:t>
            </w:r>
            <w:r>
              <w:rPr>
                <w:sz w:val="24"/>
              </w:rPr>
              <w:t>PM</w:t>
            </w:r>
            <w:r>
              <w:rPr>
                <w:sz w:val="24"/>
                <w:vertAlign w:val="subscript"/>
              </w:rPr>
              <w:t>10</w:t>
            </w:r>
            <w:r>
              <w:rPr>
                <w:rFonts w:hAnsi="宋体" w:hint="eastAsia"/>
                <w:sz w:val="24"/>
              </w:rPr>
              <w:t>、</w:t>
            </w:r>
            <w:r>
              <w:rPr>
                <w:sz w:val="24"/>
              </w:rPr>
              <w:t>PM</w:t>
            </w:r>
            <w:r>
              <w:rPr>
                <w:sz w:val="24"/>
                <w:vertAlign w:val="subscript"/>
              </w:rPr>
              <w:t>2.5</w:t>
            </w:r>
            <w:r>
              <w:rPr>
                <w:rFonts w:hAnsi="宋体" w:hint="eastAsia"/>
                <w:sz w:val="24"/>
              </w:rPr>
              <w:t>、</w:t>
            </w:r>
            <w:r>
              <w:rPr>
                <w:sz w:val="24"/>
              </w:rPr>
              <w:t>NO</w:t>
            </w:r>
            <w:r>
              <w:rPr>
                <w:sz w:val="24"/>
                <w:vertAlign w:val="subscript"/>
              </w:rPr>
              <w:t>2</w:t>
            </w:r>
            <w:r>
              <w:rPr>
                <w:rFonts w:hAnsi="宋体" w:hint="eastAsia"/>
                <w:sz w:val="24"/>
              </w:rPr>
              <w:t>、</w:t>
            </w:r>
            <w:r>
              <w:rPr>
                <w:sz w:val="24"/>
              </w:rPr>
              <w:t>O</w:t>
            </w:r>
            <w:r>
              <w:rPr>
                <w:sz w:val="24"/>
                <w:vertAlign w:val="subscript"/>
              </w:rPr>
              <w:t>3</w:t>
            </w:r>
            <w:r>
              <w:rPr>
                <w:rFonts w:hAnsi="宋体" w:hint="eastAsia"/>
                <w:sz w:val="24"/>
              </w:rPr>
              <w:t>均出现不同程度的超标情况，</w:t>
            </w:r>
            <w:r>
              <w:rPr>
                <w:rFonts w:hint="eastAsia"/>
                <w:sz w:val="24"/>
              </w:rPr>
              <w:t>根据《环境影响评价技术导则</w:t>
            </w:r>
            <w:r>
              <w:rPr>
                <w:sz w:val="24"/>
              </w:rPr>
              <w:t>-</w:t>
            </w:r>
            <w:r>
              <w:rPr>
                <w:rFonts w:hint="eastAsia"/>
                <w:sz w:val="24"/>
              </w:rPr>
              <w:t>大气环境》（</w:t>
            </w:r>
            <w:r>
              <w:rPr>
                <w:sz w:val="24"/>
              </w:rPr>
              <w:t>HJ2.2-2018</w:t>
            </w:r>
            <w:r>
              <w:rPr>
                <w:rFonts w:hint="eastAsia"/>
                <w:sz w:val="24"/>
              </w:rPr>
              <w:t>）中的相关要求，基本污染物六项全部达标即为城市环境空气质量达标，因此判定本项目所在区域为不达标区。</w:t>
            </w:r>
          </w:p>
          <w:p w:rsidR="00301DD2" w:rsidRPr="006B0427" w:rsidRDefault="00711B62" w:rsidP="00DC06EC">
            <w:pPr>
              <w:spacing w:line="520" w:lineRule="exact"/>
              <w:ind w:firstLineChars="200" w:firstLine="480"/>
              <w:rPr>
                <w:rFonts w:eastAsiaTheme="minorEastAsia"/>
                <w:sz w:val="24"/>
              </w:rPr>
            </w:pPr>
            <w:r w:rsidRPr="006B0427">
              <w:rPr>
                <w:rFonts w:eastAsiaTheme="minorEastAsia" w:hAnsiTheme="minorEastAsia"/>
                <w:sz w:val="24"/>
              </w:rPr>
              <w:t>（</w:t>
            </w:r>
            <w:r w:rsidRPr="006B0427">
              <w:rPr>
                <w:rFonts w:eastAsiaTheme="minorEastAsia"/>
                <w:sz w:val="24"/>
              </w:rPr>
              <w:t>2</w:t>
            </w:r>
            <w:r w:rsidRPr="006B0427">
              <w:rPr>
                <w:rFonts w:eastAsiaTheme="minorEastAsia" w:hAnsiTheme="minorEastAsia"/>
                <w:sz w:val="24"/>
              </w:rPr>
              <w:t>）基本污染物环境质量现状</w:t>
            </w:r>
          </w:p>
          <w:p w:rsidR="00E45298" w:rsidRDefault="0037325E" w:rsidP="00DC06EC">
            <w:pPr>
              <w:spacing w:line="520" w:lineRule="exact"/>
              <w:ind w:firstLine="200"/>
              <w:rPr>
                <w:sz w:val="24"/>
              </w:rPr>
            </w:pPr>
            <w:r>
              <w:rPr>
                <w:rFonts w:hint="eastAsia"/>
                <w:sz w:val="24"/>
              </w:rPr>
              <w:t>根据《环境影响评价技术导则大气环境》（</w:t>
            </w:r>
            <w:r>
              <w:rPr>
                <w:sz w:val="24"/>
              </w:rPr>
              <w:t>HJ2.2-2018</w:t>
            </w:r>
            <w:r>
              <w:rPr>
                <w:rFonts w:hint="eastAsia"/>
                <w:sz w:val="24"/>
              </w:rPr>
              <w:t>）中的相关要求，按</w:t>
            </w:r>
            <w:r>
              <w:rPr>
                <w:sz w:val="24"/>
              </w:rPr>
              <w:t>HJ663</w:t>
            </w:r>
            <w:r>
              <w:rPr>
                <w:rFonts w:hint="eastAsia"/>
                <w:sz w:val="24"/>
              </w:rPr>
              <w:t>中的统计方法对长期监测数据各污染物的年评价指标进行环境质量现状评价。本次评价全年日均浓度数据采用中国空气质量在线监测分析平台发布的新乡市环境监测站发布的</w:t>
            </w:r>
            <w:r w:rsidR="007A32DA" w:rsidRPr="00A23C42">
              <w:rPr>
                <w:sz w:val="24"/>
              </w:rPr>
              <w:t>2018</w:t>
            </w:r>
            <w:r w:rsidR="007A32DA">
              <w:rPr>
                <w:rFonts w:hint="eastAsia"/>
                <w:sz w:val="24"/>
              </w:rPr>
              <w:t>和</w:t>
            </w:r>
            <w:r w:rsidR="007A32DA">
              <w:rPr>
                <w:rFonts w:hint="eastAsia"/>
                <w:sz w:val="24"/>
              </w:rPr>
              <w:t>2</w:t>
            </w:r>
            <w:r w:rsidR="007A32DA">
              <w:rPr>
                <w:sz w:val="24"/>
              </w:rPr>
              <w:t>019</w:t>
            </w:r>
            <w:r w:rsidR="007A32DA" w:rsidRPr="00A23C42">
              <w:rPr>
                <w:sz w:val="24"/>
              </w:rPr>
              <w:t>年</w:t>
            </w:r>
            <w:r>
              <w:rPr>
                <w:rFonts w:hint="eastAsia"/>
                <w:sz w:val="24"/>
              </w:rPr>
              <w:t>基本污染物日均浓度数据进行分析，具体新乡市基本污染物环境质量现状统计结果见表</w:t>
            </w:r>
            <w:r w:rsidR="00B61FDC">
              <w:rPr>
                <w:rFonts w:hint="eastAsia"/>
                <w:sz w:val="24"/>
              </w:rPr>
              <w:t>16</w:t>
            </w:r>
            <w:r w:rsidR="007A32DA">
              <w:rPr>
                <w:rFonts w:hint="eastAsia"/>
                <w:sz w:val="24"/>
              </w:rPr>
              <w:t>和表</w:t>
            </w:r>
            <w:r w:rsidR="00B61FDC">
              <w:rPr>
                <w:rFonts w:hint="eastAsia"/>
                <w:sz w:val="24"/>
              </w:rPr>
              <w:t>17</w:t>
            </w:r>
            <w:r>
              <w:rPr>
                <w:rFonts w:hint="eastAsia"/>
                <w:sz w:val="24"/>
              </w:rPr>
              <w:t>。</w:t>
            </w:r>
          </w:p>
          <w:p w:rsidR="0037325E" w:rsidRPr="0037325E" w:rsidRDefault="0037325E">
            <w:pPr>
              <w:spacing w:line="520" w:lineRule="exact"/>
              <w:ind w:firstLine="480"/>
              <w:rPr>
                <w:rFonts w:eastAsia="黑体"/>
                <w:color w:val="000000"/>
                <w:sz w:val="24"/>
              </w:rPr>
            </w:pPr>
          </w:p>
          <w:p w:rsidR="007A32DA" w:rsidRPr="005936F1" w:rsidRDefault="007A32DA" w:rsidP="005936F1">
            <w:pPr>
              <w:spacing w:line="520" w:lineRule="exact"/>
              <w:ind w:firstLineChars="100" w:firstLine="240"/>
              <w:rPr>
                <w:bCs/>
              </w:rPr>
            </w:pPr>
            <w:bookmarkStart w:id="1" w:name="_Hlk35590941"/>
            <w:r w:rsidRPr="005936F1">
              <w:rPr>
                <w:rFonts w:eastAsia="黑体"/>
                <w:bCs/>
                <w:sz w:val="24"/>
              </w:rPr>
              <w:lastRenderedPageBreak/>
              <w:t>表</w:t>
            </w:r>
            <w:r w:rsidR="00B61FDC">
              <w:rPr>
                <w:rFonts w:eastAsia="黑体" w:hint="eastAsia"/>
                <w:bCs/>
                <w:sz w:val="24"/>
              </w:rPr>
              <w:t>16</w:t>
            </w:r>
            <w:r w:rsidRPr="005936F1">
              <w:rPr>
                <w:rFonts w:eastAsia="黑体"/>
                <w:bCs/>
                <w:sz w:val="24"/>
              </w:rPr>
              <w:t>项目所在区域</w:t>
            </w:r>
            <w:r w:rsidRPr="005936F1">
              <w:rPr>
                <w:rFonts w:eastAsia="黑体" w:hint="eastAsia"/>
                <w:bCs/>
                <w:sz w:val="24"/>
              </w:rPr>
              <w:t>2</w:t>
            </w:r>
            <w:r w:rsidRPr="005936F1">
              <w:rPr>
                <w:rFonts w:eastAsia="黑体"/>
                <w:bCs/>
                <w:sz w:val="24"/>
              </w:rPr>
              <w:t>018</w:t>
            </w:r>
            <w:r w:rsidRPr="005936F1">
              <w:rPr>
                <w:rFonts w:eastAsia="黑体" w:hint="eastAsia"/>
                <w:bCs/>
                <w:sz w:val="24"/>
              </w:rPr>
              <w:t>年</w:t>
            </w:r>
            <w:r w:rsidRPr="005936F1">
              <w:rPr>
                <w:rFonts w:eastAsia="黑体"/>
                <w:bCs/>
                <w:sz w:val="24"/>
              </w:rPr>
              <w:t>基本污染物监测数据统计</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850"/>
              <w:gridCol w:w="2418"/>
              <w:gridCol w:w="1105"/>
              <w:gridCol w:w="880"/>
              <w:gridCol w:w="850"/>
              <w:gridCol w:w="709"/>
              <w:gridCol w:w="1052"/>
            </w:tblGrid>
            <w:tr w:rsidR="007A32DA" w:rsidRPr="005936F1" w:rsidTr="00F422E5">
              <w:trPr>
                <w:trHeight w:val="312"/>
              </w:trPr>
              <w:tc>
                <w:tcPr>
                  <w:tcW w:w="959" w:type="dxa"/>
                  <w:tcBorders>
                    <w:right w:val="single" w:sz="4" w:space="0" w:color="auto"/>
                  </w:tcBorders>
                  <w:vAlign w:val="center"/>
                </w:tcPr>
                <w:p w:rsidR="007A32DA" w:rsidRPr="005936F1" w:rsidRDefault="007A32DA" w:rsidP="00F422E5">
                  <w:pPr>
                    <w:spacing w:line="280" w:lineRule="exact"/>
                    <w:jc w:val="center"/>
                    <w:rPr>
                      <w:szCs w:val="21"/>
                    </w:rPr>
                  </w:pPr>
                  <w:r w:rsidRPr="005936F1">
                    <w:rPr>
                      <w:rFonts w:hint="eastAsia"/>
                      <w:szCs w:val="21"/>
                    </w:rPr>
                    <w:t>时间</w:t>
                  </w:r>
                </w:p>
              </w:tc>
              <w:tc>
                <w:tcPr>
                  <w:tcW w:w="850" w:type="dxa"/>
                  <w:tcBorders>
                    <w:left w:val="single" w:sz="4" w:space="0" w:color="auto"/>
                  </w:tcBorders>
                  <w:vAlign w:val="center"/>
                </w:tcPr>
                <w:p w:rsidR="007A32DA" w:rsidRPr="005936F1" w:rsidRDefault="007A32DA" w:rsidP="00F422E5">
                  <w:pPr>
                    <w:spacing w:line="280" w:lineRule="exact"/>
                    <w:jc w:val="center"/>
                    <w:rPr>
                      <w:szCs w:val="21"/>
                    </w:rPr>
                  </w:pPr>
                  <w:r w:rsidRPr="005936F1">
                    <w:rPr>
                      <w:szCs w:val="21"/>
                    </w:rPr>
                    <w:t>污染物</w:t>
                  </w:r>
                </w:p>
              </w:tc>
              <w:tc>
                <w:tcPr>
                  <w:tcW w:w="2418" w:type="dxa"/>
                  <w:vAlign w:val="center"/>
                </w:tcPr>
                <w:p w:rsidR="007A32DA" w:rsidRPr="005936F1" w:rsidRDefault="007A32DA" w:rsidP="00F422E5">
                  <w:pPr>
                    <w:spacing w:line="280" w:lineRule="exact"/>
                    <w:jc w:val="center"/>
                    <w:rPr>
                      <w:szCs w:val="21"/>
                    </w:rPr>
                  </w:pPr>
                  <w:r w:rsidRPr="005936F1">
                    <w:rPr>
                      <w:szCs w:val="21"/>
                    </w:rPr>
                    <w:t>项目</w:t>
                  </w:r>
                </w:p>
              </w:tc>
              <w:tc>
                <w:tcPr>
                  <w:tcW w:w="1105" w:type="dxa"/>
                  <w:vAlign w:val="center"/>
                </w:tcPr>
                <w:p w:rsidR="007A32DA" w:rsidRPr="005936F1" w:rsidRDefault="007A32DA" w:rsidP="00F422E5">
                  <w:pPr>
                    <w:spacing w:line="280" w:lineRule="exact"/>
                    <w:jc w:val="center"/>
                    <w:rPr>
                      <w:szCs w:val="21"/>
                    </w:rPr>
                  </w:pPr>
                  <w:r w:rsidRPr="005936F1">
                    <w:rPr>
                      <w:szCs w:val="21"/>
                    </w:rPr>
                    <w:t>数值</w:t>
                  </w:r>
                </w:p>
                <w:p w:rsidR="007A32DA" w:rsidRPr="005936F1" w:rsidRDefault="007A32DA" w:rsidP="00F422E5">
                  <w:pPr>
                    <w:spacing w:line="280" w:lineRule="exact"/>
                    <w:jc w:val="center"/>
                    <w:rPr>
                      <w:szCs w:val="21"/>
                    </w:rPr>
                  </w:pPr>
                  <w:r w:rsidRPr="005936F1">
                    <w:rPr>
                      <w:szCs w:val="21"/>
                    </w:rPr>
                    <w:t>(µg/m</w:t>
                  </w:r>
                  <w:r w:rsidRPr="005936F1">
                    <w:rPr>
                      <w:szCs w:val="21"/>
                      <w:vertAlign w:val="superscript"/>
                    </w:rPr>
                    <w:t>3</w:t>
                  </w:r>
                  <w:r w:rsidRPr="005936F1">
                    <w:rPr>
                      <w:szCs w:val="21"/>
                    </w:rPr>
                    <w:t>)</w:t>
                  </w:r>
                </w:p>
              </w:tc>
              <w:tc>
                <w:tcPr>
                  <w:tcW w:w="880" w:type="dxa"/>
                  <w:vAlign w:val="center"/>
                </w:tcPr>
                <w:p w:rsidR="007A32DA" w:rsidRPr="005936F1" w:rsidRDefault="007A32DA" w:rsidP="00F422E5">
                  <w:pPr>
                    <w:spacing w:line="280" w:lineRule="exact"/>
                    <w:jc w:val="center"/>
                    <w:rPr>
                      <w:szCs w:val="21"/>
                    </w:rPr>
                  </w:pPr>
                  <w:r w:rsidRPr="005936F1">
                    <w:rPr>
                      <w:szCs w:val="21"/>
                    </w:rPr>
                    <w:t>标准</w:t>
                  </w:r>
                </w:p>
                <w:p w:rsidR="007A32DA" w:rsidRPr="005936F1" w:rsidRDefault="007A32DA" w:rsidP="00F422E5">
                  <w:pPr>
                    <w:spacing w:line="280" w:lineRule="exact"/>
                    <w:jc w:val="center"/>
                    <w:rPr>
                      <w:szCs w:val="21"/>
                    </w:rPr>
                  </w:pPr>
                  <w:r w:rsidRPr="005936F1">
                    <w:rPr>
                      <w:szCs w:val="21"/>
                    </w:rPr>
                    <w:t>(µg/m</w:t>
                  </w:r>
                  <w:r w:rsidRPr="005936F1">
                    <w:rPr>
                      <w:szCs w:val="21"/>
                      <w:vertAlign w:val="superscript"/>
                    </w:rPr>
                    <w:t>3</w:t>
                  </w:r>
                  <w:r w:rsidRPr="005936F1">
                    <w:rPr>
                      <w:szCs w:val="21"/>
                    </w:rPr>
                    <w:t>)</w:t>
                  </w:r>
                </w:p>
              </w:tc>
              <w:tc>
                <w:tcPr>
                  <w:tcW w:w="850" w:type="dxa"/>
                  <w:vAlign w:val="center"/>
                </w:tcPr>
                <w:p w:rsidR="007A32DA" w:rsidRPr="005936F1" w:rsidRDefault="007A32DA" w:rsidP="00F422E5">
                  <w:pPr>
                    <w:spacing w:line="280" w:lineRule="exact"/>
                    <w:jc w:val="center"/>
                    <w:rPr>
                      <w:szCs w:val="21"/>
                    </w:rPr>
                  </w:pPr>
                  <w:r w:rsidRPr="005936F1">
                    <w:rPr>
                      <w:szCs w:val="21"/>
                    </w:rPr>
                    <w:t>占标率</w:t>
                  </w:r>
                </w:p>
                <w:p w:rsidR="007A32DA" w:rsidRPr="005936F1" w:rsidRDefault="007A32DA" w:rsidP="00F422E5">
                  <w:pPr>
                    <w:spacing w:line="280" w:lineRule="exact"/>
                    <w:jc w:val="center"/>
                    <w:rPr>
                      <w:szCs w:val="21"/>
                    </w:rPr>
                  </w:pPr>
                  <w:r w:rsidRPr="005936F1">
                    <w:rPr>
                      <w:szCs w:val="21"/>
                    </w:rPr>
                    <w:t>%</w:t>
                  </w:r>
                </w:p>
              </w:tc>
              <w:tc>
                <w:tcPr>
                  <w:tcW w:w="709" w:type="dxa"/>
                  <w:vAlign w:val="center"/>
                </w:tcPr>
                <w:p w:rsidR="007A32DA" w:rsidRPr="005936F1" w:rsidRDefault="007A32DA" w:rsidP="00F422E5">
                  <w:pPr>
                    <w:spacing w:line="280" w:lineRule="exact"/>
                    <w:jc w:val="center"/>
                    <w:rPr>
                      <w:szCs w:val="21"/>
                    </w:rPr>
                  </w:pPr>
                  <w:r w:rsidRPr="005936F1">
                    <w:rPr>
                      <w:szCs w:val="21"/>
                    </w:rPr>
                    <w:t>超标倍数</w:t>
                  </w:r>
                </w:p>
              </w:tc>
              <w:tc>
                <w:tcPr>
                  <w:tcW w:w="1052" w:type="dxa"/>
                  <w:vAlign w:val="center"/>
                </w:tcPr>
                <w:p w:rsidR="007A32DA" w:rsidRPr="005936F1" w:rsidRDefault="007A32DA" w:rsidP="00F422E5">
                  <w:pPr>
                    <w:spacing w:line="280" w:lineRule="exact"/>
                    <w:jc w:val="center"/>
                    <w:rPr>
                      <w:szCs w:val="21"/>
                    </w:rPr>
                  </w:pPr>
                  <w:r w:rsidRPr="005936F1">
                    <w:rPr>
                      <w:szCs w:val="21"/>
                    </w:rPr>
                    <w:t>达标情况</w:t>
                  </w:r>
                </w:p>
              </w:tc>
            </w:tr>
            <w:tr w:rsidR="007A32DA" w:rsidRPr="005936F1" w:rsidTr="00F422E5">
              <w:trPr>
                <w:trHeight w:val="312"/>
              </w:trPr>
              <w:tc>
                <w:tcPr>
                  <w:tcW w:w="959" w:type="dxa"/>
                  <w:vMerge w:val="restart"/>
                  <w:tcBorders>
                    <w:right w:val="single" w:sz="4" w:space="0" w:color="auto"/>
                  </w:tcBorders>
                  <w:vAlign w:val="center"/>
                </w:tcPr>
                <w:p w:rsidR="007A32DA" w:rsidRPr="005936F1" w:rsidRDefault="007A32DA" w:rsidP="00F422E5">
                  <w:pPr>
                    <w:spacing w:line="280" w:lineRule="exact"/>
                    <w:jc w:val="center"/>
                    <w:rPr>
                      <w:szCs w:val="21"/>
                    </w:rPr>
                  </w:pPr>
                  <w:r w:rsidRPr="005936F1">
                    <w:rPr>
                      <w:rFonts w:hint="eastAsia"/>
                      <w:szCs w:val="21"/>
                    </w:rPr>
                    <w:t>2</w:t>
                  </w:r>
                  <w:r w:rsidRPr="005936F1">
                    <w:rPr>
                      <w:szCs w:val="21"/>
                    </w:rPr>
                    <w:t>018</w:t>
                  </w:r>
                  <w:r w:rsidRPr="005936F1">
                    <w:rPr>
                      <w:rFonts w:hint="eastAsia"/>
                      <w:szCs w:val="21"/>
                    </w:rPr>
                    <w:t>年</w:t>
                  </w:r>
                </w:p>
              </w:tc>
              <w:tc>
                <w:tcPr>
                  <w:tcW w:w="850" w:type="dxa"/>
                  <w:vMerge w:val="restart"/>
                  <w:tcBorders>
                    <w:left w:val="single" w:sz="4" w:space="0" w:color="auto"/>
                  </w:tcBorders>
                  <w:vAlign w:val="center"/>
                </w:tcPr>
                <w:p w:rsidR="007A32DA" w:rsidRPr="005936F1" w:rsidRDefault="007A32DA" w:rsidP="00F422E5">
                  <w:pPr>
                    <w:spacing w:line="280" w:lineRule="exact"/>
                    <w:jc w:val="center"/>
                    <w:rPr>
                      <w:szCs w:val="21"/>
                    </w:rPr>
                  </w:pPr>
                  <w:r w:rsidRPr="005936F1">
                    <w:rPr>
                      <w:szCs w:val="21"/>
                    </w:rPr>
                    <w:t>SO</w:t>
                  </w:r>
                  <w:r w:rsidRPr="005936F1">
                    <w:rPr>
                      <w:szCs w:val="21"/>
                      <w:vertAlign w:val="subscript"/>
                    </w:rPr>
                    <w:t>2</w:t>
                  </w:r>
                </w:p>
              </w:tc>
              <w:tc>
                <w:tcPr>
                  <w:tcW w:w="2418"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年平均浓度</w:t>
                  </w:r>
                </w:p>
              </w:tc>
              <w:tc>
                <w:tcPr>
                  <w:tcW w:w="1105"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19</w:t>
                  </w:r>
                </w:p>
              </w:tc>
              <w:tc>
                <w:tcPr>
                  <w:tcW w:w="880"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60</w:t>
                  </w:r>
                </w:p>
              </w:tc>
              <w:tc>
                <w:tcPr>
                  <w:tcW w:w="850"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31.7</w:t>
                  </w:r>
                </w:p>
              </w:tc>
              <w:tc>
                <w:tcPr>
                  <w:tcW w:w="709"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w:t>
                  </w:r>
                </w:p>
              </w:tc>
              <w:tc>
                <w:tcPr>
                  <w:tcW w:w="1052" w:type="dxa"/>
                  <w:tcBorders>
                    <w:bottom w:val="single" w:sz="4" w:space="0" w:color="auto"/>
                  </w:tcBorders>
                  <w:vAlign w:val="center"/>
                </w:tcPr>
                <w:p w:rsidR="007A32DA" w:rsidRPr="005936F1" w:rsidRDefault="007A32DA" w:rsidP="00F422E5">
                  <w:pPr>
                    <w:spacing w:line="280" w:lineRule="exact"/>
                    <w:jc w:val="center"/>
                  </w:pPr>
                  <w:r w:rsidRPr="005936F1">
                    <w:rPr>
                      <w:szCs w:val="21"/>
                    </w:rPr>
                    <w:t>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szCs w:val="21"/>
                    </w:rPr>
                  </w:pPr>
                </w:p>
              </w:tc>
              <w:tc>
                <w:tcPr>
                  <w:tcW w:w="850" w:type="dxa"/>
                  <w:vMerge/>
                  <w:tcBorders>
                    <w:left w:val="single" w:sz="4" w:space="0" w:color="auto"/>
                  </w:tcBorders>
                  <w:vAlign w:val="center"/>
                </w:tcPr>
                <w:p w:rsidR="007A32DA" w:rsidRPr="005936F1" w:rsidRDefault="007A32DA" w:rsidP="00F422E5">
                  <w:pPr>
                    <w:spacing w:line="280" w:lineRule="exact"/>
                    <w:jc w:val="center"/>
                    <w:rPr>
                      <w:szCs w:val="21"/>
                    </w:rPr>
                  </w:pPr>
                </w:p>
              </w:tc>
              <w:tc>
                <w:tcPr>
                  <w:tcW w:w="2418"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日平均第</w:t>
                  </w:r>
                  <w:r w:rsidRPr="005936F1">
                    <w:rPr>
                      <w:szCs w:val="21"/>
                    </w:rPr>
                    <w:t>98</w:t>
                  </w:r>
                  <w:r w:rsidRPr="005936F1">
                    <w:rPr>
                      <w:szCs w:val="21"/>
                    </w:rPr>
                    <w:t>百分位数</w:t>
                  </w:r>
                </w:p>
              </w:tc>
              <w:tc>
                <w:tcPr>
                  <w:tcW w:w="1105" w:type="dxa"/>
                  <w:tcBorders>
                    <w:top w:val="single" w:sz="4" w:space="0" w:color="auto"/>
                  </w:tcBorders>
                  <w:vAlign w:val="center"/>
                </w:tcPr>
                <w:p w:rsidR="007A32DA" w:rsidRPr="005936F1" w:rsidRDefault="007A32DA" w:rsidP="00F422E5">
                  <w:pPr>
                    <w:spacing w:line="280" w:lineRule="exact"/>
                    <w:jc w:val="center"/>
                    <w:rPr>
                      <w:sz w:val="22"/>
                      <w:szCs w:val="22"/>
                    </w:rPr>
                  </w:pPr>
                  <w:r w:rsidRPr="005936F1">
                    <w:rPr>
                      <w:sz w:val="22"/>
                      <w:szCs w:val="22"/>
                    </w:rPr>
                    <w:t>39.72</w:t>
                  </w:r>
                </w:p>
              </w:tc>
              <w:tc>
                <w:tcPr>
                  <w:tcW w:w="880"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150</w:t>
                  </w:r>
                </w:p>
              </w:tc>
              <w:tc>
                <w:tcPr>
                  <w:tcW w:w="850"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26.5</w:t>
                  </w:r>
                </w:p>
              </w:tc>
              <w:tc>
                <w:tcPr>
                  <w:tcW w:w="709"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w:t>
                  </w:r>
                </w:p>
              </w:tc>
              <w:tc>
                <w:tcPr>
                  <w:tcW w:w="1052" w:type="dxa"/>
                  <w:tcBorders>
                    <w:top w:val="single" w:sz="4" w:space="0" w:color="auto"/>
                  </w:tcBorders>
                  <w:vAlign w:val="center"/>
                </w:tcPr>
                <w:p w:rsidR="007A32DA" w:rsidRPr="005936F1" w:rsidRDefault="007A32DA" w:rsidP="00F422E5">
                  <w:pPr>
                    <w:spacing w:line="280" w:lineRule="exact"/>
                    <w:jc w:val="center"/>
                  </w:pPr>
                  <w:r w:rsidRPr="005936F1">
                    <w:rPr>
                      <w:szCs w:val="21"/>
                    </w:rPr>
                    <w:t>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szCs w:val="21"/>
                    </w:rPr>
                  </w:pPr>
                </w:p>
              </w:tc>
              <w:tc>
                <w:tcPr>
                  <w:tcW w:w="850" w:type="dxa"/>
                  <w:vMerge w:val="restart"/>
                  <w:tcBorders>
                    <w:left w:val="single" w:sz="4" w:space="0" w:color="auto"/>
                  </w:tcBorders>
                  <w:vAlign w:val="center"/>
                </w:tcPr>
                <w:p w:rsidR="007A32DA" w:rsidRPr="005936F1" w:rsidRDefault="007A32DA" w:rsidP="00F422E5">
                  <w:pPr>
                    <w:spacing w:line="280" w:lineRule="exact"/>
                    <w:jc w:val="center"/>
                    <w:rPr>
                      <w:szCs w:val="21"/>
                    </w:rPr>
                  </w:pPr>
                  <w:r w:rsidRPr="005936F1">
                    <w:rPr>
                      <w:szCs w:val="21"/>
                    </w:rPr>
                    <w:t>NO</w:t>
                  </w:r>
                  <w:r w:rsidRPr="005936F1">
                    <w:rPr>
                      <w:szCs w:val="21"/>
                      <w:vertAlign w:val="subscript"/>
                    </w:rPr>
                    <w:t>2</w:t>
                  </w:r>
                </w:p>
              </w:tc>
              <w:tc>
                <w:tcPr>
                  <w:tcW w:w="2418"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年平均浓度</w:t>
                  </w:r>
                </w:p>
              </w:tc>
              <w:tc>
                <w:tcPr>
                  <w:tcW w:w="1105"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49</w:t>
                  </w:r>
                </w:p>
              </w:tc>
              <w:tc>
                <w:tcPr>
                  <w:tcW w:w="880"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40</w:t>
                  </w:r>
                </w:p>
              </w:tc>
              <w:tc>
                <w:tcPr>
                  <w:tcW w:w="850"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122.5</w:t>
                  </w:r>
                </w:p>
              </w:tc>
              <w:tc>
                <w:tcPr>
                  <w:tcW w:w="709"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0.225</w:t>
                  </w:r>
                </w:p>
              </w:tc>
              <w:tc>
                <w:tcPr>
                  <w:tcW w:w="1052" w:type="dxa"/>
                  <w:tcBorders>
                    <w:bottom w:val="single" w:sz="4" w:space="0" w:color="auto"/>
                  </w:tcBorders>
                  <w:vAlign w:val="center"/>
                </w:tcPr>
                <w:p w:rsidR="007A32DA" w:rsidRPr="005936F1" w:rsidRDefault="007A32DA" w:rsidP="00F422E5">
                  <w:pPr>
                    <w:spacing w:line="280" w:lineRule="exact"/>
                    <w:jc w:val="center"/>
                  </w:pPr>
                  <w:r w:rsidRPr="005936F1">
                    <w:rPr>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szCs w:val="21"/>
                    </w:rPr>
                  </w:pPr>
                </w:p>
              </w:tc>
              <w:tc>
                <w:tcPr>
                  <w:tcW w:w="850" w:type="dxa"/>
                  <w:vMerge/>
                  <w:tcBorders>
                    <w:left w:val="single" w:sz="4" w:space="0" w:color="auto"/>
                  </w:tcBorders>
                  <w:vAlign w:val="center"/>
                </w:tcPr>
                <w:p w:rsidR="007A32DA" w:rsidRPr="005936F1" w:rsidRDefault="007A32DA" w:rsidP="00F422E5">
                  <w:pPr>
                    <w:spacing w:line="280" w:lineRule="exact"/>
                    <w:jc w:val="center"/>
                    <w:rPr>
                      <w:szCs w:val="21"/>
                    </w:rPr>
                  </w:pPr>
                </w:p>
              </w:tc>
              <w:tc>
                <w:tcPr>
                  <w:tcW w:w="2418"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日平均第</w:t>
                  </w:r>
                  <w:r w:rsidRPr="005936F1">
                    <w:rPr>
                      <w:szCs w:val="21"/>
                    </w:rPr>
                    <w:t>98</w:t>
                  </w:r>
                  <w:r w:rsidRPr="005936F1">
                    <w:rPr>
                      <w:szCs w:val="21"/>
                    </w:rPr>
                    <w:t>百分位数</w:t>
                  </w:r>
                </w:p>
              </w:tc>
              <w:tc>
                <w:tcPr>
                  <w:tcW w:w="1105"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95.44</w:t>
                  </w:r>
                </w:p>
              </w:tc>
              <w:tc>
                <w:tcPr>
                  <w:tcW w:w="880"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80</w:t>
                  </w:r>
                </w:p>
              </w:tc>
              <w:tc>
                <w:tcPr>
                  <w:tcW w:w="850"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119.3</w:t>
                  </w:r>
                </w:p>
              </w:tc>
              <w:tc>
                <w:tcPr>
                  <w:tcW w:w="709"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0.193</w:t>
                  </w:r>
                </w:p>
              </w:tc>
              <w:tc>
                <w:tcPr>
                  <w:tcW w:w="1052" w:type="dxa"/>
                  <w:tcBorders>
                    <w:top w:val="single" w:sz="4" w:space="0" w:color="auto"/>
                  </w:tcBorders>
                  <w:vAlign w:val="center"/>
                </w:tcPr>
                <w:p w:rsidR="007A32DA" w:rsidRPr="005936F1" w:rsidRDefault="007A32DA" w:rsidP="00F422E5">
                  <w:pPr>
                    <w:spacing w:line="280" w:lineRule="exact"/>
                    <w:jc w:val="center"/>
                  </w:pPr>
                  <w:r w:rsidRPr="005936F1">
                    <w:rPr>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szCs w:val="21"/>
                    </w:rPr>
                  </w:pPr>
                </w:p>
              </w:tc>
              <w:tc>
                <w:tcPr>
                  <w:tcW w:w="850" w:type="dxa"/>
                  <w:vMerge w:val="restart"/>
                  <w:tcBorders>
                    <w:left w:val="single" w:sz="4" w:space="0" w:color="auto"/>
                  </w:tcBorders>
                  <w:vAlign w:val="center"/>
                </w:tcPr>
                <w:p w:rsidR="007A32DA" w:rsidRPr="005936F1" w:rsidRDefault="007A32DA" w:rsidP="00F422E5">
                  <w:pPr>
                    <w:spacing w:line="280" w:lineRule="exact"/>
                    <w:jc w:val="center"/>
                    <w:rPr>
                      <w:szCs w:val="21"/>
                    </w:rPr>
                  </w:pPr>
                  <w:r w:rsidRPr="005936F1">
                    <w:rPr>
                      <w:szCs w:val="21"/>
                    </w:rPr>
                    <w:t>PM</w:t>
                  </w:r>
                  <w:r w:rsidRPr="005936F1">
                    <w:rPr>
                      <w:szCs w:val="21"/>
                      <w:vertAlign w:val="subscript"/>
                    </w:rPr>
                    <w:t>10</w:t>
                  </w:r>
                </w:p>
              </w:tc>
              <w:tc>
                <w:tcPr>
                  <w:tcW w:w="2418"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年平均浓度</w:t>
                  </w:r>
                </w:p>
              </w:tc>
              <w:tc>
                <w:tcPr>
                  <w:tcW w:w="1105"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105</w:t>
                  </w:r>
                </w:p>
              </w:tc>
              <w:tc>
                <w:tcPr>
                  <w:tcW w:w="880"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70</w:t>
                  </w:r>
                </w:p>
              </w:tc>
              <w:tc>
                <w:tcPr>
                  <w:tcW w:w="850"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150</w:t>
                  </w:r>
                </w:p>
              </w:tc>
              <w:tc>
                <w:tcPr>
                  <w:tcW w:w="709"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0.5</w:t>
                  </w:r>
                </w:p>
              </w:tc>
              <w:tc>
                <w:tcPr>
                  <w:tcW w:w="1052" w:type="dxa"/>
                  <w:tcBorders>
                    <w:bottom w:val="single" w:sz="4" w:space="0" w:color="auto"/>
                  </w:tcBorders>
                  <w:vAlign w:val="center"/>
                </w:tcPr>
                <w:p w:rsidR="007A32DA" w:rsidRPr="005936F1" w:rsidRDefault="007A32DA" w:rsidP="00F422E5">
                  <w:pPr>
                    <w:spacing w:line="280" w:lineRule="exact"/>
                    <w:jc w:val="center"/>
                  </w:pPr>
                  <w:r w:rsidRPr="005936F1">
                    <w:rPr>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szCs w:val="21"/>
                    </w:rPr>
                  </w:pPr>
                </w:p>
              </w:tc>
              <w:tc>
                <w:tcPr>
                  <w:tcW w:w="850" w:type="dxa"/>
                  <w:vMerge/>
                  <w:tcBorders>
                    <w:left w:val="single" w:sz="4" w:space="0" w:color="auto"/>
                  </w:tcBorders>
                  <w:vAlign w:val="center"/>
                </w:tcPr>
                <w:p w:rsidR="007A32DA" w:rsidRPr="005936F1" w:rsidRDefault="007A32DA" w:rsidP="00F422E5">
                  <w:pPr>
                    <w:spacing w:line="280" w:lineRule="exact"/>
                    <w:jc w:val="center"/>
                    <w:rPr>
                      <w:szCs w:val="21"/>
                    </w:rPr>
                  </w:pPr>
                </w:p>
              </w:tc>
              <w:tc>
                <w:tcPr>
                  <w:tcW w:w="2418"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日平均第</w:t>
                  </w:r>
                  <w:r w:rsidRPr="005936F1">
                    <w:rPr>
                      <w:szCs w:val="21"/>
                    </w:rPr>
                    <w:t>95</w:t>
                  </w:r>
                  <w:r w:rsidRPr="005936F1">
                    <w:rPr>
                      <w:szCs w:val="21"/>
                    </w:rPr>
                    <w:t>百分位数</w:t>
                  </w:r>
                </w:p>
              </w:tc>
              <w:tc>
                <w:tcPr>
                  <w:tcW w:w="1105"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211.8</w:t>
                  </w:r>
                </w:p>
              </w:tc>
              <w:tc>
                <w:tcPr>
                  <w:tcW w:w="880"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150</w:t>
                  </w:r>
                </w:p>
              </w:tc>
              <w:tc>
                <w:tcPr>
                  <w:tcW w:w="850"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141.2</w:t>
                  </w:r>
                </w:p>
              </w:tc>
              <w:tc>
                <w:tcPr>
                  <w:tcW w:w="709"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0.412</w:t>
                  </w:r>
                </w:p>
              </w:tc>
              <w:tc>
                <w:tcPr>
                  <w:tcW w:w="1052" w:type="dxa"/>
                  <w:tcBorders>
                    <w:top w:val="single" w:sz="4" w:space="0" w:color="auto"/>
                  </w:tcBorders>
                  <w:vAlign w:val="center"/>
                </w:tcPr>
                <w:p w:rsidR="007A32DA" w:rsidRPr="005936F1" w:rsidRDefault="007A32DA" w:rsidP="00F422E5">
                  <w:pPr>
                    <w:spacing w:line="280" w:lineRule="exact"/>
                    <w:jc w:val="center"/>
                  </w:pPr>
                  <w:r w:rsidRPr="005936F1">
                    <w:rPr>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szCs w:val="21"/>
                    </w:rPr>
                  </w:pPr>
                </w:p>
              </w:tc>
              <w:tc>
                <w:tcPr>
                  <w:tcW w:w="850" w:type="dxa"/>
                  <w:vMerge w:val="restart"/>
                  <w:tcBorders>
                    <w:left w:val="single" w:sz="4" w:space="0" w:color="auto"/>
                  </w:tcBorders>
                  <w:vAlign w:val="center"/>
                </w:tcPr>
                <w:p w:rsidR="007A32DA" w:rsidRPr="005936F1" w:rsidRDefault="007A32DA" w:rsidP="00F422E5">
                  <w:pPr>
                    <w:spacing w:line="280" w:lineRule="exact"/>
                    <w:jc w:val="center"/>
                    <w:rPr>
                      <w:szCs w:val="21"/>
                    </w:rPr>
                  </w:pPr>
                  <w:r w:rsidRPr="005936F1">
                    <w:rPr>
                      <w:szCs w:val="21"/>
                    </w:rPr>
                    <w:t>PM</w:t>
                  </w:r>
                  <w:r w:rsidRPr="005936F1">
                    <w:rPr>
                      <w:szCs w:val="21"/>
                      <w:vertAlign w:val="subscript"/>
                    </w:rPr>
                    <w:t>2.5</w:t>
                  </w:r>
                </w:p>
              </w:tc>
              <w:tc>
                <w:tcPr>
                  <w:tcW w:w="2418"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年平均浓度</w:t>
                  </w:r>
                </w:p>
              </w:tc>
              <w:tc>
                <w:tcPr>
                  <w:tcW w:w="1105"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61</w:t>
                  </w:r>
                </w:p>
              </w:tc>
              <w:tc>
                <w:tcPr>
                  <w:tcW w:w="880"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35</w:t>
                  </w:r>
                </w:p>
              </w:tc>
              <w:tc>
                <w:tcPr>
                  <w:tcW w:w="850"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174.3</w:t>
                  </w:r>
                </w:p>
              </w:tc>
              <w:tc>
                <w:tcPr>
                  <w:tcW w:w="709" w:type="dxa"/>
                  <w:tcBorders>
                    <w:bottom w:val="single" w:sz="4" w:space="0" w:color="auto"/>
                  </w:tcBorders>
                  <w:vAlign w:val="center"/>
                </w:tcPr>
                <w:p w:rsidR="007A32DA" w:rsidRPr="005936F1" w:rsidRDefault="007A32DA" w:rsidP="00F422E5">
                  <w:pPr>
                    <w:spacing w:line="280" w:lineRule="exact"/>
                    <w:jc w:val="center"/>
                    <w:rPr>
                      <w:szCs w:val="21"/>
                    </w:rPr>
                  </w:pPr>
                  <w:r w:rsidRPr="005936F1">
                    <w:rPr>
                      <w:szCs w:val="21"/>
                    </w:rPr>
                    <w:t>0.74</w:t>
                  </w:r>
                </w:p>
              </w:tc>
              <w:tc>
                <w:tcPr>
                  <w:tcW w:w="1052" w:type="dxa"/>
                  <w:tcBorders>
                    <w:bottom w:val="single" w:sz="4" w:space="0" w:color="auto"/>
                  </w:tcBorders>
                  <w:vAlign w:val="center"/>
                </w:tcPr>
                <w:p w:rsidR="007A32DA" w:rsidRPr="005936F1" w:rsidRDefault="007A32DA" w:rsidP="00F422E5">
                  <w:pPr>
                    <w:spacing w:line="280" w:lineRule="exact"/>
                    <w:jc w:val="center"/>
                  </w:pPr>
                  <w:r w:rsidRPr="005936F1">
                    <w:rPr>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szCs w:val="21"/>
                    </w:rPr>
                  </w:pPr>
                </w:p>
              </w:tc>
              <w:tc>
                <w:tcPr>
                  <w:tcW w:w="850" w:type="dxa"/>
                  <w:vMerge/>
                  <w:tcBorders>
                    <w:left w:val="single" w:sz="4" w:space="0" w:color="auto"/>
                  </w:tcBorders>
                  <w:vAlign w:val="center"/>
                </w:tcPr>
                <w:p w:rsidR="007A32DA" w:rsidRPr="005936F1" w:rsidRDefault="007A32DA" w:rsidP="00F422E5">
                  <w:pPr>
                    <w:spacing w:line="280" w:lineRule="exact"/>
                    <w:jc w:val="center"/>
                    <w:rPr>
                      <w:szCs w:val="21"/>
                    </w:rPr>
                  </w:pPr>
                </w:p>
              </w:tc>
              <w:tc>
                <w:tcPr>
                  <w:tcW w:w="2418"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日平均第</w:t>
                  </w:r>
                  <w:r w:rsidRPr="005936F1">
                    <w:rPr>
                      <w:szCs w:val="21"/>
                    </w:rPr>
                    <w:t>95</w:t>
                  </w:r>
                  <w:r w:rsidRPr="005936F1">
                    <w:rPr>
                      <w:szCs w:val="21"/>
                    </w:rPr>
                    <w:t>百分位数</w:t>
                  </w:r>
                </w:p>
              </w:tc>
              <w:tc>
                <w:tcPr>
                  <w:tcW w:w="1105"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149.8</w:t>
                  </w:r>
                </w:p>
              </w:tc>
              <w:tc>
                <w:tcPr>
                  <w:tcW w:w="880"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75</w:t>
                  </w:r>
                </w:p>
              </w:tc>
              <w:tc>
                <w:tcPr>
                  <w:tcW w:w="850"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199.7</w:t>
                  </w:r>
                </w:p>
              </w:tc>
              <w:tc>
                <w:tcPr>
                  <w:tcW w:w="709" w:type="dxa"/>
                  <w:tcBorders>
                    <w:top w:val="single" w:sz="4" w:space="0" w:color="auto"/>
                  </w:tcBorders>
                  <w:vAlign w:val="center"/>
                </w:tcPr>
                <w:p w:rsidR="007A32DA" w:rsidRPr="005936F1" w:rsidRDefault="007A32DA" w:rsidP="00F422E5">
                  <w:pPr>
                    <w:spacing w:line="280" w:lineRule="exact"/>
                    <w:jc w:val="center"/>
                    <w:rPr>
                      <w:szCs w:val="21"/>
                    </w:rPr>
                  </w:pPr>
                  <w:r w:rsidRPr="005936F1">
                    <w:rPr>
                      <w:szCs w:val="21"/>
                    </w:rPr>
                    <w:t>1.0</w:t>
                  </w:r>
                </w:p>
              </w:tc>
              <w:tc>
                <w:tcPr>
                  <w:tcW w:w="1052" w:type="dxa"/>
                  <w:tcBorders>
                    <w:top w:val="single" w:sz="4" w:space="0" w:color="auto"/>
                  </w:tcBorders>
                  <w:vAlign w:val="center"/>
                </w:tcPr>
                <w:p w:rsidR="007A32DA" w:rsidRPr="005936F1" w:rsidRDefault="007A32DA" w:rsidP="00F422E5">
                  <w:pPr>
                    <w:spacing w:line="280" w:lineRule="exact"/>
                    <w:jc w:val="center"/>
                  </w:pPr>
                  <w:r w:rsidRPr="005936F1">
                    <w:rPr>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szCs w:val="21"/>
                    </w:rPr>
                  </w:pPr>
                </w:p>
              </w:tc>
              <w:tc>
                <w:tcPr>
                  <w:tcW w:w="850" w:type="dxa"/>
                  <w:tcBorders>
                    <w:left w:val="single" w:sz="4" w:space="0" w:color="auto"/>
                  </w:tcBorders>
                  <w:vAlign w:val="center"/>
                </w:tcPr>
                <w:p w:rsidR="007A32DA" w:rsidRPr="005936F1" w:rsidRDefault="007A32DA" w:rsidP="00F422E5">
                  <w:pPr>
                    <w:spacing w:line="280" w:lineRule="exact"/>
                    <w:jc w:val="center"/>
                    <w:rPr>
                      <w:szCs w:val="21"/>
                    </w:rPr>
                  </w:pPr>
                  <w:r w:rsidRPr="005936F1">
                    <w:rPr>
                      <w:szCs w:val="21"/>
                    </w:rPr>
                    <w:t>CO</w:t>
                  </w:r>
                </w:p>
              </w:tc>
              <w:tc>
                <w:tcPr>
                  <w:tcW w:w="2418" w:type="dxa"/>
                  <w:vAlign w:val="center"/>
                </w:tcPr>
                <w:p w:rsidR="007A32DA" w:rsidRPr="005936F1" w:rsidRDefault="007A32DA" w:rsidP="00F422E5">
                  <w:pPr>
                    <w:spacing w:line="280" w:lineRule="exact"/>
                    <w:jc w:val="center"/>
                    <w:rPr>
                      <w:szCs w:val="21"/>
                    </w:rPr>
                  </w:pPr>
                  <w:r w:rsidRPr="005936F1">
                    <w:rPr>
                      <w:szCs w:val="21"/>
                    </w:rPr>
                    <w:t>日平均第</w:t>
                  </w:r>
                  <w:r w:rsidRPr="005936F1">
                    <w:rPr>
                      <w:szCs w:val="21"/>
                    </w:rPr>
                    <w:t>95</w:t>
                  </w:r>
                  <w:r w:rsidRPr="005936F1">
                    <w:rPr>
                      <w:szCs w:val="21"/>
                    </w:rPr>
                    <w:t>百分位数</w:t>
                  </w:r>
                </w:p>
              </w:tc>
              <w:tc>
                <w:tcPr>
                  <w:tcW w:w="1105" w:type="dxa"/>
                  <w:vAlign w:val="center"/>
                </w:tcPr>
                <w:p w:rsidR="007A32DA" w:rsidRPr="005936F1" w:rsidRDefault="007A32DA" w:rsidP="00F422E5">
                  <w:pPr>
                    <w:spacing w:line="280" w:lineRule="exact"/>
                    <w:jc w:val="center"/>
                    <w:rPr>
                      <w:szCs w:val="21"/>
                    </w:rPr>
                  </w:pPr>
                  <w:r w:rsidRPr="005936F1">
                    <w:rPr>
                      <w:szCs w:val="21"/>
                    </w:rPr>
                    <w:t>2300</w:t>
                  </w:r>
                </w:p>
              </w:tc>
              <w:tc>
                <w:tcPr>
                  <w:tcW w:w="880" w:type="dxa"/>
                  <w:vAlign w:val="center"/>
                </w:tcPr>
                <w:p w:rsidR="007A32DA" w:rsidRPr="005936F1" w:rsidRDefault="007A32DA" w:rsidP="00F422E5">
                  <w:pPr>
                    <w:spacing w:line="280" w:lineRule="exact"/>
                    <w:jc w:val="center"/>
                    <w:rPr>
                      <w:szCs w:val="21"/>
                    </w:rPr>
                  </w:pPr>
                  <w:r w:rsidRPr="005936F1">
                    <w:rPr>
                      <w:szCs w:val="21"/>
                    </w:rPr>
                    <w:t>4000</w:t>
                  </w:r>
                </w:p>
              </w:tc>
              <w:tc>
                <w:tcPr>
                  <w:tcW w:w="850" w:type="dxa"/>
                  <w:vAlign w:val="center"/>
                </w:tcPr>
                <w:p w:rsidR="007A32DA" w:rsidRPr="005936F1" w:rsidRDefault="007A32DA" w:rsidP="00F422E5">
                  <w:pPr>
                    <w:spacing w:line="280" w:lineRule="exact"/>
                    <w:jc w:val="center"/>
                    <w:rPr>
                      <w:szCs w:val="21"/>
                    </w:rPr>
                  </w:pPr>
                  <w:r w:rsidRPr="005936F1">
                    <w:rPr>
                      <w:szCs w:val="21"/>
                    </w:rPr>
                    <w:t>57.5</w:t>
                  </w:r>
                </w:p>
              </w:tc>
              <w:tc>
                <w:tcPr>
                  <w:tcW w:w="709" w:type="dxa"/>
                  <w:vAlign w:val="center"/>
                </w:tcPr>
                <w:p w:rsidR="007A32DA" w:rsidRPr="005936F1" w:rsidRDefault="007A32DA" w:rsidP="00F422E5">
                  <w:pPr>
                    <w:spacing w:line="280" w:lineRule="exact"/>
                    <w:jc w:val="center"/>
                    <w:rPr>
                      <w:szCs w:val="21"/>
                    </w:rPr>
                  </w:pPr>
                  <w:r w:rsidRPr="005936F1">
                    <w:rPr>
                      <w:szCs w:val="21"/>
                    </w:rPr>
                    <w:t>/</w:t>
                  </w:r>
                </w:p>
              </w:tc>
              <w:tc>
                <w:tcPr>
                  <w:tcW w:w="1052" w:type="dxa"/>
                  <w:vAlign w:val="center"/>
                </w:tcPr>
                <w:p w:rsidR="007A32DA" w:rsidRPr="005936F1" w:rsidRDefault="007A32DA" w:rsidP="00F422E5">
                  <w:pPr>
                    <w:spacing w:line="280" w:lineRule="exact"/>
                    <w:jc w:val="center"/>
                    <w:rPr>
                      <w:szCs w:val="21"/>
                    </w:rPr>
                  </w:pPr>
                  <w:r w:rsidRPr="005936F1">
                    <w:rPr>
                      <w:szCs w:val="21"/>
                    </w:rPr>
                    <w:t>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szCs w:val="21"/>
                    </w:rPr>
                  </w:pPr>
                </w:p>
              </w:tc>
              <w:tc>
                <w:tcPr>
                  <w:tcW w:w="850" w:type="dxa"/>
                  <w:tcBorders>
                    <w:left w:val="single" w:sz="4" w:space="0" w:color="auto"/>
                  </w:tcBorders>
                  <w:vAlign w:val="center"/>
                </w:tcPr>
                <w:p w:rsidR="007A32DA" w:rsidRPr="005936F1" w:rsidRDefault="007A32DA" w:rsidP="00F422E5">
                  <w:pPr>
                    <w:spacing w:line="280" w:lineRule="exact"/>
                    <w:jc w:val="center"/>
                    <w:rPr>
                      <w:szCs w:val="21"/>
                    </w:rPr>
                  </w:pPr>
                  <w:r w:rsidRPr="005936F1">
                    <w:rPr>
                      <w:szCs w:val="21"/>
                    </w:rPr>
                    <w:t>O</w:t>
                  </w:r>
                  <w:r w:rsidRPr="005936F1">
                    <w:rPr>
                      <w:szCs w:val="21"/>
                      <w:vertAlign w:val="subscript"/>
                    </w:rPr>
                    <w:t>3</w:t>
                  </w:r>
                </w:p>
              </w:tc>
              <w:tc>
                <w:tcPr>
                  <w:tcW w:w="2418" w:type="dxa"/>
                  <w:vAlign w:val="center"/>
                </w:tcPr>
                <w:p w:rsidR="007A32DA" w:rsidRPr="005936F1" w:rsidRDefault="007A32DA" w:rsidP="00F422E5">
                  <w:pPr>
                    <w:spacing w:line="280" w:lineRule="exact"/>
                    <w:jc w:val="center"/>
                    <w:rPr>
                      <w:szCs w:val="21"/>
                    </w:rPr>
                  </w:pPr>
                  <w:r w:rsidRPr="005936F1">
                    <w:rPr>
                      <w:szCs w:val="21"/>
                    </w:rPr>
                    <w:t>日最大</w:t>
                  </w:r>
                  <w:r w:rsidRPr="005936F1">
                    <w:rPr>
                      <w:szCs w:val="21"/>
                    </w:rPr>
                    <w:t>8</w:t>
                  </w:r>
                  <w:r w:rsidRPr="005936F1">
                    <w:rPr>
                      <w:szCs w:val="21"/>
                    </w:rPr>
                    <w:t>小时滑动平均值的第</w:t>
                  </w:r>
                  <w:r w:rsidRPr="005936F1">
                    <w:rPr>
                      <w:szCs w:val="21"/>
                    </w:rPr>
                    <w:t>90</w:t>
                  </w:r>
                  <w:r w:rsidRPr="005936F1">
                    <w:rPr>
                      <w:szCs w:val="21"/>
                    </w:rPr>
                    <w:t>百分位数</w:t>
                  </w:r>
                </w:p>
              </w:tc>
              <w:tc>
                <w:tcPr>
                  <w:tcW w:w="1105" w:type="dxa"/>
                  <w:vAlign w:val="center"/>
                </w:tcPr>
                <w:p w:rsidR="007A32DA" w:rsidRPr="005936F1" w:rsidRDefault="007A32DA" w:rsidP="00F422E5">
                  <w:pPr>
                    <w:spacing w:line="280" w:lineRule="exact"/>
                    <w:jc w:val="center"/>
                    <w:rPr>
                      <w:szCs w:val="21"/>
                    </w:rPr>
                  </w:pPr>
                  <w:r w:rsidRPr="005936F1">
                    <w:rPr>
                      <w:szCs w:val="21"/>
                    </w:rPr>
                    <w:t>202</w:t>
                  </w:r>
                </w:p>
              </w:tc>
              <w:tc>
                <w:tcPr>
                  <w:tcW w:w="880" w:type="dxa"/>
                  <w:vAlign w:val="center"/>
                </w:tcPr>
                <w:p w:rsidR="007A32DA" w:rsidRPr="005936F1" w:rsidRDefault="007A32DA" w:rsidP="00F422E5">
                  <w:pPr>
                    <w:spacing w:line="280" w:lineRule="exact"/>
                    <w:jc w:val="center"/>
                    <w:rPr>
                      <w:szCs w:val="21"/>
                    </w:rPr>
                  </w:pPr>
                  <w:r w:rsidRPr="005936F1">
                    <w:rPr>
                      <w:szCs w:val="21"/>
                    </w:rPr>
                    <w:t>160</w:t>
                  </w:r>
                </w:p>
              </w:tc>
              <w:tc>
                <w:tcPr>
                  <w:tcW w:w="850" w:type="dxa"/>
                  <w:vAlign w:val="center"/>
                </w:tcPr>
                <w:p w:rsidR="007A32DA" w:rsidRPr="005936F1" w:rsidRDefault="007A32DA" w:rsidP="00F422E5">
                  <w:pPr>
                    <w:spacing w:line="280" w:lineRule="exact"/>
                    <w:jc w:val="center"/>
                    <w:rPr>
                      <w:szCs w:val="21"/>
                    </w:rPr>
                  </w:pPr>
                  <w:r w:rsidRPr="005936F1">
                    <w:rPr>
                      <w:szCs w:val="21"/>
                    </w:rPr>
                    <w:t>126.3</w:t>
                  </w:r>
                </w:p>
              </w:tc>
              <w:tc>
                <w:tcPr>
                  <w:tcW w:w="709" w:type="dxa"/>
                  <w:vAlign w:val="center"/>
                </w:tcPr>
                <w:p w:rsidR="007A32DA" w:rsidRPr="005936F1" w:rsidRDefault="007A32DA" w:rsidP="00F422E5">
                  <w:pPr>
                    <w:spacing w:line="280" w:lineRule="exact"/>
                    <w:jc w:val="center"/>
                    <w:rPr>
                      <w:szCs w:val="21"/>
                    </w:rPr>
                  </w:pPr>
                  <w:r w:rsidRPr="005936F1">
                    <w:rPr>
                      <w:szCs w:val="21"/>
                    </w:rPr>
                    <w:t>0.263</w:t>
                  </w:r>
                </w:p>
              </w:tc>
              <w:tc>
                <w:tcPr>
                  <w:tcW w:w="1052" w:type="dxa"/>
                  <w:vAlign w:val="center"/>
                </w:tcPr>
                <w:p w:rsidR="007A32DA" w:rsidRPr="005936F1" w:rsidRDefault="007A32DA" w:rsidP="00F422E5">
                  <w:pPr>
                    <w:spacing w:line="280" w:lineRule="exact"/>
                    <w:jc w:val="center"/>
                    <w:rPr>
                      <w:szCs w:val="21"/>
                    </w:rPr>
                  </w:pPr>
                  <w:r w:rsidRPr="005936F1">
                    <w:rPr>
                      <w:szCs w:val="21"/>
                    </w:rPr>
                    <w:t>不达标</w:t>
                  </w:r>
                </w:p>
              </w:tc>
            </w:tr>
            <w:tr w:rsidR="007A32DA" w:rsidRPr="005936F1" w:rsidTr="00F422E5">
              <w:trPr>
                <w:trHeight w:val="312"/>
              </w:trPr>
              <w:tc>
                <w:tcPr>
                  <w:tcW w:w="8823" w:type="dxa"/>
                  <w:gridSpan w:val="8"/>
                  <w:vAlign w:val="center"/>
                </w:tcPr>
                <w:p w:rsidR="007A32DA" w:rsidRPr="005936F1" w:rsidRDefault="007A32DA" w:rsidP="00F422E5">
                  <w:pPr>
                    <w:spacing w:line="280" w:lineRule="exact"/>
                    <w:jc w:val="left"/>
                    <w:rPr>
                      <w:szCs w:val="21"/>
                    </w:rPr>
                  </w:pPr>
                  <w:r w:rsidRPr="005936F1">
                    <w:rPr>
                      <w:rFonts w:hint="eastAsia"/>
                      <w:szCs w:val="21"/>
                    </w:rPr>
                    <w:t>注：本表格日均值根据</w:t>
                  </w:r>
                  <w:r w:rsidRPr="005936F1">
                    <w:rPr>
                      <w:rFonts w:hint="eastAsia"/>
                      <w:szCs w:val="21"/>
                    </w:rPr>
                    <w:t>HJ663</w:t>
                  </w:r>
                  <w:r w:rsidRPr="005936F1">
                    <w:rPr>
                      <w:rFonts w:hint="eastAsia"/>
                      <w:szCs w:val="21"/>
                    </w:rPr>
                    <w:t>表</w:t>
                  </w:r>
                  <w:r w:rsidRPr="005936F1">
                    <w:rPr>
                      <w:rFonts w:hint="eastAsia"/>
                      <w:szCs w:val="21"/>
                    </w:rPr>
                    <w:t>1</w:t>
                  </w:r>
                  <w:r w:rsidRPr="005936F1">
                    <w:rPr>
                      <w:rFonts w:hint="eastAsia"/>
                      <w:szCs w:val="21"/>
                    </w:rPr>
                    <w:t>及附录</w:t>
                  </w:r>
                  <w:r w:rsidRPr="005936F1">
                    <w:rPr>
                      <w:rFonts w:hint="eastAsia"/>
                      <w:szCs w:val="21"/>
                    </w:rPr>
                    <w:t>A.4</w:t>
                  </w:r>
                  <w:r w:rsidRPr="005936F1">
                    <w:rPr>
                      <w:rFonts w:hint="eastAsia"/>
                      <w:szCs w:val="21"/>
                    </w:rPr>
                    <w:t>相关要求进行统计，年均值为根据新乡市生态环境局发布数据的《新乡市</w:t>
                  </w:r>
                  <w:r w:rsidRPr="005936F1">
                    <w:rPr>
                      <w:rFonts w:hint="eastAsia"/>
                      <w:szCs w:val="21"/>
                    </w:rPr>
                    <w:t>2018</w:t>
                  </w:r>
                  <w:r w:rsidRPr="005936F1">
                    <w:rPr>
                      <w:rFonts w:hint="eastAsia"/>
                      <w:szCs w:val="21"/>
                    </w:rPr>
                    <w:t>年环境质量年报》。</w:t>
                  </w:r>
                </w:p>
              </w:tc>
            </w:tr>
          </w:tbl>
          <w:p w:rsidR="007A32DA" w:rsidRPr="005936F1" w:rsidRDefault="007A32DA" w:rsidP="005936F1">
            <w:pPr>
              <w:spacing w:line="520" w:lineRule="exact"/>
              <w:ind w:firstLineChars="100" w:firstLine="240"/>
              <w:rPr>
                <w:bCs/>
              </w:rPr>
            </w:pPr>
            <w:r w:rsidRPr="005936F1">
              <w:rPr>
                <w:rFonts w:eastAsia="黑体"/>
                <w:bCs/>
                <w:sz w:val="24"/>
              </w:rPr>
              <w:t>表</w:t>
            </w:r>
            <w:r w:rsidR="00B61FDC">
              <w:rPr>
                <w:rFonts w:eastAsia="黑体" w:hint="eastAsia"/>
                <w:bCs/>
                <w:sz w:val="24"/>
              </w:rPr>
              <w:t>17</w:t>
            </w:r>
            <w:r w:rsidRPr="005936F1">
              <w:rPr>
                <w:rFonts w:eastAsia="黑体"/>
                <w:bCs/>
                <w:sz w:val="24"/>
              </w:rPr>
              <w:t>项目所在区域</w:t>
            </w:r>
            <w:r w:rsidRPr="005936F1">
              <w:rPr>
                <w:rFonts w:eastAsia="黑体" w:hint="eastAsia"/>
                <w:bCs/>
                <w:sz w:val="24"/>
              </w:rPr>
              <w:t>2</w:t>
            </w:r>
            <w:r w:rsidRPr="005936F1">
              <w:rPr>
                <w:rFonts w:eastAsia="黑体"/>
                <w:bCs/>
                <w:sz w:val="24"/>
              </w:rPr>
              <w:t>019</w:t>
            </w:r>
            <w:r w:rsidRPr="005936F1">
              <w:rPr>
                <w:rFonts w:eastAsia="黑体" w:hint="eastAsia"/>
                <w:bCs/>
                <w:sz w:val="24"/>
              </w:rPr>
              <w:t>年</w:t>
            </w:r>
            <w:r w:rsidRPr="005936F1">
              <w:rPr>
                <w:rFonts w:eastAsia="黑体"/>
                <w:bCs/>
                <w:sz w:val="24"/>
              </w:rPr>
              <w:t>基本污染物监测数据统计</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850"/>
              <w:gridCol w:w="2418"/>
              <w:gridCol w:w="1105"/>
              <w:gridCol w:w="880"/>
              <w:gridCol w:w="850"/>
              <w:gridCol w:w="709"/>
              <w:gridCol w:w="1052"/>
            </w:tblGrid>
            <w:tr w:rsidR="007A32DA" w:rsidRPr="005936F1" w:rsidTr="00F422E5">
              <w:trPr>
                <w:trHeight w:val="312"/>
              </w:trPr>
              <w:tc>
                <w:tcPr>
                  <w:tcW w:w="959" w:type="dxa"/>
                  <w:tcBorders>
                    <w:right w:val="single" w:sz="4" w:space="0" w:color="auto"/>
                  </w:tcBorders>
                  <w:vAlign w:val="center"/>
                </w:tcPr>
                <w:p w:rsidR="007A32DA" w:rsidRPr="005936F1" w:rsidRDefault="007A32DA" w:rsidP="00F422E5">
                  <w:pPr>
                    <w:spacing w:line="280" w:lineRule="exact"/>
                    <w:jc w:val="center"/>
                    <w:rPr>
                      <w:szCs w:val="21"/>
                    </w:rPr>
                  </w:pPr>
                  <w:r w:rsidRPr="005936F1">
                    <w:rPr>
                      <w:rFonts w:hint="eastAsia"/>
                      <w:szCs w:val="21"/>
                    </w:rPr>
                    <w:t>时间</w:t>
                  </w:r>
                </w:p>
              </w:tc>
              <w:tc>
                <w:tcPr>
                  <w:tcW w:w="850" w:type="dxa"/>
                  <w:tcBorders>
                    <w:left w:val="single" w:sz="4" w:space="0" w:color="auto"/>
                  </w:tcBorders>
                  <w:vAlign w:val="center"/>
                </w:tcPr>
                <w:p w:rsidR="007A32DA" w:rsidRPr="005936F1" w:rsidRDefault="007A32DA" w:rsidP="00F422E5">
                  <w:pPr>
                    <w:spacing w:line="280" w:lineRule="exact"/>
                    <w:jc w:val="center"/>
                    <w:rPr>
                      <w:szCs w:val="21"/>
                    </w:rPr>
                  </w:pPr>
                  <w:r w:rsidRPr="005936F1">
                    <w:rPr>
                      <w:szCs w:val="21"/>
                    </w:rPr>
                    <w:t>污染物</w:t>
                  </w:r>
                </w:p>
              </w:tc>
              <w:tc>
                <w:tcPr>
                  <w:tcW w:w="2418" w:type="dxa"/>
                  <w:vAlign w:val="center"/>
                </w:tcPr>
                <w:p w:rsidR="007A32DA" w:rsidRPr="005936F1" w:rsidRDefault="007A32DA" w:rsidP="00F422E5">
                  <w:pPr>
                    <w:spacing w:line="280" w:lineRule="exact"/>
                    <w:jc w:val="center"/>
                    <w:rPr>
                      <w:szCs w:val="21"/>
                    </w:rPr>
                  </w:pPr>
                  <w:r w:rsidRPr="005936F1">
                    <w:rPr>
                      <w:szCs w:val="21"/>
                    </w:rPr>
                    <w:t>项目</w:t>
                  </w:r>
                </w:p>
              </w:tc>
              <w:tc>
                <w:tcPr>
                  <w:tcW w:w="1105" w:type="dxa"/>
                  <w:vAlign w:val="center"/>
                </w:tcPr>
                <w:p w:rsidR="007A32DA" w:rsidRPr="005936F1" w:rsidRDefault="007A32DA" w:rsidP="00F422E5">
                  <w:pPr>
                    <w:spacing w:line="280" w:lineRule="exact"/>
                    <w:jc w:val="center"/>
                    <w:rPr>
                      <w:szCs w:val="21"/>
                    </w:rPr>
                  </w:pPr>
                  <w:r w:rsidRPr="005936F1">
                    <w:rPr>
                      <w:szCs w:val="21"/>
                    </w:rPr>
                    <w:t>数值</w:t>
                  </w:r>
                </w:p>
                <w:p w:rsidR="007A32DA" w:rsidRPr="005936F1" w:rsidRDefault="007A32DA" w:rsidP="00F422E5">
                  <w:pPr>
                    <w:spacing w:line="280" w:lineRule="exact"/>
                    <w:jc w:val="center"/>
                    <w:rPr>
                      <w:szCs w:val="21"/>
                    </w:rPr>
                  </w:pPr>
                  <w:r w:rsidRPr="005936F1">
                    <w:rPr>
                      <w:szCs w:val="21"/>
                    </w:rPr>
                    <w:t>(µg/m</w:t>
                  </w:r>
                  <w:r w:rsidRPr="005936F1">
                    <w:rPr>
                      <w:szCs w:val="21"/>
                      <w:vertAlign w:val="superscript"/>
                    </w:rPr>
                    <w:t>3</w:t>
                  </w:r>
                  <w:r w:rsidRPr="005936F1">
                    <w:rPr>
                      <w:szCs w:val="21"/>
                    </w:rPr>
                    <w:t>)</w:t>
                  </w:r>
                </w:p>
              </w:tc>
              <w:tc>
                <w:tcPr>
                  <w:tcW w:w="880" w:type="dxa"/>
                  <w:vAlign w:val="center"/>
                </w:tcPr>
                <w:p w:rsidR="007A32DA" w:rsidRPr="005936F1" w:rsidRDefault="007A32DA" w:rsidP="00F422E5">
                  <w:pPr>
                    <w:spacing w:line="280" w:lineRule="exact"/>
                    <w:jc w:val="center"/>
                    <w:rPr>
                      <w:szCs w:val="21"/>
                    </w:rPr>
                  </w:pPr>
                  <w:r w:rsidRPr="005936F1">
                    <w:rPr>
                      <w:szCs w:val="21"/>
                    </w:rPr>
                    <w:t>标准</w:t>
                  </w:r>
                </w:p>
                <w:p w:rsidR="007A32DA" w:rsidRPr="005936F1" w:rsidRDefault="007A32DA" w:rsidP="00F422E5">
                  <w:pPr>
                    <w:spacing w:line="280" w:lineRule="exact"/>
                    <w:jc w:val="center"/>
                    <w:rPr>
                      <w:szCs w:val="21"/>
                    </w:rPr>
                  </w:pPr>
                  <w:r w:rsidRPr="005936F1">
                    <w:rPr>
                      <w:szCs w:val="21"/>
                    </w:rPr>
                    <w:t>(µg/m</w:t>
                  </w:r>
                  <w:r w:rsidRPr="005936F1">
                    <w:rPr>
                      <w:szCs w:val="21"/>
                      <w:vertAlign w:val="superscript"/>
                    </w:rPr>
                    <w:t>3</w:t>
                  </w:r>
                  <w:r w:rsidRPr="005936F1">
                    <w:rPr>
                      <w:szCs w:val="21"/>
                    </w:rPr>
                    <w:t>)</w:t>
                  </w:r>
                </w:p>
              </w:tc>
              <w:tc>
                <w:tcPr>
                  <w:tcW w:w="850" w:type="dxa"/>
                  <w:vAlign w:val="center"/>
                </w:tcPr>
                <w:p w:rsidR="007A32DA" w:rsidRPr="005936F1" w:rsidRDefault="007A32DA" w:rsidP="00F422E5">
                  <w:pPr>
                    <w:spacing w:line="280" w:lineRule="exact"/>
                    <w:jc w:val="center"/>
                    <w:rPr>
                      <w:szCs w:val="21"/>
                    </w:rPr>
                  </w:pPr>
                  <w:r w:rsidRPr="005936F1">
                    <w:rPr>
                      <w:szCs w:val="21"/>
                    </w:rPr>
                    <w:t>占标率</w:t>
                  </w:r>
                </w:p>
                <w:p w:rsidR="007A32DA" w:rsidRPr="005936F1" w:rsidRDefault="007A32DA" w:rsidP="00F422E5">
                  <w:pPr>
                    <w:spacing w:line="280" w:lineRule="exact"/>
                    <w:jc w:val="center"/>
                    <w:rPr>
                      <w:szCs w:val="21"/>
                    </w:rPr>
                  </w:pPr>
                  <w:r w:rsidRPr="005936F1">
                    <w:rPr>
                      <w:szCs w:val="21"/>
                    </w:rPr>
                    <w:t>%</w:t>
                  </w:r>
                </w:p>
              </w:tc>
              <w:tc>
                <w:tcPr>
                  <w:tcW w:w="709" w:type="dxa"/>
                  <w:vAlign w:val="center"/>
                </w:tcPr>
                <w:p w:rsidR="007A32DA" w:rsidRPr="005936F1" w:rsidRDefault="007A32DA" w:rsidP="00F422E5">
                  <w:pPr>
                    <w:spacing w:line="280" w:lineRule="exact"/>
                    <w:jc w:val="center"/>
                    <w:rPr>
                      <w:szCs w:val="21"/>
                    </w:rPr>
                  </w:pPr>
                  <w:r w:rsidRPr="005936F1">
                    <w:rPr>
                      <w:szCs w:val="21"/>
                    </w:rPr>
                    <w:t>超标倍数</w:t>
                  </w:r>
                </w:p>
              </w:tc>
              <w:tc>
                <w:tcPr>
                  <w:tcW w:w="1052" w:type="dxa"/>
                  <w:vAlign w:val="center"/>
                </w:tcPr>
                <w:p w:rsidR="007A32DA" w:rsidRPr="005936F1" w:rsidRDefault="007A32DA" w:rsidP="00F422E5">
                  <w:pPr>
                    <w:spacing w:line="280" w:lineRule="exact"/>
                    <w:jc w:val="center"/>
                    <w:rPr>
                      <w:szCs w:val="21"/>
                    </w:rPr>
                  </w:pPr>
                  <w:r w:rsidRPr="005936F1">
                    <w:rPr>
                      <w:szCs w:val="21"/>
                    </w:rPr>
                    <w:t>达标情况</w:t>
                  </w:r>
                </w:p>
              </w:tc>
            </w:tr>
            <w:tr w:rsidR="007A32DA" w:rsidRPr="005936F1" w:rsidTr="00F422E5">
              <w:trPr>
                <w:trHeight w:val="312"/>
              </w:trPr>
              <w:tc>
                <w:tcPr>
                  <w:tcW w:w="959" w:type="dxa"/>
                  <w:vMerge w:val="restart"/>
                  <w:tcBorders>
                    <w:right w:val="single" w:sz="4" w:space="0" w:color="auto"/>
                  </w:tcBorders>
                  <w:vAlign w:val="center"/>
                </w:tcPr>
                <w:p w:rsidR="007A32DA" w:rsidRPr="005936F1" w:rsidRDefault="007A32DA" w:rsidP="00F422E5">
                  <w:pPr>
                    <w:spacing w:line="280" w:lineRule="exact"/>
                    <w:jc w:val="center"/>
                    <w:rPr>
                      <w:bCs/>
                      <w:szCs w:val="21"/>
                    </w:rPr>
                  </w:pPr>
                  <w:r w:rsidRPr="005936F1">
                    <w:rPr>
                      <w:rFonts w:hint="eastAsia"/>
                      <w:bCs/>
                      <w:szCs w:val="21"/>
                    </w:rPr>
                    <w:t>2</w:t>
                  </w:r>
                  <w:r w:rsidRPr="005936F1">
                    <w:rPr>
                      <w:bCs/>
                      <w:szCs w:val="21"/>
                    </w:rPr>
                    <w:t>019</w:t>
                  </w:r>
                  <w:r w:rsidRPr="005936F1">
                    <w:rPr>
                      <w:rFonts w:hint="eastAsia"/>
                      <w:bCs/>
                      <w:szCs w:val="21"/>
                    </w:rPr>
                    <w:t>年</w:t>
                  </w:r>
                </w:p>
              </w:tc>
              <w:tc>
                <w:tcPr>
                  <w:tcW w:w="850" w:type="dxa"/>
                  <w:vMerge w:val="restart"/>
                  <w:tcBorders>
                    <w:left w:val="single" w:sz="4" w:space="0" w:color="auto"/>
                  </w:tcBorders>
                  <w:vAlign w:val="center"/>
                </w:tcPr>
                <w:p w:rsidR="007A32DA" w:rsidRPr="005936F1" w:rsidRDefault="007A32DA" w:rsidP="00F422E5">
                  <w:pPr>
                    <w:spacing w:line="280" w:lineRule="exact"/>
                    <w:jc w:val="center"/>
                    <w:rPr>
                      <w:bCs/>
                      <w:szCs w:val="21"/>
                    </w:rPr>
                  </w:pPr>
                  <w:r w:rsidRPr="005936F1">
                    <w:rPr>
                      <w:bCs/>
                      <w:szCs w:val="21"/>
                    </w:rPr>
                    <w:t>SO</w:t>
                  </w:r>
                  <w:r w:rsidRPr="005936F1">
                    <w:rPr>
                      <w:bCs/>
                      <w:szCs w:val="21"/>
                      <w:vertAlign w:val="subscript"/>
                    </w:rPr>
                    <w:t>2</w:t>
                  </w:r>
                </w:p>
              </w:tc>
              <w:tc>
                <w:tcPr>
                  <w:tcW w:w="2418" w:type="dxa"/>
                  <w:vAlign w:val="center"/>
                </w:tcPr>
                <w:p w:rsidR="007A32DA" w:rsidRPr="005936F1" w:rsidRDefault="007A32DA" w:rsidP="00F422E5">
                  <w:pPr>
                    <w:spacing w:line="280" w:lineRule="exact"/>
                    <w:jc w:val="center"/>
                    <w:rPr>
                      <w:bCs/>
                      <w:szCs w:val="21"/>
                    </w:rPr>
                  </w:pPr>
                  <w:r w:rsidRPr="005936F1">
                    <w:rPr>
                      <w:bCs/>
                      <w:szCs w:val="21"/>
                    </w:rPr>
                    <w:t>年平均浓度</w:t>
                  </w:r>
                </w:p>
              </w:tc>
              <w:tc>
                <w:tcPr>
                  <w:tcW w:w="1105"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880" w:type="dxa"/>
                  <w:vAlign w:val="center"/>
                </w:tcPr>
                <w:p w:rsidR="007A32DA" w:rsidRPr="005936F1" w:rsidRDefault="007A32DA" w:rsidP="00F422E5">
                  <w:pPr>
                    <w:spacing w:line="280" w:lineRule="exact"/>
                    <w:jc w:val="center"/>
                    <w:rPr>
                      <w:bCs/>
                      <w:szCs w:val="21"/>
                    </w:rPr>
                  </w:pPr>
                  <w:r w:rsidRPr="005936F1">
                    <w:rPr>
                      <w:bCs/>
                      <w:szCs w:val="21"/>
                    </w:rPr>
                    <w:t>60</w:t>
                  </w:r>
                </w:p>
              </w:tc>
              <w:tc>
                <w:tcPr>
                  <w:tcW w:w="850"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1052" w:type="dxa"/>
                  <w:vAlign w:val="center"/>
                </w:tcPr>
                <w:p w:rsidR="007A32DA" w:rsidRPr="005936F1" w:rsidRDefault="007A32DA" w:rsidP="00F422E5">
                  <w:pPr>
                    <w:spacing w:line="280" w:lineRule="exact"/>
                    <w:jc w:val="center"/>
                    <w:rPr>
                      <w:bCs/>
                      <w:szCs w:val="21"/>
                    </w:rPr>
                  </w:pPr>
                  <w:r w:rsidRPr="005936F1">
                    <w:rPr>
                      <w:bCs/>
                      <w:szCs w:val="21"/>
                    </w:rPr>
                    <w:t>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bCs/>
                      <w:szCs w:val="21"/>
                    </w:rPr>
                  </w:pPr>
                </w:p>
              </w:tc>
              <w:tc>
                <w:tcPr>
                  <w:tcW w:w="850" w:type="dxa"/>
                  <w:vMerge/>
                  <w:tcBorders>
                    <w:left w:val="single" w:sz="4" w:space="0" w:color="auto"/>
                  </w:tcBorders>
                  <w:vAlign w:val="center"/>
                </w:tcPr>
                <w:p w:rsidR="007A32DA" w:rsidRPr="005936F1" w:rsidRDefault="007A32DA" w:rsidP="00F422E5">
                  <w:pPr>
                    <w:spacing w:line="280" w:lineRule="exact"/>
                    <w:jc w:val="center"/>
                    <w:rPr>
                      <w:bCs/>
                      <w:szCs w:val="21"/>
                    </w:rPr>
                  </w:pPr>
                </w:p>
              </w:tc>
              <w:tc>
                <w:tcPr>
                  <w:tcW w:w="2418" w:type="dxa"/>
                  <w:vAlign w:val="center"/>
                </w:tcPr>
                <w:p w:rsidR="007A32DA" w:rsidRPr="005936F1" w:rsidRDefault="007A32DA" w:rsidP="00F422E5">
                  <w:pPr>
                    <w:spacing w:line="280" w:lineRule="exact"/>
                    <w:jc w:val="center"/>
                    <w:rPr>
                      <w:bCs/>
                      <w:szCs w:val="21"/>
                    </w:rPr>
                  </w:pPr>
                  <w:r w:rsidRPr="005936F1">
                    <w:rPr>
                      <w:bCs/>
                      <w:szCs w:val="21"/>
                    </w:rPr>
                    <w:t>日平均第</w:t>
                  </w:r>
                  <w:r w:rsidRPr="005936F1">
                    <w:rPr>
                      <w:bCs/>
                      <w:szCs w:val="21"/>
                    </w:rPr>
                    <w:t>98</w:t>
                  </w:r>
                  <w:r w:rsidRPr="005936F1">
                    <w:rPr>
                      <w:bCs/>
                      <w:szCs w:val="21"/>
                    </w:rPr>
                    <w:t>百分位数</w:t>
                  </w:r>
                </w:p>
              </w:tc>
              <w:tc>
                <w:tcPr>
                  <w:tcW w:w="1105" w:type="dxa"/>
                  <w:vAlign w:val="center"/>
                </w:tcPr>
                <w:p w:rsidR="007A32DA" w:rsidRPr="005936F1" w:rsidRDefault="007A32DA" w:rsidP="00F422E5">
                  <w:pPr>
                    <w:spacing w:line="280" w:lineRule="exact"/>
                    <w:jc w:val="center"/>
                    <w:rPr>
                      <w:bCs/>
                      <w:szCs w:val="21"/>
                    </w:rPr>
                  </w:pPr>
                  <w:r w:rsidRPr="005936F1">
                    <w:rPr>
                      <w:rFonts w:hint="eastAsia"/>
                      <w:bCs/>
                      <w:szCs w:val="21"/>
                    </w:rPr>
                    <w:t>3</w:t>
                  </w:r>
                  <w:r w:rsidRPr="005936F1">
                    <w:rPr>
                      <w:bCs/>
                      <w:szCs w:val="21"/>
                    </w:rPr>
                    <w:t>1.72</w:t>
                  </w:r>
                </w:p>
              </w:tc>
              <w:tc>
                <w:tcPr>
                  <w:tcW w:w="880" w:type="dxa"/>
                  <w:vAlign w:val="center"/>
                </w:tcPr>
                <w:p w:rsidR="007A32DA" w:rsidRPr="005936F1" w:rsidRDefault="007A32DA" w:rsidP="00F422E5">
                  <w:pPr>
                    <w:spacing w:line="280" w:lineRule="exact"/>
                    <w:jc w:val="center"/>
                    <w:rPr>
                      <w:bCs/>
                      <w:szCs w:val="21"/>
                    </w:rPr>
                  </w:pPr>
                  <w:r w:rsidRPr="005936F1">
                    <w:rPr>
                      <w:bCs/>
                      <w:szCs w:val="21"/>
                    </w:rPr>
                    <w:t>150</w:t>
                  </w:r>
                </w:p>
              </w:tc>
              <w:tc>
                <w:tcPr>
                  <w:tcW w:w="850" w:type="dxa"/>
                  <w:vAlign w:val="center"/>
                </w:tcPr>
                <w:p w:rsidR="007A32DA" w:rsidRPr="005936F1" w:rsidRDefault="007A32DA" w:rsidP="00F422E5">
                  <w:pPr>
                    <w:spacing w:line="280" w:lineRule="exact"/>
                    <w:jc w:val="center"/>
                    <w:rPr>
                      <w:bCs/>
                      <w:szCs w:val="21"/>
                    </w:rPr>
                  </w:pPr>
                  <w:r w:rsidRPr="005936F1">
                    <w:rPr>
                      <w:rFonts w:hint="eastAsia"/>
                      <w:bCs/>
                      <w:szCs w:val="21"/>
                    </w:rPr>
                    <w:t>2</w:t>
                  </w:r>
                  <w:r w:rsidRPr="005936F1">
                    <w:rPr>
                      <w:bCs/>
                      <w:szCs w:val="21"/>
                    </w:rPr>
                    <w:t>1.1</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1052" w:type="dxa"/>
                  <w:vAlign w:val="center"/>
                </w:tcPr>
                <w:p w:rsidR="007A32DA" w:rsidRPr="005936F1" w:rsidRDefault="007A32DA" w:rsidP="00F422E5">
                  <w:pPr>
                    <w:spacing w:line="280" w:lineRule="exact"/>
                    <w:jc w:val="center"/>
                    <w:rPr>
                      <w:bCs/>
                      <w:szCs w:val="21"/>
                    </w:rPr>
                  </w:pPr>
                  <w:r w:rsidRPr="005936F1">
                    <w:rPr>
                      <w:bCs/>
                      <w:szCs w:val="21"/>
                    </w:rPr>
                    <w:t>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bCs/>
                      <w:szCs w:val="21"/>
                    </w:rPr>
                  </w:pPr>
                </w:p>
              </w:tc>
              <w:tc>
                <w:tcPr>
                  <w:tcW w:w="850" w:type="dxa"/>
                  <w:vMerge w:val="restart"/>
                  <w:tcBorders>
                    <w:left w:val="single" w:sz="4" w:space="0" w:color="auto"/>
                  </w:tcBorders>
                  <w:vAlign w:val="center"/>
                </w:tcPr>
                <w:p w:rsidR="007A32DA" w:rsidRPr="005936F1" w:rsidRDefault="007A32DA" w:rsidP="00F422E5">
                  <w:pPr>
                    <w:spacing w:line="280" w:lineRule="exact"/>
                    <w:jc w:val="center"/>
                    <w:rPr>
                      <w:bCs/>
                      <w:szCs w:val="21"/>
                    </w:rPr>
                  </w:pPr>
                  <w:r w:rsidRPr="005936F1">
                    <w:rPr>
                      <w:bCs/>
                      <w:szCs w:val="21"/>
                    </w:rPr>
                    <w:t>NO</w:t>
                  </w:r>
                  <w:r w:rsidRPr="005936F1">
                    <w:rPr>
                      <w:bCs/>
                      <w:szCs w:val="21"/>
                      <w:vertAlign w:val="subscript"/>
                    </w:rPr>
                    <w:t>2</w:t>
                  </w:r>
                </w:p>
              </w:tc>
              <w:tc>
                <w:tcPr>
                  <w:tcW w:w="2418" w:type="dxa"/>
                  <w:vAlign w:val="center"/>
                </w:tcPr>
                <w:p w:rsidR="007A32DA" w:rsidRPr="005936F1" w:rsidRDefault="007A32DA" w:rsidP="00F422E5">
                  <w:pPr>
                    <w:spacing w:line="280" w:lineRule="exact"/>
                    <w:jc w:val="center"/>
                    <w:rPr>
                      <w:bCs/>
                      <w:szCs w:val="21"/>
                    </w:rPr>
                  </w:pPr>
                  <w:r w:rsidRPr="005936F1">
                    <w:rPr>
                      <w:bCs/>
                      <w:szCs w:val="21"/>
                    </w:rPr>
                    <w:t>年平均浓度</w:t>
                  </w:r>
                </w:p>
              </w:tc>
              <w:tc>
                <w:tcPr>
                  <w:tcW w:w="1105"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880" w:type="dxa"/>
                  <w:vAlign w:val="center"/>
                </w:tcPr>
                <w:p w:rsidR="007A32DA" w:rsidRPr="005936F1" w:rsidRDefault="007A32DA" w:rsidP="00F422E5">
                  <w:pPr>
                    <w:spacing w:line="280" w:lineRule="exact"/>
                    <w:jc w:val="center"/>
                    <w:rPr>
                      <w:bCs/>
                      <w:szCs w:val="21"/>
                    </w:rPr>
                  </w:pPr>
                  <w:r w:rsidRPr="005936F1">
                    <w:rPr>
                      <w:bCs/>
                      <w:szCs w:val="21"/>
                    </w:rPr>
                    <w:t>40</w:t>
                  </w:r>
                </w:p>
              </w:tc>
              <w:tc>
                <w:tcPr>
                  <w:tcW w:w="850"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1052" w:type="dxa"/>
                  <w:vAlign w:val="center"/>
                </w:tcPr>
                <w:p w:rsidR="007A32DA" w:rsidRPr="005936F1" w:rsidRDefault="007A32DA" w:rsidP="00F422E5">
                  <w:pPr>
                    <w:spacing w:line="280" w:lineRule="exact"/>
                    <w:jc w:val="center"/>
                    <w:rPr>
                      <w:bCs/>
                      <w:szCs w:val="21"/>
                    </w:rPr>
                  </w:pPr>
                  <w:r w:rsidRPr="005936F1">
                    <w:rPr>
                      <w:bCs/>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bCs/>
                      <w:szCs w:val="21"/>
                    </w:rPr>
                  </w:pPr>
                </w:p>
              </w:tc>
              <w:tc>
                <w:tcPr>
                  <w:tcW w:w="850" w:type="dxa"/>
                  <w:vMerge/>
                  <w:tcBorders>
                    <w:left w:val="single" w:sz="4" w:space="0" w:color="auto"/>
                  </w:tcBorders>
                  <w:vAlign w:val="center"/>
                </w:tcPr>
                <w:p w:rsidR="007A32DA" w:rsidRPr="005936F1" w:rsidRDefault="007A32DA" w:rsidP="00F422E5">
                  <w:pPr>
                    <w:spacing w:line="280" w:lineRule="exact"/>
                    <w:jc w:val="center"/>
                    <w:rPr>
                      <w:bCs/>
                      <w:szCs w:val="21"/>
                    </w:rPr>
                  </w:pPr>
                </w:p>
              </w:tc>
              <w:tc>
                <w:tcPr>
                  <w:tcW w:w="2418" w:type="dxa"/>
                  <w:vAlign w:val="center"/>
                </w:tcPr>
                <w:p w:rsidR="007A32DA" w:rsidRPr="005936F1" w:rsidRDefault="007A32DA" w:rsidP="00F422E5">
                  <w:pPr>
                    <w:spacing w:line="280" w:lineRule="exact"/>
                    <w:jc w:val="center"/>
                    <w:rPr>
                      <w:bCs/>
                      <w:szCs w:val="21"/>
                    </w:rPr>
                  </w:pPr>
                  <w:r w:rsidRPr="005936F1">
                    <w:rPr>
                      <w:bCs/>
                      <w:szCs w:val="21"/>
                    </w:rPr>
                    <w:t>日平均第</w:t>
                  </w:r>
                  <w:r w:rsidRPr="005936F1">
                    <w:rPr>
                      <w:bCs/>
                      <w:szCs w:val="21"/>
                    </w:rPr>
                    <w:t>98</w:t>
                  </w:r>
                  <w:r w:rsidRPr="005936F1">
                    <w:rPr>
                      <w:bCs/>
                      <w:szCs w:val="21"/>
                    </w:rPr>
                    <w:t>百分位数</w:t>
                  </w:r>
                </w:p>
              </w:tc>
              <w:tc>
                <w:tcPr>
                  <w:tcW w:w="1105" w:type="dxa"/>
                  <w:vAlign w:val="center"/>
                </w:tcPr>
                <w:p w:rsidR="007A32DA" w:rsidRPr="005936F1" w:rsidRDefault="007A32DA" w:rsidP="00F422E5">
                  <w:pPr>
                    <w:spacing w:line="280" w:lineRule="exact"/>
                    <w:jc w:val="center"/>
                    <w:rPr>
                      <w:bCs/>
                      <w:szCs w:val="21"/>
                    </w:rPr>
                  </w:pPr>
                  <w:r w:rsidRPr="005936F1">
                    <w:rPr>
                      <w:rFonts w:hint="eastAsia"/>
                      <w:bCs/>
                      <w:szCs w:val="21"/>
                    </w:rPr>
                    <w:t>8</w:t>
                  </w:r>
                  <w:r w:rsidRPr="005936F1">
                    <w:rPr>
                      <w:bCs/>
                      <w:szCs w:val="21"/>
                    </w:rPr>
                    <w:t>4.72</w:t>
                  </w:r>
                </w:p>
              </w:tc>
              <w:tc>
                <w:tcPr>
                  <w:tcW w:w="880" w:type="dxa"/>
                  <w:vAlign w:val="center"/>
                </w:tcPr>
                <w:p w:rsidR="007A32DA" w:rsidRPr="005936F1" w:rsidRDefault="007A32DA" w:rsidP="00F422E5">
                  <w:pPr>
                    <w:spacing w:line="280" w:lineRule="exact"/>
                    <w:jc w:val="center"/>
                    <w:rPr>
                      <w:bCs/>
                      <w:szCs w:val="21"/>
                    </w:rPr>
                  </w:pPr>
                  <w:r w:rsidRPr="005936F1">
                    <w:rPr>
                      <w:bCs/>
                      <w:szCs w:val="21"/>
                    </w:rPr>
                    <w:t>80</w:t>
                  </w:r>
                </w:p>
              </w:tc>
              <w:tc>
                <w:tcPr>
                  <w:tcW w:w="850" w:type="dxa"/>
                  <w:vAlign w:val="center"/>
                </w:tcPr>
                <w:p w:rsidR="007A32DA" w:rsidRPr="005936F1" w:rsidRDefault="007A32DA" w:rsidP="00F422E5">
                  <w:pPr>
                    <w:spacing w:line="280" w:lineRule="exact"/>
                    <w:jc w:val="center"/>
                    <w:rPr>
                      <w:bCs/>
                      <w:szCs w:val="21"/>
                    </w:rPr>
                  </w:pPr>
                  <w:r w:rsidRPr="005936F1">
                    <w:rPr>
                      <w:rFonts w:hint="eastAsia"/>
                      <w:bCs/>
                      <w:szCs w:val="21"/>
                    </w:rPr>
                    <w:t>1</w:t>
                  </w:r>
                  <w:r w:rsidRPr="005936F1">
                    <w:rPr>
                      <w:bCs/>
                      <w:szCs w:val="21"/>
                    </w:rPr>
                    <w:t>05.9</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0</w:t>
                  </w:r>
                  <w:r w:rsidRPr="005936F1">
                    <w:rPr>
                      <w:bCs/>
                      <w:szCs w:val="21"/>
                    </w:rPr>
                    <w:t>.059</w:t>
                  </w:r>
                </w:p>
              </w:tc>
              <w:tc>
                <w:tcPr>
                  <w:tcW w:w="1052" w:type="dxa"/>
                  <w:vAlign w:val="center"/>
                </w:tcPr>
                <w:p w:rsidR="007A32DA" w:rsidRPr="005936F1" w:rsidRDefault="007A32DA" w:rsidP="00F422E5">
                  <w:pPr>
                    <w:spacing w:line="280" w:lineRule="exact"/>
                    <w:jc w:val="center"/>
                    <w:rPr>
                      <w:bCs/>
                      <w:szCs w:val="21"/>
                    </w:rPr>
                  </w:pPr>
                  <w:r w:rsidRPr="005936F1">
                    <w:rPr>
                      <w:bCs/>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bCs/>
                      <w:szCs w:val="21"/>
                    </w:rPr>
                  </w:pPr>
                </w:p>
              </w:tc>
              <w:tc>
                <w:tcPr>
                  <w:tcW w:w="850" w:type="dxa"/>
                  <w:vMerge w:val="restart"/>
                  <w:tcBorders>
                    <w:left w:val="single" w:sz="4" w:space="0" w:color="auto"/>
                  </w:tcBorders>
                  <w:vAlign w:val="center"/>
                </w:tcPr>
                <w:p w:rsidR="007A32DA" w:rsidRPr="005936F1" w:rsidRDefault="007A32DA" w:rsidP="00F422E5">
                  <w:pPr>
                    <w:spacing w:line="280" w:lineRule="exact"/>
                    <w:jc w:val="center"/>
                    <w:rPr>
                      <w:bCs/>
                      <w:szCs w:val="21"/>
                    </w:rPr>
                  </w:pPr>
                  <w:r w:rsidRPr="005936F1">
                    <w:rPr>
                      <w:bCs/>
                      <w:szCs w:val="21"/>
                    </w:rPr>
                    <w:t>PM</w:t>
                  </w:r>
                  <w:r w:rsidRPr="005936F1">
                    <w:rPr>
                      <w:bCs/>
                      <w:szCs w:val="21"/>
                      <w:vertAlign w:val="subscript"/>
                    </w:rPr>
                    <w:t>10</w:t>
                  </w:r>
                </w:p>
              </w:tc>
              <w:tc>
                <w:tcPr>
                  <w:tcW w:w="2418" w:type="dxa"/>
                  <w:vAlign w:val="center"/>
                </w:tcPr>
                <w:p w:rsidR="007A32DA" w:rsidRPr="005936F1" w:rsidRDefault="007A32DA" w:rsidP="00F422E5">
                  <w:pPr>
                    <w:spacing w:line="280" w:lineRule="exact"/>
                    <w:jc w:val="center"/>
                    <w:rPr>
                      <w:bCs/>
                      <w:szCs w:val="21"/>
                    </w:rPr>
                  </w:pPr>
                  <w:r w:rsidRPr="005936F1">
                    <w:rPr>
                      <w:bCs/>
                      <w:szCs w:val="21"/>
                    </w:rPr>
                    <w:t>年平均浓度</w:t>
                  </w:r>
                </w:p>
              </w:tc>
              <w:tc>
                <w:tcPr>
                  <w:tcW w:w="1105"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880" w:type="dxa"/>
                  <w:vAlign w:val="center"/>
                </w:tcPr>
                <w:p w:rsidR="007A32DA" w:rsidRPr="005936F1" w:rsidRDefault="007A32DA" w:rsidP="00F422E5">
                  <w:pPr>
                    <w:spacing w:line="280" w:lineRule="exact"/>
                    <w:jc w:val="center"/>
                    <w:rPr>
                      <w:bCs/>
                      <w:szCs w:val="21"/>
                    </w:rPr>
                  </w:pPr>
                  <w:r w:rsidRPr="005936F1">
                    <w:rPr>
                      <w:bCs/>
                      <w:szCs w:val="21"/>
                    </w:rPr>
                    <w:t>70</w:t>
                  </w:r>
                </w:p>
              </w:tc>
              <w:tc>
                <w:tcPr>
                  <w:tcW w:w="850"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1052" w:type="dxa"/>
                  <w:vAlign w:val="center"/>
                </w:tcPr>
                <w:p w:rsidR="007A32DA" w:rsidRPr="005936F1" w:rsidRDefault="007A32DA" w:rsidP="00F422E5">
                  <w:pPr>
                    <w:spacing w:line="280" w:lineRule="exact"/>
                    <w:jc w:val="center"/>
                    <w:rPr>
                      <w:bCs/>
                      <w:szCs w:val="21"/>
                    </w:rPr>
                  </w:pPr>
                  <w:r w:rsidRPr="005936F1">
                    <w:rPr>
                      <w:bCs/>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bCs/>
                      <w:szCs w:val="21"/>
                    </w:rPr>
                  </w:pPr>
                </w:p>
              </w:tc>
              <w:tc>
                <w:tcPr>
                  <w:tcW w:w="850" w:type="dxa"/>
                  <w:vMerge/>
                  <w:tcBorders>
                    <w:left w:val="single" w:sz="4" w:space="0" w:color="auto"/>
                  </w:tcBorders>
                  <w:vAlign w:val="center"/>
                </w:tcPr>
                <w:p w:rsidR="007A32DA" w:rsidRPr="005936F1" w:rsidRDefault="007A32DA" w:rsidP="00F422E5">
                  <w:pPr>
                    <w:spacing w:line="280" w:lineRule="exact"/>
                    <w:jc w:val="center"/>
                    <w:rPr>
                      <w:bCs/>
                      <w:szCs w:val="21"/>
                    </w:rPr>
                  </w:pPr>
                </w:p>
              </w:tc>
              <w:tc>
                <w:tcPr>
                  <w:tcW w:w="2418" w:type="dxa"/>
                  <w:vAlign w:val="center"/>
                </w:tcPr>
                <w:p w:rsidR="007A32DA" w:rsidRPr="005936F1" w:rsidRDefault="007A32DA" w:rsidP="00F422E5">
                  <w:pPr>
                    <w:spacing w:line="280" w:lineRule="exact"/>
                    <w:jc w:val="center"/>
                    <w:rPr>
                      <w:bCs/>
                      <w:szCs w:val="21"/>
                    </w:rPr>
                  </w:pPr>
                  <w:r w:rsidRPr="005936F1">
                    <w:rPr>
                      <w:bCs/>
                      <w:szCs w:val="21"/>
                    </w:rPr>
                    <w:t>日平均第</w:t>
                  </w:r>
                  <w:r w:rsidRPr="005936F1">
                    <w:rPr>
                      <w:bCs/>
                      <w:szCs w:val="21"/>
                    </w:rPr>
                    <w:t>95</w:t>
                  </w:r>
                  <w:r w:rsidRPr="005936F1">
                    <w:rPr>
                      <w:bCs/>
                      <w:szCs w:val="21"/>
                    </w:rPr>
                    <w:t>百分位数</w:t>
                  </w:r>
                </w:p>
              </w:tc>
              <w:tc>
                <w:tcPr>
                  <w:tcW w:w="1105" w:type="dxa"/>
                  <w:vAlign w:val="center"/>
                </w:tcPr>
                <w:p w:rsidR="007A32DA" w:rsidRPr="005936F1" w:rsidRDefault="007A32DA" w:rsidP="00F422E5">
                  <w:pPr>
                    <w:spacing w:line="280" w:lineRule="exact"/>
                    <w:jc w:val="center"/>
                    <w:rPr>
                      <w:bCs/>
                      <w:szCs w:val="21"/>
                    </w:rPr>
                  </w:pPr>
                  <w:r w:rsidRPr="005936F1">
                    <w:rPr>
                      <w:rFonts w:hint="eastAsia"/>
                      <w:bCs/>
                      <w:szCs w:val="21"/>
                    </w:rPr>
                    <w:t>2</w:t>
                  </w:r>
                  <w:r w:rsidRPr="005936F1">
                    <w:rPr>
                      <w:bCs/>
                      <w:szCs w:val="21"/>
                    </w:rPr>
                    <w:t>19</w:t>
                  </w:r>
                </w:p>
              </w:tc>
              <w:tc>
                <w:tcPr>
                  <w:tcW w:w="880" w:type="dxa"/>
                  <w:vAlign w:val="center"/>
                </w:tcPr>
                <w:p w:rsidR="007A32DA" w:rsidRPr="005936F1" w:rsidRDefault="007A32DA" w:rsidP="00F422E5">
                  <w:pPr>
                    <w:spacing w:line="280" w:lineRule="exact"/>
                    <w:jc w:val="center"/>
                    <w:rPr>
                      <w:bCs/>
                      <w:szCs w:val="21"/>
                    </w:rPr>
                  </w:pPr>
                  <w:r w:rsidRPr="005936F1">
                    <w:rPr>
                      <w:bCs/>
                      <w:szCs w:val="21"/>
                    </w:rPr>
                    <w:t>150</w:t>
                  </w:r>
                </w:p>
              </w:tc>
              <w:tc>
                <w:tcPr>
                  <w:tcW w:w="850" w:type="dxa"/>
                  <w:vAlign w:val="center"/>
                </w:tcPr>
                <w:p w:rsidR="007A32DA" w:rsidRPr="005936F1" w:rsidRDefault="007A32DA" w:rsidP="00F422E5">
                  <w:pPr>
                    <w:spacing w:line="280" w:lineRule="exact"/>
                    <w:jc w:val="center"/>
                    <w:rPr>
                      <w:bCs/>
                      <w:szCs w:val="21"/>
                    </w:rPr>
                  </w:pPr>
                  <w:r w:rsidRPr="005936F1">
                    <w:rPr>
                      <w:rFonts w:hint="eastAsia"/>
                      <w:bCs/>
                      <w:szCs w:val="21"/>
                    </w:rPr>
                    <w:t>1</w:t>
                  </w:r>
                  <w:r w:rsidRPr="005936F1">
                    <w:rPr>
                      <w:bCs/>
                      <w:szCs w:val="21"/>
                    </w:rPr>
                    <w:t>46.0</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0</w:t>
                  </w:r>
                  <w:r w:rsidRPr="005936F1">
                    <w:rPr>
                      <w:bCs/>
                      <w:szCs w:val="21"/>
                    </w:rPr>
                    <w:t>.46</w:t>
                  </w:r>
                </w:p>
              </w:tc>
              <w:tc>
                <w:tcPr>
                  <w:tcW w:w="1052" w:type="dxa"/>
                  <w:vAlign w:val="center"/>
                </w:tcPr>
                <w:p w:rsidR="007A32DA" w:rsidRPr="005936F1" w:rsidRDefault="007A32DA" w:rsidP="00F422E5">
                  <w:pPr>
                    <w:spacing w:line="280" w:lineRule="exact"/>
                    <w:jc w:val="center"/>
                    <w:rPr>
                      <w:bCs/>
                      <w:szCs w:val="21"/>
                    </w:rPr>
                  </w:pPr>
                  <w:r w:rsidRPr="005936F1">
                    <w:rPr>
                      <w:bCs/>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bCs/>
                      <w:szCs w:val="21"/>
                    </w:rPr>
                  </w:pPr>
                </w:p>
              </w:tc>
              <w:tc>
                <w:tcPr>
                  <w:tcW w:w="850" w:type="dxa"/>
                  <w:vMerge w:val="restart"/>
                  <w:tcBorders>
                    <w:left w:val="single" w:sz="4" w:space="0" w:color="auto"/>
                  </w:tcBorders>
                  <w:vAlign w:val="center"/>
                </w:tcPr>
                <w:p w:rsidR="007A32DA" w:rsidRPr="005936F1" w:rsidRDefault="007A32DA" w:rsidP="00F422E5">
                  <w:pPr>
                    <w:spacing w:line="280" w:lineRule="exact"/>
                    <w:jc w:val="center"/>
                    <w:rPr>
                      <w:bCs/>
                      <w:szCs w:val="21"/>
                    </w:rPr>
                  </w:pPr>
                  <w:r w:rsidRPr="005936F1">
                    <w:rPr>
                      <w:bCs/>
                      <w:szCs w:val="21"/>
                    </w:rPr>
                    <w:t>PM</w:t>
                  </w:r>
                  <w:r w:rsidRPr="005936F1">
                    <w:rPr>
                      <w:bCs/>
                      <w:szCs w:val="21"/>
                      <w:vertAlign w:val="subscript"/>
                    </w:rPr>
                    <w:t>2.5</w:t>
                  </w:r>
                </w:p>
              </w:tc>
              <w:tc>
                <w:tcPr>
                  <w:tcW w:w="2418" w:type="dxa"/>
                  <w:vAlign w:val="center"/>
                </w:tcPr>
                <w:p w:rsidR="007A32DA" w:rsidRPr="005936F1" w:rsidRDefault="007A32DA" w:rsidP="00F422E5">
                  <w:pPr>
                    <w:spacing w:line="280" w:lineRule="exact"/>
                    <w:jc w:val="center"/>
                    <w:rPr>
                      <w:bCs/>
                      <w:szCs w:val="21"/>
                    </w:rPr>
                  </w:pPr>
                  <w:r w:rsidRPr="005936F1">
                    <w:rPr>
                      <w:bCs/>
                      <w:szCs w:val="21"/>
                    </w:rPr>
                    <w:t>年平均浓度</w:t>
                  </w:r>
                </w:p>
              </w:tc>
              <w:tc>
                <w:tcPr>
                  <w:tcW w:w="1105"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880" w:type="dxa"/>
                  <w:vAlign w:val="center"/>
                </w:tcPr>
                <w:p w:rsidR="007A32DA" w:rsidRPr="005936F1" w:rsidRDefault="007A32DA" w:rsidP="00F422E5">
                  <w:pPr>
                    <w:spacing w:line="280" w:lineRule="exact"/>
                    <w:jc w:val="center"/>
                    <w:rPr>
                      <w:bCs/>
                      <w:szCs w:val="21"/>
                    </w:rPr>
                  </w:pPr>
                  <w:r w:rsidRPr="005936F1">
                    <w:rPr>
                      <w:bCs/>
                      <w:szCs w:val="21"/>
                    </w:rPr>
                    <w:t>35</w:t>
                  </w:r>
                </w:p>
              </w:tc>
              <w:tc>
                <w:tcPr>
                  <w:tcW w:w="850"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1052" w:type="dxa"/>
                  <w:vAlign w:val="center"/>
                </w:tcPr>
                <w:p w:rsidR="007A32DA" w:rsidRPr="005936F1" w:rsidRDefault="007A32DA" w:rsidP="00F422E5">
                  <w:pPr>
                    <w:spacing w:line="280" w:lineRule="exact"/>
                    <w:jc w:val="center"/>
                    <w:rPr>
                      <w:bCs/>
                      <w:szCs w:val="21"/>
                    </w:rPr>
                  </w:pPr>
                  <w:r w:rsidRPr="005936F1">
                    <w:rPr>
                      <w:bCs/>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bCs/>
                      <w:szCs w:val="21"/>
                    </w:rPr>
                  </w:pPr>
                </w:p>
              </w:tc>
              <w:tc>
                <w:tcPr>
                  <w:tcW w:w="850" w:type="dxa"/>
                  <w:vMerge/>
                  <w:tcBorders>
                    <w:left w:val="single" w:sz="4" w:space="0" w:color="auto"/>
                  </w:tcBorders>
                  <w:vAlign w:val="center"/>
                </w:tcPr>
                <w:p w:rsidR="007A32DA" w:rsidRPr="005936F1" w:rsidRDefault="007A32DA" w:rsidP="00F422E5">
                  <w:pPr>
                    <w:spacing w:line="280" w:lineRule="exact"/>
                    <w:jc w:val="center"/>
                    <w:rPr>
                      <w:bCs/>
                      <w:szCs w:val="21"/>
                    </w:rPr>
                  </w:pPr>
                </w:p>
              </w:tc>
              <w:tc>
                <w:tcPr>
                  <w:tcW w:w="2418" w:type="dxa"/>
                  <w:vAlign w:val="center"/>
                </w:tcPr>
                <w:p w:rsidR="007A32DA" w:rsidRPr="005936F1" w:rsidRDefault="007A32DA" w:rsidP="00F422E5">
                  <w:pPr>
                    <w:spacing w:line="280" w:lineRule="exact"/>
                    <w:jc w:val="center"/>
                    <w:rPr>
                      <w:bCs/>
                      <w:szCs w:val="21"/>
                    </w:rPr>
                  </w:pPr>
                  <w:r w:rsidRPr="005936F1">
                    <w:rPr>
                      <w:bCs/>
                      <w:szCs w:val="21"/>
                    </w:rPr>
                    <w:t>日平均第</w:t>
                  </w:r>
                  <w:r w:rsidRPr="005936F1">
                    <w:rPr>
                      <w:bCs/>
                      <w:szCs w:val="21"/>
                    </w:rPr>
                    <w:t>95</w:t>
                  </w:r>
                  <w:r w:rsidRPr="005936F1">
                    <w:rPr>
                      <w:bCs/>
                      <w:szCs w:val="21"/>
                    </w:rPr>
                    <w:t>百分位数</w:t>
                  </w:r>
                </w:p>
              </w:tc>
              <w:tc>
                <w:tcPr>
                  <w:tcW w:w="1105" w:type="dxa"/>
                  <w:vAlign w:val="center"/>
                </w:tcPr>
                <w:p w:rsidR="007A32DA" w:rsidRPr="005936F1" w:rsidRDefault="007A32DA" w:rsidP="00F422E5">
                  <w:pPr>
                    <w:spacing w:line="280" w:lineRule="exact"/>
                    <w:jc w:val="center"/>
                    <w:rPr>
                      <w:bCs/>
                      <w:szCs w:val="21"/>
                    </w:rPr>
                  </w:pPr>
                  <w:r w:rsidRPr="005936F1">
                    <w:rPr>
                      <w:rFonts w:hint="eastAsia"/>
                      <w:bCs/>
                      <w:szCs w:val="21"/>
                    </w:rPr>
                    <w:t>1</w:t>
                  </w:r>
                  <w:r w:rsidRPr="005936F1">
                    <w:rPr>
                      <w:bCs/>
                      <w:szCs w:val="21"/>
                    </w:rPr>
                    <w:t>55.6</w:t>
                  </w:r>
                </w:p>
              </w:tc>
              <w:tc>
                <w:tcPr>
                  <w:tcW w:w="880" w:type="dxa"/>
                  <w:vAlign w:val="center"/>
                </w:tcPr>
                <w:p w:rsidR="007A32DA" w:rsidRPr="005936F1" w:rsidRDefault="007A32DA" w:rsidP="00F422E5">
                  <w:pPr>
                    <w:spacing w:line="280" w:lineRule="exact"/>
                    <w:jc w:val="center"/>
                    <w:rPr>
                      <w:bCs/>
                      <w:szCs w:val="21"/>
                    </w:rPr>
                  </w:pPr>
                  <w:r w:rsidRPr="005936F1">
                    <w:rPr>
                      <w:bCs/>
                      <w:szCs w:val="21"/>
                    </w:rPr>
                    <w:t>75</w:t>
                  </w:r>
                </w:p>
              </w:tc>
              <w:tc>
                <w:tcPr>
                  <w:tcW w:w="850" w:type="dxa"/>
                  <w:vAlign w:val="center"/>
                </w:tcPr>
                <w:p w:rsidR="007A32DA" w:rsidRPr="005936F1" w:rsidRDefault="007A32DA" w:rsidP="00F422E5">
                  <w:pPr>
                    <w:spacing w:line="280" w:lineRule="exact"/>
                    <w:jc w:val="center"/>
                    <w:rPr>
                      <w:bCs/>
                      <w:szCs w:val="21"/>
                    </w:rPr>
                  </w:pPr>
                  <w:r w:rsidRPr="005936F1">
                    <w:rPr>
                      <w:bCs/>
                      <w:szCs w:val="21"/>
                    </w:rPr>
                    <w:t>207.5</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1</w:t>
                  </w:r>
                  <w:r w:rsidRPr="005936F1">
                    <w:rPr>
                      <w:bCs/>
                      <w:szCs w:val="21"/>
                    </w:rPr>
                    <w:t>.075</w:t>
                  </w:r>
                </w:p>
              </w:tc>
              <w:tc>
                <w:tcPr>
                  <w:tcW w:w="1052" w:type="dxa"/>
                  <w:vAlign w:val="center"/>
                </w:tcPr>
                <w:p w:rsidR="007A32DA" w:rsidRPr="005936F1" w:rsidRDefault="007A32DA" w:rsidP="00F422E5">
                  <w:pPr>
                    <w:spacing w:line="280" w:lineRule="exact"/>
                    <w:jc w:val="center"/>
                    <w:rPr>
                      <w:bCs/>
                      <w:szCs w:val="21"/>
                    </w:rPr>
                  </w:pPr>
                  <w:r w:rsidRPr="005936F1">
                    <w:rPr>
                      <w:bCs/>
                      <w:szCs w:val="21"/>
                    </w:rPr>
                    <w:t>不达标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bCs/>
                      <w:szCs w:val="21"/>
                    </w:rPr>
                  </w:pPr>
                </w:p>
              </w:tc>
              <w:tc>
                <w:tcPr>
                  <w:tcW w:w="850" w:type="dxa"/>
                  <w:tcBorders>
                    <w:left w:val="single" w:sz="4" w:space="0" w:color="auto"/>
                  </w:tcBorders>
                  <w:vAlign w:val="center"/>
                </w:tcPr>
                <w:p w:rsidR="007A32DA" w:rsidRPr="005936F1" w:rsidRDefault="007A32DA" w:rsidP="00F422E5">
                  <w:pPr>
                    <w:spacing w:line="280" w:lineRule="exact"/>
                    <w:jc w:val="center"/>
                    <w:rPr>
                      <w:bCs/>
                      <w:szCs w:val="21"/>
                    </w:rPr>
                  </w:pPr>
                  <w:r w:rsidRPr="005936F1">
                    <w:rPr>
                      <w:bCs/>
                      <w:szCs w:val="21"/>
                    </w:rPr>
                    <w:t>CO</w:t>
                  </w:r>
                </w:p>
              </w:tc>
              <w:tc>
                <w:tcPr>
                  <w:tcW w:w="2418" w:type="dxa"/>
                  <w:vAlign w:val="center"/>
                </w:tcPr>
                <w:p w:rsidR="007A32DA" w:rsidRPr="005936F1" w:rsidRDefault="007A32DA" w:rsidP="00F422E5">
                  <w:pPr>
                    <w:spacing w:line="280" w:lineRule="exact"/>
                    <w:jc w:val="center"/>
                    <w:rPr>
                      <w:bCs/>
                      <w:szCs w:val="21"/>
                    </w:rPr>
                  </w:pPr>
                  <w:r w:rsidRPr="005936F1">
                    <w:rPr>
                      <w:bCs/>
                      <w:szCs w:val="21"/>
                    </w:rPr>
                    <w:t>日平均第</w:t>
                  </w:r>
                  <w:r w:rsidRPr="005936F1">
                    <w:rPr>
                      <w:bCs/>
                      <w:szCs w:val="21"/>
                    </w:rPr>
                    <w:t>95</w:t>
                  </w:r>
                  <w:r w:rsidRPr="005936F1">
                    <w:rPr>
                      <w:bCs/>
                      <w:szCs w:val="21"/>
                    </w:rPr>
                    <w:t>百分位数</w:t>
                  </w:r>
                </w:p>
              </w:tc>
              <w:tc>
                <w:tcPr>
                  <w:tcW w:w="1105" w:type="dxa"/>
                  <w:vAlign w:val="center"/>
                </w:tcPr>
                <w:p w:rsidR="007A32DA" w:rsidRPr="005936F1" w:rsidRDefault="007A32DA" w:rsidP="00F422E5">
                  <w:pPr>
                    <w:spacing w:line="280" w:lineRule="exact"/>
                    <w:jc w:val="center"/>
                    <w:rPr>
                      <w:bCs/>
                      <w:szCs w:val="21"/>
                    </w:rPr>
                  </w:pPr>
                  <w:r w:rsidRPr="005936F1">
                    <w:rPr>
                      <w:bCs/>
                      <w:szCs w:val="21"/>
                    </w:rPr>
                    <w:t>2080</w:t>
                  </w:r>
                </w:p>
              </w:tc>
              <w:tc>
                <w:tcPr>
                  <w:tcW w:w="880" w:type="dxa"/>
                  <w:vAlign w:val="center"/>
                </w:tcPr>
                <w:p w:rsidR="007A32DA" w:rsidRPr="005936F1" w:rsidRDefault="007A32DA" w:rsidP="00F422E5">
                  <w:pPr>
                    <w:spacing w:line="280" w:lineRule="exact"/>
                    <w:jc w:val="center"/>
                    <w:rPr>
                      <w:bCs/>
                      <w:szCs w:val="21"/>
                    </w:rPr>
                  </w:pPr>
                  <w:r w:rsidRPr="005936F1">
                    <w:rPr>
                      <w:bCs/>
                      <w:szCs w:val="21"/>
                    </w:rPr>
                    <w:t>4000</w:t>
                  </w:r>
                </w:p>
              </w:tc>
              <w:tc>
                <w:tcPr>
                  <w:tcW w:w="850" w:type="dxa"/>
                  <w:vAlign w:val="center"/>
                </w:tcPr>
                <w:p w:rsidR="007A32DA" w:rsidRPr="005936F1" w:rsidRDefault="007A32DA" w:rsidP="00F422E5">
                  <w:pPr>
                    <w:spacing w:line="280" w:lineRule="exact"/>
                    <w:jc w:val="center"/>
                    <w:rPr>
                      <w:bCs/>
                      <w:szCs w:val="21"/>
                    </w:rPr>
                  </w:pPr>
                  <w:r w:rsidRPr="005936F1">
                    <w:rPr>
                      <w:rFonts w:hint="eastAsia"/>
                      <w:bCs/>
                      <w:szCs w:val="21"/>
                    </w:rPr>
                    <w:t>0</w:t>
                  </w:r>
                  <w:r w:rsidRPr="005936F1">
                    <w:rPr>
                      <w:bCs/>
                      <w:szCs w:val="21"/>
                    </w:rPr>
                    <w:t>.52</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w:t>
                  </w:r>
                </w:p>
              </w:tc>
              <w:tc>
                <w:tcPr>
                  <w:tcW w:w="1052" w:type="dxa"/>
                  <w:vAlign w:val="center"/>
                </w:tcPr>
                <w:p w:rsidR="007A32DA" w:rsidRPr="005936F1" w:rsidRDefault="007A32DA" w:rsidP="00F422E5">
                  <w:pPr>
                    <w:spacing w:line="280" w:lineRule="exact"/>
                    <w:jc w:val="center"/>
                    <w:rPr>
                      <w:bCs/>
                      <w:szCs w:val="21"/>
                    </w:rPr>
                  </w:pPr>
                  <w:r w:rsidRPr="005936F1">
                    <w:rPr>
                      <w:bCs/>
                      <w:szCs w:val="21"/>
                    </w:rPr>
                    <w:t>达标</w:t>
                  </w:r>
                </w:p>
              </w:tc>
            </w:tr>
            <w:tr w:rsidR="007A32DA" w:rsidRPr="005936F1" w:rsidTr="00F422E5">
              <w:trPr>
                <w:trHeight w:val="312"/>
              </w:trPr>
              <w:tc>
                <w:tcPr>
                  <w:tcW w:w="959" w:type="dxa"/>
                  <w:vMerge/>
                  <w:tcBorders>
                    <w:right w:val="single" w:sz="4" w:space="0" w:color="auto"/>
                  </w:tcBorders>
                  <w:vAlign w:val="center"/>
                </w:tcPr>
                <w:p w:rsidR="007A32DA" w:rsidRPr="005936F1" w:rsidRDefault="007A32DA" w:rsidP="00F422E5">
                  <w:pPr>
                    <w:spacing w:line="280" w:lineRule="exact"/>
                    <w:jc w:val="center"/>
                    <w:rPr>
                      <w:bCs/>
                      <w:szCs w:val="21"/>
                    </w:rPr>
                  </w:pPr>
                </w:p>
              </w:tc>
              <w:tc>
                <w:tcPr>
                  <w:tcW w:w="850" w:type="dxa"/>
                  <w:tcBorders>
                    <w:left w:val="single" w:sz="4" w:space="0" w:color="auto"/>
                  </w:tcBorders>
                  <w:vAlign w:val="center"/>
                </w:tcPr>
                <w:p w:rsidR="007A32DA" w:rsidRPr="005936F1" w:rsidRDefault="007A32DA" w:rsidP="00F422E5">
                  <w:pPr>
                    <w:spacing w:line="280" w:lineRule="exact"/>
                    <w:jc w:val="center"/>
                    <w:rPr>
                      <w:bCs/>
                      <w:szCs w:val="21"/>
                    </w:rPr>
                  </w:pPr>
                  <w:r w:rsidRPr="005936F1">
                    <w:rPr>
                      <w:bCs/>
                      <w:szCs w:val="21"/>
                    </w:rPr>
                    <w:t>O</w:t>
                  </w:r>
                  <w:r w:rsidRPr="005936F1">
                    <w:rPr>
                      <w:bCs/>
                      <w:szCs w:val="21"/>
                      <w:vertAlign w:val="subscript"/>
                    </w:rPr>
                    <w:t>3</w:t>
                  </w:r>
                </w:p>
              </w:tc>
              <w:tc>
                <w:tcPr>
                  <w:tcW w:w="2418" w:type="dxa"/>
                  <w:vAlign w:val="center"/>
                </w:tcPr>
                <w:p w:rsidR="007A32DA" w:rsidRPr="005936F1" w:rsidRDefault="007A32DA" w:rsidP="00F422E5">
                  <w:pPr>
                    <w:spacing w:line="280" w:lineRule="exact"/>
                    <w:jc w:val="center"/>
                    <w:rPr>
                      <w:bCs/>
                      <w:szCs w:val="21"/>
                    </w:rPr>
                  </w:pPr>
                  <w:r w:rsidRPr="005936F1">
                    <w:rPr>
                      <w:bCs/>
                      <w:szCs w:val="21"/>
                    </w:rPr>
                    <w:t>日最大</w:t>
                  </w:r>
                  <w:r w:rsidRPr="005936F1">
                    <w:rPr>
                      <w:bCs/>
                      <w:szCs w:val="21"/>
                    </w:rPr>
                    <w:t>8</w:t>
                  </w:r>
                  <w:r w:rsidRPr="005936F1">
                    <w:rPr>
                      <w:bCs/>
                      <w:szCs w:val="21"/>
                    </w:rPr>
                    <w:t>小时滑动平均值的第</w:t>
                  </w:r>
                  <w:r w:rsidRPr="005936F1">
                    <w:rPr>
                      <w:bCs/>
                      <w:szCs w:val="21"/>
                    </w:rPr>
                    <w:t>90</w:t>
                  </w:r>
                  <w:r w:rsidRPr="005936F1">
                    <w:rPr>
                      <w:bCs/>
                      <w:szCs w:val="21"/>
                    </w:rPr>
                    <w:t>百分位数</w:t>
                  </w:r>
                </w:p>
              </w:tc>
              <w:tc>
                <w:tcPr>
                  <w:tcW w:w="1105" w:type="dxa"/>
                  <w:vAlign w:val="center"/>
                </w:tcPr>
                <w:p w:rsidR="007A32DA" w:rsidRPr="005936F1" w:rsidRDefault="007A32DA" w:rsidP="00F422E5">
                  <w:pPr>
                    <w:spacing w:line="280" w:lineRule="exact"/>
                    <w:jc w:val="center"/>
                    <w:rPr>
                      <w:bCs/>
                      <w:szCs w:val="21"/>
                    </w:rPr>
                  </w:pPr>
                  <w:r w:rsidRPr="005936F1">
                    <w:rPr>
                      <w:rFonts w:hint="eastAsia"/>
                      <w:bCs/>
                      <w:szCs w:val="21"/>
                    </w:rPr>
                    <w:t>1</w:t>
                  </w:r>
                  <w:r w:rsidRPr="005936F1">
                    <w:rPr>
                      <w:bCs/>
                      <w:szCs w:val="21"/>
                    </w:rPr>
                    <w:t>77</w:t>
                  </w:r>
                </w:p>
              </w:tc>
              <w:tc>
                <w:tcPr>
                  <w:tcW w:w="880" w:type="dxa"/>
                  <w:vAlign w:val="center"/>
                </w:tcPr>
                <w:p w:rsidR="007A32DA" w:rsidRPr="005936F1" w:rsidRDefault="007A32DA" w:rsidP="00F422E5">
                  <w:pPr>
                    <w:spacing w:line="280" w:lineRule="exact"/>
                    <w:jc w:val="center"/>
                    <w:rPr>
                      <w:bCs/>
                      <w:szCs w:val="21"/>
                    </w:rPr>
                  </w:pPr>
                  <w:r w:rsidRPr="005936F1">
                    <w:rPr>
                      <w:bCs/>
                      <w:szCs w:val="21"/>
                    </w:rPr>
                    <w:t>160</w:t>
                  </w:r>
                </w:p>
              </w:tc>
              <w:tc>
                <w:tcPr>
                  <w:tcW w:w="850" w:type="dxa"/>
                  <w:vAlign w:val="center"/>
                </w:tcPr>
                <w:p w:rsidR="007A32DA" w:rsidRPr="005936F1" w:rsidRDefault="007A32DA" w:rsidP="00F422E5">
                  <w:pPr>
                    <w:spacing w:line="280" w:lineRule="exact"/>
                    <w:jc w:val="center"/>
                    <w:rPr>
                      <w:bCs/>
                      <w:szCs w:val="21"/>
                    </w:rPr>
                  </w:pPr>
                  <w:r w:rsidRPr="005936F1">
                    <w:rPr>
                      <w:rFonts w:hint="eastAsia"/>
                      <w:bCs/>
                      <w:szCs w:val="21"/>
                    </w:rPr>
                    <w:t>1</w:t>
                  </w:r>
                  <w:r w:rsidRPr="005936F1">
                    <w:rPr>
                      <w:bCs/>
                      <w:szCs w:val="21"/>
                    </w:rPr>
                    <w:t>.11</w:t>
                  </w:r>
                </w:p>
              </w:tc>
              <w:tc>
                <w:tcPr>
                  <w:tcW w:w="709" w:type="dxa"/>
                  <w:vAlign w:val="center"/>
                </w:tcPr>
                <w:p w:rsidR="007A32DA" w:rsidRPr="005936F1" w:rsidRDefault="007A32DA" w:rsidP="00F422E5">
                  <w:pPr>
                    <w:spacing w:line="280" w:lineRule="exact"/>
                    <w:jc w:val="center"/>
                    <w:rPr>
                      <w:bCs/>
                      <w:szCs w:val="21"/>
                    </w:rPr>
                  </w:pPr>
                  <w:r w:rsidRPr="005936F1">
                    <w:rPr>
                      <w:rFonts w:hint="eastAsia"/>
                      <w:bCs/>
                      <w:szCs w:val="21"/>
                    </w:rPr>
                    <w:t>0</w:t>
                  </w:r>
                  <w:r w:rsidRPr="005936F1">
                    <w:rPr>
                      <w:bCs/>
                      <w:szCs w:val="21"/>
                    </w:rPr>
                    <w:t>.11</w:t>
                  </w:r>
                </w:p>
              </w:tc>
              <w:tc>
                <w:tcPr>
                  <w:tcW w:w="1052" w:type="dxa"/>
                  <w:vAlign w:val="center"/>
                </w:tcPr>
                <w:p w:rsidR="007A32DA" w:rsidRPr="005936F1" w:rsidRDefault="007A32DA" w:rsidP="00F422E5">
                  <w:pPr>
                    <w:spacing w:line="280" w:lineRule="exact"/>
                    <w:jc w:val="center"/>
                    <w:rPr>
                      <w:bCs/>
                      <w:szCs w:val="21"/>
                    </w:rPr>
                  </w:pPr>
                  <w:r w:rsidRPr="005936F1">
                    <w:rPr>
                      <w:bCs/>
                      <w:szCs w:val="21"/>
                    </w:rPr>
                    <w:t>不达标</w:t>
                  </w:r>
                </w:p>
              </w:tc>
            </w:tr>
            <w:tr w:rsidR="007A32DA" w:rsidRPr="005936F1" w:rsidTr="00F422E5">
              <w:trPr>
                <w:trHeight w:val="312"/>
              </w:trPr>
              <w:tc>
                <w:tcPr>
                  <w:tcW w:w="8823" w:type="dxa"/>
                  <w:gridSpan w:val="8"/>
                  <w:vAlign w:val="center"/>
                </w:tcPr>
                <w:p w:rsidR="007A32DA" w:rsidRPr="005936F1" w:rsidRDefault="007A32DA" w:rsidP="00F422E5">
                  <w:pPr>
                    <w:spacing w:line="280" w:lineRule="exact"/>
                    <w:jc w:val="left"/>
                    <w:rPr>
                      <w:bCs/>
                      <w:szCs w:val="21"/>
                    </w:rPr>
                  </w:pPr>
                  <w:r w:rsidRPr="005936F1">
                    <w:rPr>
                      <w:rFonts w:hint="eastAsia"/>
                      <w:bCs/>
                      <w:szCs w:val="21"/>
                    </w:rPr>
                    <w:t>注：本表格日均值根据</w:t>
                  </w:r>
                  <w:r w:rsidRPr="005936F1">
                    <w:rPr>
                      <w:rFonts w:hint="eastAsia"/>
                      <w:bCs/>
                      <w:szCs w:val="21"/>
                    </w:rPr>
                    <w:t>HJ663</w:t>
                  </w:r>
                  <w:r w:rsidRPr="005936F1">
                    <w:rPr>
                      <w:rFonts w:hint="eastAsia"/>
                      <w:bCs/>
                      <w:szCs w:val="21"/>
                    </w:rPr>
                    <w:t>表</w:t>
                  </w:r>
                  <w:r w:rsidRPr="005936F1">
                    <w:rPr>
                      <w:rFonts w:hint="eastAsia"/>
                      <w:bCs/>
                      <w:szCs w:val="21"/>
                    </w:rPr>
                    <w:t>1</w:t>
                  </w:r>
                  <w:r w:rsidRPr="005936F1">
                    <w:rPr>
                      <w:rFonts w:hint="eastAsia"/>
                      <w:bCs/>
                      <w:szCs w:val="21"/>
                    </w:rPr>
                    <w:t>及附录</w:t>
                  </w:r>
                  <w:r w:rsidRPr="005936F1">
                    <w:rPr>
                      <w:rFonts w:hint="eastAsia"/>
                      <w:bCs/>
                      <w:szCs w:val="21"/>
                    </w:rPr>
                    <w:t>A.4</w:t>
                  </w:r>
                  <w:r w:rsidRPr="005936F1">
                    <w:rPr>
                      <w:rFonts w:hint="eastAsia"/>
                      <w:bCs/>
                      <w:szCs w:val="21"/>
                    </w:rPr>
                    <w:t>相关要求进行统计，年均值为根据新乡市生态环境局发布数据的《新乡市</w:t>
                  </w:r>
                  <w:r w:rsidRPr="005936F1">
                    <w:rPr>
                      <w:rFonts w:hint="eastAsia"/>
                      <w:bCs/>
                      <w:szCs w:val="21"/>
                    </w:rPr>
                    <w:t>2018</w:t>
                  </w:r>
                  <w:r w:rsidRPr="005936F1">
                    <w:rPr>
                      <w:rFonts w:hint="eastAsia"/>
                      <w:bCs/>
                      <w:szCs w:val="21"/>
                    </w:rPr>
                    <w:t>年环境质量年报》。</w:t>
                  </w:r>
                  <w:r w:rsidRPr="005936F1">
                    <w:rPr>
                      <w:rFonts w:hint="eastAsia"/>
                      <w:bCs/>
                      <w:szCs w:val="21"/>
                    </w:rPr>
                    <w:t>2019</w:t>
                  </w:r>
                  <w:r w:rsidRPr="005936F1">
                    <w:rPr>
                      <w:rFonts w:hint="eastAsia"/>
                      <w:bCs/>
                      <w:szCs w:val="21"/>
                    </w:rPr>
                    <w:t>年新乡市环境质量年报尚未发布，故无</w:t>
                  </w:r>
                  <w:r w:rsidRPr="005936F1">
                    <w:rPr>
                      <w:rFonts w:hint="eastAsia"/>
                      <w:bCs/>
                      <w:szCs w:val="21"/>
                    </w:rPr>
                    <w:t>2019</w:t>
                  </w:r>
                  <w:r w:rsidRPr="005936F1">
                    <w:rPr>
                      <w:rFonts w:hint="eastAsia"/>
                      <w:bCs/>
                      <w:szCs w:val="21"/>
                    </w:rPr>
                    <w:t>年的年均值数据。</w:t>
                  </w:r>
                </w:p>
              </w:tc>
            </w:tr>
          </w:tbl>
          <w:bookmarkEnd w:id="1"/>
          <w:p w:rsidR="007A32DA" w:rsidRPr="005936F1" w:rsidRDefault="007A32DA" w:rsidP="00DC06EC">
            <w:pPr>
              <w:spacing w:line="520" w:lineRule="exact"/>
              <w:ind w:firstLine="480"/>
              <w:rPr>
                <w:sz w:val="24"/>
              </w:rPr>
            </w:pPr>
            <w:r w:rsidRPr="005936F1">
              <w:rPr>
                <w:sz w:val="24"/>
              </w:rPr>
              <w:t>由表</w:t>
            </w:r>
            <w:r w:rsidR="00B61FDC">
              <w:rPr>
                <w:rFonts w:hint="eastAsia"/>
                <w:sz w:val="24"/>
              </w:rPr>
              <w:t>16</w:t>
            </w:r>
            <w:r w:rsidR="005936F1" w:rsidRPr="005936F1">
              <w:rPr>
                <w:rFonts w:hint="eastAsia"/>
                <w:sz w:val="24"/>
              </w:rPr>
              <w:t>和表</w:t>
            </w:r>
            <w:r w:rsidR="00B61FDC">
              <w:rPr>
                <w:rFonts w:hint="eastAsia"/>
                <w:sz w:val="24"/>
              </w:rPr>
              <w:t>17</w:t>
            </w:r>
            <w:r w:rsidRPr="005936F1">
              <w:rPr>
                <w:sz w:val="24"/>
              </w:rPr>
              <w:t>可以看出：项目所在区域环境空气基本污染物从年平均浓度和日平均百分位浓度来看，其中</w:t>
            </w:r>
            <w:r w:rsidRPr="005936F1">
              <w:rPr>
                <w:sz w:val="24"/>
              </w:rPr>
              <w:t>NO</w:t>
            </w:r>
            <w:r w:rsidRPr="005936F1">
              <w:rPr>
                <w:sz w:val="24"/>
                <w:vertAlign w:val="subscript"/>
              </w:rPr>
              <w:t>2</w:t>
            </w:r>
            <w:r w:rsidRPr="005936F1">
              <w:rPr>
                <w:sz w:val="24"/>
              </w:rPr>
              <w:t>、</w:t>
            </w:r>
            <w:r w:rsidRPr="005936F1">
              <w:rPr>
                <w:sz w:val="24"/>
              </w:rPr>
              <w:t>PM</w:t>
            </w:r>
            <w:r w:rsidRPr="005936F1">
              <w:rPr>
                <w:sz w:val="24"/>
                <w:vertAlign w:val="subscript"/>
              </w:rPr>
              <w:t>10</w:t>
            </w:r>
            <w:r w:rsidRPr="005936F1">
              <w:rPr>
                <w:sz w:val="24"/>
              </w:rPr>
              <w:t>、</w:t>
            </w:r>
            <w:r w:rsidRPr="005936F1">
              <w:rPr>
                <w:sz w:val="24"/>
              </w:rPr>
              <w:t>PM</w:t>
            </w:r>
            <w:r w:rsidRPr="005936F1">
              <w:rPr>
                <w:sz w:val="24"/>
                <w:vertAlign w:val="subscript"/>
              </w:rPr>
              <w:t>2.5</w:t>
            </w:r>
            <w:r w:rsidRPr="005936F1">
              <w:rPr>
                <w:sz w:val="24"/>
              </w:rPr>
              <w:t>、和</w:t>
            </w:r>
            <w:r w:rsidRPr="005936F1">
              <w:rPr>
                <w:sz w:val="24"/>
              </w:rPr>
              <w:t>O</w:t>
            </w:r>
            <w:r w:rsidRPr="005936F1">
              <w:rPr>
                <w:sz w:val="24"/>
                <w:vertAlign w:val="subscript"/>
              </w:rPr>
              <w:t>3</w:t>
            </w:r>
            <w:r w:rsidRPr="005936F1">
              <w:rPr>
                <w:sz w:val="24"/>
              </w:rPr>
              <w:t>均出现不同程度和频次的超标情况。其中：</w:t>
            </w:r>
          </w:p>
          <w:p w:rsidR="007A32DA" w:rsidRPr="005936F1" w:rsidRDefault="007A32DA" w:rsidP="00407D4A">
            <w:pPr>
              <w:spacing w:line="500" w:lineRule="exact"/>
              <w:ind w:firstLine="480"/>
              <w:rPr>
                <w:sz w:val="24"/>
              </w:rPr>
            </w:pPr>
            <w:r w:rsidRPr="005936F1">
              <w:rPr>
                <w:sz w:val="24"/>
              </w:rPr>
              <w:t>（</w:t>
            </w:r>
            <w:r w:rsidRPr="005936F1">
              <w:rPr>
                <w:sz w:val="24"/>
              </w:rPr>
              <w:t>1</w:t>
            </w:r>
            <w:r w:rsidRPr="005936F1">
              <w:rPr>
                <w:sz w:val="24"/>
              </w:rPr>
              <w:t>）</w:t>
            </w:r>
            <w:r w:rsidRPr="005936F1">
              <w:rPr>
                <w:rFonts w:hint="eastAsia"/>
                <w:sz w:val="24"/>
              </w:rPr>
              <w:t>2</w:t>
            </w:r>
            <w:r w:rsidRPr="005936F1">
              <w:rPr>
                <w:sz w:val="24"/>
              </w:rPr>
              <w:t>018</w:t>
            </w:r>
            <w:r w:rsidRPr="005936F1">
              <w:rPr>
                <w:rFonts w:hint="eastAsia"/>
                <w:sz w:val="24"/>
              </w:rPr>
              <w:t>年，</w:t>
            </w:r>
            <w:r w:rsidRPr="005936F1">
              <w:rPr>
                <w:sz w:val="24"/>
              </w:rPr>
              <w:t>NO</w:t>
            </w:r>
            <w:r w:rsidRPr="005936F1">
              <w:rPr>
                <w:sz w:val="24"/>
                <w:vertAlign w:val="subscript"/>
              </w:rPr>
              <w:t>2</w:t>
            </w:r>
            <w:r w:rsidRPr="005936F1">
              <w:rPr>
                <w:sz w:val="24"/>
              </w:rPr>
              <w:t>年平均浓度超标倍数为</w:t>
            </w:r>
            <w:r w:rsidRPr="005936F1">
              <w:rPr>
                <w:sz w:val="24"/>
              </w:rPr>
              <w:t>0.225</w:t>
            </w:r>
            <w:r w:rsidRPr="005936F1">
              <w:rPr>
                <w:sz w:val="24"/>
              </w:rPr>
              <w:t>，日平均特定百分位数浓度超标倍数为</w:t>
            </w:r>
            <w:r w:rsidRPr="005936F1">
              <w:rPr>
                <w:sz w:val="24"/>
              </w:rPr>
              <w:t>0.193</w:t>
            </w:r>
            <w:r w:rsidRPr="005936F1">
              <w:rPr>
                <w:sz w:val="24"/>
              </w:rPr>
              <w:t>；</w:t>
            </w:r>
            <w:r w:rsidRPr="005936F1">
              <w:rPr>
                <w:sz w:val="24"/>
              </w:rPr>
              <w:t>PM</w:t>
            </w:r>
            <w:r w:rsidRPr="005936F1">
              <w:rPr>
                <w:sz w:val="24"/>
                <w:vertAlign w:val="subscript"/>
              </w:rPr>
              <w:t>10</w:t>
            </w:r>
            <w:r w:rsidRPr="005936F1">
              <w:rPr>
                <w:sz w:val="24"/>
              </w:rPr>
              <w:t>年平均浓度超标倍数为</w:t>
            </w:r>
            <w:r w:rsidRPr="005936F1">
              <w:rPr>
                <w:sz w:val="24"/>
              </w:rPr>
              <w:t>0.5</w:t>
            </w:r>
            <w:r w:rsidRPr="005936F1">
              <w:rPr>
                <w:sz w:val="24"/>
              </w:rPr>
              <w:t>，日平均特定百分位数浓度超标倍数为</w:t>
            </w:r>
            <w:r w:rsidRPr="005936F1">
              <w:rPr>
                <w:sz w:val="24"/>
              </w:rPr>
              <w:t>0.412</w:t>
            </w:r>
            <w:r w:rsidR="003C6128">
              <w:rPr>
                <w:rFonts w:hint="eastAsia"/>
                <w:sz w:val="24"/>
              </w:rPr>
              <w:t>；</w:t>
            </w:r>
            <w:r w:rsidRPr="005936F1">
              <w:rPr>
                <w:sz w:val="24"/>
              </w:rPr>
              <w:t>PM</w:t>
            </w:r>
            <w:r w:rsidRPr="005936F1">
              <w:rPr>
                <w:sz w:val="24"/>
                <w:vertAlign w:val="subscript"/>
              </w:rPr>
              <w:t>2.5</w:t>
            </w:r>
            <w:r w:rsidRPr="005936F1">
              <w:rPr>
                <w:sz w:val="24"/>
              </w:rPr>
              <w:t>年平均浓度超标倍数为</w:t>
            </w:r>
            <w:r w:rsidRPr="005936F1">
              <w:rPr>
                <w:sz w:val="24"/>
              </w:rPr>
              <w:t>0.74</w:t>
            </w:r>
            <w:r w:rsidRPr="005936F1">
              <w:rPr>
                <w:sz w:val="24"/>
              </w:rPr>
              <w:t>，日平均特定百分位数浓度超标倍数为</w:t>
            </w:r>
            <w:r w:rsidRPr="005936F1">
              <w:rPr>
                <w:sz w:val="24"/>
              </w:rPr>
              <w:t>1.0</w:t>
            </w:r>
            <w:r w:rsidR="003C6128">
              <w:rPr>
                <w:rFonts w:hint="eastAsia"/>
                <w:sz w:val="24"/>
              </w:rPr>
              <w:t>；</w:t>
            </w:r>
            <w:r w:rsidRPr="005936F1">
              <w:rPr>
                <w:sz w:val="24"/>
              </w:rPr>
              <w:t>O</w:t>
            </w:r>
            <w:r w:rsidRPr="005936F1">
              <w:rPr>
                <w:sz w:val="24"/>
                <w:vertAlign w:val="subscript"/>
              </w:rPr>
              <w:t>3</w:t>
            </w:r>
            <w:r w:rsidRPr="005936F1">
              <w:rPr>
                <w:sz w:val="24"/>
              </w:rPr>
              <w:t>日平均</w:t>
            </w:r>
            <w:r w:rsidRPr="005936F1">
              <w:rPr>
                <w:sz w:val="24"/>
              </w:rPr>
              <w:lastRenderedPageBreak/>
              <w:t>特定百分位数浓度超标倍数为</w:t>
            </w:r>
            <w:r w:rsidRPr="005936F1">
              <w:rPr>
                <w:sz w:val="24"/>
              </w:rPr>
              <w:t>0.263</w:t>
            </w:r>
            <w:r w:rsidRPr="005936F1">
              <w:rPr>
                <w:sz w:val="24"/>
              </w:rPr>
              <w:t>。</w:t>
            </w:r>
          </w:p>
          <w:p w:rsidR="007A32DA" w:rsidRPr="005936F1" w:rsidRDefault="007A32DA" w:rsidP="00407D4A">
            <w:pPr>
              <w:spacing w:line="500" w:lineRule="exact"/>
              <w:ind w:firstLine="480"/>
              <w:rPr>
                <w:bCs/>
                <w:sz w:val="24"/>
              </w:rPr>
            </w:pPr>
            <w:r w:rsidRPr="005936F1">
              <w:rPr>
                <w:bCs/>
                <w:sz w:val="24"/>
              </w:rPr>
              <w:t>（</w:t>
            </w:r>
            <w:r w:rsidRPr="005936F1">
              <w:rPr>
                <w:bCs/>
                <w:sz w:val="24"/>
              </w:rPr>
              <w:t>2</w:t>
            </w:r>
            <w:r w:rsidRPr="005936F1">
              <w:rPr>
                <w:bCs/>
                <w:sz w:val="24"/>
              </w:rPr>
              <w:t>）</w:t>
            </w:r>
            <w:r w:rsidRPr="005936F1">
              <w:rPr>
                <w:bCs/>
                <w:sz w:val="24"/>
              </w:rPr>
              <w:t>2019</w:t>
            </w:r>
            <w:r w:rsidRPr="005936F1">
              <w:rPr>
                <w:rFonts w:hint="eastAsia"/>
                <w:bCs/>
                <w:sz w:val="24"/>
              </w:rPr>
              <w:t>年，</w:t>
            </w:r>
            <w:r w:rsidRPr="005936F1">
              <w:rPr>
                <w:bCs/>
                <w:sz w:val="24"/>
              </w:rPr>
              <w:t>NO</w:t>
            </w:r>
            <w:r w:rsidRPr="005936F1">
              <w:rPr>
                <w:bCs/>
                <w:sz w:val="24"/>
                <w:vertAlign w:val="subscript"/>
              </w:rPr>
              <w:t>2</w:t>
            </w:r>
            <w:r w:rsidRPr="005936F1">
              <w:rPr>
                <w:bCs/>
                <w:sz w:val="24"/>
              </w:rPr>
              <w:t>日平均特定百分位数浓度超标倍数为</w:t>
            </w:r>
            <w:r w:rsidRPr="005936F1">
              <w:rPr>
                <w:bCs/>
                <w:sz w:val="24"/>
              </w:rPr>
              <w:t>0.059</w:t>
            </w:r>
            <w:r w:rsidRPr="005936F1">
              <w:rPr>
                <w:bCs/>
                <w:sz w:val="24"/>
              </w:rPr>
              <w:t>；</w:t>
            </w:r>
            <w:r w:rsidRPr="005936F1">
              <w:rPr>
                <w:bCs/>
                <w:sz w:val="24"/>
              </w:rPr>
              <w:t>PM</w:t>
            </w:r>
            <w:r w:rsidRPr="005936F1">
              <w:rPr>
                <w:bCs/>
                <w:sz w:val="24"/>
                <w:vertAlign w:val="subscript"/>
              </w:rPr>
              <w:t>10</w:t>
            </w:r>
            <w:r w:rsidRPr="005936F1">
              <w:rPr>
                <w:bCs/>
                <w:sz w:val="24"/>
              </w:rPr>
              <w:t>日平均特定百分位数浓度超标倍数为</w:t>
            </w:r>
            <w:r w:rsidRPr="005936F1">
              <w:rPr>
                <w:bCs/>
                <w:sz w:val="24"/>
              </w:rPr>
              <w:t>0.46</w:t>
            </w:r>
            <w:r w:rsidR="003C6128">
              <w:rPr>
                <w:rFonts w:hint="eastAsia"/>
                <w:bCs/>
                <w:sz w:val="24"/>
              </w:rPr>
              <w:t>；</w:t>
            </w:r>
            <w:r w:rsidRPr="005936F1">
              <w:rPr>
                <w:bCs/>
                <w:sz w:val="24"/>
              </w:rPr>
              <w:t>PM</w:t>
            </w:r>
            <w:r w:rsidRPr="005936F1">
              <w:rPr>
                <w:bCs/>
                <w:sz w:val="24"/>
                <w:vertAlign w:val="subscript"/>
              </w:rPr>
              <w:t>2.5</w:t>
            </w:r>
            <w:r w:rsidRPr="005936F1">
              <w:rPr>
                <w:bCs/>
                <w:sz w:val="24"/>
              </w:rPr>
              <w:t>日平均特定百分位数浓度超标倍数为</w:t>
            </w:r>
            <w:r w:rsidRPr="005936F1">
              <w:rPr>
                <w:bCs/>
                <w:sz w:val="24"/>
              </w:rPr>
              <w:t>1.075</w:t>
            </w:r>
            <w:r w:rsidR="003C6128">
              <w:rPr>
                <w:rFonts w:hint="eastAsia"/>
                <w:bCs/>
                <w:sz w:val="24"/>
              </w:rPr>
              <w:t>；</w:t>
            </w:r>
            <w:r w:rsidRPr="005936F1">
              <w:rPr>
                <w:bCs/>
                <w:sz w:val="24"/>
              </w:rPr>
              <w:t>O</w:t>
            </w:r>
            <w:r w:rsidRPr="005936F1">
              <w:rPr>
                <w:bCs/>
                <w:sz w:val="24"/>
                <w:vertAlign w:val="subscript"/>
              </w:rPr>
              <w:t>3</w:t>
            </w:r>
            <w:r w:rsidRPr="005936F1">
              <w:rPr>
                <w:bCs/>
                <w:sz w:val="24"/>
              </w:rPr>
              <w:t>日平均特定百分位数浓度超标倍数为</w:t>
            </w:r>
            <w:r w:rsidRPr="005936F1">
              <w:rPr>
                <w:bCs/>
                <w:sz w:val="24"/>
              </w:rPr>
              <w:t>0.11</w:t>
            </w:r>
            <w:r w:rsidRPr="005936F1">
              <w:rPr>
                <w:bCs/>
                <w:sz w:val="24"/>
              </w:rPr>
              <w:t>。</w:t>
            </w:r>
          </w:p>
          <w:p w:rsidR="007A32DA" w:rsidRPr="005936F1" w:rsidRDefault="007A32DA" w:rsidP="00407D4A">
            <w:pPr>
              <w:spacing w:line="500" w:lineRule="exact"/>
              <w:ind w:firstLineChars="300" w:firstLine="720"/>
              <w:jc w:val="left"/>
              <w:rPr>
                <w:rFonts w:eastAsia="黑体"/>
                <w:sz w:val="24"/>
              </w:rPr>
            </w:pPr>
            <w:r w:rsidRPr="005936F1">
              <w:rPr>
                <w:sz w:val="24"/>
              </w:rPr>
              <w:t>总体来说，从基本污染物长期监测结果可以看出项目所在区域环境空气质量已不能满足《环境空气质量标准》（</w:t>
            </w:r>
            <w:r w:rsidRPr="005936F1">
              <w:rPr>
                <w:sz w:val="24"/>
              </w:rPr>
              <w:t>GB3095-2012</w:t>
            </w:r>
            <w:r w:rsidRPr="005936F1">
              <w:rPr>
                <w:sz w:val="24"/>
              </w:rPr>
              <w:t>）二级标准限值要求，区域环境空气首要污染物为</w:t>
            </w:r>
            <w:r w:rsidRPr="005936F1">
              <w:rPr>
                <w:sz w:val="24"/>
              </w:rPr>
              <w:t>PM</w:t>
            </w:r>
            <w:r w:rsidRPr="005936F1">
              <w:rPr>
                <w:sz w:val="24"/>
                <w:vertAlign w:val="subscript"/>
              </w:rPr>
              <w:t>2.5</w:t>
            </w:r>
            <w:r w:rsidRPr="005936F1">
              <w:rPr>
                <w:sz w:val="24"/>
              </w:rPr>
              <w:t>，其次为</w:t>
            </w:r>
            <w:r w:rsidRPr="005936F1">
              <w:rPr>
                <w:sz w:val="24"/>
              </w:rPr>
              <w:t>PM</w:t>
            </w:r>
            <w:r w:rsidRPr="005936F1">
              <w:rPr>
                <w:sz w:val="24"/>
                <w:vertAlign w:val="subscript"/>
              </w:rPr>
              <w:t>10</w:t>
            </w:r>
            <w:r w:rsidRPr="005936F1">
              <w:rPr>
                <w:sz w:val="24"/>
              </w:rPr>
              <w:t>。</w:t>
            </w:r>
          </w:p>
          <w:p w:rsidR="004B3B78" w:rsidRPr="005936F1" w:rsidRDefault="0037325E" w:rsidP="00407D4A">
            <w:pPr>
              <w:pStyle w:val="a9"/>
              <w:adjustRightInd w:val="0"/>
              <w:spacing w:line="500" w:lineRule="exact"/>
              <w:ind w:left="0" w:right="0" w:firstLineChars="200" w:firstLine="480"/>
              <w:rPr>
                <w:rFonts w:eastAsiaTheme="minorEastAsia"/>
              </w:rPr>
            </w:pPr>
            <w:r w:rsidRPr="005936F1">
              <w:rPr>
                <w:rStyle w:val="af2"/>
                <w:rFonts w:hAnsi="宋体" w:cs="宋体" w:hint="eastAsia"/>
                <w:b w:val="0"/>
                <w:kern w:val="0"/>
              </w:rPr>
              <w:t>项目所在区域环境大气主要超标原因为：项目地处北方地区，大气的污染防治措施未跟上当地市政建设、工业布局及交通运输等的发展，造成部分大气污染物未能达标排放。评价建议区域应加强大气治理和监管，减少污染物的排放。</w:t>
            </w:r>
          </w:p>
          <w:p w:rsidR="004B3B78" w:rsidRPr="005936F1" w:rsidRDefault="00886F99" w:rsidP="00407D4A">
            <w:pPr>
              <w:spacing w:line="500" w:lineRule="exact"/>
              <w:ind w:firstLineChars="200" w:firstLine="480"/>
              <w:rPr>
                <w:color w:val="000000"/>
                <w:sz w:val="24"/>
              </w:rPr>
            </w:pPr>
            <w:r w:rsidRPr="005936F1">
              <w:rPr>
                <w:rFonts w:hint="eastAsia"/>
                <w:sz w:val="24"/>
              </w:rPr>
              <w:t>目前，新乡市正在实施《新乡市蓝天工程行动计划》、《新乡市</w:t>
            </w:r>
            <w:r w:rsidRPr="005936F1">
              <w:rPr>
                <w:sz w:val="24"/>
              </w:rPr>
              <w:t>2018</w:t>
            </w:r>
            <w:r w:rsidRPr="005936F1">
              <w:rPr>
                <w:rFonts w:hint="eastAsia"/>
                <w:sz w:val="24"/>
              </w:rPr>
              <w:t>年大气污染防治攻坚战实施方案》、《</w:t>
            </w:r>
            <w:r w:rsidRPr="005936F1">
              <w:rPr>
                <w:sz w:val="24"/>
              </w:rPr>
              <w:t>“</w:t>
            </w:r>
            <w:r w:rsidRPr="005936F1">
              <w:rPr>
                <w:rFonts w:hint="eastAsia"/>
                <w:sz w:val="24"/>
              </w:rPr>
              <w:t>十三五</w:t>
            </w:r>
            <w:r w:rsidRPr="005936F1">
              <w:rPr>
                <w:sz w:val="24"/>
              </w:rPr>
              <w:t>”</w:t>
            </w:r>
            <w:r w:rsidRPr="005936F1">
              <w:rPr>
                <w:rFonts w:hint="eastAsia"/>
                <w:sz w:val="24"/>
              </w:rPr>
              <w:t>挥发性有机物污染防治工作方案》、《新乡市环境污染防治攻坚战三年行动实施方案（</w:t>
            </w:r>
            <w:r w:rsidRPr="005936F1">
              <w:rPr>
                <w:sz w:val="24"/>
              </w:rPr>
              <w:t>2018-2020</w:t>
            </w:r>
            <w:r w:rsidRPr="005936F1">
              <w:rPr>
                <w:rFonts w:hint="eastAsia"/>
                <w:sz w:val="24"/>
              </w:rPr>
              <w:t>年）》等一系列措施，将不断改善区域大气环境质量。预计</w:t>
            </w:r>
            <w:r w:rsidRPr="005936F1">
              <w:rPr>
                <w:sz w:val="24"/>
              </w:rPr>
              <w:t>2020</w:t>
            </w:r>
            <w:r w:rsidRPr="005936F1">
              <w:rPr>
                <w:rFonts w:hint="eastAsia"/>
                <w:sz w:val="24"/>
              </w:rPr>
              <w:t>年可以达到《新乡市环境污染防治攻坚战三年行动实施方案（</w:t>
            </w:r>
            <w:r w:rsidRPr="005936F1">
              <w:rPr>
                <w:sz w:val="24"/>
              </w:rPr>
              <w:t>2018-2020</w:t>
            </w:r>
            <w:r w:rsidRPr="005936F1">
              <w:rPr>
                <w:rFonts w:hint="eastAsia"/>
                <w:sz w:val="24"/>
              </w:rPr>
              <w:t>年）》中：</w:t>
            </w:r>
            <w:r w:rsidRPr="005936F1">
              <w:rPr>
                <w:sz w:val="24"/>
              </w:rPr>
              <w:t>“</w:t>
            </w:r>
            <w:r w:rsidRPr="005936F1">
              <w:rPr>
                <w:rFonts w:hint="eastAsia"/>
                <w:sz w:val="24"/>
              </w:rPr>
              <w:t>全市</w:t>
            </w:r>
            <w:r w:rsidRPr="005936F1">
              <w:rPr>
                <w:sz w:val="24"/>
              </w:rPr>
              <w:t>PM</w:t>
            </w:r>
            <w:r w:rsidRPr="005936F1">
              <w:rPr>
                <w:sz w:val="24"/>
                <w:vertAlign w:val="subscript"/>
              </w:rPr>
              <w:t>2.5</w:t>
            </w:r>
            <w:r w:rsidRPr="005936F1">
              <w:rPr>
                <w:rFonts w:hint="eastAsia"/>
                <w:sz w:val="24"/>
              </w:rPr>
              <w:t>年均浓度达到</w:t>
            </w:r>
            <w:r w:rsidRPr="005936F1">
              <w:rPr>
                <w:sz w:val="24"/>
              </w:rPr>
              <w:t>55</w:t>
            </w:r>
            <w:r w:rsidRPr="005936F1">
              <w:rPr>
                <w:rFonts w:hint="eastAsia"/>
                <w:sz w:val="24"/>
              </w:rPr>
              <w:t>微克</w:t>
            </w:r>
            <w:r w:rsidRPr="005936F1">
              <w:rPr>
                <w:sz w:val="24"/>
              </w:rPr>
              <w:t>/</w:t>
            </w:r>
            <w:r w:rsidRPr="005936F1">
              <w:rPr>
                <w:rFonts w:hint="eastAsia"/>
                <w:sz w:val="24"/>
              </w:rPr>
              <w:t>立方米以下，</w:t>
            </w:r>
            <w:r w:rsidRPr="005936F1">
              <w:rPr>
                <w:sz w:val="24"/>
              </w:rPr>
              <w:t>PM</w:t>
            </w:r>
            <w:r w:rsidRPr="005936F1">
              <w:rPr>
                <w:sz w:val="24"/>
                <w:vertAlign w:val="subscript"/>
              </w:rPr>
              <w:t>10</w:t>
            </w:r>
            <w:r w:rsidRPr="005936F1">
              <w:rPr>
                <w:rFonts w:hint="eastAsia"/>
                <w:sz w:val="24"/>
              </w:rPr>
              <w:t>年均浓度达到</w:t>
            </w:r>
            <w:r w:rsidRPr="005936F1">
              <w:rPr>
                <w:sz w:val="24"/>
              </w:rPr>
              <w:t>101</w:t>
            </w:r>
            <w:r w:rsidRPr="005936F1">
              <w:rPr>
                <w:rFonts w:hint="eastAsia"/>
                <w:sz w:val="24"/>
              </w:rPr>
              <w:t>微克</w:t>
            </w:r>
            <w:r w:rsidRPr="005936F1">
              <w:rPr>
                <w:sz w:val="24"/>
              </w:rPr>
              <w:t>/</w:t>
            </w:r>
            <w:r w:rsidRPr="005936F1">
              <w:rPr>
                <w:rFonts w:hint="eastAsia"/>
                <w:sz w:val="24"/>
              </w:rPr>
              <w:t>立方米以下，全年优良天数比例达到</w:t>
            </w:r>
            <w:r w:rsidRPr="005936F1">
              <w:rPr>
                <w:sz w:val="24"/>
              </w:rPr>
              <w:t>66%</w:t>
            </w:r>
            <w:r w:rsidRPr="005936F1">
              <w:rPr>
                <w:rFonts w:hint="eastAsia"/>
                <w:sz w:val="24"/>
              </w:rPr>
              <w:t>以上</w:t>
            </w:r>
            <w:r w:rsidRPr="005936F1">
              <w:rPr>
                <w:sz w:val="24"/>
              </w:rPr>
              <w:t>”</w:t>
            </w:r>
            <w:r w:rsidRPr="005936F1">
              <w:rPr>
                <w:rFonts w:hint="eastAsia"/>
                <w:sz w:val="24"/>
              </w:rPr>
              <w:t>的目标要求。</w:t>
            </w:r>
          </w:p>
          <w:p w:rsidR="00301DD2" w:rsidRPr="009B4560" w:rsidRDefault="00711B62" w:rsidP="00407D4A">
            <w:pPr>
              <w:spacing w:line="500" w:lineRule="exact"/>
              <w:ind w:firstLineChars="200" w:firstLine="480"/>
              <w:rPr>
                <w:rFonts w:ascii="黑体" w:eastAsia="黑体" w:hAnsi="黑体"/>
                <w:sz w:val="24"/>
              </w:rPr>
            </w:pPr>
            <w:r w:rsidRPr="009B4560">
              <w:rPr>
                <w:rFonts w:ascii="黑体" w:eastAsia="黑体" w:hAnsi="黑体" w:hint="eastAsia"/>
                <w:sz w:val="24"/>
              </w:rPr>
              <w:t>2、地表水环境质量现状</w:t>
            </w:r>
          </w:p>
          <w:p w:rsidR="00F13097" w:rsidRPr="009B4560" w:rsidRDefault="009B4560" w:rsidP="00407D4A">
            <w:pPr>
              <w:spacing w:line="500" w:lineRule="exact"/>
              <w:ind w:firstLine="480"/>
              <w:rPr>
                <w:sz w:val="24"/>
              </w:rPr>
            </w:pPr>
            <w:r w:rsidRPr="009B4560">
              <w:rPr>
                <w:rFonts w:hint="eastAsia"/>
                <w:sz w:val="24"/>
              </w:rPr>
              <w:t>本项目区域的纳污水体为</w:t>
            </w:r>
            <w:r w:rsidR="00F13097">
              <w:rPr>
                <w:rFonts w:hint="eastAsia"/>
                <w:sz w:val="24"/>
              </w:rPr>
              <w:t>西孟姜女河，</w:t>
            </w:r>
            <w:r w:rsidRPr="009B4560">
              <w:rPr>
                <w:rFonts w:hint="eastAsia"/>
                <w:sz w:val="24"/>
              </w:rPr>
              <w:t>水体功能类别为</w:t>
            </w:r>
            <w:r w:rsidRPr="009B4560">
              <w:rPr>
                <w:sz w:val="24"/>
              </w:rPr>
              <w:t>V</w:t>
            </w:r>
            <w:r w:rsidRPr="009B4560">
              <w:rPr>
                <w:rFonts w:hint="eastAsia"/>
                <w:sz w:val="24"/>
              </w:rPr>
              <w:t>类，评价引用新乡市环境保护监测站对</w:t>
            </w:r>
            <w:r w:rsidR="00F13097">
              <w:rPr>
                <w:rFonts w:hint="eastAsia"/>
                <w:sz w:val="24"/>
              </w:rPr>
              <w:t>西孟姜女河唐庄闸</w:t>
            </w:r>
            <w:r w:rsidRPr="009B4560">
              <w:rPr>
                <w:rFonts w:hint="eastAsia"/>
                <w:sz w:val="24"/>
              </w:rPr>
              <w:t>断面</w:t>
            </w:r>
            <w:r w:rsidR="00A165D0">
              <w:rPr>
                <w:rFonts w:hint="eastAsia"/>
                <w:sz w:val="24"/>
              </w:rPr>
              <w:t>1-8</w:t>
            </w:r>
            <w:r w:rsidR="00A165D0">
              <w:rPr>
                <w:rFonts w:hint="eastAsia"/>
                <w:sz w:val="24"/>
              </w:rPr>
              <w:t>月份</w:t>
            </w:r>
            <w:r w:rsidRPr="009B4560">
              <w:rPr>
                <w:rFonts w:hint="eastAsia"/>
                <w:sz w:val="24"/>
              </w:rPr>
              <w:t>的自动监测数据，数据见表</w:t>
            </w:r>
            <w:r w:rsidR="007645CF">
              <w:rPr>
                <w:rFonts w:hint="eastAsia"/>
                <w:sz w:val="24"/>
              </w:rPr>
              <w:t>1</w:t>
            </w:r>
            <w:r w:rsidR="00B61FDC">
              <w:rPr>
                <w:rFonts w:hint="eastAsia"/>
                <w:sz w:val="24"/>
              </w:rPr>
              <w:t>8</w:t>
            </w:r>
            <w:r w:rsidRPr="009B4560">
              <w:rPr>
                <w:rFonts w:hint="eastAsia"/>
                <w:sz w:val="24"/>
              </w:rPr>
              <w:t>。</w:t>
            </w:r>
          </w:p>
          <w:p w:rsidR="009B4560" w:rsidRPr="00F13097" w:rsidRDefault="009B4560" w:rsidP="00407D4A">
            <w:pPr>
              <w:adjustRightInd w:val="0"/>
              <w:snapToGrid w:val="0"/>
              <w:spacing w:line="500" w:lineRule="exact"/>
              <w:ind w:firstLineChars="200" w:firstLine="480"/>
              <w:rPr>
                <w:rFonts w:ascii="黑体" w:eastAsia="黑体" w:hAnsi="黑体"/>
                <w:sz w:val="24"/>
              </w:rPr>
            </w:pPr>
            <w:r w:rsidRPr="00F13097">
              <w:rPr>
                <w:rFonts w:ascii="黑体" w:eastAsia="黑体" w:hAnsi="黑体" w:hint="eastAsia"/>
                <w:sz w:val="24"/>
              </w:rPr>
              <w:t>表</w:t>
            </w:r>
            <w:r w:rsidR="007645CF">
              <w:rPr>
                <w:rFonts w:ascii="黑体" w:eastAsia="黑体" w:hAnsi="黑体" w:hint="eastAsia"/>
                <w:sz w:val="24"/>
              </w:rPr>
              <w:t>1</w:t>
            </w:r>
            <w:r w:rsidR="00B61FDC">
              <w:rPr>
                <w:rFonts w:ascii="黑体" w:eastAsia="黑体" w:hAnsi="黑体" w:hint="eastAsia"/>
                <w:sz w:val="24"/>
              </w:rPr>
              <w:t>8</w:t>
            </w:r>
            <w:r w:rsidR="00F13097" w:rsidRPr="00F13097">
              <w:rPr>
                <w:rFonts w:ascii="黑体" w:eastAsia="黑体" w:hAnsi="黑体" w:hint="eastAsia"/>
                <w:sz w:val="24"/>
              </w:rPr>
              <w:t>西孟姜女河唐庄闸</w:t>
            </w:r>
            <w:r w:rsidRPr="00F13097">
              <w:rPr>
                <w:rFonts w:ascii="黑体" w:eastAsia="黑体" w:hAnsi="黑体" w:hint="eastAsia"/>
                <w:sz w:val="24"/>
              </w:rPr>
              <w:t>断面监测数据（</w:t>
            </w:r>
            <w:r w:rsidRPr="00F13097">
              <w:rPr>
                <w:rFonts w:ascii="黑体" w:eastAsia="黑体" w:hAnsi="黑体"/>
                <w:sz w:val="24"/>
              </w:rPr>
              <w:t>2018</w:t>
            </w:r>
            <w:r w:rsidRPr="00F13097">
              <w:rPr>
                <w:rFonts w:ascii="黑体" w:eastAsia="黑体" w:hAnsi="黑体" w:hint="eastAsia"/>
                <w:sz w:val="24"/>
              </w:rPr>
              <w:t>年</w:t>
            </w:r>
            <w:r w:rsidR="00A165D0">
              <w:rPr>
                <w:rFonts w:ascii="黑体" w:eastAsia="黑体" w:hAnsi="黑体" w:hint="eastAsia"/>
                <w:sz w:val="24"/>
              </w:rPr>
              <w:t>1-8</w:t>
            </w:r>
            <w:r w:rsidRPr="00F13097">
              <w:rPr>
                <w:rFonts w:ascii="黑体" w:eastAsia="黑体" w:hAnsi="黑体" w:hint="eastAsia"/>
                <w:sz w:val="24"/>
              </w:rPr>
              <w:t>月）单位：</w:t>
            </w:r>
            <w:r w:rsidRPr="00F13097">
              <w:rPr>
                <w:rFonts w:ascii="黑体" w:eastAsia="黑体" w:hAnsi="黑体"/>
                <w:sz w:val="24"/>
              </w:rPr>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7"/>
              <w:gridCol w:w="2348"/>
              <w:gridCol w:w="2266"/>
              <w:gridCol w:w="2169"/>
            </w:tblGrid>
            <w:tr w:rsidR="00DE440D" w:rsidTr="00DE440D">
              <w:trPr>
                <w:jc w:val="center"/>
              </w:trPr>
              <w:tc>
                <w:tcPr>
                  <w:tcW w:w="1285" w:type="pct"/>
                  <w:tcBorders>
                    <w:tl2br w:val="single" w:sz="4" w:space="0" w:color="auto"/>
                  </w:tcBorders>
                </w:tcPr>
                <w:p w:rsidR="00DE440D" w:rsidRDefault="00DE440D" w:rsidP="00F13097">
                  <w:pPr>
                    <w:pStyle w:val="aff1"/>
                    <w:jc w:val="right"/>
                  </w:pPr>
                  <w:r>
                    <w:rPr>
                      <w:rFonts w:hint="eastAsia"/>
                    </w:rPr>
                    <w:t>监测因子</w:t>
                  </w:r>
                </w:p>
                <w:p w:rsidR="00DE440D" w:rsidRDefault="00DE440D" w:rsidP="00F13097">
                  <w:pPr>
                    <w:pStyle w:val="aff1"/>
                    <w:jc w:val="left"/>
                  </w:pPr>
                  <w:r>
                    <w:rPr>
                      <w:rFonts w:hint="eastAsia"/>
                    </w:rPr>
                    <w:t>监测时间</w:t>
                  </w:r>
                </w:p>
              </w:tc>
              <w:tc>
                <w:tcPr>
                  <w:tcW w:w="1286" w:type="pct"/>
                  <w:vAlign w:val="center"/>
                  <w:hideMark/>
                </w:tcPr>
                <w:p w:rsidR="00DE440D" w:rsidRDefault="00DE440D" w:rsidP="00B948CF">
                  <w:pPr>
                    <w:pStyle w:val="aff1"/>
                  </w:pPr>
                  <w:r>
                    <w:t>COD</w:t>
                  </w:r>
                </w:p>
              </w:tc>
              <w:tc>
                <w:tcPr>
                  <w:tcW w:w="1241" w:type="pct"/>
                  <w:vAlign w:val="center"/>
                  <w:hideMark/>
                </w:tcPr>
                <w:p w:rsidR="00DE440D" w:rsidRDefault="00DE440D" w:rsidP="00B948CF">
                  <w:pPr>
                    <w:pStyle w:val="aff1"/>
                  </w:pPr>
                  <w:r>
                    <w:t>NH</w:t>
                  </w:r>
                  <w:r>
                    <w:rPr>
                      <w:vertAlign w:val="subscript"/>
                    </w:rPr>
                    <w:t>3</w:t>
                  </w:r>
                  <w:r>
                    <w:t>-N</w:t>
                  </w:r>
                </w:p>
              </w:tc>
              <w:tc>
                <w:tcPr>
                  <w:tcW w:w="1188" w:type="pct"/>
                  <w:vAlign w:val="center"/>
                  <w:hideMark/>
                </w:tcPr>
                <w:p w:rsidR="00DE440D" w:rsidRDefault="00DE440D" w:rsidP="00B948CF">
                  <w:pPr>
                    <w:pStyle w:val="aff1"/>
                  </w:pPr>
                  <w:r>
                    <w:t>TP</w:t>
                  </w:r>
                </w:p>
              </w:tc>
            </w:tr>
            <w:tr w:rsidR="00DE440D" w:rsidTr="00DE440D">
              <w:trPr>
                <w:jc w:val="center"/>
              </w:trPr>
              <w:tc>
                <w:tcPr>
                  <w:tcW w:w="1285" w:type="pct"/>
                </w:tcPr>
                <w:p w:rsidR="00DE440D" w:rsidRDefault="00DE440D" w:rsidP="00614350">
                  <w:pPr>
                    <w:pStyle w:val="aff1"/>
                    <w:spacing w:line="400" w:lineRule="exact"/>
                  </w:pPr>
                  <w:r>
                    <w:rPr>
                      <w:rFonts w:hint="eastAsia"/>
                    </w:rPr>
                    <w:t>2018</w:t>
                  </w:r>
                  <w:r>
                    <w:rPr>
                      <w:rFonts w:hint="eastAsia"/>
                    </w:rPr>
                    <w:t>年</w:t>
                  </w:r>
                  <w:r>
                    <w:rPr>
                      <w:rFonts w:hint="eastAsia"/>
                    </w:rPr>
                    <w:t>1</w:t>
                  </w:r>
                  <w:r>
                    <w:rPr>
                      <w:rFonts w:hint="eastAsia"/>
                    </w:rPr>
                    <w:t>月</w:t>
                  </w:r>
                </w:p>
              </w:tc>
              <w:tc>
                <w:tcPr>
                  <w:tcW w:w="1286" w:type="pct"/>
                  <w:vAlign w:val="center"/>
                  <w:hideMark/>
                </w:tcPr>
                <w:p w:rsidR="00DE440D" w:rsidRDefault="00DE440D" w:rsidP="00614350">
                  <w:pPr>
                    <w:pStyle w:val="aff1"/>
                    <w:spacing w:line="400" w:lineRule="exact"/>
                  </w:pPr>
                  <w:r>
                    <w:rPr>
                      <w:rFonts w:hint="eastAsia"/>
                    </w:rPr>
                    <w:t>37</w:t>
                  </w:r>
                </w:p>
              </w:tc>
              <w:tc>
                <w:tcPr>
                  <w:tcW w:w="1241" w:type="pct"/>
                  <w:vAlign w:val="center"/>
                  <w:hideMark/>
                </w:tcPr>
                <w:p w:rsidR="00DE440D" w:rsidRDefault="00DE440D" w:rsidP="00614350">
                  <w:pPr>
                    <w:pStyle w:val="aff1"/>
                    <w:spacing w:line="400" w:lineRule="exact"/>
                  </w:pPr>
                  <w:r>
                    <w:rPr>
                      <w:rFonts w:hint="eastAsia"/>
                    </w:rPr>
                    <w:t>3.51</w:t>
                  </w:r>
                </w:p>
              </w:tc>
              <w:tc>
                <w:tcPr>
                  <w:tcW w:w="1188" w:type="pct"/>
                  <w:vAlign w:val="center"/>
                  <w:hideMark/>
                </w:tcPr>
                <w:p w:rsidR="00DE440D" w:rsidRDefault="00DE440D" w:rsidP="00614350">
                  <w:pPr>
                    <w:pStyle w:val="aff1"/>
                    <w:spacing w:line="400" w:lineRule="exact"/>
                  </w:pPr>
                  <w:r>
                    <w:rPr>
                      <w:rFonts w:hint="eastAsia"/>
                    </w:rPr>
                    <w:t>0.26</w:t>
                  </w:r>
                </w:p>
              </w:tc>
            </w:tr>
            <w:tr w:rsidR="00DE440D" w:rsidTr="00DE440D">
              <w:trPr>
                <w:jc w:val="center"/>
              </w:trPr>
              <w:tc>
                <w:tcPr>
                  <w:tcW w:w="1285" w:type="pct"/>
                </w:tcPr>
                <w:p w:rsidR="00DE440D" w:rsidRDefault="00DE440D" w:rsidP="00614350">
                  <w:pPr>
                    <w:pStyle w:val="aff1"/>
                    <w:spacing w:line="400" w:lineRule="exact"/>
                  </w:pPr>
                  <w:r>
                    <w:rPr>
                      <w:rFonts w:hint="eastAsia"/>
                    </w:rPr>
                    <w:t>2018</w:t>
                  </w:r>
                  <w:r>
                    <w:rPr>
                      <w:rFonts w:hint="eastAsia"/>
                    </w:rPr>
                    <w:t>年</w:t>
                  </w:r>
                  <w:r>
                    <w:rPr>
                      <w:rFonts w:hint="eastAsia"/>
                    </w:rPr>
                    <w:t>2</w:t>
                  </w:r>
                  <w:r>
                    <w:rPr>
                      <w:rFonts w:hint="eastAsia"/>
                    </w:rPr>
                    <w:t>月</w:t>
                  </w:r>
                </w:p>
              </w:tc>
              <w:tc>
                <w:tcPr>
                  <w:tcW w:w="1286" w:type="pct"/>
                  <w:vAlign w:val="center"/>
                  <w:hideMark/>
                </w:tcPr>
                <w:p w:rsidR="00DE440D" w:rsidRDefault="00DE440D" w:rsidP="00614350">
                  <w:pPr>
                    <w:pStyle w:val="aff1"/>
                    <w:spacing w:line="400" w:lineRule="exact"/>
                  </w:pPr>
                  <w:r>
                    <w:rPr>
                      <w:rFonts w:hint="eastAsia"/>
                    </w:rPr>
                    <w:t>32</w:t>
                  </w:r>
                </w:p>
              </w:tc>
              <w:tc>
                <w:tcPr>
                  <w:tcW w:w="1241" w:type="pct"/>
                  <w:vAlign w:val="center"/>
                  <w:hideMark/>
                </w:tcPr>
                <w:p w:rsidR="00DE440D" w:rsidRDefault="00DE440D" w:rsidP="00614350">
                  <w:pPr>
                    <w:pStyle w:val="aff1"/>
                    <w:spacing w:line="400" w:lineRule="exact"/>
                  </w:pPr>
                  <w:r>
                    <w:rPr>
                      <w:rFonts w:hint="eastAsia"/>
                    </w:rPr>
                    <w:t>1.41</w:t>
                  </w:r>
                </w:p>
              </w:tc>
              <w:tc>
                <w:tcPr>
                  <w:tcW w:w="1188" w:type="pct"/>
                  <w:vAlign w:val="center"/>
                  <w:hideMark/>
                </w:tcPr>
                <w:p w:rsidR="00DE440D" w:rsidRDefault="00DE440D" w:rsidP="00614350">
                  <w:pPr>
                    <w:pStyle w:val="aff1"/>
                    <w:spacing w:line="400" w:lineRule="exact"/>
                  </w:pPr>
                  <w:r>
                    <w:rPr>
                      <w:rFonts w:hint="eastAsia"/>
                    </w:rPr>
                    <w:t>0.29</w:t>
                  </w:r>
                </w:p>
              </w:tc>
            </w:tr>
            <w:tr w:rsidR="00DE440D" w:rsidTr="00DE440D">
              <w:trPr>
                <w:jc w:val="center"/>
              </w:trPr>
              <w:tc>
                <w:tcPr>
                  <w:tcW w:w="1285" w:type="pct"/>
                </w:tcPr>
                <w:p w:rsidR="00DE440D" w:rsidRDefault="00DE440D" w:rsidP="00614350">
                  <w:pPr>
                    <w:pStyle w:val="aff1"/>
                    <w:spacing w:line="400" w:lineRule="exact"/>
                  </w:pPr>
                  <w:r>
                    <w:rPr>
                      <w:rFonts w:hint="eastAsia"/>
                    </w:rPr>
                    <w:t>2018</w:t>
                  </w:r>
                  <w:r>
                    <w:rPr>
                      <w:rFonts w:hint="eastAsia"/>
                    </w:rPr>
                    <w:t>年</w:t>
                  </w:r>
                  <w:r>
                    <w:rPr>
                      <w:rFonts w:hint="eastAsia"/>
                    </w:rPr>
                    <w:t>3</w:t>
                  </w:r>
                  <w:r>
                    <w:rPr>
                      <w:rFonts w:hint="eastAsia"/>
                    </w:rPr>
                    <w:t>月</w:t>
                  </w:r>
                </w:p>
              </w:tc>
              <w:tc>
                <w:tcPr>
                  <w:tcW w:w="1286" w:type="pct"/>
                  <w:vAlign w:val="center"/>
                  <w:hideMark/>
                </w:tcPr>
                <w:p w:rsidR="00DE440D" w:rsidRDefault="00DE440D" w:rsidP="00614350">
                  <w:pPr>
                    <w:pStyle w:val="aff1"/>
                    <w:spacing w:line="400" w:lineRule="exact"/>
                  </w:pPr>
                  <w:r>
                    <w:rPr>
                      <w:rFonts w:hint="eastAsia"/>
                    </w:rPr>
                    <w:t>30</w:t>
                  </w:r>
                </w:p>
              </w:tc>
              <w:tc>
                <w:tcPr>
                  <w:tcW w:w="1241" w:type="pct"/>
                  <w:vAlign w:val="center"/>
                  <w:hideMark/>
                </w:tcPr>
                <w:p w:rsidR="00DE440D" w:rsidRDefault="00DE440D" w:rsidP="00614350">
                  <w:pPr>
                    <w:pStyle w:val="aff1"/>
                    <w:spacing w:line="400" w:lineRule="exact"/>
                  </w:pPr>
                  <w:r>
                    <w:rPr>
                      <w:rFonts w:hint="eastAsia"/>
                    </w:rPr>
                    <w:t>3.22</w:t>
                  </w:r>
                </w:p>
              </w:tc>
              <w:tc>
                <w:tcPr>
                  <w:tcW w:w="1188" w:type="pct"/>
                  <w:vAlign w:val="center"/>
                  <w:hideMark/>
                </w:tcPr>
                <w:p w:rsidR="00DE440D" w:rsidRDefault="00DE440D" w:rsidP="00614350">
                  <w:pPr>
                    <w:pStyle w:val="aff1"/>
                    <w:spacing w:line="400" w:lineRule="exact"/>
                  </w:pPr>
                  <w:r>
                    <w:rPr>
                      <w:rFonts w:hint="eastAsia"/>
                    </w:rPr>
                    <w:t>0.28</w:t>
                  </w:r>
                </w:p>
              </w:tc>
            </w:tr>
            <w:tr w:rsidR="00DE440D" w:rsidTr="00DE440D">
              <w:trPr>
                <w:jc w:val="center"/>
              </w:trPr>
              <w:tc>
                <w:tcPr>
                  <w:tcW w:w="1285" w:type="pct"/>
                </w:tcPr>
                <w:p w:rsidR="00DE440D" w:rsidRDefault="00DE440D" w:rsidP="00614350">
                  <w:pPr>
                    <w:pStyle w:val="aff1"/>
                    <w:spacing w:line="400" w:lineRule="exact"/>
                  </w:pPr>
                  <w:r>
                    <w:rPr>
                      <w:rFonts w:hint="eastAsia"/>
                    </w:rPr>
                    <w:t>2018</w:t>
                  </w:r>
                  <w:r>
                    <w:rPr>
                      <w:rFonts w:hint="eastAsia"/>
                    </w:rPr>
                    <w:t>年</w:t>
                  </w:r>
                  <w:r>
                    <w:rPr>
                      <w:rFonts w:hint="eastAsia"/>
                    </w:rPr>
                    <w:t>4</w:t>
                  </w:r>
                  <w:r>
                    <w:rPr>
                      <w:rFonts w:hint="eastAsia"/>
                    </w:rPr>
                    <w:t>月</w:t>
                  </w:r>
                </w:p>
              </w:tc>
              <w:tc>
                <w:tcPr>
                  <w:tcW w:w="1286" w:type="pct"/>
                  <w:vAlign w:val="center"/>
                  <w:hideMark/>
                </w:tcPr>
                <w:p w:rsidR="00DE440D" w:rsidRDefault="00DE440D" w:rsidP="00614350">
                  <w:pPr>
                    <w:pStyle w:val="aff1"/>
                    <w:spacing w:line="400" w:lineRule="exact"/>
                  </w:pPr>
                  <w:r>
                    <w:rPr>
                      <w:rFonts w:hint="eastAsia"/>
                    </w:rPr>
                    <w:t>36</w:t>
                  </w:r>
                </w:p>
              </w:tc>
              <w:tc>
                <w:tcPr>
                  <w:tcW w:w="1241" w:type="pct"/>
                  <w:vAlign w:val="center"/>
                  <w:hideMark/>
                </w:tcPr>
                <w:p w:rsidR="00DE440D" w:rsidRDefault="00DE440D" w:rsidP="00614350">
                  <w:pPr>
                    <w:pStyle w:val="aff1"/>
                    <w:spacing w:line="400" w:lineRule="exact"/>
                  </w:pPr>
                  <w:r>
                    <w:rPr>
                      <w:rFonts w:hint="eastAsia"/>
                    </w:rPr>
                    <w:t>2.92</w:t>
                  </w:r>
                </w:p>
              </w:tc>
              <w:tc>
                <w:tcPr>
                  <w:tcW w:w="1188" w:type="pct"/>
                  <w:vAlign w:val="center"/>
                  <w:hideMark/>
                </w:tcPr>
                <w:p w:rsidR="00DE440D" w:rsidRDefault="00DE440D" w:rsidP="00614350">
                  <w:pPr>
                    <w:pStyle w:val="aff1"/>
                    <w:spacing w:line="400" w:lineRule="exact"/>
                  </w:pPr>
                  <w:r>
                    <w:rPr>
                      <w:rFonts w:hint="eastAsia"/>
                    </w:rPr>
                    <w:t>0.19</w:t>
                  </w:r>
                </w:p>
              </w:tc>
            </w:tr>
            <w:tr w:rsidR="00DE440D" w:rsidTr="00DE440D">
              <w:trPr>
                <w:jc w:val="center"/>
              </w:trPr>
              <w:tc>
                <w:tcPr>
                  <w:tcW w:w="1285" w:type="pct"/>
                </w:tcPr>
                <w:p w:rsidR="00DE440D" w:rsidRDefault="00DE440D" w:rsidP="00614350">
                  <w:pPr>
                    <w:pStyle w:val="aff1"/>
                    <w:spacing w:line="400" w:lineRule="exact"/>
                  </w:pPr>
                  <w:r>
                    <w:rPr>
                      <w:rFonts w:hint="eastAsia"/>
                    </w:rPr>
                    <w:t>2018</w:t>
                  </w:r>
                  <w:r>
                    <w:rPr>
                      <w:rFonts w:hint="eastAsia"/>
                    </w:rPr>
                    <w:t>年</w:t>
                  </w:r>
                  <w:r>
                    <w:rPr>
                      <w:rFonts w:hint="eastAsia"/>
                    </w:rPr>
                    <w:t>5</w:t>
                  </w:r>
                  <w:r>
                    <w:rPr>
                      <w:rFonts w:hint="eastAsia"/>
                    </w:rPr>
                    <w:t>月</w:t>
                  </w:r>
                </w:p>
              </w:tc>
              <w:tc>
                <w:tcPr>
                  <w:tcW w:w="1286" w:type="pct"/>
                  <w:vAlign w:val="center"/>
                  <w:hideMark/>
                </w:tcPr>
                <w:p w:rsidR="00DE440D" w:rsidRDefault="00DE440D" w:rsidP="00614350">
                  <w:pPr>
                    <w:pStyle w:val="aff1"/>
                    <w:spacing w:line="400" w:lineRule="exact"/>
                  </w:pPr>
                  <w:r>
                    <w:rPr>
                      <w:rFonts w:hint="eastAsia"/>
                    </w:rPr>
                    <w:t>35</w:t>
                  </w:r>
                </w:p>
              </w:tc>
              <w:tc>
                <w:tcPr>
                  <w:tcW w:w="1241" w:type="pct"/>
                  <w:vAlign w:val="center"/>
                  <w:hideMark/>
                </w:tcPr>
                <w:p w:rsidR="00DE440D" w:rsidRDefault="00DE440D" w:rsidP="00614350">
                  <w:pPr>
                    <w:pStyle w:val="aff1"/>
                    <w:spacing w:line="400" w:lineRule="exact"/>
                  </w:pPr>
                  <w:r>
                    <w:rPr>
                      <w:rFonts w:hint="eastAsia"/>
                    </w:rPr>
                    <w:t>6.10</w:t>
                  </w:r>
                </w:p>
              </w:tc>
              <w:tc>
                <w:tcPr>
                  <w:tcW w:w="1188" w:type="pct"/>
                  <w:vAlign w:val="center"/>
                  <w:hideMark/>
                </w:tcPr>
                <w:p w:rsidR="00DE440D" w:rsidRDefault="00DE440D" w:rsidP="00614350">
                  <w:pPr>
                    <w:pStyle w:val="aff1"/>
                    <w:spacing w:line="400" w:lineRule="exact"/>
                  </w:pPr>
                  <w:r>
                    <w:rPr>
                      <w:rFonts w:hint="eastAsia"/>
                    </w:rPr>
                    <w:t>0.33</w:t>
                  </w:r>
                </w:p>
              </w:tc>
            </w:tr>
            <w:tr w:rsidR="00DE440D" w:rsidTr="00DE440D">
              <w:trPr>
                <w:jc w:val="center"/>
              </w:trPr>
              <w:tc>
                <w:tcPr>
                  <w:tcW w:w="1285" w:type="pct"/>
                </w:tcPr>
                <w:p w:rsidR="00DE440D" w:rsidRDefault="00DE440D" w:rsidP="00614350">
                  <w:pPr>
                    <w:pStyle w:val="aff1"/>
                    <w:spacing w:line="400" w:lineRule="exact"/>
                  </w:pPr>
                  <w:r>
                    <w:rPr>
                      <w:rFonts w:hint="eastAsia"/>
                    </w:rPr>
                    <w:t>2018</w:t>
                  </w:r>
                  <w:r>
                    <w:rPr>
                      <w:rFonts w:hint="eastAsia"/>
                    </w:rPr>
                    <w:t>年</w:t>
                  </w:r>
                  <w:r>
                    <w:rPr>
                      <w:rFonts w:hint="eastAsia"/>
                    </w:rPr>
                    <w:t>6</w:t>
                  </w:r>
                  <w:r>
                    <w:rPr>
                      <w:rFonts w:hint="eastAsia"/>
                    </w:rPr>
                    <w:t>月</w:t>
                  </w:r>
                </w:p>
              </w:tc>
              <w:tc>
                <w:tcPr>
                  <w:tcW w:w="1286" w:type="pct"/>
                  <w:vAlign w:val="center"/>
                  <w:hideMark/>
                </w:tcPr>
                <w:p w:rsidR="00DE440D" w:rsidRDefault="00DE440D" w:rsidP="00614350">
                  <w:pPr>
                    <w:pStyle w:val="aff1"/>
                    <w:spacing w:line="400" w:lineRule="exact"/>
                  </w:pPr>
                  <w:r>
                    <w:rPr>
                      <w:rFonts w:hint="eastAsia"/>
                    </w:rPr>
                    <w:t>28</w:t>
                  </w:r>
                </w:p>
              </w:tc>
              <w:tc>
                <w:tcPr>
                  <w:tcW w:w="1241" w:type="pct"/>
                  <w:vAlign w:val="center"/>
                  <w:hideMark/>
                </w:tcPr>
                <w:p w:rsidR="00DE440D" w:rsidRDefault="00DE440D" w:rsidP="00614350">
                  <w:pPr>
                    <w:pStyle w:val="aff1"/>
                    <w:spacing w:line="400" w:lineRule="exact"/>
                  </w:pPr>
                  <w:r>
                    <w:rPr>
                      <w:rFonts w:hint="eastAsia"/>
                    </w:rPr>
                    <w:t>1.91</w:t>
                  </w:r>
                </w:p>
              </w:tc>
              <w:tc>
                <w:tcPr>
                  <w:tcW w:w="1188" w:type="pct"/>
                  <w:vAlign w:val="center"/>
                  <w:hideMark/>
                </w:tcPr>
                <w:p w:rsidR="00DE440D" w:rsidRDefault="00DE440D" w:rsidP="00614350">
                  <w:pPr>
                    <w:pStyle w:val="aff1"/>
                    <w:spacing w:line="400" w:lineRule="exact"/>
                  </w:pPr>
                  <w:r>
                    <w:rPr>
                      <w:rFonts w:hint="eastAsia"/>
                    </w:rPr>
                    <w:t>0.22</w:t>
                  </w:r>
                </w:p>
              </w:tc>
            </w:tr>
            <w:tr w:rsidR="00DE440D" w:rsidTr="00DE440D">
              <w:trPr>
                <w:jc w:val="center"/>
              </w:trPr>
              <w:tc>
                <w:tcPr>
                  <w:tcW w:w="1285" w:type="pct"/>
                </w:tcPr>
                <w:p w:rsidR="00DE440D" w:rsidRDefault="00DE440D" w:rsidP="00614350">
                  <w:pPr>
                    <w:pStyle w:val="aff1"/>
                    <w:spacing w:line="400" w:lineRule="exact"/>
                  </w:pPr>
                  <w:r>
                    <w:rPr>
                      <w:rFonts w:hint="eastAsia"/>
                    </w:rPr>
                    <w:t>标准</w:t>
                  </w:r>
                </w:p>
              </w:tc>
              <w:tc>
                <w:tcPr>
                  <w:tcW w:w="1286" w:type="pct"/>
                  <w:vAlign w:val="center"/>
                  <w:hideMark/>
                </w:tcPr>
                <w:p w:rsidR="00DE440D" w:rsidRDefault="00DE440D" w:rsidP="00614350">
                  <w:pPr>
                    <w:pStyle w:val="aff1"/>
                    <w:spacing w:line="400" w:lineRule="exact"/>
                  </w:pPr>
                  <w:r>
                    <w:t>40</w:t>
                  </w:r>
                </w:p>
              </w:tc>
              <w:tc>
                <w:tcPr>
                  <w:tcW w:w="1241" w:type="pct"/>
                  <w:vAlign w:val="center"/>
                  <w:hideMark/>
                </w:tcPr>
                <w:p w:rsidR="00DE440D" w:rsidRDefault="00DE440D" w:rsidP="00614350">
                  <w:pPr>
                    <w:pStyle w:val="aff1"/>
                    <w:spacing w:line="400" w:lineRule="exact"/>
                  </w:pPr>
                  <w:r>
                    <w:t>2</w:t>
                  </w:r>
                </w:p>
              </w:tc>
              <w:tc>
                <w:tcPr>
                  <w:tcW w:w="1188" w:type="pct"/>
                  <w:vAlign w:val="center"/>
                  <w:hideMark/>
                </w:tcPr>
                <w:p w:rsidR="00DE440D" w:rsidRDefault="00DE440D" w:rsidP="00614350">
                  <w:pPr>
                    <w:pStyle w:val="aff1"/>
                    <w:spacing w:line="400" w:lineRule="exact"/>
                  </w:pPr>
                  <w:r>
                    <w:t>0.4</w:t>
                  </w:r>
                </w:p>
              </w:tc>
            </w:tr>
            <w:tr w:rsidR="00DE440D" w:rsidTr="00DE440D">
              <w:trPr>
                <w:jc w:val="center"/>
              </w:trPr>
              <w:tc>
                <w:tcPr>
                  <w:tcW w:w="1285" w:type="pct"/>
                </w:tcPr>
                <w:p w:rsidR="00DE440D" w:rsidRDefault="00DE440D" w:rsidP="00614350">
                  <w:pPr>
                    <w:pStyle w:val="aff1"/>
                    <w:spacing w:line="400" w:lineRule="exact"/>
                  </w:pPr>
                  <w:r>
                    <w:rPr>
                      <w:rFonts w:hint="eastAsia"/>
                    </w:rPr>
                    <w:t>达标情况</w:t>
                  </w:r>
                </w:p>
              </w:tc>
              <w:tc>
                <w:tcPr>
                  <w:tcW w:w="1286" w:type="pct"/>
                  <w:vAlign w:val="center"/>
                  <w:hideMark/>
                </w:tcPr>
                <w:p w:rsidR="00DE440D" w:rsidRDefault="00DE440D" w:rsidP="00614350">
                  <w:pPr>
                    <w:pStyle w:val="aff1"/>
                    <w:spacing w:line="400" w:lineRule="exact"/>
                  </w:pPr>
                  <w:r>
                    <w:rPr>
                      <w:rFonts w:hint="eastAsia"/>
                    </w:rPr>
                    <w:t>达标</w:t>
                  </w:r>
                </w:p>
              </w:tc>
              <w:tc>
                <w:tcPr>
                  <w:tcW w:w="1241" w:type="pct"/>
                  <w:vAlign w:val="center"/>
                  <w:hideMark/>
                </w:tcPr>
                <w:p w:rsidR="00DE440D" w:rsidRDefault="00DE440D" w:rsidP="00614350">
                  <w:pPr>
                    <w:pStyle w:val="aff1"/>
                    <w:spacing w:line="400" w:lineRule="exact"/>
                  </w:pPr>
                  <w:r>
                    <w:rPr>
                      <w:rFonts w:hint="eastAsia"/>
                    </w:rPr>
                    <w:t>超标</w:t>
                  </w:r>
                </w:p>
              </w:tc>
              <w:tc>
                <w:tcPr>
                  <w:tcW w:w="1188" w:type="pct"/>
                  <w:vAlign w:val="center"/>
                  <w:hideMark/>
                </w:tcPr>
                <w:p w:rsidR="00DE440D" w:rsidRDefault="00DE440D" w:rsidP="00614350">
                  <w:pPr>
                    <w:pStyle w:val="aff1"/>
                    <w:spacing w:line="400" w:lineRule="exact"/>
                  </w:pPr>
                  <w:r>
                    <w:rPr>
                      <w:rFonts w:hint="eastAsia"/>
                    </w:rPr>
                    <w:t>达标</w:t>
                  </w:r>
                </w:p>
              </w:tc>
            </w:tr>
          </w:tbl>
          <w:p w:rsidR="000512C5" w:rsidRDefault="009B4560" w:rsidP="00DC06EC">
            <w:pPr>
              <w:autoSpaceDE w:val="0"/>
              <w:autoSpaceDN w:val="0"/>
              <w:adjustRightInd w:val="0"/>
              <w:spacing w:line="520" w:lineRule="exact"/>
              <w:ind w:firstLineChars="200" w:firstLine="480"/>
              <w:jc w:val="left"/>
              <w:rPr>
                <w:sz w:val="24"/>
              </w:rPr>
            </w:pPr>
            <w:r w:rsidRPr="009B4560">
              <w:rPr>
                <w:rFonts w:hint="eastAsia"/>
                <w:sz w:val="24"/>
              </w:rPr>
              <w:lastRenderedPageBreak/>
              <w:t>从表</w:t>
            </w:r>
            <w:r w:rsidR="007645CF">
              <w:rPr>
                <w:rFonts w:hint="eastAsia"/>
                <w:sz w:val="24"/>
              </w:rPr>
              <w:t>1</w:t>
            </w:r>
            <w:r w:rsidR="00B61FDC">
              <w:rPr>
                <w:rFonts w:hint="eastAsia"/>
                <w:sz w:val="24"/>
              </w:rPr>
              <w:t>8</w:t>
            </w:r>
            <w:r w:rsidRPr="009B4560">
              <w:rPr>
                <w:rFonts w:hint="eastAsia"/>
                <w:sz w:val="24"/>
              </w:rPr>
              <w:t>可知，</w:t>
            </w:r>
            <w:r w:rsidR="00A165D0">
              <w:rPr>
                <w:rFonts w:hint="eastAsia"/>
                <w:sz w:val="24"/>
              </w:rPr>
              <w:t>2018</w:t>
            </w:r>
            <w:r w:rsidR="00A165D0">
              <w:rPr>
                <w:rFonts w:hint="eastAsia"/>
                <w:sz w:val="24"/>
              </w:rPr>
              <w:t>年</w:t>
            </w:r>
            <w:r w:rsidR="00A165D0">
              <w:rPr>
                <w:rFonts w:hint="eastAsia"/>
                <w:sz w:val="24"/>
              </w:rPr>
              <w:t>1</w:t>
            </w:r>
            <w:r w:rsidR="00A165D0">
              <w:rPr>
                <w:rFonts w:hint="eastAsia"/>
                <w:sz w:val="24"/>
              </w:rPr>
              <w:t>月至</w:t>
            </w:r>
            <w:r w:rsidR="00A165D0">
              <w:rPr>
                <w:rFonts w:hint="eastAsia"/>
                <w:sz w:val="24"/>
              </w:rPr>
              <w:t>6</w:t>
            </w:r>
            <w:r w:rsidR="00A165D0">
              <w:rPr>
                <w:rFonts w:hint="eastAsia"/>
                <w:sz w:val="24"/>
              </w:rPr>
              <w:t>月</w:t>
            </w:r>
            <w:r w:rsidR="00AB70DF">
              <w:rPr>
                <w:rFonts w:hint="eastAsia"/>
                <w:sz w:val="24"/>
              </w:rPr>
              <w:t>西孟姜女河唐庄闸</w:t>
            </w:r>
            <w:r w:rsidRPr="009B4560">
              <w:rPr>
                <w:rFonts w:hint="eastAsia"/>
                <w:sz w:val="24"/>
              </w:rPr>
              <w:t>断面</w:t>
            </w:r>
            <w:r w:rsidR="00A165D0">
              <w:rPr>
                <w:rFonts w:hint="eastAsia"/>
                <w:sz w:val="24"/>
              </w:rPr>
              <w:t>氨氮</w:t>
            </w:r>
            <w:r w:rsidRPr="009B4560">
              <w:rPr>
                <w:rFonts w:hint="eastAsia"/>
                <w:sz w:val="24"/>
              </w:rPr>
              <w:t>出现超标现象，超标原因主要为沿途接纳了生活污水和工业废水</w:t>
            </w:r>
            <w:r w:rsidR="000512C5">
              <w:rPr>
                <w:rFonts w:hint="eastAsia"/>
                <w:sz w:val="24"/>
              </w:rPr>
              <w:t>。</w:t>
            </w:r>
          </w:p>
          <w:p w:rsidR="009B4560" w:rsidRPr="009B4560" w:rsidRDefault="009B4560" w:rsidP="00DC06EC">
            <w:pPr>
              <w:autoSpaceDE w:val="0"/>
              <w:autoSpaceDN w:val="0"/>
              <w:adjustRightInd w:val="0"/>
              <w:spacing w:line="520" w:lineRule="exact"/>
              <w:ind w:firstLineChars="200" w:firstLine="480"/>
              <w:jc w:val="left"/>
              <w:rPr>
                <w:rFonts w:hAnsi="宋体"/>
                <w:sz w:val="24"/>
              </w:rPr>
            </w:pPr>
            <w:r w:rsidRPr="009B4560">
              <w:rPr>
                <w:rFonts w:hint="eastAsia"/>
                <w:sz w:val="24"/>
              </w:rPr>
              <w:t>目前新乡市正在推进实施《</w:t>
            </w:r>
            <w:r w:rsidRPr="009B4560">
              <w:rPr>
                <w:sz w:val="24"/>
              </w:rPr>
              <w:t>2016</w:t>
            </w:r>
            <w:r w:rsidRPr="009B4560">
              <w:rPr>
                <w:rFonts w:hint="eastAsia"/>
                <w:sz w:val="24"/>
              </w:rPr>
              <w:t>年新乡市碧水工程实施方案》（新政办（</w:t>
            </w:r>
            <w:r w:rsidRPr="009B4560">
              <w:rPr>
                <w:sz w:val="24"/>
              </w:rPr>
              <w:t>2016</w:t>
            </w:r>
            <w:r w:rsidRPr="009B4560">
              <w:rPr>
                <w:rFonts w:hint="eastAsia"/>
                <w:sz w:val="24"/>
              </w:rPr>
              <w:t>）</w:t>
            </w:r>
            <w:r w:rsidRPr="009B4560">
              <w:rPr>
                <w:sz w:val="24"/>
              </w:rPr>
              <w:t>55</w:t>
            </w:r>
            <w:r w:rsidRPr="009B4560">
              <w:rPr>
                <w:rFonts w:hint="eastAsia"/>
                <w:sz w:val="24"/>
              </w:rPr>
              <w:t>号）、《新乡市碧水工程行动计划（水污染防治工作方案）》（新政文（</w:t>
            </w:r>
            <w:r w:rsidRPr="009B4560">
              <w:rPr>
                <w:sz w:val="24"/>
              </w:rPr>
              <w:t>2016</w:t>
            </w:r>
            <w:r w:rsidRPr="009B4560">
              <w:rPr>
                <w:rFonts w:hint="eastAsia"/>
                <w:sz w:val="24"/>
              </w:rPr>
              <w:t>）</w:t>
            </w:r>
            <w:r w:rsidRPr="009B4560">
              <w:rPr>
                <w:sz w:val="24"/>
              </w:rPr>
              <w:t>122</w:t>
            </w:r>
            <w:r w:rsidRPr="009B4560">
              <w:rPr>
                <w:rFonts w:hint="eastAsia"/>
                <w:sz w:val="24"/>
              </w:rPr>
              <w:t>号）、《新乡市卫河流域水污防治殖攻坚战实施方案等</w:t>
            </w:r>
            <w:r w:rsidRPr="009B4560">
              <w:rPr>
                <w:sz w:val="24"/>
              </w:rPr>
              <w:t>11</w:t>
            </w:r>
            <w:r w:rsidRPr="009B4560">
              <w:rPr>
                <w:rFonts w:hint="eastAsia"/>
                <w:sz w:val="24"/>
              </w:rPr>
              <w:t>个专项方案》（新环攻坚办（</w:t>
            </w:r>
            <w:r w:rsidRPr="009B4560">
              <w:rPr>
                <w:sz w:val="24"/>
              </w:rPr>
              <w:t>2017</w:t>
            </w:r>
            <w:r w:rsidRPr="009B4560">
              <w:rPr>
                <w:rFonts w:hint="eastAsia"/>
                <w:sz w:val="24"/>
              </w:rPr>
              <w:t>）</w:t>
            </w:r>
            <w:r w:rsidRPr="009B4560">
              <w:rPr>
                <w:sz w:val="24"/>
              </w:rPr>
              <w:t>20</w:t>
            </w:r>
            <w:r w:rsidRPr="009B4560">
              <w:rPr>
                <w:rFonts w:hint="eastAsia"/>
                <w:sz w:val="24"/>
              </w:rPr>
              <w:t>号）、《新乡市污水处理厂及配套管网建设与城市黑臭水体整治实施方案》（新环攻坚办（</w:t>
            </w:r>
            <w:r w:rsidRPr="009B4560">
              <w:rPr>
                <w:sz w:val="24"/>
              </w:rPr>
              <w:t>2017</w:t>
            </w:r>
            <w:r w:rsidRPr="009B4560">
              <w:rPr>
                <w:rFonts w:hint="eastAsia"/>
                <w:sz w:val="24"/>
              </w:rPr>
              <w:t>）</w:t>
            </w:r>
            <w:r w:rsidRPr="009B4560">
              <w:rPr>
                <w:sz w:val="24"/>
              </w:rPr>
              <w:t>13</w:t>
            </w:r>
            <w:r w:rsidRPr="009B4560">
              <w:rPr>
                <w:rFonts w:hint="eastAsia"/>
                <w:sz w:val="24"/>
              </w:rPr>
              <w:t>号）和《新乡市</w:t>
            </w:r>
            <w:r w:rsidRPr="009B4560">
              <w:rPr>
                <w:sz w:val="24"/>
              </w:rPr>
              <w:t>2018</w:t>
            </w:r>
            <w:r w:rsidRPr="009B4560">
              <w:rPr>
                <w:rFonts w:hint="eastAsia"/>
                <w:sz w:val="24"/>
              </w:rPr>
              <w:t>年持续打好打赢水污染防治攻坚战工作方案》（新政办（</w:t>
            </w:r>
            <w:r w:rsidRPr="009B4560">
              <w:rPr>
                <w:sz w:val="24"/>
              </w:rPr>
              <w:t>2018</w:t>
            </w:r>
            <w:r w:rsidRPr="009B4560">
              <w:rPr>
                <w:rFonts w:hint="eastAsia"/>
                <w:sz w:val="24"/>
              </w:rPr>
              <w:t>）</w:t>
            </w:r>
            <w:r w:rsidRPr="009B4560">
              <w:rPr>
                <w:sz w:val="24"/>
              </w:rPr>
              <w:t>28</w:t>
            </w:r>
            <w:r w:rsidRPr="009B4560">
              <w:rPr>
                <w:rFonts w:hint="eastAsia"/>
                <w:sz w:val="24"/>
              </w:rPr>
              <w:t>号），将逐步改善新乡市水环境质量。</w:t>
            </w:r>
          </w:p>
          <w:p w:rsidR="00301DD2" w:rsidRPr="009B4560" w:rsidRDefault="00711B62" w:rsidP="00DC06EC">
            <w:pPr>
              <w:spacing w:line="520" w:lineRule="exact"/>
              <w:ind w:firstLineChars="200" w:firstLine="480"/>
              <w:rPr>
                <w:rFonts w:ascii="黑体" w:eastAsia="黑体" w:hAnsi="黑体"/>
                <w:sz w:val="24"/>
              </w:rPr>
            </w:pPr>
            <w:r w:rsidRPr="009B4560">
              <w:rPr>
                <w:rFonts w:ascii="黑体" w:eastAsia="黑体" w:hAnsi="黑体" w:hint="eastAsia"/>
                <w:sz w:val="24"/>
              </w:rPr>
              <w:t>3、</w:t>
            </w:r>
            <w:r w:rsidRPr="009B4560">
              <w:rPr>
                <w:rFonts w:ascii="黑体" w:eastAsia="黑体" w:hAnsi="黑体"/>
                <w:sz w:val="24"/>
              </w:rPr>
              <w:t>声环境质量现状</w:t>
            </w:r>
          </w:p>
          <w:p w:rsidR="009B4560" w:rsidRPr="009B4560" w:rsidRDefault="009B4560" w:rsidP="00DC06EC">
            <w:pPr>
              <w:spacing w:line="520" w:lineRule="exact"/>
              <w:ind w:firstLine="200"/>
              <w:rPr>
                <w:sz w:val="24"/>
              </w:rPr>
            </w:pPr>
            <w:r w:rsidRPr="009B4560">
              <w:rPr>
                <w:rFonts w:hint="eastAsia"/>
                <w:sz w:val="24"/>
              </w:rPr>
              <w:t>根据声环境功能区域划分规定，本项目所在区域属于</w:t>
            </w:r>
            <w:r w:rsidRPr="009B4560">
              <w:rPr>
                <w:sz w:val="24"/>
              </w:rPr>
              <w:t>2</w:t>
            </w:r>
            <w:r w:rsidRPr="009B4560">
              <w:rPr>
                <w:rFonts w:hint="eastAsia"/>
                <w:sz w:val="24"/>
              </w:rPr>
              <w:t>类区，应执行《声环境质量标准》（</w:t>
            </w:r>
            <w:r w:rsidRPr="009B4560">
              <w:rPr>
                <w:sz w:val="24"/>
              </w:rPr>
              <w:t>GB3096-2008</w:t>
            </w:r>
            <w:r w:rsidRPr="009B4560">
              <w:rPr>
                <w:rFonts w:hint="eastAsia"/>
                <w:sz w:val="24"/>
              </w:rPr>
              <w:t>）</w:t>
            </w:r>
            <w:r w:rsidRPr="009B4560">
              <w:rPr>
                <w:sz w:val="24"/>
              </w:rPr>
              <w:t>2</w:t>
            </w:r>
            <w:r w:rsidRPr="009B4560">
              <w:rPr>
                <w:rFonts w:hint="eastAsia"/>
                <w:sz w:val="24"/>
              </w:rPr>
              <w:t>类标准。</w:t>
            </w:r>
            <w:r w:rsidR="00045346">
              <w:rPr>
                <w:rFonts w:hint="eastAsia"/>
                <w:sz w:val="24"/>
              </w:rPr>
              <w:t>经</w:t>
            </w:r>
            <w:r w:rsidRPr="009B4560">
              <w:rPr>
                <w:rFonts w:hint="eastAsia"/>
                <w:sz w:val="24"/>
              </w:rPr>
              <w:t>对本项目四周厂界</w:t>
            </w:r>
            <w:r w:rsidR="00045346">
              <w:rPr>
                <w:rFonts w:hint="eastAsia"/>
                <w:sz w:val="24"/>
              </w:rPr>
              <w:t>及周围敏感点</w:t>
            </w:r>
            <w:r w:rsidRPr="009B4560">
              <w:rPr>
                <w:rFonts w:hint="eastAsia"/>
                <w:sz w:val="24"/>
              </w:rPr>
              <w:t>声环境现场</w:t>
            </w:r>
            <w:r w:rsidR="00045346">
              <w:rPr>
                <w:rFonts w:hint="eastAsia"/>
                <w:sz w:val="24"/>
              </w:rPr>
              <w:t>调查</w:t>
            </w:r>
            <w:r w:rsidRPr="009B4560">
              <w:rPr>
                <w:rFonts w:hint="eastAsia"/>
                <w:sz w:val="24"/>
              </w:rPr>
              <w:t>，本项目四周厂界</w:t>
            </w:r>
            <w:r w:rsidR="00045346">
              <w:rPr>
                <w:rFonts w:hint="eastAsia"/>
                <w:sz w:val="24"/>
              </w:rPr>
              <w:t>及周围敏感点</w:t>
            </w:r>
            <w:r w:rsidRPr="009B4560">
              <w:rPr>
                <w:rFonts w:hint="eastAsia"/>
                <w:sz w:val="24"/>
              </w:rPr>
              <w:t>声环境现状见表</w:t>
            </w:r>
            <w:r w:rsidR="00A21DE2">
              <w:rPr>
                <w:rFonts w:hint="eastAsia"/>
                <w:sz w:val="24"/>
              </w:rPr>
              <w:t>1</w:t>
            </w:r>
            <w:r w:rsidR="00B61FDC">
              <w:rPr>
                <w:rFonts w:hint="eastAsia"/>
                <w:sz w:val="24"/>
              </w:rPr>
              <w:t>9</w:t>
            </w:r>
            <w:r w:rsidRPr="009B4560">
              <w:rPr>
                <w:rFonts w:hint="eastAsia"/>
                <w:sz w:val="24"/>
              </w:rPr>
              <w:t>。</w:t>
            </w:r>
          </w:p>
          <w:p w:rsidR="009B4560" w:rsidRPr="009B4560" w:rsidRDefault="009B4560" w:rsidP="00DC06EC">
            <w:pPr>
              <w:adjustRightInd w:val="0"/>
              <w:snapToGrid w:val="0"/>
              <w:spacing w:line="520" w:lineRule="exact"/>
              <w:ind w:firstLineChars="200" w:firstLine="480"/>
              <w:rPr>
                <w:rFonts w:eastAsia="黑体"/>
                <w:sz w:val="24"/>
              </w:rPr>
            </w:pPr>
            <w:r>
              <w:rPr>
                <w:rFonts w:eastAsia="黑体" w:hint="eastAsia"/>
                <w:sz w:val="24"/>
              </w:rPr>
              <w:t>表</w:t>
            </w:r>
            <w:r w:rsidR="00A21DE2">
              <w:rPr>
                <w:rFonts w:eastAsia="黑体" w:hint="eastAsia"/>
                <w:sz w:val="24"/>
              </w:rPr>
              <w:t>1</w:t>
            </w:r>
            <w:r w:rsidR="00B61FDC">
              <w:rPr>
                <w:rFonts w:eastAsia="黑体" w:hint="eastAsia"/>
                <w:sz w:val="24"/>
              </w:rPr>
              <w:t>9</w:t>
            </w:r>
            <w:r w:rsidRPr="009B4560">
              <w:rPr>
                <w:rFonts w:eastAsia="黑体" w:hint="eastAsia"/>
                <w:sz w:val="24"/>
              </w:rPr>
              <w:t>声环境现状监测一览表单位：</w:t>
            </w:r>
            <w:r w:rsidRPr="009B4560">
              <w:rPr>
                <w:rFonts w:eastAsia="黑体"/>
                <w:sz w:val="24"/>
              </w:rPr>
              <w:t xml:space="preserve"> 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tblPr>
            <w:tblGrid>
              <w:gridCol w:w="2408"/>
              <w:gridCol w:w="982"/>
              <w:gridCol w:w="982"/>
              <w:gridCol w:w="982"/>
              <w:gridCol w:w="982"/>
              <w:gridCol w:w="1813"/>
              <w:gridCol w:w="981"/>
            </w:tblGrid>
            <w:tr w:rsidR="00045346" w:rsidTr="00045346">
              <w:trPr>
                <w:jc w:val="center"/>
              </w:trPr>
              <w:tc>
                <w:tcPr>
                  <w:tcW w:w="1318" w:type="pct"/>
                  <w:vAlign w:val="center"/>
                  <w:hideMark/>
                </w:tcPr>
                <w:p w:rsidR="00045346" w:rsidRDefault="00045346" w:rsidP="00045346">
                  <w:pPr>
                    <w:pStyle w:val="aff1"/>
                    <w:spacing w:line="400" w:lineRule="exact"/>
                  </w:pPr>
                  <w:r>
                    <w:rPr>
                      <w:rFonts w:hint="eastAsia"/>
                    </w:rPr>
                    <w:t>厂界方位</w:t>
                  </w:r>
                </w:p>
              </w:tc>
              <w:tc>
                <w:tcPr>
                  <w:tcW w:w="538" w:type="pct"/>
                  <w:vAlign w:val="center"/>
                  <w:hideMark/>
                </w:tcPr>
                <w:p w:rsidR="00045346" w:rsidRDefault="00045346" w:rsidP="00045346">
                  <w:pPr>
                    <w:pStyle w:val="aff1"/>
                    <w:spacing w:line="400" w:lineRule="exact"/>
                  </w:pPr>
                  <w:r>
                    <w:rPr>
                      <w:rFonts w:hint="eastAsia"/>
                    </w:rPr>
                    <w:t>东厂界</w:t>
                  </w:r>
                </w:p>
              </w:tc>
              <w:tc>
                <w:tcPr>
                  <w:tcW w:w="538" w:type="pct"/>
                  <w:vAlign w:val="center"/>
                  <w:hideMark/>
                </w:tcPr>
                <w:p w:rsidR="00045346" w:rsidRDefault="00045346" w:rsidP="00045346">
                  <w:pPr>
                    <w:pStyle w:val="aff1"/>
                    <w:spacing w:line="400" w:lineRule="exact"/>
                  </w:pPr>
                  <w:r>
                    <w:rPr>
                      <w:rFonts w:hint="eastAsia"/>
                    </w:rPr>
                    <w:t>西厂界</w:t>
                  </w:r>
                </w:p>
              </w:tc>
              <w:tc>
                <w:tcPr>
                  <w:tcW w:w="538" w:type="pct"/>
                  <w:vAlign w:val="center"/>
                  <w:hideMark/>
                </w:tcPr>
                <w:p w:rsidR="00045346" w:rsidRDefault="00045346" w:rsidP="00045346">
                  <w:pPr>
                    <w:pStyle w:val="aff1"/>
                    <w:spacing w:line="400" w:lineRule="exact"/>
                  </w:pPr>
                  <w:r>
                    <w:rPr>
                      <w:rFonts w:hint="eastAsia"/>
                    </w:rPr>
                    <w:t>南厂界</w:t>
                  </w:r>
                </w:p>
              </w:tc>
              <w:tc>
                <w:tcPr>
                  <w:tcW w:w="538" w:type="pct"/>
                  <w:vAlign w:val="center"/>
                </w:tcPr>
                <w:p w:rsidR="00045346" w:rsidRDefault="00045346" w:rsidP="00045346">
                  <w:pPr>
                    <w:pStyle w:val="aff1"/>
                    <w:spacing w:line="400" w:lineRule="exact"/>
                  </w:pPr>
                  <w:r>
                    <w:rPr>
                      <w:rFonts w:hint="eastAsia"/>
                    </w:rPr>
                    <w:t>北厂界</w:t>
                  </w:r>
                </w:p>
              </w:tc>
              <w:tc>
                <w:tcPr>
                  <w:tcW w:w="993" w:type="pct"/>
                  <w:vAlign w:val="center"/>
                  <w:hideMark/>
                </w:tcPr>
                <w:p w:rsidR="00045346" w:rsidRPr="00742617" w:rsidRDefault="00045346" w:rsidP="00045346">
                  <w:pPr>
                    <w:spacing w:line="400" w:lineRule="exact"/>
                    <w:jc w:val="center"/>
                    <w:rPr>
                      <w:szCs w:val="21"/>
                    </w:rPr>
                  </w:pPr>
                  <w:r w:rsidRPr="003B2D5E">
                    <w:rPr>
                      <w:rFonts w:hint="eastAsia"/>
                      <w:szCs w:val="21"/>
                    </w:rPr>
                    <w:t>颐养院养老院</w:t>
                  </w:r>
                </w:p>
              </w:tc>
              <w:tc>
                <w:tcPr>
                  <w:tcW w:w="538" w:type="pct"/>
                  <w:vAlign w:val="center"/>
                </w:tcPr>
                <w:p w:rsidR="00045346" w:rsidRDefault="00045346" w:rsidP="00045346">
                  <w:pPr>
                    <w:pStyle w:val="aff1"/>
                    <w:spacing w:line="400" w:lineRule="exact"/>
                  </w:pPr>
                  <w:r w:rsidRPr="00742617">
                    <w:rPr>
                      <w:rFonts w:hint="eastAsia"/>
                      <w:szCs w:val="21"/>
                    </w:rPr>
                    <w:t>岗头村</w:t>
                  </w:r>
                </w:p>
              </w:tc>
            </w:tr>
            <w:tr w:rsidR="00045346" w:rsidTr="00045346">
              <w:trPr>
                <w:jc w:val="center"/>
              </w:trPr>
              <w:tc>
                <w:tcPr>
                  <w:tcW w:w="1318" w:type="pct"/>
                  <w:vAlign w:val="center"/>
                  <w:hideMark/>
                </w:tcPr>
                <w:p w:rsidR="00045346" w:rsidRDefault="00045346" w:rsidP="00045346">
                  <w:pPr>
                    <w:pStyle w:val="aff1"/>
                    <w:spacing w:line="400" w:lineRule="exact"/>
                  </w:pPr>
                  <w:r>
                    <w:rPr>
                      <w:rFonts w:hint="eastAsia"/>
                    </w:rPr>
                    <w:t>昼间</w:t>
                  </w:r>
                </w:p>
              </w:tc>
              <w:tc>
                <w:tcPr>
                  <w:tcW w:w="538" w:type="pct"/>
                  <w:vAlign w:val="center"/>
                  <w:hideMark/>
                </w:tcPr>
                <w:p w:rsidR="00045346" w:rsidRDefault="00045346" w:rsidP="00045346">
                  <w:pPr>
                    <w:pStyle w:val="aff1"/>
                    <w:spacing w:line="400" w:lineRule="exact"/>
                  </w:pPr>
                  <w:r>
                    <w:t>45.3</w:t>
                  </w:r>
                </w:p>
              </w:tc>
              <w:tc>
                <w:tcPr>
                  <w:tcW w:w="538" w:type="pct"/>
                  <w:vAlign w:val="center"/>
                  <w:hideMark/>
                </w:tcPr>
                <w:p w:rsidR="00045346" w:rsidRDefault="00045346" w:rsidP="00045346">
                  <w:pPr>
                    <w:pStyle w:val="aff1"/>
                    <w:spacing w:line="400" w:lineRule="exact"/>
                  </w:pPr>
                  <w:r>
                    <w:t>49.7</w:t>
                  </w:r>
                </w:p>
              </w:tc>
              <w:tc>
                <w:tcPr>
                  <w:tcW w:w="538" w:type="pct"/>
                  <w:vAlign w:val="center"/>
                  <w:hideMark/>
                </w:tcPr>
                <w:p w:rsidR="00045346" w:rsidRDefault="00045346" w:rsidP="00045346">
                  <w:pPr>
                    <w:pStyle w:val="aff1"/>
                    <w:spacing w:line="400" w:lineRule="exact"/>
                  </w:pPr>
                  <w:r>
                    <w:t>47.1</w:t>
                  </w:r>
                </w:p>
              </w:tc>
              <w:tc>
                <w:tcPr>
                  <w:tcW w:w="538" w:type="pct"/>
                  <w:vAlign w:val="center"/>
                </w:tcPr>
                <w:p w:rsidR="00045346" w:rsidRDefault="00045346" w:rsidP="00045346">
                  <w:pPr>
                    <w:pStyle w:val="aff1"/>
                    <w:spacing w:line="400" w:lineRule="exact"/>
                  </w:pPr>
                  <w:r>
                    <w:t>48.8</w:t>
                  </w:r>
                </w:p>
              </w:tc>
              <w:tc>
                <w:tcPr>
                  <w:tcW w:w="993" w:type="pct"/>
                  <w:vAlign w:val="center"/>
                  <w:hideMark/>
                </w:tcPr>
                <w:p w:rsidR="00045346" w:rsidRPr="00742617" w:rsidRDefault="00045346" w:rsidP="00045346">
                  <w:pPr>
                    <w:spacing w:line="400" w:lineRule="exact"/>
                    <w:jc w:val="center"/>
                    <w:rPr>
                      <w:szCs w:val="21"/>
                    </w:rPr>
                  </w:pPr>
                  <w:r>
                    <w:rPr>
                      <w:rFonts w:hint="eastAsia"/>
                      <w:szCs w:val="21"/>
                    </w:rPr>
                    <w:t>43.5</w:t>
                  </w:r>
                </w:p>
              </w:tc>
              <w:tc>
                <w:tcPr>
                  <w:tcW w:w="538" w:type="pct"/>
                  <w:vAlign w:val="center"/>
                </w:tcPr>
                <w:p w:rsidR="00045346" w:rsidRDefault="00045346" w:rsidP="00045346">
                  <w:pPr>
                    <w:pStyle w:val="aff1"/>
                    <w:spacing w:line="400" w:lineRule="exact"/>
                  </w:pPr>
                  <w:r>
                    <w:rPr>
                      <w:rFonts w:hint="eastAsia"/>
                    </w:rPr>
                    <w:t>44.3</w:t>
                  </w:r>
                </w:p>
              </w:tc>
            </w:tr>
            <w:tr w:rsidR="00045346" w:rsidTr="00045346">
              <w:trPr>
                <w:jc w:val="center"/>
              </w:trPr>
              <w:tc>
                <w:tcPr>
                  <w:tcW w:w="1318" w:type="pct"/>
                  <w:vAlign w:val="center"/>
                  <w:hideMark/>
                </w:tcPr>
                <w:p w:rsidR="00045346" w:rsidRDefault="00045346" w:rsidP="00045346">
                  <w:pPr>
                    <w:pStyle w:val="aff1"/>
                    <w:spacing w:line="400" w:lineRule="exact"/>
                  </w:pPr>
                  <w:r>
                    <w:rPr>
                      <w:rFonts w:hint="eastAsia"/>
                    </w:rPr>
                    <w:t>夜间</w:t>
                  </w:r>
                </w:p>
              </w:tc>
              <w:tc>
                <w:tcPr>
                  <w:tcW w:w="538" w:type="pct"/>
                  <w:vAlign w:val="center"/>
                  <w:hideMark/>
                </w:tcPr>
                <w:p w:rsidR="00045346" w:rsidRDefault="00045346" w:rsidP="00045346">
                  <w:pPr>
                    <w:pStyle w:val="aff1"/>
                    <w:spacing w:line="400" w:lineRule="exact"/>
                  </w:pPr>
                  <w:r>
                    <w:t>38.3</w:t>
                  </w:r>
                </w:p>
              </w:tc>
              <w:tc>
                <w:tcPr>
                  <w:tcW w:w="538" w:type="pct"/>
                  <w:vAlign w:val="center"/>
                  <w:hideMark/>
                </w:tcPr>
                <w:p w:rsidR="00045346" w:rsidRDefault="00045346" w:rsidP="00045346">
                  <w:pPr>
                    <w:pStyle w:val="aff1"/>
                    <w:spacing w:line="400" w:lineRule="exact"/>
                  </w:pPr>
                  <w:r>
                    <w:t>41.2</w:t>
                  </w:r>
                </w:p>
              </w:tc>
              <w:tc>
                <w:tcPr>
                  <w:tcW w:w="538" w:type="pct"/>
                  <w:vAlign w:val="center"/>
                  <w:hideMark/>
                </w:tcPr>
                <w:p w:rsidR="00045346" w:rsidRDefault="00045346" w:rsidP="00045346">
                  <w:pPr>
                    <w:pStyle w:val="aff1"/>
                    <w:spacing w:line="400" w:lineRule="exact"/>
                  </w:pPr>
                  <w:r>
                    <w:t>38.9</w:t>
                  </w:r>
                </w:p>
              </w:tc>
              <w:tc>
                <w:tcPr>
                  <w:tcW w:w="538" w:type="pct"/>
                  <w:vAlign w:val="center"/>
                </w:tcPr>
                <w:p w:rsidR="00045346" w:rsidRDefault="00045346" w:rsidP="00045346">
                  <w:pPr>
                    <w:pStyle w:val="aff1"/>
                    <w:spacing w:line="400" w:lineRule="exact"/>
                  </w:pPr>
                  <w:r>
                    <w:t>40.5</w:t>
                  </w:r>
                </w:p>
              </w:tc>
              <w:tc>
                <w:tcPr>
                  <w:tcW w:w="993" w:type="pct"/>
                  <w:vAlign w:val="center"/>
                  <w:hideMark/>
                </w:tcPr>
                <w:p w:rsidR="00045346" w:rsidRDefault="00045346" w:rsidP="00045346">
                  <w:pPr>
                    <w:pStyle w:val="aff1"/>
                    <w:spacing w:line="400" w:lineRule="exact"/>
                  </w:pPr>
                  <w:r>
                    <w:rPr>
                      <w:rFonts w:hint="eastAsia"/>
                    </w:rPr>
                    <w:t>38.2</w:t>
                  </w:r>
                </w:p>
              </w:tc>
              <w:tc>
                <w:tcPr>
                  <w:tcW w:w="538" w:type="pct"/>
                  <w:vAlign w:val="center"/>
                </w:tcPr>
                <w:p w:rsidR="00045346" w:rsidRDefault="00045346" w:rsidP="00045346">
                  <w:pPr>
                    <w:pStyle w:val="aff1"/>
                    <w:spacing w:line="400" w:lineRule="exact"/>
                  </w:pPr>
                  <w:r>
                    <w:rPr>
                      <w:rFonts w:hint="eastAsia"/>
                    </w:rPr>
                    <w:t>38.5</w:t>
                  </w:r>
                </w:p>
              </w:tc>
            </w:tr>
            <w:tr w:rsidR="00045346" w:rsidTr="00045346">
              <w:trPr>
                <w:jc w:val="center"/>
              </w:trPr>
              <w:tc>
                <w:tcPr>
                  <w:tcW w:w="1318" w:type="pct"/>
                  <w:vAlign w:val="center"/>
                  <w:hideMark/>
                </w:tcPr>
                <w:p w:rsidR="00045346" w:rsidRDefault="00045346" w:rsidP="00045346">
                  <w:pPr>
                    <w:pStyle w:val="aff1"/>
                    <w:spacing w:line="400" w:lineRule="exact"/>
                  </w:pPr>
                  <w:r>
                    <w:t>(GB3096-2008)2</w:t>
                  </w:r>
                  <w:r>
                    <w:rPr>
                      <w:rFonts w:hint="eastAsia"/>
                    </w:rPr>
                    <w:t>类</w:t>
                  </w:r>
                </w:p>
              </w:tc>
              <w:tc>
                <w:tcPr>
                  <w:tcW w:w="3682" w:type="pct"/>
                  <w:gridSpan w:val="6"/>
                  <w:vAlign w:val="center"/>
                  <w:hideMark/>
                </w:tcPr>
                <w:p w:rsidR="00045346" w:rsidRDefault="00045346" w:rsidP="00045346">
                  <w:pPr>
                    <w:pStyle w:val="aff1"/>
                    <w:spacing w:line="400" w:lineRule="exact"/>
                  </w:pPr>
                  <w:r>
                    <w:rPr>
                      <w:rFonts w:hint="eastAsia"/>
                    </w:rPr>
                    <w:t>昼间</w:t>
                  </w:r>
                  <w:r>
                    <w:t>≤60dB(A)</w:t>
                  </w:r>
                  <w:r>
                    <w:rPr>
                      <w:rFonts w:hint="eastAsia"/>
                    </w:rPr>
                    <w:t>，夜间</w:t>
                  </w:r>
                  <w:r>
                    <w:t>≤50dB(A)</w:t>
                  </w:r>
                </w:p>
              </w:tc>
            </w:tr>
          </w:tbl>
          <w:p w:rsidR="00F51C66" w:rsidRPr="00BB0F6A" w:rsidRDefault="009B4560" w:rsidP="00DC06EC">
            <w:pPr>
              <w:spacing w:line="520" w:lineRule="exact"/>
              <w:ind w:firstLineChars="200" w:firstLine="480"/>
              <w:rPr>
                <w:sz w:val="24"/>
              </w:rPr>
            </w:pPr>
            <w:r w:rsidRPr="005C4DD4">
              <w:rPr>
                <w:rFonts w:hint="eastAsia"/>
                <w:sz w:val="24"/>
              </w:rPr>
              <w:t>由表</w:t>
            </w:r>
            <w:r w:rsidR="00A21DE2">
              <w:rPr>
                <w:rFonts w:hint="eastAsia"/>
                <w:sz w:val="24"/>
              </w:rPr>
              <w:t>1</w:t>
            </w:r>
            <w:r w:rsidR="00B61FDC">
              <w:rPr>
                <w:rFonts w:hint="eastAsia"/>
                <w:sz w:val="24"/>
              </w:rPr>
              <w:t>9</w:t>
            </w:r>
            <w:r w:rsidRPr="005C4DD4">
              <w:rPr>
                <w:rFonts w:hint="eastAsia"/>
                <w:sz w:val="24"/>
              </w:rPr>
              <w:t>可知，项目</w:t>
            </w:r>
            <w:r w:rsidR="00BB0F6A">
              <w:rPr>
                <w:rFonts w:hint="eastAsia"/>
                <w:sz w:val="24"/>
              </w:rPr>
              <w:t>四周及敏感点</w:t>
            </w:r>
            <w:r w:rsidR="00BB0F6A" w:rsidRPr="00BB0F6A">
              <w:rPr>
                <w:rFonts w:hint="eastAsia"/>
                <w:sz w:val="24"/>
              </w:rPr>
              <w:t>颐养院养老院</w:t>
            </w:r>
            <w:r w:rsidRPr="005C4DD4">
              <w:rPr>
                <w:rFonts w:hint="eastAsia"/>
                <w:sz w:val="24"/>
              </w:rPr>
              <w:t>、</w:t>
            </w:r>
            <w:r w:rsidR="00BB0F6A" w:rsidRPr="00BB0F6A">
              <w:rPr>
                <w:rFonts w:hint="eastAsia"/>
                <w:sz w:val="24"/>
              </w:rPr>
              <w:t>岗头村</w:t>
            </w:r>
            <w:r w:rsidRPr="005C4DD4">
              <w:rPr>
                <w:rFonts w:hint="eastAsia"/>
                <w:sz w:val="24"/>
              </w:rPr>
              <w:t>噪声现状均满足《声环境质量标准》（</w:t>
            </w:r>
            <w:r w:rsidRPr="005C4DD4">
              <w:rPr>
                <w:sz w:val="24"/>
              </w:rPr>
              <w:t>GB3096-2008</w:t>
            </w:r>
            <w:r w:rsidRPr="005C4DD4">
              <w:rPr>
                <w:rFonts w:hint="eastAsia"/>
                <w:sz w:val="24"/>
              </w:rPr>
              <w:t>）</w:t>
            </w:r>
            <w:r w:rsidRPr="005C4DD4">
              <w:rPr>
                <w:sz w:val="24"/>
              </w:rPr>
              <w:t>2</w:t>
            </w:r>
            <w:r w:rsidRPr="005C4DD4">
              <w:rPr>
                <w:rFonts w:hint="eastAsia"/>
                <w:sz w:val="24"/>
              </w:rPr>
              <w:t>类</w:t>
            </w:r>
            <w:r w:rsidRPr="00632363">
              <w:rPr>
                <w:rFonts w:hint="eastAsia"/>
                <w:sz w:val="24"/>
              </w:rPr>
              <w:t>标准</w:t>
            </w:r>
            <w:r w:rsidR="00632363" w:rsidRPr="00632363">
              <w:rPr>
                <w:rFonts w:hint="eastAsia"/>
                <w:sz w:val="24"/>
              </w:rPr>
              <w:t>（昼间</w:t>
            </w:r>
            <w:r w:rsidR="00632363" w:rsidRPr="00632363">
              <w:rPr>
                <w:sz w:val="24"/>
              </w:rPr>
              <w:t>≤60dB(A)</w:t>
            </w:r>
            <w:r w:rsidR="00632363" w:rsidRPr="00632363">
              <w:rPr>
                <w:rFonts w:hint="eastAsia"/>
                <w:sz w:val="24"/>
              </w:rPr>
              <w:t>，夜间</w:t>
            </w:r>
            <w:r w:rsidR="00632363" w:rsidRPr="00632363">
              <w:rPr>
                <w:sz w:val="24"/>
              </w:rPr>
              <w:t>≤50dB(A)</w:t>
            </w:r>
            <w:r w:rsidR="00632363" w:rsidRPr="00632363">
              <w:rPr>
                <w:rFonts w:hint="eastAsia"/>
                <w:sz w:val="24"/>
              </w:rPr>
              <w:t>）</w:t>
            </w:r>
            <w:r w:rsidRPr="00632363">
              <w:rPr>
                <w:rFonts w:hint="eastAsia"/>
                <w:sz w:val="24"/>
              </w:rPr>
              <w:t>要求，评价认为</w:t>
            </w:r>
            <w:r w:rsidRPr="005C4DD4">
              <w:rPr>
                <w:rFonts w:hint="eastAsia"/>
                <w:sz w:val="24"/>
              </w:rPr>
              <w:t>项目区域声环境质量现状良好。</w:t>
            </w:r>
          </w:p>
          <w:p w:rsidR="00073F00" w:rsidRPr="00D10D23" w:rsidRDefault="00073F00" w:rsidP="00DC06EC">
            <w:pPr>
              <w:spacing w:line="520" w:lineRule="exact"/>
              <w:ind w:firstLineChars="200" w:firstLine="480"/>
              <w:rPr>
                <w:rFonts w:ascii="黑体" w:eastAsia="黑体" w:hAnsi="黑体"/>
                <w:sz w:val="24"/>
              </w:rPr>
            </w:pPr>
            <w:r>
              <w:rPr>
                <w:rFonts w:ascii="黑体" w:eastAsia="黑体" w:hAnsi="黑体" w:hint="eastAsia"/>
                <w:sz w:val="24"/>
              </w:rPr>
              <w:t>4</w:t>
            </w:r>
            <w:r w:rsidRPr="00D10D23">
              <w:rPr>
                <w:rFonts w:ascii="黑体" w:eastAsia="黑体" w:hAnsi="黑体" w:hint="eastAsia"/>
                <w:sz w:val="24"/>
              </w:rPr>
              <w:t>、</w:t>
            </w:r>
            <w:r>
              <w:rPr>
                <w:rFonts w:eastAsia="黑体"/>
                <w:sz w:val="24"/>
              </w:rPr>
              <w:t>土壤环境质量现状</w:t>
            </w:r>
          </w:p>
          <w:p w:rsidR="00073F00" w:rsidRDefault="00073F00" w:rsidP="00DC06EC">
            <w:pPr>
              <w:pStyle w:val="4"/>
              <w:spacing w:before="0" w:after="0" w:line="520" w:lineRule="exact"/>
              <w:ind w:firstLineChars="200" w:firstLine="480"/>
              <w:rPr>
                <w:rFonts w:ascii="Times New Roman" w:hAnsi="Times New Roman"/>
                <w:b w:val="0"/>
                <w:bCs w:val="0"/>
                <w:sz w:val="24"/>
                <w:szCs w:val="24"/>
              </w:rPr>
            </w:pPr>
            <w:r>
              <w:rPr>
                <w:rFonts w:ascii="Times New Roman" w:hAnsi="Times New Roman"/>
                <w:b w:val="0"/>
                <w:bCs w:val="0"/>
                <w:sz w:val="24"/>
                <w:szCs w:val="24"/>
              </w:rPr>
              <w:t>根据《环境影响评价技术导则土壤环境（试行）》（</w:t>
            </w:r>
            <w:r>
              <w:rPr>
                <w:rFonts w:ascii="Times New Roman" w:hAnsi="Times New Roman"/>
                <w:b w:val="0"/>
                <w:bCs w:val="0"/>
                <w:sz w:val="24"/>
                <w:szCs w:val="24"/>
              </w:rPr>
              <w:t>HJ964-2018</w:t>
            </w:r>
            <w:r>
              <w:rPr>
                <w:rFonts w:ascii="Times New Roman" w:hAnsi="Times New Roman"/>
                <w:b w:val="0"/>
                <w:bCs w:val="0"/>
                <w:sz w:val="24"/>
                <w:szCs w:val="24"/>
              </w:rPr>
              <w:t>），建设单位委托</w:t>
            </w:r>
            <w:r w:rsidR="007F24E9">
              <w:rPr>
                <w:rFonts w:ascii="Times New Roman" w:hAnsi="Times New Roman" w:hint="eastAsia"/>
                <w:b w:val="0"/>
                <w:bCs w:val="0"/>
                <w:sz w:val="24"/>
                <w:szCs w:val="24"/>
              </w:rPr>
              <w:t>郑州德析</w:t>
            </w:r>
            <w:r>
              <w:rPr>
                <w:rFonts w:ascii="Times New Roman" w:hAnsi="Times New Roman"/>
                <w:b w:val="0"/>
                <w:bCs w:val="0"/>
                <w:sz w:val="24"/>
                <w:szCs w:val="24"/>
              </w:rPr>
              <w:t>检测技术有限公司于</w:t>
            </w:r>
            <w:r>
              <w:rPr>
                <w:rFonts w:ascii="Times New Roman" w:hAnsi="Times New Roman"/>
                <w:b w:val="0"/>
                <w:bCs w:val="0"/>
                <w:sz w:val="24"/>
                <w:szCs w:val="24"/>
              </w:rPr>
              <w:t>20</w:t>
            </w:r>
            <w:r w:rsidR="007F24E9">
              <w:rPr>
                <w:rFonts w:ascii="Times New Roman" w:hAnsi="Times New Roman"/>
                <w:b w:val="0"/>
                <w:bCs w:val="0"/>
                <w:sz w:val="24"/>
                <w:szCs w:val="24"/>
              </w:rPr>
              <w:t>20</w:t>
            </w:r>
            <w:r>
              <w:rPr>
                <w:rFonts w:ascii="Times New Roman" w:hAnsi="Times New Roman"/>
                <w:b w:val="0"/>
                <w:bCs w:val="0"/>
                <w:sz w:val="24"/>
                <w:szCs w:val="24"/>
              </w:rPr>
              <w:t>年</w:t>
            </w:r>
            <w:r w:rsidR="007F24E9">
              <w:rPr>
                <w:rFonts w:ascii="Times New Roman" w:hAnsi="Times New Roman"/>
                <w:b w:val="0"/>
                <w:bCs w:val="0"/>
                <w:sz w:val="24"/>
                <w:szCs w:val="24"/>
              </w:rPr>
              <w:t>5</w:t>
            </w:r>
            <w:r>
              <w:rPr>
                <w:rFonts w:ascii="Times New Roman" w:hAnsi="Times New Roman"/>
                <w:b w:val="0"/>
                <w:bCs w:val="0"/>
                <w:sz w:val="24"/>
                <w:szCs w:val="24"/>
              </w:rPr>
              <w:t>月</w:t>
            </w:r>
            <w:r w:rsidR="007F24E9">
              <w:rPr>
                <w:rFonts w:ascii="Times New Roman" w:hAnsi="Times New Roman"/>
                <w:b w:val="0"/>
                <w:bCs w:val="0"/>
                <w:sz w:val="24"/>
                <w:szCs w:val="24"/>
              </w:rPr>
              <w:t>23</w:t>
            </w:r>
            <w:r>
              <w:rPr>
                <w:rFonts w:ascii="Times New Roman" w:hAnsi="Times New Roman"/>
                <w:b w:val="0"/>
                <w:bCs w:val="0"/>
                <w:sz w:val="24"/>
                <w:szCs w:val="24"/>
              </w:rPr>
              <w:t>日在该厂区内进行了土壤监测，在厂区占地范围内共设置了</w:t>
            </w:r>
            <w:r>
              <w:rPr>
                <w:rFonts w:ascii="Times New Roman" w:hAnsi="Times New Roman"/>
                <w:b w:val="0"/>
                <w:bCs w:val="0"/>
                <w:sz w:val="24"/>
                <w:szCs w:val="24"/>
              </w:rPr>
              <w:t>3</w:t>
            </w:r>
            <w:r>
              <w:rPr>
                <w:rFonts w:ascii="Times New Roman" w:hAnsi="Times New Roman"/>
                <w:b w:val="0"/>
                <w:bCs w:val="0"/>
                <w:sz w:val="24"/>
                <w:szCs w:val="24"/>
              </w:rPr>
              <w:t>个土壤监测点位（</w:t>
            </w:r>
            <w:r>
              <w:rPr>
                <w:rFonts w:ascii="Times New Roman" w:hAnsi="Times New Roman"/>
                <w:b w:val="0"/>
                <w:bCs w:val="0"/>
                <w:sz w:val="24"/>
                <w:szCs w:val="24"/>
              </w:rPr>
              <w:t>3</w:t>
            </w:r>
            <w:r>
              <w:rPr>
                <w:rFonts w:ascii="Times New Roman" w:hAnsi="Times New Roman"/>
                <w:b w:val="0"/>
                <w:bCs w:val="0"/>
                <w:sz w:val="24"/>
                <w:szCs w:val="24"/>
              </w:rPr>
              <w:t>个表层样点），采用深度为</w:t>
            </w:r>
            <w:r>
              <w:rPr>
                <w:rFonts w:ascii="Times New Roman" w:hAnsi="Times New Roman"/>
                <w:b w:val="0"/>
                <w:bCs w:val="0"/>
                <w:sz w:val="24"/>
                <w:szCs w:val="24"/>
              </w:rPr>
              <w:t>0~20cm</w:t>
            </w:r>
            <w:r>
              <w:rPr>
                <w:rFonts w:ascii="Times New Roman" w:hAnsi="Times New Roman"/>
                <w:b w:val="0"/>
                <w:bCs w:val="0"/>
                <w:sz w:val="24"/>
                <w:szCs w:val="24"/>
              </w:rPr>
              <w:t>。检测报告见附件，监测结果见表</w:t>
            </w:r>
            <w:r w:rsidR="00B61FDC">
              <w:rPr>
                <w:rFonts w:ascii="Times New Roman" w:hAnsi="Times New Roman" w:hint="eastAsia"/>
                <w:b w:val="0"/>
                <w:bCs w:val="0"/>
                <w:sz w:val="24"/>
                <w:szCs w:val="24"/>
              </w:rPr>
              <w:t>20</w:t>
            </w:r>
            <w:r>
              <w:rPr>
                <w:rFonts w:ascii="Times New Roman" w:hAnsi="Times New Roman"/>
                <w:b w:val="0"/>
                <w:bCs w:val="0"/>
                <w:sz w:val="24"/>
                <w:szCs w:val="24"/>
              </w:rPr>
              <w:t>。</w:t>
            </w:r>
          </w:p>
          <w:p w:rsidR="00DC06EC" w:rsidRDefault="00DC06EC" w:rsidP="00DC06EC"/>
          <w:p w:rsidR="00407D4A" w:rsidRDefault="00407D4A" w:rsidP="00DC06EC"/>
          <w:p w:rsidR="00DC06EC" w:rsidRPr="00DC06EC" w:rsidRDefault="00DC06EC" w:rsidP="00DC06EC"/>
          <w:p w:rsidR="00073F00" w:rsidRPr="00DC06EC" w:rsidRDefault="00073F00" w:rsidP="00DC06EC">
            <w:pPr>
              <w:spacing w:line="520" w:lineRule="exact"/>
              <w:ind w:firstLineChars="200" w:firstLine="480"/>
              <w:rPr>
                <w:rFonts w:eastAsia="黑体"/>
                <w:sz w:val="24"/>
              </w:rPr>
            </w:pPr>
            <w:r w:rsidRPr="00DC06EC">
              <w:rPr>
                <w:rFonts w:eastAsia="黑体"/>
                <w:sz w:val="24"/>
              </w:rPr>
              <w:lastRenderedPageBreak/>
              <w:t>表</w:t>
            </w:r>
            <w:r w:rsidR="00B61FDC">
              <w:rPr>
                <w:rFonts w:eastAsia="黑体" w:hint="eastAsia"/>
                <w:sz w:val="24"/>
              </w:rPr>
              <w:t>20</w:t>
            </w:r>
            <w:r w:rsidRPr="00DC06EC">
              <w:rPr>
                <w:rFonts w:eastAsia="黑体"/>
                <w:sz w:val="24"/>
              </w:rPr>
              <w:t>土壤环境质量监测结果一览表</w:t>
            </w:r>
          </w:p>
          <w:tbl>
            <w:tblPr>
              <w:tblStyle w:val="af1"/>
              <w:tblW w:w="5000" w:type="pct"/>
              <w:tblLook w:val="04A0"/>
            </w:tblPr>
            <w:tblGrid>
              <w:gridCol w:w="2148"/>
              <w:gridCol w:w="2136"/>
              <w:gridCol w:w="1625"/>
              <w:gridCol w:w="1654"/>
              <w:gridCol w:w="1567"/>
            </w:tblGrid>
            <w:tr w:rsidR="00F24F9E" w:rsidRPr="00DD14A7" w:rsidTr="00DD14A7">
              <w:tc>
                <w:tcPr>
                  <w:tcW w:w="1176" w:type="pct"/>
                  <w:vAlign w:val="center"/>
                </w:tcPr>
                <w:p w:rsidR="00F24F9E" w:rsidRPr="00DD14A7" w:rsidRDefault="00F24F9E" w:rsidP="00DD14A7">
                  <w:pPr>
                    <w:jc w:val="center"/>
                    <w:rPr>
                      <w:rFonts w:eastAsiaTheme="minorEastAsia"/>
                      <w:szCs w:val="21"/>
                    </w:rPr>
                  </w:pPr>
                  <w:r w:rsidRPr="00DD14A7">
                    <w:rPr>
                      <w:rFonts w:eastAsiaTheme="minorEastAsia" w:hAnsiTheme="minorEastAsia"/>
                      <w:szCs w:val="21"/>
                    </w:rPr>
                    <w:t>监测点位</w:t>
                  </w:r>
                </w:p>
              </w:tc>
              <w:tc>
                <w:tcPr>
                  <w:tcW w:w="1170" w:type="pct"/>
                  <w:vAlign w:val="center"/>
                </w:tcPr>
                <w:p w:rsidR="00F24F9E" w:rsidRPr="00DD14A7" w:rsidRDefault="00F24F9E" w:rsidP="00DD14A7">
                  <w:pPr>
                    <w:pStyle w:val="4"/>
                    <w:spacing w:before="0" w:after="0" w:line="240" w:lineRule="auto"/>
                    <w:jc w:val="center"/>
                    <w:outlineLvl w:val="3"/>
                    <w:rPr>
                      <w:rFonts w:ascii="Times New Roman" w:eastAsiaTheme="minorEastAsia" w:hAnsi="Times New Roman"/>
                      <w:b w:val="0"/>
                      <w:bCs w:val="0"/>
                      <w:sz w:val="21"/>
                      <w:szCs w:val="21"/>
                    </w:rPr>
                  </w:pPr>
                  <w:r w:rsidRPr="00DD14A7">
                    <w:rPr>
                      <w:rFonts w:ascii="Times New Roman" w:eastAsiaTheme="minorEastAsia" w:hAnsiTheme="minorEastAsia"/>
                      <w:b w:val="0"/>
                      <w:bCs w:val="0"/>
                      <w:sz w:val="21"/>
                      <w:szCs w:val="21"/>
                    </w:rPr>
                    <w:t>监测因子</w:t>
                  </w:r>
                </w:p>
              </w:tc>
              <w:tc>
                <w:tcPr>
                  <w:tcW w:w="890" w:type="pct"/>
                  <w:vAlign w:val="center"/>
                </w:tcPr>
                <w:p w:rsidR="00F24F9E" w:rsidRPr="00DD14A7" w:rsidRDefault="00F24F9E" w:rsidP="00DD14A7">
                  <w:pPr>
                    <w:pStyle w:val="4"/>
                    <w:spacing w:before="0" w:after="0" w:line="240" w:lineRule="auto"/>
                    <w:jc w:val="center"/>
                    <w:outlineLvl w:val="3"/>
                    <w:rPr>
                      <w:rFonts w:ascii="Times New Roman" w:eastAsiaTheme="minorEastAsia" w:hAnsi="Times New Roman"/>
                      <w:b w:val="0"/>
                      <w:bCs w:val="0"/>
                      <w:sz w:val="21"/>
                      <w:szCs w:val="21"/>
                    </w:rPr>
                  </w:pPr>
                  <w:r w:rsidRPr="00DD14A7">
                    <w:rPr>
                      <w:rFonts w:ascii="Times New Roman" w:eastAsiaTheme="minorEastAsia" w:hAnsiTheme="minorEastAsia"/>
                      <w:b w:val="0"/>
                      <w:bCs w:val="0"/>
                      <w:sz w:val="21"/>
                      <w:szCs w:val="21"/>
                    </w:rPr>
                    <w:t>监测结果</w:t>
                  </w:r>
                </w:p>
              </w:tc>
              <w:tc>
                <w:tcPr>
                  <w:tcW w:w="906" w:type="pct"/>
                  <w:vAlign w:val="center"/>
                </w:tcPr>
                <w:p w:rsidR="00F24F9E" w:rsidRPr="00DD14A7" w:rsidRDefault="00F24F9E" w:rsidP="00DD14A7">
                  <w:pPr>
                    <w:pStyle w:val="4"/>
                    <w:spacing w:before="0" w:after="0" w:line="240" w:lineRule="auto"/>
                    <w:jc w:val="center"/>
                    <w:outlineLvl w:val="3"/>
                    <w:rPr>
                      <w:rFonts w:ascii="Times New Roman" w:eastAsiaTheme="minorEastAsia" w:hAnsi="Times New Roman"/>
                      <w:b w:val="0"/>
                      <w:bCs w:val="0"/>
                      <w:sz w:val="21"/>
                      <w:szCs w:val="21"/>
                    </w:rPr>
                  </w:pPr>
                  <w:r w:rsidRPr="00DD14A7">
                    <w:rPr>
                      <w:rFonts w:ascii="Times New Roman" w:eastAsiaTheme="minorEastAsia" w:hAnsiTheme="minorEastAsia"/>
                      <w:b w:val="0"/>
                      <w:bCs w:val="0"/>
                      <w:sz w:val="21"/>
                      <w:szCs w:val="21"/>
                    </w:rPr>
                    <w:t>单位</w:t>
                  </w:r>
                </w:p>
              </w:tc>
              <w:tc>
                <w:tcPr>
                  <w:tcW w:w="858" w:type="pct"/>
                  <w:vAlign w:val="center"/>
                </w:tcPr>
                <w:p w:rsidR="00F24F9E" w:rsidRPr="00DD14A7" w:rsidRDefault="00F24F9E" w:rsidP="00DD14A7">
                  <w:pPr>
                    <w:pStyle w:val="4"/>
                    <w:spacing w:before="0" w:after="0" w:line="240" w:lineRule="auto"/>
                    <w:jc w:val="center"/>
                    <w:outlineLvl w:val="3"/>
                    <w:rPr>
                      <w:rFonts w:ascii="Times New Roman" w:eastAsiaTheme="minorEastAsia" w:hAnsi="Times New Roman"/>
                      <w:b w:val="0"/>
                      <w:bCs w:val="0"/>
                      <w:sz w:val="21"/>
                      <w:szCs w:val="21"/>
                    </w:rPr>
                  </w:pPr>
                  <w:r w:rsidRPr="00DD14A7">
                    <w:rPr>
                      <w:rFonts w:ascii="Times New Roman" w:eastAsiaTheme="minorEastAsia" w:hAnsiTheme="minorEastAsia"/>
                      <w:b w:val="0"/>
                      <w:bCs w:val="0"/>
                      <w:sz w:val="21"/>
                      <w:szCs w:val="21"/>
                    </w:rPr>
                    <w:t>标准值</w:t>
                  </w:r>
                </w:p>
              </w:tc>
            </w:tr>
            <w:tr w:rsidR="00BA03E9" w:rsidRPr="00DD14A7" w:rsidTr="00DD14A7">
              <w:tc>
                <w:tcPr>
                  <w:tcW w:w="1176" w:type="pct"/>
                  <w:vMerge w:val="restart"/>
                  <w:vAlign w:val="center"/>
                </w:tcPr>
                <w:p w:rsidR="00BA03E9" w:rsidRPr="00DD14A7" w:rsidRDefault="00BA03E9" w:rsidP="00DD14A7">
                  <w:pPr>
                    <w:pStyle w:val="TableStyle12"/>
                    <w:rPr>
                      <w:rFonts w:eastAsiaTheme="minorEastAsia"/>
                      <w:sz w:val="21"/>
                      <w:szCs w:val="21"/>
                    </w:rPr>
                  </w:pPr>
                  <w:r w:rsidRPr="00DD14A7">
                    <w:rPr>
                      <w:rFonts w:eastAsiaTheme="minorEastAsia"/>
                      <w:bCs/>
                      <w:sz w:val="21"/>
                      <w:szCs w:val="21"/>
                    </w:rPr>
                    <w:t>1#</w:t>
                  </w:r>
                  <w:r w:rsidR="003A5587" w:rsidRPr="00DD14A7">
                    <w:rPr>
                      <w:rFonts w:eastAsiaTheme="minorEastAsia" w:hAnsiTheme="minorEastAsia"/>
                      <w:sz w:val="21"/>
                      <w:szCs w:val="21"/>
                    </w:rPr>
                    <w:t>生产车间</w:t>
                  </w:r>
                  <w:r w:rsidRPr="00DD14A7">
                    <w:rPr>
                      <w:rFonts w:eastAsiaTheme="minorEastAsia" w:hAnsiTheme="minorEastAsia"/>
                      <w:bCs/>
                      <w:sz w:val="21"/>
                      <w:szCs w:val="21"/>
                    </w:rPr>
                    <w:t>（</w:t>
                  </w:r>
                  <w:r w:rsidRPr="00DD14A7">
                    <w:rPr>
                      <w:rFonts w:eastAsiaTheme="minorEastAsia"/>
                      <w:sz w:val="21"/>
                      <w:szCs w:val="21"/>
                    </w:rPr>
                    <w:t>E113°46′13.53″,</w:t>
                  </w:r>
                </w:p>
                <w:p w:rsidR="00BA03E9" w:rsidRPr="00DD14A7" w:rsidRDefault="00BA03E9" w:rsidP="00DD14A7">
                  <w:pPr>
                    <w:pStyle w:val="4"/>
                    <w:spacing w:before="0" w:after="0" w:line="240" w:lineRule="auto"/>
                    <w:jc w:val="center"/>
                    <w:outlineLvl w:val="3"/>
                    <w:rPr>
                      <w:rFonts w:ascii="Times New Roman" w:eastAsiaTheme="minorEastAsia" w:hAnsi="Times New Roman"/>
                      <w:b w:val="0"/>
                      <w:bCs w:val="0"/>
                      <w:sz w:val="21"/>
                      <w:szCs w:val="21"/>
                    </w:rPr>
                  </w:pPr>
                  <w:r w:rsidRPr="00DD14A7">
                    <w:rPr>
                      <w:rFonts w:ascii="Times New Roman" w:eastAsiaTheme="minorEastAsia" w:hAnsi="Times New Roman"/>
                      <w:b w:val="0"/>
                      <w:sz w:val="21"/>
                      <w:szCs w:val="21"/>
                    </w:rPr>
                    <w:t>N35°15′05.55″</w:t>
                  </w:r>
                  <w:r w:rsidRPr="00DD14A7">
                    <w:rPr>
                      <w:rFonts w:ascii="Times New Roman" w:eastAsiaTheme="minorEastAsia" w:hAnsiTheme="minorEastAsia"/>
                      <w:b w:val="0"/>
                      <w:bCs w:val="0"/>
                      <w:sz w:val="21"/>
                      <w:szCs w:val="21"/>
                    </w:rPr>
                    <w:t>）</w:t>
                  </w:r>
                </w:p>
              </w:tc>
              <w:tc>
                <w:tcPr>
                  <w:tcW w:w="1170" w:type="pct"/>
                  <w:vAlign w:val="center"/>
                </w:tcPr>
                <w:p w:rsidR="00BA03E9" w:rsidRPr="00DD14A7" w:rsidRDefault="00BA03E9" w:rsidP="00DD14A7">
                  <w:pPr>
                    <w:pStyle w:val="TableStyle12"/>
                    <w:rPr>
                      <w:rFonts w:eastAsiaTheme="minorEastAsia"/>
                      <w:sz w:val="21"/>
                      <w:szCs w:val="21"/>
                    </w:rPr>
                  </w:pPr>
                  <w:r w:rsidRPr="00DD14A7">
                    <w:rPr>
                      <w:rFonts w:eastAsiaTheme="minorEastAsia"/>
                      <w:sz w:val="21"/>
                      <w:szCs w:val="21"/>
                    </w:rPr>
                    <w:t>pH</w:t>
                  </w:r>
                  <w:r w:rsidRPr="00DD14A7">
                    <w:rPr>
                      <w:rFonts w:eastAsiaTheme="minorEastAsia" w:hAnsiTheme="minorEastAsia"/>
                      <w:sz w:val="21"/>
                      <w:szCs w:val="21"/>
                    </w:rPr>
                    <w:t>值</w:t>
                  </w:r>
                </w:p>
              </w:tc>
              <w:tc>
                <w:tcPr>
                  <w:tcW w:w="890" w:type="pct"/>
                  <w:vAlign w:val="center"/>
                </w:tcPr>
                <w:p w:rsidR="00BA03E9" w:rsidRPr="00DD14A7" w:rsidRDefault="00BA03E9" w:rsidP="00DD14A7">
                  <w:pPr>
                    <w:pStyle w:val="TableStyle12"/>
                    <w:rPr>
                      <w:rFonts w:eastAsiaTheme="minorEastAsia"/>
                      <w:sz w:val="21"/>
                      <w:szCs w:val="21"/>
                    </w:rPr>
                  </w:pPr>
                  <w:r w:rsidRPr="00DD14A7">
                    <w:rPr>
                      <w:rFonts w:eastAsiaTheme="minorEastAsia"/>
                      <w:sz w:val="21"/>
                      <w:szCs w:val="21"/>
                    </w:rPr>
                    <w:t>7.66</w:t>
                  </w:r>
                </w:p>
              </w:tc>
              <w:tc>
                <w:tcPr>
                  <w:tcW w:w="906" w:type="pct"/>
                  <w:vAlign w:val="center"/>
                </w:tcPr>
                <w:p w:rsidR="00BA03E9" w:rsidRPr="00DD14A7" w:rsidRDefault="00BA03E9" w:rsidP="00DD14A7">
                  <w:pPr>
                    <w:keepNext/>
                    <w:keepLines/>
                    <w:jc w:val="center"/>
                    <w:rPr>
                      <w:rFonts w:eastAsiaTheme="minorEastAsia"/>
                      <w:szCs w:val="21"/>
                    </w:rPr>
                  </w:pPr>
                  <w:r w:rsidRPr="00DD14A7">
                    <w:rPr>
                      <w:rFonts w:eastAsiaTheme="minorEastAsia"/>
                      <w:szCs w:val="21"/>
                    </w:rPr>
                    <w:t>(</w:t>
                  </w:r>
                  <w:r w:rsidRPr="00DD14A7">
                    <w:rPr>
                      <w:rFonts w:eastAsiaTheme="minorEastAsia" w:hAnsiTheme="minorEastAsia"/>
                      <w:szCs w:val="21"/>
                    </w:rPr>
                    <w:t>无量纲</w:t>
                  </w:r>
                  <w:r w:rsidRPr="00DD14A7">
                    <w:rPr>
                      <w:rFonts w:eastAsiaTheme="minorEastAsia"/>
                      <w:szCs w:val="21"/>
                    </w:rPr>
                    <w:t>)</w:t>
                  </w:r>
                </w:p>
              </w:tc>
              <w:tc>
                <w:tcPr>
                  <w:tcW w:w="858" w:type="pct"/>
                  <w:vAlign w:val="center"/>
                </w:tcPr>
                <w:p w:rsidR="00BA03E9" w:rsidRPr="00DD14A7" w:rsidRDefault="0061046A" w:rsidP="00DD14A7">
                  <w:pPr>
                    <w:keepNext/>
                    <w:keepLines/>
                    <w:jc w:val="center"/>
                    <w:rPr>
                      <w:rFonts w:eastAsiaTheme="minorEastAsia"/>
                      <w:szCs w:val="21"/>
                    </w:rPr>
                  </w:pPr>
                  <w:r w:rsidRPr="00DD14A7">
                    <w:rPr>
                      <w:rFonts w:eastAsiaTheme="minorEastAsia"/>
                      <w:szCs w:val="21"/>
                    </w:rPr>
                    <w:t>/</w:t>
                  </w:r>
                </w:p>
              </w:tc>
            </w:tr>
            <w:tr w:rsidR="0061046A" w:rsidRPr="00DD14A7" w:rsidTr="00DD14A7">
              <w:tc>
                <w:tcPr>
                  <w:tcW w:w="1176" w:type="pct"/>
                  <w:vMerge/>
                  <w:vAlign w:val="center"/>
                </w:tcPr>
                <w:p w:rsidR="0061046A" w:rsidRPr="00DD14A7" w:rsidRDefault="0061046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61046A" w:rsidRPr="00DD14A7" w:rsidRDefault="0061046A" w:rsidP="00DD14A7">
                  <w:pPr>
                    <w:pStyle w:val="TableStyle12"/>
                    <w:rPr>
                      <w:rFonts w:eastAsiaTheme="minorEastAsia"/>
                      <w:sz w:val="21"/>
                      <w:szCs w:val="21"/>
                    </w:rPr>
                  </w:pPr>
                  <w:r w:rsidRPr="00DD14A7">
                    <w:rPr>
                      <w:rFonts w:eastAsiaTheme="minorEastAsia" w:hAnsiTheme="minorEastAsia"/>
                      <w:sz w:val="21"/>
                      <w:szCs w:val="21"/>
                    </w:rPr>
                    <w:t>铜</w:t>
                  </w:r>
                </w:p>
              </w:tc>
              <w:tc>
                <w:tcPr>
                  <w:tcW w:w="890" w:type="pct"/>
                  <w:vAlign w:val="center"/>
                </w:tcPr>
                <w:p w:rsidR="0061046A" w:rsidRPr="00DD14A7" w:rsidRDefault="0061046A" w:rsidP="00DD14A7">
                  <w:pPr>
                    <w:pStyle w:val="TableStyle12"/>
                    <w:rPr>
                      <w:rFonts w:eastAsiaTheme="minorEastAsia"/>
                      <w:sz w:val="21"/>
                      <w:szCs w:val="21"/>
                    </w:rPr>
                  </w:pPr>
                  <w:r w:rsidRPr="00DD14A7">
                    <w:rPr>
                      <w:rFonts w:eastAsiaTheme="minorEastAsia"/>
                      <w:sz w:val="21"/>
                      <w:szCs w:val="21"/>
                    </w:rPr>
                    <w:t>11</w:t>
                  </w:r>
                </w:p>
              </w:tc>
              <w:tc>
                <w:tcPr>
                  <w:tcW w:w="906"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18000</w:t>
                  </w:r>
                </w:p>
              </w:tc>
            </w:tr>
            <w:tr w:rsidR="0061046A" w:rsidRPr="00DD14A7" w:rsidTr="00DD14A7">
              <w:tc>
                <w:tcPr>
                  <w:tcW w:w="1176" w:type="pct"/>
                  <w:vMerge/>
                  <w:vAlign w:val="center"/>
                </w:tcPr>
                <w:p w:rsidR="0061046A" w:rsidRPr="00DD14A7" w:rsidRDefault="0061046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61046A" w:rsidRPr="00DD14A7" w:rsidRDefault="0061046A" w:rsidP="00DD14A7">
                  <w:pPr>
                    <w:pStyle w:val="TableStyle12"/>
                    <w:rPr>
                      <w:rFonts w:eastAsiaTheme="minorEastAsia"/>
                      <w:sz w:val="21"/>
                      <w:szCs w:val="21"/>
                    </w:rPr>
                  </w:pPr>
                  <w:r w:rsidRPr="00DD14A7">
                    <w:rPr>
                      <w:rFonts w:eastAsiaTheme="minorEastAsia" w:hAnsiTheme="minorEastAsia"/>
                      <w:sz w:val="21"/>
                      <w:szCs w:val="21"/>
                    </w:rPr>
                    <w:t>镍</w:t>
                  </w:r>
                </w:p>
              </w:tc>
              <w:tc>
                <w:tcPr>
                  <w:tcW w:w="890" w:type="pct"/>
                  <w:vAlign w:val="center"/>
                </w:tcPr>
                <w:p w:rsidR="0061046A" w:rsidRPr="00DD14A7" w:rsidRDefault="0061046A" w:rsidP="00DD14A7">
                  <w:pPr>
                    <w:pStyle w:val="TableStyle12"/>
                    <w:rPr>
                      <w:rFonts w:eastAsiaTheme="minorEastAsia"/>
                      <w:sz w:val="21"/>
                      <w:szCs w:val="21"/>
                    </w:rPr>
                  </w:pPr>
                  <w:r w:rsidRPr="00DD14A7">
                    <w:rPr>
                      <w:rFonts w:eastAsiaTheme="minorEastAsia"/>
                      <w:sz w:val="21"/>
                      <w:szCs w:val="21"/>
                    </w:rPr>
                    <w:t>26</w:t>
                  </w:r>
                </w:p>
              </w:tc>
              <w:tc>
                <w:tcPr>
                  <w:tcW w:w="906"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900</w:t>
                  </w:r>
                </w:p>
              </w:tc>
            </w:tr>
            <w:tr w:rsidR="0061046A" w:rsidRPr="00DD14A7" w:rsidTr="00DD14A7">
              <w:tc>
                <w:tcPr>
                  <w:tcW w:w="1176" w:type="pct"/>
                  <w:vMerge/>
                  <w:vAlign w:val="center"/>
                </w:tcPr>
                <w:p w:rsidR="0061046A" w:rsidRPr="00DD14A7" w:rsidRDefault="0061046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61046A" w:rsidRPr="00DD14A7" w:rsidRDefault="0061046A" w:rsidP="00DD14A7">
                  <w:pPr>
                    <w:pStyle w:val="TableStyle12"/>
                    <w:rPr>
                      <w:rFonts w:eastAsiaTheme="minorEastAsia"/>
                      <w:sz w:val="21"/>
                      <w:szCs w:val="21"/>
                    </w:rPr>
                  </w:pPr>
                  <w:r w:rsidRPr="00DD14A7">
                    <w:rPr>
                      <w:rFonts w:eastAsiaTheme="minorEastAsia" w:hAnsiTheme="minorEastAsia"/>
                      <w:sz w:val="21"/>
                      <w:szCs w:val="21"/>
                    </w:rPr>
                    <w:t>镉</w:t>
                  </w:r>
                </w:p>
              </w:tc>
              <w:tc>
                <w:tcPr>
                  <w:tcW w:w="890" w:type="pct"/>
                  <w:vAlign w:val="center"/>
                </w:tcPr>
                <w:p w:rsidR="0061046A" w:rsidRPr="00DD14A7" w:rsidRDefault="0061046A" w:rsidP="00DD14A7">
                  <w:pPr>
                    <w:pStyle w:val="TableStyle12"/>
                    <w:rPr>
                      <w:rFonts w:eastAsiaTheme="minorEastAsia"/>
                      <w:sz w:val="21"/>
                      <w:szCs w:val="21"/>
                    </w:rPr>
                  </w:pPr>
                  <w:r w:rsidRPr="00DD14A7">
                    <w:rPr>
                      <w:rFonts w:eastAsiaTheme="minorEastAsia"/>
                      <w:sz w:val="21"/>
                      <w:szCs w:val="21"/>
                    </w:rPr>
                    <w:t>0.11</w:t>
                  </w:r>
                </w:p>
              </w:tc>
              <w:tc>
                <w:tcPr>
                  <w:tcW w:w="906"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65</w:t>
                  </w:r>
                </w:p>
              </w:tc>
            </w:tr>
            <w:tr w:rsidR="0061046A" w:rsidRPr="00DD14A7" w:rsidTr="00DD14A7">
              <w:trPr>
                <w:trHeight w:val="90"/>
              </w:trPr>
              <w:tc>
                <w:tcPr>
                  <w:tcW w:w="1176" w:type="pct"/>
                  <w:vMerge/>
                  <w:vAlign w:val="center"/>
                </w:tcPr>
                <w:p w:rsidR="0061046A" w:rsidRPr="00DD14A7" w:rsidRDefault="0061046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61046A" w:rsidRPr="00DD14A7" w:rsidRDefault="0061046A" w:rsidP="00DD14A7">
                  <w:pPr>
                    <w:pStyle w:val="TableStyle12"/>
                    <w:rPr>
                      <w:rFonts w:eastAsiaTheme="minorEastAsia"/>
                      <w:sz w:val="21"/>
                      <w:szCs w:val="21"/>
                    </w:rPr>
                  </w:pPr>
                  <w:r w:rsidRPr="00DD14A7">
                    <w:rPr>
                      <w:rFonts w:eastAsiaTheme="minorEastAsia" w:hAnsiTheme="minorEastAsia"/>
                      <w:sz w:val="21"/>
                      <w:szCs w:val="21"/>
                    </w:rPr>
                    <w:t>铅</w:t>
                  </w:r>
                </w:p>
              </w:tc>
              <w:tc>
                <w:tcPr>
                  <w:tcW w:w="890" w:type="pct"/>
                  <w:vAlign w:val="center"/>
                </w:tcPr>
                <w:p w:rsidR="0061046A" w:rsidRPr="00DD14A7" w:rsidRDefault="0061046A" w:rsidP="00DD14A7">
                  <w:pPr>
                    <w:pStyle w:val="TableStyle12"/>
                    <w:rPr>
                      <w:rFonts w:eastAsiaTheme="minorEastAsia"/>
                      <w:sz w:val="21"/>
                      <w:szCs w:val="21"/>
                    </w:rPr>
                  </w:pPr>
                  <w:r w:rsidRPr="00DD14A7">
                    <w:rPr>
                      <w:rFonts w:eastAsiaTheme="minorEastAsia"/>
                      <w:sz w:val="21"/>
                      <w:szCs w:val="21"/>
                    </w:rPr>
                    <w:t>7.5</w:t>
                  </w:r>
                </w:p>
              </w:tc>
              <w:tc>
                <w:tcPr>
                  <w:tcW w:w="906"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800</w:t>
                  </w:r>
                </w:p>
              </w:tc>
            </w:tr>
            <w:tr w:rsidR="0061046A" w:rsidRPr="00DD14A7" w:rsidTr="00DD14A7">
              <w:tc>
                <w:tcPr>
                  <w:tcW w:w="1176" w:type="pct"/>
                  <w:vMerge/>
                  <w:vAlign w:val="center"/>
                </w:tcPr>
                <w:p w:rsidR="0061046A" w:rsidRPr="00DD14A7" w:rsidRDefault="0061046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61046A" w:rsidRPr="00DD14A7" w:rsidRDefault="0061046A" w:rsidP="00DD14A7">
                  <w:pPr>
                    <w:pStyle w:val="TableStyle12"/>
                    <w:rPr>
                      <w:rFonts w:eastAsiaTheme="minorEastAsia"/>
                      <w:sz w:val="21"/>
                      <w:szCs w:val="21"/>
                    </w:rPr>
                  </w:pPr>
                  <w:r w:rsidRPr="00DD14A7">
                    <w:rPr>
                      <w:rFonts w:eastAsiaTheme="minorEastAsia" w:hAnsiTheme="minorEastAsia"/>
                      <w:sz w:val="21"/>
                      <w:szCs w:val="21"/>
                    </w:rPr>
                    <w:t>汞</w:t>
                  </w:r>
                </w:p>
              </w:tc>
              <w:tc>
                <w:tcPr>
                  <w:tcW w:w="890" w:type="pct"/>
                  <w:vAlign w:val="center"/>
                </w:tcPr>
                <w:p w:rsidR="0061046A" w:rsidRPr="00DD14A7" w:rsidRDefault="0061046A" w:rsidP="00DD14A7">
                  <w:pPr>
                    <w:pStyle w:val="TableStyle12"/>
                    <w:rPr>
                      <w:rFonts w:eastAsiaTheme="minorEastAsia"/>
                      <w:sz w:val="21"/>
                      <w:szCs w:val="21"/>
                    </w:rPr>
                  </w:pPr>
                  <w:r w:rsidRPr="00DD14A7">
                    <w:rPr>
                      <w:rFonts w:eastAsiaTheme="minorEastAsia"/>
                      <w:sz w:val="21"/>
                      <w:szCs w:val="21"/>
                    </w:rPr>
                    <w:t>0.0966</w:t>
                  </w:r>
                </w:p>
              </w:tc>
              <w:tc>
                <w:tcPr>
                  <w:tcW w:w="906"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38</w:t>
                  </w:r>
                </w:p>
              </w:tc>
            </w:tr>
            <w:tr w:rsidR="0061046A" w:rsidRPr="00DD14A7" w:rsidTr="00DD14A7">
              <w:tc>
                <w:tcPr>
                  <w:tcW w:w="1176" w:type="pct"/>
                  <w:vMerge/>
                  <w:vAlign w:val="center"/>
                </w:tcPr>
                <w:p w:rsidR="0061046A" w:rsidRPr="00DD14A7" w:rsidRDefault="0061046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61046A" w:rsidRPr="00DD14A7" w:rsidRDefault="0061046A" w:rsidP="00DD14A7">
                  <w:pPr>
                    <w:pStyle w:val="TableStyle12"/>
                    <w:rPr>
                      <w:rFonts w:eastAsiaTheme="minorEastAsia"/>
                      <w:sz w:val="21"/>
                      <w:szCs w:val="21"/>
                    </w:rPr>
                  </w:pPr>
                  <w:r w:rsidRPr="00DD14A7">
                    <w:rPr>
                      <w:rFonts w:eastAsiaTheme="minorEastAsia" w:hAnsiTheme="minorEastAsia"/>
                      <w:sz w:val="21"/>
                      <w:szCs w:val="21"/>
                    </w:rPr>
                    <w:t>总砷</w:t>
                  </w:r>
                </w:p>
              </w:tc>
              <w:tc>
                <w:tcPr>
                  <w:tcW w:w="890" w:type="pct"/>
                  <w:vAlign w:val="center"/>
                </w:tcPr>
                <w:p w:rsidR="0061046A" w:rsidRPr="00DD14A7" w:rsidRDefault="0061046A" w:rsidP="00DD14A7">
                  <w:pPr>
                    <w:pStyle w:val="TableStyle12"/>
                    <w:rPr>
                      <w:rFonts w:eastAsiaTheme="minorEastAsia"/>
                      <w:sz w:val="21"/>
                      <w:szCs w:val="21"/>
                    </w:rPr>
                  </w:pPr>
                  <w:r w:rsidRPr="00DD14A7">
                    <w:rPr>
                      <w:rFonts w:eastAsiaTheme="minorEastAsia"/>
                      <w:sz w:val="21"/>
                      <w:szCs w:val="21"/>
                    </w:rPr>
                    <w:t>8.03</w:t>
                  </w:r>
                </w:p>
              </w:tc>
              <w:tc>
                <w:tcPr>
                  <w:tcW w:w="906"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60</w:t>
                  </w:r>
                </w:p>
              </w:tc>
            </w:tr>
            <w:tr w:rsidR="0061046A" w:rsidRPr="00DD14A7" w:rsidTr="00DD14A7">
              <w:tc>
                <w:tcPr>
                  <w:tcW w:w="1176" w:type="pct"/>
                  <w:vMerge/>
                  <w:vAlign w:val="center"/>
                </w:tcPr>
                <w:p w:rsidR="0061046A" w:rsidRPr="00DD14A7" w:rsidRDefault="0061046A" w:rsidP="00DD14A7">
                  <w:pPr>
                    <w:jc w:val="center"/>
                    <w:rPr>
                      <w:rFonts w:eastAsiaTheme="minorEastAsia"/>
                      <w:szCs w:val="21"/>
                    </w:rPr>
                  </w:pPr>
                </w:p>
              </w:tc>
              <w:tc>
                <w:tcPr>
                  <w:tcW w:w="1170" w:type="pct"/>
                  <w:vAlign w:val="center"/>
                </w:tcPr>
                <w:p w:rsidR="0061046A" w:rsidRPr="00DD14A7" w:rsidRDefault="0061046A" w:rsidP="00DD14A7">
                  <w:pPr>
                    <w:pStyle w:val="TableStyle12"/>
                    <w:rPr>
                      <w:rFonts w:eastAsiaTheme="minorEastAsia"/>
                      <w:sz w:val="21"/>
                      <w:szCs w:val="21"/>
                    </w:rPr>
                  </w:pPr>
                  <w:r w:rsidRPr="00DD14A7">
                    <w:rPr>
                      <w:rFonts w:eastAsiaTheme="minorEastAsia" w:hAnsiTheme="minorEastAsia"/>
                      <w:sz w:val="21"/>
                      <w:szCs w:val="21"/>
                    </w:rPr>
                    <w:t>铬（六价）</w:t>
                  </w:r>
                </w:p>
              </w:tc>
              <w:tc>
                <w:tcPr>
                  <w:tcW w:w="890" w:type="pct"/>
                  <w:vAlign w:val="center"/>
                </w:tcPr>
                <w:p w:rsidR="0061046A" w:rsidRPr="00DD14A7" w:rsidRDefault="0061046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5.7</w:t>
                  </w:r>
                </w:p>
              </w:tc>
            </w:tr>
            <w:tr w:rsidR="0061046A" w:rsidRPr="00DD14A7" w:rsidTr="00DD14A7">
              <w:tc>
                <w:tcPr>
                  <w:tcW w:w="1176" w:type="pct"/>
                  <w:vMerge/>
                  <w:vAlign w:val="center"/>
                </w:tcPr>
                <w:p w:rsidR="0061046A" w:rsidRPr="00DD14A7" w:rsidRDefault="0061046A" w:rsidP="00DD14A7">
                  <w:pPr>
                    <w:jc w:val="center"/>
                    <w:rPr>
                      <w:rFonts w:eastAsiaTheme="minorEastAsia"/>
                      <w:szCs w:val="21"/>
                    </w:rPr>
                  </w:pPr>
                </w:p>
              </w:tc>
              <w:tc>
                <w:tcPr>
                  <w:tcW w:w="1170" w:type="pct"/>
                  <w:vAlign w:val="center"/>
                </w:tcPr>
                <w:p w:rsidR="0061046A" w:rsidRPr="00DD14A7" w:rsidRDefault="0061046A" w:rsidP="00DD14A7">
                  <w:pPr>
                    <w:pStyle w:val="TableStyle12"/>
                    <w:rPr>
                      <w:rFonts w:eastAsiaTheme="minorEastAsia"/>
                      <w:sz w:val="21"/>
                      <w:szCs w:val="21"/>
                    </w:rPr>
                  </w:pPr>
                  <w:r w:rsidRPr="00DD14A7">
                    <w:rPr>
                      <w:rFonts w:eastAsiaTheme="minorEastAsia" w:hAnsiTheme="minorEastAsia"/>
                      <w:sz w:val="21"/>
                      <w:szCs w:val="21"/>
                    </w:rPr>
                    <w:t>石油烃类</w:t>
                  </w:r>
                </w:p>
              </w:tc>
              <w:tc>
                <w:tcPr>
                  <w:tcW w:w="890" w:type="pct"/>
                  <w:vAlign w:val="center"/>
                </w:tcPr>
                <w:p w:rsidR="0061046A" w:rsidRPr="00DD14A7" w:rsidRDefault="0061046A" w:rsidP="00DD14A7">
                  <w:pPr>
                    <w:pStyle w:val="TableStyle12"/>
                    <w:rPr>
                      <w:rFonts w:eastAsiaTheme="minorEastAsia"/>
                      <w:sz w:val="21"/>
                      <w:szCs w:val="21"/>
                    </w:rPr>
                  </w:pPr>
                  <w:r w:rsidRPr="00DD14A7">
                    <w:rPr>
                      <w:rFonts w:eastAsiaTheme="minorEastAsia"/>
                      <w:sz w:val="21"/>
                      <w:szCs w:val="21"/>
                    </w:rPr>
                    <w:t>123</w:t>
                  </w:r>
                </w:p>
              </w:tc>
              <w:tc>
                <w:tcPr>
                  <w:tcW w:w="906"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61046A" w:rsidRPr="00DD14A7" w:rsidRDefault="0061046A" w:rsidP="00DD14A7">
                  <w:pPr>
                    <w:keepNext/>
                    <w:keepLines/>
                    <w:jc w:val="center"/>
                    <w:rPr>
                      <w:rFonts w:eastAsiaTheme="minorEastAsia"/>
                      <w:szCs w:val="21"/>
                    </w:rPr>
                  </w:pPr>
                  <w:r w:rsidRPr="00DD14A7">
                    <w:rPr>
                      <w:rFonts w:eastAsiaTheme="minorEastAsia"/>
                      <w:szCs w:val="21"/>
                    </w:rPr>
                    <w:t>4500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2-</w:t>
                  </w:r>
                  <w:r w:rsidRPr="00DD14A7">
                    <w:rPr>
                      <w:rFonts w:eastAsiaTheme="minorEastAsia" w:hAnsiTheme="minorEastAsia"/>
                      <w:sz w:val="21"/>
                      <w:szCs w:val="21"/>
                    </w:rPr>
                    <w:t>氯酚</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2256</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硝基苯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76</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萘</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70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苯并</w:t>
                  </w:r>
                  <w:r w:rsidRPr="00DD14A7">
                    <w:rPr>
                      <w:rFonts w:eastAsiaTheme="minorEastAsia"/>
                      <w:sz w:val="21"/>
                      <w:szCs w:val="21"/>
                    </w:rPr>
                    <w:t>[a]</w:t>
                  </w:r>
                  <w:r w:rsidRPr="00DD14A7">
                    <w:rPr>
                      <w:rFonts w:eastAsiaTheme="minorEastAsia" w:hAnsiTheme="minorEastAsia"/>
                      <w:sz w:val="21"/>
                      <w:szCs w:val="21"/>
                    </w:rPr>
                    <w:t>蒽</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15</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䓛</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1293</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苯并</w:t>
                  </w:r>
                  <w:r w:rsidRPr="00DD14A7">
                    <w:rPr>
                      <w:rFonts w:eastAsiaTheme="minorEastAsia"/>
                      <w:sz w:val="21"/>
                      <w:szCs w:val="21"/>
                    </w:rPr>
                    <w:t>(b)</w:t>
                  </w:r>
                  <w:r w:rsidRPr="00DD14A7">
                    <w:rPr>
                      <w:rFonts w:eastAsiaTheme="minorEastAsia" w:hAnsiTheme="minorEastAsia"/>
                      <w:sz w:val="21"/>
                      <w:szCs w:val="21"/>
                    </w:rPr>
                    <w:t>荧蒽</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15</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苯并</w:t>
                  </w:r>
                  <w:r w:rsidRPr="00DD14A7">
                    <w:rPr>
                      <w:rFonts w:eastAsiaTheme="minorEastAsia"/>
                      <w:sz w:val="21"/>
                      <w:szCs w:val="21"/>
                    </w:rPr>
                    <w:t>(k)</w:t>
                  </w:r>
                  <w:r w:rsidRPr="00DD14A7">
                    <w:rPr>
                      <w:rFonts w:eastAsiaTheme="minorEastAsia" w:hAnsiTheme="minorEastAsia"/>
                      <w:sz w:val="21"/>
                      <w:szCs w:val="21"/>
                    </w:rPr>
                    <w:t>荧蒽</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151</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苯并</w:t>
                  </w:r>
                  <w:r w:rsidRPr="00DD14A7">
                    <w:rPr>
                      <w:rFonts w:eastAsiaTheme="minorEastAsia"/>
                      <w:sz w:val="21"/>
                      <w:szCs w:val="21"/>
                    </w:rPr>
                    <w:t>(a)</w:t>
                  </w:r>
                  <w:r w:rsidRPr="00DD14A7">
                    <w:rPr>
                      <w:rFonts w:eastAsiaTheme="minorEastAsia" w:hAnsiTheme="minorEastAsia"/>
                      <w:sz w:val="21"/>
                      <w:szCs w:val="21"/>
                    </w:rPr>
                    <w:t>芘</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1.5</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茚并</w:t>
                  </w:r>
                  <w:r w:rsidRPr="00DD14A7">
                    <w:rPr>
                      <w:rFonts w:eastAsiaTheme="minorEastAsia"/>
                      <w:sz w:val="21"/>
                      <w:szCs w:val="21"/>
                    </w:rPr>
                    <w:t>(1,2,3-cd)</w:t>
                  </w:r>
                  <w:r w:rsidRPr="00DD14A7">
                    <w:rPr>
                      <w:rFonts w:eastAsiaTheme="minorEastAsia" w:hAnsiTheme="minorEastAsia"/>
                      <w:sz w:val="21"/>
                      <w:szCs w:val="21"/>
                    </w:rPr>
                    <w:t>芘</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15</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二苯并</w:t>
                  </w:r>
                  <w:r w:rsidRPr="00DD14A7">
                    <w:rPr>
                      <w:rFonts w:eastAsiaTheme="minorEastAsia"/>
                      <w:sz w:val="21"/>
                      <w:szCs w:val="21"/>
                    </w:rPr>
                    <w:t>(a,h)</w:t>
                  </w:r>
                  <w:r w:rsidRPr="00DD14A7">
                    <w:rPr>
                      <w:rFonts w:eastAsiaTheme="minorEastAsia" w:hAnsiTheme="minorEastAsia"/>
                      <w:sz w:val="21"/>
                      <w:szCs w:val="21"/>
                    </w:rPr>
                    <w:t>蒽</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1.5</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苯胺</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jc w:val="center"/>
                    <w:rPr>
                      <w:rFonts w:eastAsiaTheme="minorEastAsia"/>
                      <w:szCs w:val="21"/>
                    </w:rPr>
                  </w:pPr>
                  <w:r w:rsidRPr="00DD14A7">
                    <w:rPr>
                      <w:rFonts w:eastAsiaTheme="minorEastAsia"/>
                      <w:szCs w:val="21"/>
                    </w:rPr>
                    <w:t>260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氯甲烷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37</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氯乙烯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0.43</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1,1,-</w:t>
                  </w:r>
                  <w:r w:rsidRPr="00DD14A7">
                    <w:rPr>
                      <w:rFonts w:eastAsiaTheme="minorEastAsia" w:hAnsiTheme="minorEastAsia"/>
                      <w:sz w:val="21"/>
                      <w:szCs w:val="21"/>
                    </w:rPr>
                    <w:t>二氯乙烯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66</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二氯甲烷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616</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反式</w:t>
                  </w:r>
                  <w:r w:rsidRPr="00DD14A7">
                    <w:rPr>
                      <w:rFonts w:eastAsiaTheme="minorEastAsia"/>
                      <w:sz w:val="21"/>
                      <w:szCs w:val="21"/>
                    </w:rPr>
                    <w:t>-1,2-</w:t>
                  </w:r>
                  <w:r w:rsidRPr="00DD14A7">
                    <w:rPr>
                      <w:rFonts w:eastAsiaTheme="minorEastAsia" w:hAnsiTheme="minorEastAsia"/>
                      <w:sz w:val="21"/>
                      <w:szCs w:val="21"/>
                    </w:rPr>
                    <w:t>二氯乙烯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54</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1-</w:t>
                  </w:r>
                  <w:r w:rsidRPr="00DD14A7">
                    <w:rPr>
                      <w:rFonts w:eastAsiaTheme="minorEastAsia" w:hAnsiTheme="minorEastAsia"/>
                      <w:sz w:val="21"/>
                      <w:szCs w:val="21"/>
                    </w:rPr>
                    <w:t>二氯乙烷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9</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顺式</w:t>
                  </w:r>
                  <w:r w:rsidRPr="00DD14A7">
                    <w:rPr>
                      <w:rFonts w:eastAsiaTheme="minorEastAsia"/>
                      <w:sz w:val="21"/>
                      <w:szCs w:val="21"/>
                    </w:rPr>
                    <w:t>-1,2-</w:t>
                  </w:r>
                  <w:r w:rsidRPr="00DD14A7">
                    <w:rPr>
                      <w:rFonts w:eastAsiaTheme="minorEastAsia" w:hAnsiTheme="minorEastAsia"/>
                      <w:sz w:val="21"/>
                      <w:szCs w:val="21"/>
                    </w:rPr>
                    <w:t>二氯乙烯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596</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氯仿</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0.9</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1-</w:t>
                  </w:r>
                  <w:r w:rsidRPr="00DD14A7">
                    <w:rPr>
                      <w:rFonts w:eastAsiaTheme="minorEastAsia" w:hAnsiTheme="minorEastAsia"/>
                      <w:sz w:val="21"/>
                      <w:szCs w:val="21"/>
                    </w:rPr>
                    <w:t>三氯乙烷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840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四氯化碳</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2.8</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4</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2-</w:t>
                  </w:r>
                  <w:r w:rsidRPr="00DD14A7">
                    <w:rPr>
                      <w:rFonts w:eastAsiaTheme="minorEastAsia" w:hAnsiTheme="minorEastAsia"/>
                      <w:sz w:val="21"/>
                      <w:szCs w:val="21"/>
                    </w:rPr>
                    <w:t>二氯乙烷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5</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三氯乙烯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2.8</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2-</w:t>
                  </w:r>
                  <w:r w:rsidRPr="00DD14A7">
                    <w:rPr>
                      <w:rFonts w:eastAsiaTheme="minorEastAsia" w:hAnsiTheme="minorEastAsia"/>
                      <w:sz w:val="21"/>
                      <w:szCs w:val="21"/>
                    </w:rPr>
                    <w:t>二氯丙烷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5</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甲苯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1200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2-</w:t>
                  </w:r>
                  <w:r w:rsidRPr="00DD14A7">
                    <w:rPr>
                      <w:rFonts w:eastAsiaTheme="minorEastAsia" w:hAnsiTheme="minorEastAsia"/>
                      <w:sz w:val="21"/>
                      <w:szCs w:val="21"/>
                    </w:rPr>
                    <w:t>三氯乙烷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2.8</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四氯乙烯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53</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氯苯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270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2-</w:t>
                  </w:r>
                  <w:r w:rsidRPr="00DD14A7">
                    <w:rPr>
                      <w:rFonts w:eastAsiaTheme="minorEastAsia" w:hAnsiTheme="minorEastAsia"/>
                      <w:sz w:val="21"/>
                      <w:szCs w:val="21"/>
                    </w:rPr>
                    <w:t>四氯乙烷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10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乙苯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28</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间</w:t>
                  </w:r>
                  <w:r w:rsidRPr="00DD14A7">
                    <w:rPr>
                      <w:rFonts w:eastAsiaTheme="minorEastAsia"/>
                      <w:sz w:val="21"/>
                      <w:szCs w:val="21"/>
                    </w:rPr>
                    <w:t>/</w:t>
                  </w:r>
                  <w:r w:rsidRPr="00DD14A7">
                    <w:rPr>
                      <w:rFonts w:eastAsiaTheme="minorEastAsia" w:hAnsiTheme="minorEastAsia"/>
                      <w:sz w:val="21"/>
                      <w:szCs w:val="21"/>
                    </w:rPr>
                    <w:t>对</w:t>
                  </w:r>
                  <w:r w:rsidRPr="00DD14A7">
                    <w:rPr>
                      <w:rFonts w:eastAsiaTheme="minorEastAsia"/>
                      <w:sz w:val="21"/>
                      <w:szCs w:val="21"/>
                    </w:rPr>
                    <w:t>-</w:t>
                  </w:r>
                  <w:r w:rsidRPr="00DD14A7">
                    <w:rPr>
                      <w:rFonts w:eastAsiaTheme="minorEastAsia" w:hAnsiTheme="minorEastAsia"/>
                      <w:sz w:val="21"/>
                      <w:szCs w:val="21"/>
                    </w:rPr>
                    <w:t>二甲苯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570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邻二甲苯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640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苯乙烯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1290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2</w:t>
                  </w:r>
                  <w:r w:rsidRPr="00DD14A7">
                    <w:rPr>
                      <w:rFonts w:eastAsiaTheme="minorEastAsia" w:hAnsiTheme="minorEastAsia"/>
                      <w:sz w:val="21"/>
                      <w:szCs w:val="21"/>
                    </w:rPr>
                    <w:t>，</w:t>
                  </w:r>
                  <w:r w:rsidRPr="00DD14A7">
                    <w:rPr>
                      <w:rFonts w:eastAsiaTheme="minorEastAsia"/>
                      <w:sz w:val="21"/>
                      <w:szCs w:val="21"/>
                    </w:rPr>
                    <w:t>2-</w:t>
                  </w:r>
                  <w:r w:rsidRPr="00DD14A7">
                    <w:rPr>
                      <w:rFonts w:eastAsiaTheme="minorEastAsia" w:hAnsiTheme="minorEastAsia"/>
                      <w:sz w:val="21"/>
                      <w:szCs w:val="21"/>
                    </w:rPr>
                    <w:t>四氯乙烷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6.8</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2</w:t>
                  </w:r>
                  <w:r w:rsidRPr="00DD14A7">
                    <w:rPr>
                      <w:rFonts w:eastAsiaTheme="minorEastAsia" w:hAnsiTheme="minorEastAsia"/>
                      <w:sz w:val="21"/>
                      <w:szCs w:val="21"/>
                    </w:rPr>
                    <w:t>，</w:t>
                  </w:r>
                  <w:r w:rsidRPr="00DD14A7">
                    <w:rPr>
                      <w:rFonts w:eastAsiaTheme="minorEastAsia"/>
                      <w:sz w:val="21"/>
                      <w:szCs w:val="21"/>
                    </w:rPr>
                    <w:t>3-</w:t>
                  </w:r>
                  <w:r w:rsidRPr="00DD14A7">
                    <w:rPr>
                      <w:rFonts w:eastAsiaTheme="minorEastAsia" w:hAnsiTheme="minorEastAsia"/>
                      <w:sz w:val="21"/>
                      <w:szCs w:val="21"/>
                    </w:rPr>
                    <w:t>三氯丙烷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0.5</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4-</w:t>
                  </w:r>
                  <w:r w:rsidRPr="00DD14A7">
                    <w:rPr>
                      <w:rFonts w:eastAsiaTheme="minorEastAsia" w:hAnsiTheme="minorEastAsia"/>
                      <w:sz w:val="21"/>
                      <w:szCs w:val="21"/>
                    </w:rPr>
                    <w:t>二氯苯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20</w:t>
                  </w:r>
                </w:p>
              </w:tc>
            </w:tr>
            <w:tr w:rsidR="001D1FDA" w:rsidRPr="00DD14A7" w:rsidTr="00DD14A7">
              <w:tc>
                <w:tcPr>
                  <w:tcW w:w="1176" w:type="pct"/>
                  <w:vMerge/>
                  <w:vAlign w:val="center"/>
                </w:tcPr>
                <w:p w:rsidR="001D1FDA" w:rsidRPr="00DD14A7" w:rsidRDefault="001D1FDA" w:rsidP="00DD14A7">
                  <w:pPr>
                    <w:jc w:val="center"/>
                    <w:rPr>
                      <w:rFonts w:eastAsiaTheme="minorEastAsia"/>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w:t>
                  </w:r>
                  <w:r w:rsidRPr="00DD14A7">
                    <w:rPr>
                      <w:rFonts w:eastAsiaTheme="minorEastAsia" w:hAnsiTheme="minorEastAsia"/>
                      <w:sz w:val="21"/>
                      <w:szCs w:val="21"/>
                    </w:rPr>
                    <w:t>，</w:t>
                  </w:r>
                  <w:r w:rsidRPr="00DD14A7">
                    <w:rPr>
                      <w:rFonts w:eastAsiaTheme="minorEastAsia"/>
                      <w:sz w:val="21"/>
                      <w:szCs w:val="21"/>
                    </w:rPr>
                    <w:t>2-</w:t>
                  </w:r>
                  <w:r w:rsidRPr="00DD14A7">
                    <w:rPr>
                      <w:rFonts w:eastAsiaTheme="minorEastAsia" w:hAnsiTheme="minorEastAsia"/>
                      <w:sz w:val="21"/>
                      <w:szCs w:val="21"/>
                    </w:rPr>
                    <w:t>二氯苯</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DD14A7" w:rsidP="00DD14A7">
                  <w:pPr>
                    <w:jc w:val="center"/>
                    <w:rPr>
                      <w:rFonts w:eastAsiaTheme="minorEastAsia"/>
                      <w:szCs w:val="21"/>
                    </w:rPr>
                  </w:pPr>
                  <w:r w:rsidRPr="00DD14A7">
                    <w:rPr>
                      <w:rFonts w:eastAsiaTheme="minorEastAsia"/>
                      <w:szCs w:val="21"/>
                    </w:rPr>
                    <w:t>560</w:t>
                  </w:r>
                </w:p>
              </w:tc>
            </w:tr>
            <w:tr w:rsidR="001D1FDA" w:rsidRPr="00DD14A7" w:rsidTr="00DD14A7">
              <w:tc>
                <w:tcPr>
                  <w:tcW w:w="1176" w:type="pct"/>
                  <w:vMerge w:val="restart"/>
                  <w:vAlign w:val="center"/>
                </w:tcPr>
                <w:p w:rsidR="001D1FDA" w:rsidRPr="00DD14A7" w:rsidRDefault="001D1FDA" w:rsidP="00DD14A7">
                  <w:pPr>
                    <w:pStyle w:val="TableStyle12"/>
                    <w:rPr>
                      <w:rFonts w:eastAsiaTheme="minorEastAsia"/>
                      <w:sz w:val="21"/>
                      <w:szCs w:val="21"/>
                    </w:rPr>
                  </w:pPr>
                  <w:r w:rsidRPr="00DD14A7">
                    <w:rPr>
                      <w:rFonts w:eastAsiaTheme="minorEastAsia"/>
                      <w:bCs/>
                      <w:sz w:val="21"/>
                      <w:szCs w:val="21"/>
                    </w:rPr>
                    <w:t>2#</w:t>
                  </w:r>
                  <w:r w:rsidRPr="00DD14A7">
                    <w:rPr>
                      <w:rFonts w:eastAsiaTheme="minorEastAsia" w:hAnsiTheme="minorEastAsia"/>
                      <w:sz w:val="21"/>
                      <w:szCs w:val="21"/>
                    </w:rPr>
                    <w:t>厂区内北侧空地</w:t>
                  </w:r>
                  <w:r w:rsidRPr="00DD14A7">
                    <w:rPr>
                      <w:rFonts w:eastAsiaTheme="minorEastAsia" w:hAnsiTheme="minorEastAsia"/>
                      <w:bCs/>
                      <w:sz w:val="21"/>
                      <w:szCs w:val="21"/>
                    </w:rPr>
                    <w:t>（</w:t>
                  </w:r>
                  <w:r w:rsidRPr="00DD14A7">
                    <w:rPr>
                      <w:rFonts w:eastAsiaTheme="minorEastAsia"/>
                      <w:sz w:val="21"/>
                      <w:szCs w:val="21"/>
                    </w:rPr>
                    <w:t>E113°46′14.36″,</w:t>
                  </w:r>
                </w:p>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r w:rsidRPr="00DD14A7">
                    <w:rPr>
                      <w:rFonts w:ascii="Times New Roman" w:eastAsiaTheme="minorEastAsia" w:hAnsi="Times New Roman"/>
                      <w:b w:val="0"/>
                      <w:sz w:val="21"/>
                      <w:szCs w:val="21"/>
                    </w:rPr>
                    <w:t>N35°15′05.92″</w:t>
                  </w:r>
                  <w:r w:rsidRPr="00DD14A7">
                    <w:rPr>
                      <w:rFonts w:ascii="Times New Roman" w:eastAsiaTheme="minorEastAsia" w:hAnsiTheme="minorEastAsia"/>
                      <w:b w:val="0"/>
                      <w:bCs w:val="0"/>
                      <w:sz w:val="21"/>
                      <w:szCs w:val="21"/>
                    </w:rPr>
                    <w:t>）</w:t>
                  </w: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pH</w:t>
                  </w:r>
                  <w:r w:rsidRPr="00DD14A7">
                    <w:rPr>
                      <w:rFonts w:eastAsiaTheme="minorEastAsia" w:hAnsiTheme="minorEastAsia"/>
                      <w:sz w:val="21"/>
                      <w:szCs w:val="21"/>
                    </w:rPr>
                    <w:t>值</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7.76</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hAnsiTheme="minorEastAsia"/>
                      <w:szCs w:val="21"/>
                    </w:rPr>
                    <w:t>无量纲</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铜</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15</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18000</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镍</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29</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900</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镉</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0.17</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65</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铅</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10.2</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800</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汞</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0.0619</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38</w:t>
                  </w:r>
                </w:p>
              </w:tc>
            </w:tr>
            <w:tr w:rsidR="001D1FDA" w:rsidRPr="00DD14A7" w:rsidTr="00DD14A7">
              <w:trPr>
                <w:trHeight w:val="90"/>
              </w:trPr>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总砷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9.34</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60</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铬（六价）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5.7</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石油烃类</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127</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4500</w:t>
                  </w:r>
                </w:p>
              </w:tc>
            </w:tr>
            <w:tr w:rsidR="001D1FDA" w:rsidRPr="00DD14A7" w:rsidTr="00DD14A7">
              <w:tc>
                <w:tcPr>
                  <w:tcW w:w="1176" w:type="pct"/>
                  <w:vMerge w:val="restart"/>
                  <w:vAlign w:val="center"/>
                </w:tcPr>
                <w:p w:rsidR="001D1FDA" w:rsidRPr="00DD14A7" w:rsidRDefault="001D1FDA" w:rsidP="00DD14A7">
                  <w:pPr>
                    <w:pStyle w:val="TableStyle12"/>
                    <w:rPr>
                      <w:rFonts w:eastAsiaTheme="minorEastAsia"/>
                      <w:sz w:val="21"/>
                      <w:szCs w:val="21"/>
                    </w:rPr>
                  </w:pPr>
                  <w:r w:rsidRPr="00DD14A7">
                    <w:rPr>
                      <w:rFonts w:eastAsiaTheme="minorEastAsia"/>
                      <w:bCs/>
                      <w:sz w:val="21"/>
                      <w:szCs w:val="21"/>
                    </w:rPr>
                    <w:t>3#</w:t>
                  </w:r>
                  <w:r w:rsidRPr="00DD14A7">
                    <w:rPr>
                      <w:rFonts w:eastAsiaTheme="minorEastAsia" w:hAnsiTheme="minorEastAsia"/>
                      <w:sz w:val="21"/>
                      <w:szCs w:val="21"/>
                    </w:rPr>
                    <w:t>厂区内南侧</w:t>
                  </w:r>
                  <w:r w:rsidRPr="00DD14A7">
                    <w:rPr>
                      <w:rFonts w:eastAsiaTheme="minorEastAsia" w:hAnsiTheme="minorEastAsia"/>
                      <w:bCs/>
                      <w:sz w:val="21"/>
                      <w:szCs w:val="21"/>
                    </w:rPr>
                    <w:t>（</w:t>
                  </w:r>
                  <w:r w:rsidRPr="00DD14A7">
                    <w:rPr>
                      <w:rFonts w:eastAsiaTheme="minorEastAsia"/>
                      <w:sz w:val="21"/>
                      <w:szCs w:val="21"/>
                    </w:rPr>
                    <w:t>E113°46′15.42″,</w:t>
                  </w:r>
                </w:p>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r w:rsidRPr="00DD14A7">
                    <w:rPr>
                      <w:rFonts w:ascii="Times New Roman" w:eastAsiaTheme="minorEastAsia" w:hAnsi="Times New Roman"/>
                      <w:b w:val="0"/>
                      <w:sz w:val="21"/>
                      <w:szCs w:val="21"/>
                    </w:rPr>
                    <w:t>N35°15′05.31″</w:t>
                  </w:r>
                  <w:r w:rsidRPr="00DD14A7">
                    <w:rPr>
                      <w:rFonts w:ascii="Times New Roman" w:eastAsiaTheme="minorEastAsia" w:hAnsiTheme="minorEastAsia"/>
                      <w:b w:val="0"/>
                      <w:bCs w:val="0"/>
                      <w:sz w:val="21"/>
                      <w:szCs w:val="21"/>
                    </w:rPr>
                    <w:t>）</w:t>
                  </w: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pH</w:t>
                  </w:r>
                  <w:r w:rsidRPr="00DD14A7">
                    <w:rPr>
                      <w:rFonts w:eastAsiaTheme="minorEastAsia" w:hAnsiTheme="minorEastAsia"/>
                      <w:sz w:val="21"/>
                      <w:szCs w:val="21"/>
                    </w:rPr>
                    <w:t>值</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7.42</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hAnsiTheme="minorEastAsia"/>
                      <w:szCs w:val="21"/>
                    </w:rPr>
                    <w:t>无量纲</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铜</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14</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18000</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镍</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26</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900</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镉</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0.30</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65</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铅</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10.8</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800</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汞</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0.101</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38</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总砷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9.66</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60</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铬（六价）</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ND</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5.7</w:t>
                  </w:r>
                </w:p>
              </w:tc>
            </w:tr>
            <w:tr w:rsidR="001D1FDA" w:rsidRPr="00DD14A7" w:rsidTr="00DD14A7">
              <w:tc>
                <w:tcPr>
                  <w:tcW w:w="1176" w:type="pct"/>
                  <w:vMerge/>
                  <w:vAlign w:val="center"/>
                </w:tcPr>
                <w:p w:rsidR="001D1FDA" w:rsidRPr="00DD14A7" w:rsidRDefault="001D1FDA" w:rsidP="00DD14A7">
                  <w:pPr>
                    <w:pStyle w:val="4"/>
                    <w:spacing w:before="0" w:after="0" w:line="240" w:lineRule="auto"/>
                    <w:jc w:val="center"/>
                    <w:outlineLvl w:val="3"/>
                    <w:rPr>
                      <w:rFonts w:ascii="Times New Roman" w:eastAsiaTheme="minorEastAsia" w:hAnsi="Times New Roman"/>
                      <w:b w:val="0"/>
                      <w:bCs w:val="0"/>
                      <w:sz w:val="21"/>
                      <w:szCs w:val="21"/>
                    </w:rPr>
                  </w:pPr>
                </w:p>
              </w:tc>
              <w:tc>
                <w:tcPr>
                  <w:tcW w:w="1170" w:type="pct"/>
                  <w:vAlign w:val="center"/>
                </w:tcPr>
                <w:p w:rsidR="001D1FDA" w:rsidRPr="00DD14A7" w:rsidRDefault="001D1FDA" w:rsidP="00DD14A7">
                  <w:pPr>
                    <w:pStyle w:val="TableStyle12"/>
                    <w:rPr>
                      <w:rFonts w:eastAsiaTheme="minorEastAsia"/>
                      <w:sz w:val="21"/>
                      <w:szCs w:val="21"/>
                    </w:rPr>
                  </w:pPr>
                  <w:r w:rsidRPr="00DD14A7">
                    <w:rPr>
                      <w:rFonts w:eastAsiaTheme="minorEastAsia" w:hAnsiTheme="minorEastAsia"/>
                      <w:sz w:val="21"/>
                      <w:szCs w:val="21"/>
                    </w:rPr>
                    <w:t>石油烃类</w:t>
                  </w:r>
                </w:p>
              </w:tc>
              <w:tc>
                <w:tcPr>
                  <w:tcW w:w="890" w:type="pct"/>
                  <w:vAlign w:val="center"/>
                </w:tcPr>
                <w:p w:rsidR="001D1FDA" w:rsidRPr="00DD14A7" w:rsidRDefault="001D1FDA" w:rsidP="00DD14A7">
                  <w:pPr>
                    <w:pStyle w:val="TableStyle12"/>
                    <w:rPr>
                      <w:rFonts w:eastAsiaTheme="minorEastAsia"/>
                      <w:sz w:val="21"/>
                      <w:szCs w:val="21"/>
                    </w:rPr>
                  </w:pPr>
                  <w:r w:rsidRPr="00DD14A7">
                    <w:rPr>
                      <w:rFonts w:eastAsiaTheme="minorEastAsia"/>
                      <w:sz w:val="21"/>
                      <w:szCs w:val="21"/>
                    </w:rPr>
                    <w:t>131</w:t>
                  </w:r>
                </w:p>
              </w:tc>
              <w:tc>
                <w:tcPr>
                  <w:tcW w:w="906"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mg/kg</w:t>
                  </w:r>
                </w:p>
              </w:tc>
              <w:tc>
                <w:tcPr>
                  <w:tcW w:w="858" w:type="pct"/>
                  <w:vAlign w:val="center"/>
                </w:tcPr>
                <w:p w:rsidR="001D1FDA" w:rsidRPr="00DD14A7" w:rsidRDefault="001D1FDA" w:rsidP="00DD14A7">
                  <w:pPr>
                    <w:keepNext/>
                    <w:keepLines/>
                    <w:jc w:val="center"/>
                    <w:rPr>
                      <w:rFonts w:eastAsiaTheme="minorEastAsia"/>
                      <w:szCs w:val="21"/>
                    </w:rPr>
                  </w:pPr>
                  <w:r w:rsidRPr="00DD14A7">
                    <w:rPr>
                      <w:rFonts w:eastAsiaTheme="minorEastAsia"/>
                      <w:szCs w:val="21"/>
                    </w:rPr>
                    <w:t>4500</w:t>
                  </w:r>
                </w:p>
              </w:tc>
            </w:tr>
          </w:tbl>
          <w:p w:rsidR="00DD14A7" w:rsidRDefault="00DD14A7" w:rsidP="00DD14A7">
            <w:pPr>
              <w:spacing w:line="520" w:lineRule="exact"/>
              <w:ind w:firstLineChars="200" w:firstLine="464"/>
              <w:rPr>
                <w:sz w:val="24"/>
              </w:rPr>
            </w:pPr>
            <w:r w:rsidRPr="002155B7">
              <w:rPr>
                <w:spacing w:val="-4"/>
                <w:sz w:val="24"/>
              </w:rPr>
              <w:t>由</w:t>
            </w:r>
            <w:r w:rsidRPr="007645CF">
              <w:rPr>
                <w:kern w:val="0"/>
                <w:sz w:val="24"/>
              </w:rPr>
              <w:t>表</w:t>
            </w:r>
            <w:r w:rsidR="00B61FDC">
              <w:rPr>
                <w:rFonts w:hint="eastAsia"/>
                <w:kern w:val="0"/>
                <w:sz w:val="24"/>
              </w:rPr>
              <w:t>20</w:t>
            </w:r>
            <w:r w:rsidRPr="007645CF">
              <w:rPr>
                <w:spacing w:val="-4"/>
                <w:sz w:val="24"/>
              </w:rPr>
              <w:t>可</w:t>
            </w:r>
            <w:r w:rsidRPr="002155B7">
              <w:rPr>
                <w:spacing w:val="-4"/>
                <w:sz w:val="24"/>
              </w:rPr>
              <w:t>看出，</w:t>
            </w:r>
            <w:r w:rsidRPr="002155B7">
              <w:rPr>
                <w:sz w:val="24"/>
              </w:rPr>
              <w:t>拟建项目厂址占地范围内各监测点位各监测因子均能满足《土壤环境质量建设用地土壤污染风险管控标准（试行）》（</w:t>
            </w:r>
            <w:r w:rsidRPr="002155B7">
              <w:rPr>
                <w:sz w:val="24"/>
              </w:rPr>
              <w:t>GB36600-2018</w:t>
            </w:r>
            <w:r w:rsidRPr="002155B7">
              <w:rPr>
                <w:sz w:val="24"/>
              </w:rPr>
              <w:t>）表</w:t>
            </w:r>
            <w:r w:rsidRPr="002155B7">
              <w:rPr>
                <w:sz w:val="24"/>
              </w:rPr>
              <w:t>1</w:t>
            </w:r>
            <w:r w:rsidRPr="002155B7">
              <w:rPr>
                <w:sz w:val="24"/>
              </w:rPr>
              <w:t>建设用地土壤污染风险筛选值和管制值（基本项目）第二类用地筛选值标准要求。</w:t>
            </w:r>
            <w:r w:rsidRPr="005E390D">
              <w:rPr>
                <w:rFonts w:hAnsi="宋体"/>
                <w:sz w:val="24"/>
              </w:rPr>
              <w:t>石油烃</w:t>
            </w:r>
            <w:r w:rsidRPr="005E390D">
              <w:rPr>
                <w:sz w:val="24"/>
              </w:rPr>
              <w:t>均</w:t>
            </w:r>
            <w:r w:rsidRPr="002155B7">
              <w:rPr>
                <w:sz w:val="24"/>
              </w:rPr>
              <w:t>能满足《土壤环境质量建设用地土壤污染风险管控标准（试行）》（</w:t>
            </w:r>
            <w:r w:rsidRPr="002155B7">
              <w:rPr>
                <w:sz w:val="24"/>
              </w:rPr>
              <w:t>GB36600-2018</w:t>
            </w:r>
            <w:r w:rsidRPr="002155B7">
              <w:rPr>
                <w:sz w:val="24"/>
              </w:rPr>
              <w:t>）表</w:t>
            </w:r>
            <w:r>
              <w:rPr>
                <w:rFonts w:hint="eastAsia"/>
                <w:sz w:val="24"/>
              </w:rPr>
              <w:t>2</w:t>
            </w:r>
            <w:r w:rsidRPr="002155B7">
              <w:rPr>
                <w:sz w:val="24"/>
              </w:rPr>
              <w:t>建设用地土壤污染风险筛选值和管制值（</w:t>
            </w:r>
            <w:r>
              <w:rPr>
                <w:rFonts w:hint="eastAsia"/>
                <w:sz w:val="24"/>
              </w:rPr>
              <w:t>其他</w:t>
            </w:r>
            <w:r w:rsidRPr="002155B7">
              <w:rPr>
                <w:sz w:val="24"/>
              </w:rPr>
              <w:t>项目）第二类用地筛选值标准要求。</w:t>
            </w:r>
          </w:p>
          <w:p w:rsidR="00DD14A7" w:rsidRDefault="00DD14A7" w:rsidP="00DD14A7">
            <w:pPr>
              <w:spacing w:line="520" w:lineRule="exact"/>
              <w:ind w:firstLineChars="200" w:firstLine="480"/>
              <w:rPr>
                <w:bCs/>
                <w:sz w:val="24"/>
              </w:rPr>
            </w:pPr>
            <w:r w:rsidRPr="00D96ACD">
              <w:rPr>
                <w:rFonts w:hint="eastAsia"/>
                <w:bCs/>
                <w:sz w:val="24"/>
              </w:rPr>
              <w:t>本次土壤环境质量现状调查在厂区内</w:t>
            </w:r>
            <w:r w:rsidR="00EC6063">
              <w:rPr>
                <w:rFonts w:hint="eastAsia"/>
                <w:bCs/>
                <w:sz w:val="24"/>
              </w:rPr>
              <w:t>拟建</w:t>
            </w:r>
            <w:r>
              <w:rPr>
                <w:rFonts w:hint="eastAsia"/>
                <w:bCs/>
                <w:sz w:val="24"/>
              </w:rPr>
              <w:t>2#</w:t>
            </w:r>
            <w:r>
              <w:rPr>
                <w:rFonts w:hint="eastAsia"/>
                <w:bCs/>
                <w:sz w:val="24"/>
              </w:rPr>
              <w:t>生产车间</w:t>
            </w:r>
            <w:r w:rsidRPr="00D96ACD">
              <w:rPr>
                <w:rFonts w:hint="eastAsia"/>
                <w:bCs/>
                <w:sz w:val="24"/>
              </w:rPr>
              <w:t>处取样进行土壤理化性质分析，结果详见表</w:t>
            </w:r>
            <w:r w:rsidR="00B61FDC">
              <w:rPr>
                <w:rFonts w:eastAsia="黑体" w:hint="eastAsia"/>
                <w:sz w:val="24"/>
                <w:szCs w:val="22"/>
              </w:rPr>
              <w:t>21</w:t>
            </w:r>
            <w:r w:rsidRPr="00457701">
              <w:rPr>
                <w:rFonts w:hint="eastAsia"/>
                <w:bCs/>
                <w:sz w:val="24"/>
              </w:rPr>
              <w:t>。</w:t>
            </w:r>
          </w:p>
          <w:p w:rsidR="00407D4A" w:rsidRDefault="00407D4A" w:rsidP="00DD14A7">
            <w:pPr>
              <w:spacing w:line="520" w:lineRule="exact"/>
              <w:ind w:firstLineChars="200" w:firstLine="480"/>
              <w:rPr>
                <w:bCs/>
                <w:sz w:val="24"/>
              </w:rPr>
            </w:pPr>
          </w:p>
          <w:p w:rsidR="00407D4A" w:rsidRDefault="00407D4A" w:rsidP="00DD14A7">
            <w:pPr>
              <w:spacing w:line="520" w:lineRule="exact"/>
              <w:ind w:firstLineChars="200" w:firstLine="480"/>
              <w:rPr>
                <w:bCs/>
                <w:sz w:val="24"/>
              </w:rPr>
            </w:pPr>
          </w:p>
          <w:p w:rsidR="00407D4A" w:rsidRDefault="00407D4A" w:rsidP="00DD14A7">
            <w:pPr>
              <w:spacing w:line="520" w:lineRule="exact"/>
              <w:ind w:firstLineChars="200" w:firstLine="480"/>
              <w:rPr>
                <w:bCs/>
                <w:sz w:val="24"/>
              </w:rPr>
            </w:pPr>
          </w:p>
          <w:p w:rsidR="00407D4A" w:rsidRPr="00D96ACD" w:rsidRDefault="00407D4A" w:rsidP="00DD14A7">
            <w:pPr>
              <w:spacing w:line="520" w:lineRule="exact"/>
              <w:ind w:firstLineChars="200" w:firstLine="480"/>
              <w:rPr>
                <w:sz w:val="24"/>
              </w:rPr>
            </w:pPr>
          </w:p>
          <w:p w:rsidR="00DD14A7" w:rsidRPr="003155AB" w:rsidRDefault="00DD14A7" w:rsidP="00DD14A7">
            <w:pPr>
              <w:spacing w:line="520" w:lineRule="exact"/>
              <w:ind w:firstLineChars="200" w:firstLine="480"/>
              <w:rPr>
                <w:sz w:val="24"/>
              </w:rPr>
            </w:pPr>
            <w:r w:rsidRPr="003155AB">
              <w:rPr>
                <w:rFonts w:eastAsia="黑体" w:hint="eastAsia"/>
                <w:sz w:val="24"/>
              </w:rPr>
              <w:lastRenderedPageBreak/>
              <w:t>表</w:t>
            </w:r>
            <w:r w:rsidR="00B61FDC">
              <w:rPr>
                <w:rFonts w:eastAsia="黑体" w:hint="eastAsia"/>
                <w:sz w:val="24"/>
              </w:rPr>
              <w:t>21</w:t>
            </w:r>
            <w:r w:rsidRPr="003155AB">
              <w:rPr>
                <w:rFonts w:eastAsia="黑体" w:hint="eastAsia"/>
                <w:sz w:val="24"/>
              </w:rPr>
              <w:t>土壤理化特性和土体结构调查表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02"/>
              <w:gridCol w:w="4828"/>
            </w:tblGrid>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采样日期</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2020-05-23</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vertAlign w:val="superscript"/>
                    </w:rPr>
                    <w:t>©</w:t>
                  </w:r>
                  <w:r w:rsidRPr="00EC6063">
                    <w:rPr>
                      <w:sz w:val="21"/>
                      <w:szCs w:val="21"/>
                    </w:rPr>
                    <w:t>坐标</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E113°46′13.53″,N35°15′05.55″</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检测点位</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2#</w:t>
                  </w:r>
                  <w:r w:rsidRPr="00EC6063">
                    <w:rPr>
                      <w:sz w:val="21"/>
                      <w:szCs w:val="21"/>
                    </w:rPr>
                    <w:t>生产车间</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采样深度检测项目及结果</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0-20(cm)</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tcPr>
                <w:p w:rsidR="00EC6063" w:rsidRPr="00EC6063" w:rsidRDefault="00EC6063" w:rsidP="006107C1">
                  <w:pPr>
                    <w:pStyle w:val="TableStyle12"/>
                    <w:rPr>
                      <w:sz w:val="21"/>
                      <w:szCs w:val="21"/>
                    </w:rPr>
                  </w:pPr>
                  <w:r w:rsidRPr="00EC6063">
                    <w:rPr>
                      <w:sz w:val="21"/>
                      <w:szCs w:val="21"/>
                      <w:vertAlign w:val="superscript"/>
                    </w:rPr>
                    <w:t>©</w:t>
                  </w:r>
                  <w:r w:rsidRPr="00EC6063">
                    <w:rPr>
                      <w:sz w:val="21"/>
                      <w:szCs w:val="21"/>
                    </w:rPr>
                    <w:t>颜色</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黄棕</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tcPr>
                <w:p w:rsidR="00EC6063" w:rsidRPr="00EC6063" w:rsidRDefault="00EC6063" w:rsidP="006107C1">
                  <w:pPr>
                    <w:pStyle w:val="TableStyle12"/>
                    <w:rPr>
                      <w:sz w:val="21"/>
                      <w:szCs w:val="21"/>
                    </w:rPr>
                  </w:pPr>
                  <w:r w:rsidRPr="00EC6063">
                    <w:rPr>
                      <w:sz w:val="21"/>
                      <w:szCs w:val="21"/>
                      <w:vertAlign w:val="superscript"/>
                    </w:rPr>
                    <w:t>©</w:t>
                  </w:r>
                  <w:r w:rsidRPr="00EC6063">
                    <w:rPr>
                      <w:sz w:val="21"/>
                      <w:szCs w:val="21"/>
                    </w:rPr>
                    <w:t>结构</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rFonts w:eastAsia="Times New Roman"/>
                      <w:sz w:val="21"/>
                      <w:szCs w:val="21"/>
                    </w:rPr>
                    <w:t>团粒</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tcPr>
                <w:p w:rsidR="00EC6063" w:rsidRPr="00EC6063" w:rsidRDefault="00EC6063" w:rsidP="006107C1">
                  <w:pPr>
                    <w:pStyle w:val="TableStyle12"/>
                    <w:rPr>
                      <w:sz w:val="21"/>
                      <w:szCs w:val="21"/>
                    </w:rPr>
                  </w:pPr>
                  <w:r w:rsidRPr="00EC6063">
                    <w:rPr>
                      <w:sz w:val="21"/>
                      <w:szCs w:val="21"/>
                      <w:vertAlign w:val="superscript"/>
                    </w:rPr>
                    <w:t>©</w:t>
                  </w:r>
                  <w:r w:rsidRPr="00EC6063">
                    <w:rPr>
                      <w:sz w:val="21"/>
                      <w:szCs w:val="21"/>
                    </w:rPr>
                    <w:t>质地</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rFonts w:eastAsia="Times New Roman"/>
                      <w:sz w:val="21"/>
                      <w:szCs w:val="21"/>
                    </w:rPr>
                    <w:t>轻壤土</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tcPr>
                <w:p w:rsidR="00EC6063" w:rsidRPr="00EC6063" w:rsidRDefault="00EC6063" w:rsidP="006107C1">
                  <w:pPr>
                    <w:pStyle w:val="TableStyle12"/>
                    <w:rPr>
                      <w:sz w:val="21"/>
                      <w:szCs w:val="21"/>
                    </w:rPr>
                  </w:pPr>
                  <w:r w:rsidRPr="00EC6063">
                    <w:rPr>
                      <w:sz w:val="21"/>
                      <w:szCs w:val="21"/>
                      <w:vertAlign w:val="superscript"/>
                    </w:rPr>
                    <w:t>©</w:t>
                  </w:r>
                  <w:r w:rsidRPr="00EC6063">
                    <w:rPr>
                      <w:sz w:val="21"/>
                      <w:szCs w:val="21"/>
                    </w:rPr>
                    <w:t>砂砾含量</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rFonts w:eastAsia="Times New Roman"/>
                      <w:sz w:val="21"/>
                      <w:szCs w:val="21"/>
                    </w:rPr>
                    <w:t>5%</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tcPr>
                <w:p w:rsidR="00EC6063" w:rsidRPr="00EC6063" w:rsidRDefault="00EC6063" w:rsidP="006107C1">
                  <w:pPr>
                    <w:pStyle w:val="TableStyle12"/>
                    <w:rPr>
                      <w:sz w:val="21"/>
                      <w:szCs w:val="21"/>
                    </w:rPr>
                  </w:pPr>
                  <w:r w:rsidRPr="00EC6063">
                    <w:rPr>
                      <w:sz w:val="21"/>
                      <w:szCs w:val="21"/>
                      <w:vertAlign w:val="superscript"/>
                    </w:rPr>
                    <w:t>©</w:t>
                  </w:r>
                  <w:r w:rsidRPr="00EC6063">
                    <w:rPr>
                      <w:sz w:val="21"/>
                      <w:szCs w:val="21"/>
                    </w:rPr>
                    <w:t>其他异物</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rFonts w:eastAsia="Times New Roman"/>
                      <w:sz w:val="21"/>
                      <w:szCs w:val="21"/>
                    </w:rPr>
                    <w:t>无</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pH</w:t>
                  </w:r>
                  <w:r w:rsidRPr="00EC6063">
                    <w:rPr>
                      <w:sz w:val="21"/>
                      <w:szCs w:val="21"/>
                    </w:rPr>
                    <w:t>值</w:t>
                  </w:r>
                  <w:r w:rsidRPr="00EC6063">
                    <w:rPr>
                      <w:sz w:val="21"/>
                      <w:szCs w:val="21"/>
                    </w:rPr>
                    <w:t>(</w:t>
                  </w:r>
                  <w:r w:rsidRPr="00EC6063">
                    <w:rPr>
                      <w:sz w:val="21"/>
                      <w:szCs w:val="21"/>
                    </w:rPr>
                    <w:t>无量纲</w:t>
                  </w:r>
                  <w:r w:rsidRPr="00EC6063">
                    <w:rPr>
                      <w:sz w:val="21"/>
                      <w:szCs w:val="21"/>
                    </w:rPr>
                    <w:t>)</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7.66</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土壤容重</w:t>
                  </w:r>
                  <w:r w:rsidRPr="00EC6063">
                    <w:rPr>
                      <w:sz w:val="21"/>
                      <w:szCs w:val="21"/>
                    </w:rPr>
                    <w:t>(g/cm</w:t>
                  </w:r>
                  <w:r w:rsidRPr="00EC6063">
                    <w:rPr>
                      <w:sz w:val="21"/>
                      <w:szCs w:val="21"/>
                      <w:vertAlign w:val="superscript"/>
                    </w:rPr>
                    <w:t>3</w:t>
                  </w:r>
                  <w:r w:rsidRPr="00EC6063">
                    <w:rPr>
                      <w:sz w:val="21"/>
                      <w:szCs w:val="21"/>
                    </w:rPr>
                    <w:t>)</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1.34</w:t>
                  </w:r>
                </w:p>
              </w:tc>
            </w:tr>
            <w:tr w:rsidR="00EC6063" w:rsidRPr="00EC6063" w:rsidTr="00EC6063">
              <w:trPr>
                <w:trHeight w:val="261"/>
              </w:trPr>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vertAlign w:val="superscript"/>
                    </w:rPr>
                    <w:t>©</w:t>
                  </w:r>
                  <w:r w:rsidRPr="00EC6063">
                    <w:rPr>
                      <w:sz w:val="21"/>
                      <w:szCs w:val="21"/>
                    </w:rPr>
                    <w:t>孔隙度</w:t>
                  </w:r>
                  <w:r w:rsidRPr="00EC6063">
                    <w:rPr>
                      <w:sz w:val="21"/>
                      <w:szCs w:val="21"/>
                    </w:rPr>
                    <w:t>(%)</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49.4</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vertAlign w:val="superscript"/>
                    </w:rPr>
                    <w:t>©</w:t>
                  </w:r>
                  <w:r w:rsidRPr="00EC6063">
                    <w:rPr>
                      <w:sz w:val="21"/>
                      <w:szCs w:val="21"/>
                    </w:rPr>
                    <w:t>饱和导水率</w:t>
                  </w:r>
                  <w:r w:rsidRPr="00EC6063">
                    <w:rPr>
                      <w:sz w:val="21"/>
                      <w:szCs w:val="21"/>
                    </w:rPr>
                    <w:t>(cm/s)</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7.22×10</w:t>
                  </w:r>
                  <w:r w:rsidRPr="00EC6063">
                    <w:rPr>
                      <w:sz w:val="21"/>
                      <w:szCs w:val="21"/>
                      <w:vertAlign w:val="superscript"/>
                    </w:rPr>
                    <w:t>-4</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氧化还原电位</w:t>
                  </w:r>
                  <w:r w:rsidRPr="00EC6063">
                    <w:rPr>
                      <w:sz w:val="21"/>
                      <w:szCs w:val="21"/>
                    </w:rPr>
                    <w:t>(mV)</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rFonts w:eastAsia="Times New Roman"/>
                      <w:sz w:val="21"/>
                      <w:szCs w:val="21"/>
                    </w:rPr>
                    <w:t>345</w:t>
                  </w:r>
                </w:p>
              </w:tc>
            </w:tr>
            <w:tr w:rsidR="00EC6063" w:rsidRPr="00EC6063" w:rsidTr="00EC6063">
              <w:tc>
                <w:tcPr>
                  <w:tcW w:w="2356"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阳离子交换量</w:t>
                  </w:r>
                  <w:r w:rsidRPr="00EC6063">
                    <w:rPr>
                      <w:sz w:val="21"/>
                      <w:szCs w:val="21"/>
                    </w:rPr>
                    <w:t>(cmol/kg(+))</w:t>
                  </w:r>
                </w:p>
              </w:tc>
              <w:tc>
                <w:tcPr>
                  <w:tcW w:w="2644" w:type="pct"/>
                  <w:tcBorders>
                    <w:top w:val="single" w:sz="4" w:space="0" w:color="auto"/>
                    <w:left w:val="single" w:sz="4" w:space="0" w:color="auto"/>
                    <w:bottom w:val="single" w:sz="4" w:space="0" w:color="auto"/>
                    <w:right w:val="single" w:sz="4" w:space="0" w:color="auto"/>
                    <w:tl2br w:val="nil"/>
                    <w:tr2bl w:val="nil"/>
                  </w:tcBorders>
                  <w:vAlign w:val="center"/>
                </w:tcPr>
                <w:p w:rsidR="00EC6063" w:rsidRPr="00EC6063" w:rsidRDefault="00EC6063" w:rsidP="006107C1">
                  <w:pPr>
                    <w:pStyle w:val="TableStyle12"/>
                    <w:rPr>
                      <w:sz w:val="21"/>
                      <w:szCs w:val="21"/>
                    </w:rPr>
                  </w:pPr>
                  <w:r w:rsidRPr="00EC6063">
                    <w:rPr>
                      <w:sz w:val="21"/>
                      <w:szCs w:val="21"/>
                    </w:rPr>
                    <w:t>17.08</w:t>
                  </w:r>
                </w:p>
              </w:tc>
            </w:tr>
          </w:tbl>
          <w:p w:rsidR="00301DD2" w:rsidRPr="00D10D23" w:rsidRDefault="00073F00" w:rsidP="00D10D23">
            <w:pPr>
              <w:spacing w:line="480" w:lineRule="exact"/>
              <w:ind w:firstLineChars="200" w:firstLine="480"/>
              <w:rPr>
                <w:rFonts w:ascii="黑体" w:eastAsia="黑体" w:hAnsi="黑体"/>
                <w:sz w:val="24"/>
              </w:rPr>
            </w:pPr>
            <w:r>
              <w:rPr>
                <w:rFonts w:ascii="黑体" w:eastAsia="黑体" w:hAnsi="黑体" w:hint="eastAsia"/>
                <w:sz w:val="24"/>
              </w:rPr>
              <w:t>5</w:t>
            </w:r>
            <w:r w:rsidR="00711B62" w:rsidRPr="00D10D23">
              <w:rPr>
                <w:rFonts w:ascii="黑体" w:eastAsia="黑体" w:hAnsi="黑体" w:hint="eastAsia"/>
                <w:sz w:val="24"/>
              </w:rPr>
              <w:t>、生态环境</w:t>
            </w:r>
          </w:p>
          <w:p w:rsidR="00301DD2" w:rsidRPr="000512C5" w:rsidRDefault="00711B62">
            <w:pPr>
              <w:pStyle w:val="21"/>
              <w:spacing w:line="520" w:lineRule="exact"/>
              <w:ind w:firstLineChars="200" w:firstLine="480"/>
            </w:pPr>
            <w:r w:rsidRPr="000512C5">
              <w:rPr>
                <w:rFonts w:asciiTheme="minorEastAsia" w:eastAsiaTheme="minorEastAsia" w:hAnsiTheme="minorEastAsia" w:hint="eastAsia"/>
                <w:bCs/>
              </w:rPr>
              <w:t>本项目位于</w:t>
            </w:r>
            <w:r w:rsidR="000512C5" w:rsidRPr="000512C5">
              <w:rPr>
                <w:rFonts w:hint="eastAsia"/>
              </w:rPr>
              <w:t>新乡市新乡县翟坡镇岗头村</w:t>
            </w:r>
            <w:r w:rsidRPr="000512C5">
              <w:rPr>
                <w:rFonts w:hint="eastAsia"/>
              </w:rPr>
              <w:t>，项目周围多为厂房。项目周边500m范围内无重点保护的野生动植物、风景名胜区、自然保护区及文化遗产等特殊保护目标。</w:t>
            </w:r>
          </w:p>
        </w:tc>
      </w:tr>
      <w:tr w:rsidR="00301DD2" w:rsidTr="00DE0435">
        <w:trPr>
          <w:trHeight w:val="3570"/>
          <w:jc w:val="center"/>
        </w:trPr>
        <w:tc>
          <w:tcPr>
            <w:tcW w:w="9356" w:type="dxa"/>
          </w:tcPr>
          <w:p w:rsidR="00301DD2" w:rsidRDefault="00711B62">
            <w:pPr>
              <w:pStyle w:val="21"/>
              <w:spacing w:line="520" w:lineRule="exact"/>
              <w:rPr>
                <w:rFonts w:ascii="Times New Roman" w:eastAsia="黑体" w:hAnsi="Times New Roman"/>
                <w:bCs/>
              </w:rPr>
            </w:pPr>
            <w:r>
              <w:rPr>
                <w:rFonts w:ascii="Times New Roman" w:eastAsia="黑体" w:hAnsi="Times New Roman" w:hint="eastAsia"/>
                <w:bCs/>
              </w:rPr>
              <w:lastRenderedPageBreak/>
              <w:t>主要环境保护目标（列出名单及保护级别）：</w:t>
            </w:r>
          </w:p>
          <w:p w:rsidR="00D163BD" w:rsidRDefault="00D163BD" w:rsidP="00D163BD">
            <w:pPr>
              <w:pStyle w:val="21"/>
              <w:spacing w:line="520" w:lineRule="exact"/>
              <w:ind w:firstLineChars="200" w:firstLine="480"/>
              <w:rPr>
                <w:rFonts w:ascii="Times New Roman" w:eastAsia="黑体" w:hAnsi="Times New Roman"/>
                <w:bCs/>
              </w:rPr>
            </w:pPr>
            <w:r>
              <w:rPr>
                <w:rFonts w:ascii="Times New Roman" w:hAnsi="Times New Roman" w:hint="eastAsia"/>
                <w:bCs/>
              </w:rPr>
              <w:t>根据现场调查，本项目周围主要环境保护目标见表</w:t>
            </w:r>
            <w:r w:rsidR="00B61FDC">
              <w:rPr>
                <w:rFonts w:ascii="Times New Roman" w:hAnsi="Times New Roman" w:hint="eastAsia"/>
                <w:bCs/>
              </w:rPr>
              <w:t>22</w:t>
            </w:r>
            <w:r>
              <w:rPr>
                <w:rFonts w:ascii="Times New Roman" w:hAnsi="Times New Roman" w:hint="eastAsia"/>
                <w:bCs/>
              </w:rPr>
              <w:t>。</w:t>
            </w:r>
          </w:p>
          <w:p w:rsidR="00301DD2" w:rsidRDefault="00711B62">
            <w:pPr>
              <w:spacing w:line="520" w:lineRule="exact"/>
              <w:ind w:firstLineChars="200" w:firstLine="480"/>
              <w:rPr>
                <w:rFonts w:ascii="黑体" w:eastAsia="黑体"/>
                <w:sz w:val="24"/>
                <w:szCs w:val="21"/>
              </w:rPr>
            </w:pPr>
            <w:r>
              <w:rPr>
                <w:rFonts w:ascii="黑体" w:eastAsia="黑体" w:hAnsi="宋体" w:hint="eastAsia"/>
                <w:kern w:val="0"/>
                <w:sz w:val="24"/>
                <w:szCs w:val="21"/>
              </w:rPr>
              <w:t>表</w:t>
            </w:r>
            <w:r w:rsidR="00B61FDC">
              <w:rPr>
                <w:rFonts w:ascii="黑体" w:eastAsia="黑体" w:hAnsi="宋体" w:hint="eastAsia"/>
                <w:kern w:val="0"/>
                <w:sz w:val="24"/>
                <w:szCs w:val="21"/>
              </w:rPr>
              <w:t>22</w:t>
            </w:r>
            <w:r>
              <w:rPr>
                <w:rFonts w:ascii="黑体" w:eastAsia="黑体" w:hAnsi="宋体" w:hint="eastAsia"/>
                <w:kern w:val="0"/>
                <w:sz w:val="24"/>
                <w:szCs w:val="21"/>
              </w:rPr>
              <w:t xml:space="preserve">            区域主要环境保护目标</w:t>
            </w:r>
            <w:r>
              <w:rPr>
                <w:rFonts w:eastAsia="黑体" w:hint="eastAsia"/>
                <w:sz w:val="24"/>
              </w:rPr>
              <w:t>一览表</w:t>
            </w:r>
          </w:p>
          <w:tbl>
            <w:tblPr>
              <w:tblW w:w="8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right w:w="28" w:type="dxa"/>
              </w:tblCellMar>
              <w:tblLook w:val="04A0"/>
            </w:tblPr>
            <w:tblGrid>
              <w:gridCol w:w="1028"/>
              <w:gridCol w:w="1434"/>
              <w:gridCol w:w="676"/>
              <w:gridCol w:w="800"/>
              <w:gridCol w:w="636"/>
              <w:gridCol w:w="4418"/>
            </w:tblGrid>
            <w:tr w:rsidR="00301DD2" w:rsidRPr="008A3FD3" w:rsidTr="008A3FD3">
              <w:trPr>
                <w:trHeight w:val="454"/>
                <w:jc w:val="center"/>
              </w:trPr>
              <w:tc>
                <w:tcPr>
                  <w:tcW w:w="1028" w:type="dxa"/>
                  <w:vAlign w:val="center"/>
                </w:tcPr>
                <w:p w:rsidR="00301DD2" w:rsidRPr="008A3FD3" w:rsidRDefault="00711B62"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环境类别</w:t>
                  </w:r>
                </w:p>
              </w:tc>
              <w:tc>
                <w:tcPr>
                  <w:tcW w:w="1434" w:type="dxa"/>
                  <w:vAlign w:val="center"/>
                </w:tcPr>
                <w:p w:rsidR="00301DD2" w:rsidRPr="008A3FD3" w:rsidRDefault="00711B62"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环境保护目标</w:t>
                  </w:r>
                </w:p>
              </w:tc>
              <w:tc>
                <w:tcPr>
                  <w:tcW w:w="676" w:type="dxa"/>
                  <w:vAlign w:val="center"/>
                </w:tcPr>
                <w:p w:rsidR="00301DD2" w:rsidRPr="008A3FD3" w:rsidRDefault="00711B62"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方向</w:t>
                  </w:r>
                </w:p>
              </w:tc>
              <w:tc>
                <w:tcPr>
                  <w:tcW w:w="800" w:type="dxa"/>
                  <w:vAlign w:val="center"/>
                </w:tcPr>
                <w:p w:rsidR="00301DD2" w:rsidRPr="008A3FD3" w:rsidRDefault="00711B62"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距离</w:t>
                  </w:r>
                </w:p>
              </w:tc>
              <w:tc>
                <w:tcPr>
                  <w:tcW w:w="636" w:type="dxa"/>
                  <w:vAlign w:val="center"/>
                </w:tcPr>
                <w:p w:rsidR="00301DD2" w:rsidRPr="008A3FD3" w:rsidRDefault="00711B62"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人数</w:t>
                  </w:r>
                </w:p>
              </w:tc>
              <w:tc>
                <w:tcPr>
                  <w:tcW w:w="4418" w:type="dxa"/>
                  <w:vAlign w:val="center"/>
                </w:tcPr>
                <w:p w:rsidR="00301DD2" w:rsidRPr="008A3FD3" w:rsidRDefault="00711B62"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保护级别</w:t>
                  </w:r>
                </w:p>
              </w:tc>
            </w:tr>
            <w:tr w:rsidR="000512C5" w:rsidRPr="008A3FD3" w:rsidTr="008A3FD3">
              <w:trPr>
                <w:trHeight w:val="65"/>
                <w:jc w:val="center"/>
              </w:trPr>
              <w:tc>
                <w:tcPr>
                  <w:tcW w:w="1028" w:type="dxa"/>
                  <w:vMerge w:val="restart"/>
                  <w:vAlign w:val="center"/>
                </w:tcPr>
                <w:p w:rsidR="000512C5" w:rsidRPr="008A3FD3" w:rsidRDefault="000512C5"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环境空气</w:t>
                  </w:r>
                </w:p>
              </w:tc>
              <w:tc>
                <w:tcPr>
                  <w:tcW w:w="1434" w:type="dxa"/>
                  <w:vAlign w:val="center"/>
                </w:tcPr>
                <w:p w:rsidR="000512C5"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颐养院养老院</w:t>
                  </w:r>
                </w:p>
              </w:tc>
              <w:tc>
                <w:tcPr>
                  <w:tcW w:w="676" w:type="dxa"/>
                  <w:vAlign w:val="center"/>
                </w:tcPr>
                <w:p w:rsidR="000512C5"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NNW</w:t>
                  </w:r>
                </w:p>
              </w:tc>
              <w:tc>
                <w:tcPr>
                  <w:tcW w:w="800" w:type="dxa"/>
                  <w:vAlign w:val="center"/>
                </w:tcPr>
                <w:p w:rsidR="000512C5" w:rsidRPr="008A3FD3" w:rsidRDefault="00F70611"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78</w:t>
                  </w:r>
                </w:p>
              </w:tc>
              <w:tc>
                <w:tcPr>
                  <w:tcW w:w="636" w:type="dxa"/>
                  <w:vAlign w:val="center"/>
                </w:tcPr>
                <w:p w:rsidR="000512C5"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60</w:t>
                  </w:r>
                </w:p>
              </w:tc>
              <w:tc>
                <w:tcPr>
                  <w:tcW w:w="4418" w:type="dxa"/>
                  <w:vMerge w:val="restart"/>
                  <w:vAlign w:val="center"/>
                </w:tcPr>
                <w:p w:rsidR="000512C5" w:rsidRPr="008A3FD3" w:rsidRDefault="000512C5"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《环境空气质量标准》</w:t>
                  </w:r>
                  <w:r w:rsidRPr="008A3FD3">
                    <w:rPr>
                      <w:rFonts w:asciiTheme="minorEastAsia" w:eastAsiaTheme="minorEastAsia" w:hAnsiTheme="minorEastAsia" w:hint="eastAsia"/>
                      <w:szCs w:val="21"/>
                    </w:rPr>
                    <w:t>（</w:t>
                  </w:r>
                  <w:r w:rsidRPr="008A3FD3">
                    <w:rPr>
                      <w:rFonts w:asciiTheme="minorEastAsia" w:eastAsiaTheme="minorEastAsia" w:hAnsiTheme="minorEastAsia"/>
                      <w:szCs w:val="21"/>
                    </w:rPr>
                    <w:t>GB3095-2012</w:t>
                  </w:r>
                  <w:r w:rsidRPr="008A3FD3">
                    <w:rPr>
                      <w:rFonts w:asciiTheme="minorEastAsia" w:eastAsiaTheme="minorEastAsia" w:hAnsiTheme="minorEastAsia" w:hint="eastAsia"/>
                      <w:szCs w:val="21"/>
                    </w:rPr>
                    <w:t>）</w:t>
                  </w:r>
                  <w:r w:rsidRPr="008A3FD3">
                    <w:rPr>
                      <w:rFonts w:asciiTheme="minorEastAsia" w:eastAsiaTheme="minorEastAsia" w:hAnsiTheme="minorEastAsia"/>
                      <w:szCs w:val="21"/>
                    </w:rPr>
                    <w:t>二级</w:t>
                  </w:r>
                </w:p>
              </w:tc>
            </w:tr>
            <w:tr w:rsidR="003B2D5E" w:rsidRPr="008A3FD3" w:rsidTr="008A3FD3">
              <w:trPr>
                <w:trHeight w:val="65"/>
                <w:jc w:val="center"/>
              </w:trPr>
              <w:tc>
                <w:tcPr>
                  <w:tcW w:w="1028" w:type="dxa"/>
                  <w:vMerge/>
                  <w:vAlign w:val="center"/>
                </w:tcPr>
                <w:p w:rsidR="003B2D5E" w:rsidRPr="008A3FD3" w:rsidRDefault="003B2D5E" w:rsidP="008A3FD3">
                  <w:pPr>
                    <w:spacing w:line="400" w:lineRule="exact"/>
                    <w:jc w:val="center"/>
                    <w:rPr>
                      <w:rFonts w:asciiTheme="minorEastAsia" w:eastAsiaTheme="minorEastAsia" w:hAnsiTheme="minorEastAsia"/>
                      <w:szCs w:val="21"/>
                    </w:rPr>
                  </w:pPr>
                </w:p>
              </w:tc>
              <w:tc>
                <w:tcPr>
                  <w:tcW w:w="1434"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岗头村</w:t>
                  </w:r>
                </w:p>
              </w:tc>
              <w:tc>
                <w:tcPr>
                  <w:tcW w:w="676"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ENE</w:t>
                  </w:r>
                </w:p>
              </w:tc>
              <w:tc>
                <w:tcPr>
                  <w:tcW w:w="800"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105m</w:t>
                  </w:r>
                </w:p>
              </w:tc>
              <w:tc>
                <w:tcPr>
                  <w:tcW w:w="636"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1800</w:t>
                  </w:r>
                </w:p>
              </w:tc>
              <w:tc>
                <w:tcPr>
                  <w:tcW w:w="4418" w:type="dxa"/>
                  <w:vMerge/>
                  <w:vAlign w:val="center"/>
                </w:tcPr>
                <w:p w:rsidR="003B2D5E" w:rsidRPr="008A3FD3" w:rsidRDefault="003B2D5E" w:rsidP="008A3FD3">
                  <w:pPr>
                    <w:spacing w:line="400" w:lineRule="exact"/>
                    <w:jc w:val="center"/>
                    <w:rPr>
                      <w:rFonts w:asciiTheme="minorEastAsia" w:eastAsiaTheme="minorEastAsia" w:hAnsiTheme="minorEastAsia"/>
                      <w:szCs w:val="21"/>
                    </w:rPr>
                  </w:pPr>
                </w:p>
              </w:tc>
            </w:tr>
            <w:tr w:rsidR="00C826AF" w:rsidRPr="008A3FD3" w:rsidTr="008A3FD3">
              <w:trPr>
                <w:trHeight w:val="65"/>
                <w:jc w:val="center"/>
              </w:trPr>
              <w:tc>
                <w:tcPr>
                  <w:tcW w:w="1028" w:type="dxa"/>
                  <w:vMerge w:val="restart"/>
                  <w:vAlign w:val="center"/>
                </w:tcPr>
                <w:p w:rsidR="00C826AF" w:rsidRPr="008A3FD3" w:rsidRDefault="00C826AF"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声环境</w:t>
                  </w:r>
                </w:p>
              </w:tc>
              <w:tc>
                <w:tcPr>
                  <w:tcW w:w="1434" w:type="dxa"/>
                  <w:vAlign w:val="center"/>
                </w:tcPr>
                <w:p w:rsidR="00C826AF" w:rsidRPr="008A3FD3" w:rsidRDefault="00C826AF"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颐养院养老院</w:t>
                  </w:r>
                </w:p>
              </w:tc>
              <w:tc>
                <w:tcPr>
                  <w:tcW w:w="676" w:type="dxa"/>
                  <w:vAlign w:val="center"/>
                </w:tcPr>
                <w:p w:rsidR="00C826AF" w:rsidRPr="008A3FD3" w:rsidRDefault="00C826AF"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NNW</w:t>
                  </w:r>
                </w:p>
              </w:tc>
              <w:tc>
                <w:tcPr>
                  <w:tcW w:w="800" w:type="dxa"/>
                  <w:vAlign w:val="center"/>
                </w:tcPr>
                <w:p w:rsidR="00C826AF" w:rsidRPr="008A3FD3" w:rsidRDefault="00F70611"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78</w:t>
                  </w:r>
                </w:p>
              </w:tc>
              <w:tc>
                <w:tcPr>
                  <w:tcW w:w="636" w:type="dxa"/>
                  <w:vAlign w:val="center"/>
                </w:tcPr>
                <w:p w:rsidR="00C826AF" w:rsidRPr="008A3FD3" w:rsidRDefault="00C826AF"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60</w:t>
                  </w:r>
                </w:p>
              </w:tc>
              <w:tc>
                <w:tcPr>
                  <w:tcW w:w="4418" w:type="dxa"/>
                  <w:vMerge w:val="restart"/>
                  <w:vAlign w:val="center"/>
                </w:tcPr>
                <w:p w:rsidR="00C826AF" w:rsidRPr="008A3FD3" w:rsidRDefault="00C826AF"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《声环境质量标准》（GB3096-2008）</w:t>
                  </w:r>
                  <w:r w:rsidRPr="008A3FD3">
                    <w:rPr>
                      <w:rFonts w:asciiTheme="minorEastAsia" w:eastAsiaTheme="minorEastAsia" w:hAnsiTheme="minorEastAsia" w:hint="eastAsia"/>
                      <w:szCs w:val="21"/>
                    </w:rPr>
                    <w:t>2</w:t>
                  </w:r>
                  <w:r w:rsidRPr="008A3FD3">
                    <w:rPr>
                      <w:rFonts w:asciiTheme="minorEastAsia" w:eastAsiaTheme="minorEastAsia" w:hAnsiTheme="minorEastAsia"/>
                      <w:szCs w:val="21"/>
                    </w:rPr>
                    <w:t>类</w:t>
                  </w:r>
                </w:p>
              </w:tc>
            </w:tr>
            <w:tr w:rsidR="00C826AF" w:rsidRPr="008A3FD3" w:rsidTr="008A3FD3">
              <w:trPr>
                <w:trHeight w:val="65"/>
                <w:jc w:val="center"/>
              </w:trPr>
              <w:tc>
                <w:tcPr>
                  <w:tcW w:w="1028" w:type="dxa"/>
                  <w:vMerge/>
                  <w:vAlign w:val="center"/>
                </w:tcPr>
                <w:p w:rsidR="00C826AF" w:rsidRPr="008A3FD3" w:rsidRDefault="00C826AF" w:rsidP="008A3FD3">
                  <w:pPr>
                    <w:spacing w:line="400" w:lineRule="exact"/>
                    <w:jc w:val="center"/>
                    <w:rPr>
                      <w:rFonts w:asciiTheme="minorEastAsia" w:eastAsiaTheme="minorEastAsia" w:hAnsiTheme="minorEastAsia"/>
                      <w:szCs w:val="21"/>
                    </w:rPr>
                  </w:pPr>
                </w:p>
              </w:tc>
              <w:tc>
                <w:tcPr>
                  <w:tcW w:w="1434" w:type="dxa"/>
                  <w:vAlign w:val="center"/>
                </w:tcPr>
                <w:p w:rsidR="00C826AF" w:rsidRPr="008A3FD3" w:rsidRDefault="00C826AF"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岗头村</w:t>
                  </w:r>
                </w:p>
              </w:tc>
              <w:tc>
                <w:tcPr>
                  <w:tcW w:w="676" w:type="dxa"/>
                  <w:vAlign w:val="center"/>
                </w:tcPr>
                <w:p w:rsidR="00C826AF" w:rsidRPr="008A3FD3" w:rsidRDefault="00C826AF"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ENE</w:t>
                  </w:r>
                </w:p>
              </w:tc>
              <w:tc>
                <w:tcPr>
                  <w:tcW w:w="800" w:type="dxa"/>
                  <w:vAlign w:val="center"/>
                </w:tcPr>
                <w:p w:rsidR="00C826AF" w:rsidRPr="008A3FD3" w:rsidRDefault="00C826AF"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105m</w:t>
                  </w:r>
                </w:p>
              </w:tc>
              <w:tc>
                <w:tcPr>
                  <w:tcW w:w="636" w:type="dxa"/>
                  <w:vAlign w:val="center"/>
                </w:tcPr>
                <w:p w:rsidR="00C826AF" w:rsidRPr="008A3FD3" w:rsidRDefault="00C826AF"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1800</w:t>
                  </w:r>
                </w:p>
              </w:tc>
              <w:tc>
                <w:tcPr>
                  <w:tcW w:w="4418" w:type="dxa"/>
                  <w:vMerge/>
                  <w:vAlign w:val="center"/>
                </w:tcPr>
                <w:p w:rsidR="00C826AF" w:rsidRPr="008A3FD3" w:rsidRDefault="00C826AF" w:rsidP="008A3FD3">
                  <w:pPr>
                    <w:spacing w:line="400" w:lineRule="exact"/>
                    <w:jc w:val="center"/>
                    <w:rPr>
                      <w:rFonts w:asciiTheme="minorEastAsia" w:eastAsiaTheme="minorEastAsia" w:hAnsiTheme="minorEastAsia"/>
                      <w:szCs w:val="21"/>
                    </w:rPr>
                  </w:pPr>
                </w:p>
              </w:tc>
            </w:tr>
            <w:tr w:rsidR="003B2D5E" w:rsidRPr="008A3FD3" w:rsidTr="008A3FD3">
              <w:trPr>
                <w:trHeight w:val="454"/>
                <w:jc w:val="center"/>
              </w:trPr>
              <w:tc>
                <w:tcPr>
                  <w:tcW w:w="1028" w:type="dxa"/>
                  <w:vMerge w:val="restart"/>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地表水</w:t>
                  </w:r>
                </w:p>
              </w:tc>
              <w:tc>
                <w:tcPr>
                  <w:tcW w:w="1434"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西孟姜女河</w:t>
                  </w:r>
                </w:p>
              </w:tc>
              <w:tc>
                <w:tcPr>
                  <w:tcW w:w="676"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S</w:t>
                  </w:r>
                </w:p>
              </w:tc>
              <w:tc>
                <w:tcPr>
                  <w:tcW w:w="800"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2270m</w:t>
                  </w:r>
                </w:p>
              </w:tc>
              <w:tc>
                <w:tcPr>
                  <w:tcW w:w="636"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w:t>
                  </w:r>
                </w:p>
              </w:tc>
              <w:tc>
                <w:tcPr>
                  <w:tcW w:w="4418" w:type="dxa"/>
                  <w:vMerge w:val="restart"/>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szCs w:val="21"/>
                    </w:rPr>
                    <w:t>《地表水环境质量标准》（GB3838-2002）</w:t>
                  </w:r>
                  <w:r w:rsidRPr="008A3FD3">
                    <w:rPr>
                      <w:rFonts w:asciiTheme="minorEastAsia" w:eastAsiaTheme="minorEastAsia" w:hAnsiTheme="minorEastAsia" w:hint="eastAsia"/>
                      <w:szCs w:val="21"/>
                    </w:rPr>
                    <w:t>Ⅴ</w:t>
                  </w:r>
                  <w:r w:rsidRPr="008A3FD3">
                    <w:rPr>
                      <w:rFonts w:asciiTheme="minorEastAsia" w:eastAsiaTheme="minorEastAsia" w:hAnsiTheme="minorEastAsia" w:cs="宋体" w:hint="eastAsia"/>
                      <w:szCs w:val="21"/>
                    </w:rPr>
                    <w:t>类</w:t>
                  </w:r>
                </w:p>
              </w:tc>
            </w:tr>
            <w:tr w:rsidR="003B2D5E" w:rsidRPr="008A3FD3" w:rsidTr="008A3FD3">
              <w:trPr>
                <w:trHeight w:val="454"/>
                <w:jc w:val="center"/>
              </w:trPr>
              <w:tc>
                <w:tcPr>
                  <w:tcW w:w="1028" w:type="dxa"/>
                  <w:vMerge/>
                  <w:vAlign w:val="center"/>
                </w:tcPr>
                <w:p w:rsidR="003B2D5E" w:rsidRPr="008A3FD3" w:rsidRDefault="003B2D5E" w:rsidP="008A3FD3">
                  <w:pPr>
                    <w:spacing w:line="400" w:lineRule="exact"/>
                    <w:jc w:val="center"/>
                    <w:rPr>
                      <w:rFonts w:asciiTheme="minorEastAsia" w:eastAsiaTheme="minorEastAsia" w:hAnsiTheme="minorEastAsia"/>
                      <w:szCs w:val="21"/>
                    </w:rPr>
                  </w:pPr>
                </w:p>
              </w:tc>
              <w:tc>
                <w:tcPr>
                  <w:tcW w:w="1434"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西干四支排</w:t>
                  </w:r>
                </w:p>
              </w:tc>
              <w:tc>
                <w:tcPr>
                  <w:tcW w:w="676"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N</w:t>
                  </w:r>
                </w:p>
              </w:tc>
              <w:tc>
                <w:tcPr>
                  <w:tcW w:w="800"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1800m</w:t>
                  </w:r>
                </w:p>
              </w:tc>
              <w:tc>
                <w:tcPr>
                  <w:tcW w:w="636" w:type="dxa"/>
                  <w:vAlign w:val="center"/>
                </w:tcPr>
                <w:p w:rsidR="003B2D5E" w:rsidRPr="008A3FD3" w:rsidRDefault="003B2D5E" w:rsidP="008A3FD3">
                  <w:pPr>
                    <w:spacing w:line="400" w:lineRule="exact"/>
                    <w:jc w:val="center"/>
                    <w:rPr>
                      <w:rFonts w:asciiTheme="minorEastAsia" w:eastAsiaTheme="minorEastAsia" w:hAnsiTheme="minorEastAsia"/>
                      <w:szCs w:val="21"/>
                    </w:rPr>
                  </w:pPr>
                  <w:r w:rsidRPr="008A3FD3">
                    <w:rPr>
                      <w:rFonts w:asciiTheme="minorEastAsia" w:eastAsiaTheme="minorEastAsia" w:hAnsiTheme="minorEastAsia" w:hint="eastAsia"/>
                      <w:szCs w:val="21"/>
                    </w:rPr>
                    <w:t>/</w:t>
                  </w:r>
                </w:p>
              </w:tc>
              <w:tc>
                <w:tcPr>
                  <w:tcW w:w="4418" w:type="dxa"/>
                  <w:vMerge/>
                  <w:vAlign w:val="center"/>
                </w:tcPr>
                <w:p w:rsidR="003B2D5E" w:rsidRPr="008A3FD3" w:rsidRDefault="003B2D5E" w:rsidP="008A3FD3">
                  <w:pPr>
                    <w:spacing w:line="400" w:lineRule="exact"/>
                    <w:jc w:val="center"/>
                    <w:rPr>
                      <w:rFonts w:asciiTheme="minorEastAsia" w:eastAsiaTheme="minorEastAsia" w:hAnsiTheme="minorEastAsia"/>
                      <w:szCs w:val="21"/>
                    </w:rPr>
                  </w:pPr>
                </w:p>
              </w:tc>
            </w:tr>
          </w:tbl>
          <w:p w:rsidR="00767209" w:rsidRDefault="00767209"/>
          <w:p w:rsidR="006107C1" w:rsidRDefault="006107C1"/>
          <w:p w:rsidR="00B34F37" w:rsidRDefault="00B34F37"/>
          <w:p w:rsidR="00407D4A" w:rsidRDefault="00407D4A"/>
          <w:p w:rsidR="00407D4A" w:rsidRDefault="00407D4A"/>
          <w:p w:rsidR="00B34F37" w:rsidRDefault="00B34F37"/>
          <w:p w:rsidR="002B2A34" w:rsidRDefault="002B2A34"/>
        </w:tc>
      </w:tr>
    </w:tbl>
    <w:p w:rsidR="00301DD2" w:rsidRDefault="00711B62">
      <w:pPr>
        <w:spacing w:line="500" w:lineRule="exact"/>
        <w:outlineLvl w:val="0"/>
        <w:rPr>
          <w:rFonts w:eastAsia="黑体"/>
          <w:sz w:val="28"/>
          <w:szCs w:val="28"/>
        </w:rPr>
      </w:pPr>
      <w:r>
        <w:rPr>
          <w:rFonts w:eastAsia="黑体" w:hint="eastAsia"/>
          <w:sz w:val="28"/>
          <w:szCs w:val="28"/>
        </w:rPr>
        <w:lastRenderedPageBreak/>
        <w:t>评价适用标准</w:t>
      </w:r>
    </w:p>
    <w:tbl>
      <w:tblPr>
        <w:tblW w:w="935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850"/>
        <w:gridCol w:w="8506"/>
      </w:tblGrid>
      <w:tr w:rsidR="00301DD2">
        <w:trPr>
          <w:trHeight w:val="3278"/>
          <w:jc w:val="center"/>
        </w:trPr>
        <w:tc>
          <w:tcPr>
            <w:tcW w:w="850" w:type="dxa"/>
            <w:vAlign w:val="center"/>
          </w:tcPr>
          <w:p w:rsidR="00301DD2" w:rsidRDefault="00711B62">
            <w:pPr>
              <w:spacing w:line="480" w:lineRule="exact"/>
              <w:jc w:val="center"/>
              <w:rPr>
                <w:sz w:val="24"/>
              </w:rPr>
            </w:pPr>
            <w:r>
              <w:rPr>
                <w:rFonts w:hint="eastAsia"/>
                <w:sz w:val="24"/>
              </w:rPr>
              <w:t>环</w:t>
            </w:r>
          </w:p>
          <w:p w:rsidR="00301DD2" w:rsidRDefault="00711B62">
            <w:pPr>
              <w:spacing w:line="480" w:lineRule="exact"/>
              <w:jc w:val="center"/>
              <w:rPr>
                <w:sz w:val="24"/>
              </w:rPr>
            </w:pPr>
            <w:r>
              <w:rPr>
                <w:rFonts w:hint="eastAsia"/>
                <w:sz w:val="24"/>
              </w:rPr>
              <w:t>境</w:t>
            </w:r>
          </w:p>
          <w:p w:rsidR="00301DD2" w:rsidRDefault="00711B62">
            <w:pPr>
              <w:spacing w:line="480" w:lineRule="exact"/>
              <w:jc w:val="center"/>
              <w:rPr>
                <w:sz w:val="24"/>
              </w:rPr>
            </w:pPr>
            <w:r>
              <w:rPr>
                <w:rFonts w:hint="eastAsia"/>
                <w:sz w:val="24"/>
              </w:rPr>
              <w:t>质</w:t>
            </w:r>
          </w:p>
          <w:p w:rsidR="00301DD2" w:rsidRDefault="00711B62">
            <w:pPr>
              <w:spacing w:line="480" w:lineRule="exact"/>
              <w:jc w:val="center"/>
              <w:rPr>
                <w:sz w:val="24"/>
              </w:rPr>
            </w:pPr>
            <w:r>
              <w:rPr>
                <w:rFonts w:hint="eastAsia"/>
                <w:sz w:val="24"/>
              </w:rPr>
              <w:t>量</w:t>
            </w:r>
          </w:p>
          <w:p w:rsidR="00301DD2" w:rsidRDefault="00711B62">
            <w:pPr>
              <w:spacing w:line="480" w:lineRule="exact"/>
              <w:jc w:val="center"/>
              <w:rPr>
                <w:sz w:val="24"/>
              </w:rPr>
            </w:pPr>
            <w:r>
              <w:rPr>
                <w:rFonts w:hint="eastAsia"/>
                <w:sz w:val="24"/>
              </w:rPr>
              <w:t>标</w:t>
            </w:r>
          </w:p>
          <w:p w:rsidR="00301DD2" w:rsidRDefault="00711B62">
            <w:pPr>
              <w:spacing w:line="480" w:lineRule="exact"/>
              <w:jc w:val="center"/>
              <w:rPr>
                <w:color w:val="FF0000"/>
                <w:sz w:val="24"/>
              </w:rPr>
            </w:pPr>
            <w:r>
              <w:rPr>
                <w:rFonts w:hint="eastAsia"/>
                <w:sz w:val="24"/>
              </w:rPr>
              <w:t>准</w:t>
            </w:r>
          </w:p>
        </w:tc>
        <w:tc>
          <w:tcPr>
            <w:tcW w:w="8506" w:type="dxa"/>
            <w:vAlign w:val="center"/>
          </w:tcPr>
          <w:p w:rsidR="00301DD2" w:rsidRDefault="00301DD2" w:rsidP="0021016D">
            <w:pPr>
              <w:spacing w:line="480" w:lineRule="exact"/>
              <w:ind w:firstLineChars="200" w:firstLine="480"/>
              <w:rPr>
                <w:rFonts w:hAnsi="宋体"/>
                <w:color w:val="FF0000"/>
                <w:sz w:val="24"/>
              </w:rPr>
            </w:pP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785"/>
              <w:gridCol w:w="1903"/>
              <w:gridCol w:w="992"/>
              <w:gridCol w:w="2391"/>
              <w:gridCol w:w="2209"/>
            </w:tblGrid>
            <w:tr w:rsidR="00234461" w:rsidTr="0097574C">
              <w:trPr>
                <w:trHeight w:val="454"/>
                <w:jc w:val="center"/>
              </w:trPr>
              <w:tc>
                <w:tcPr>
                  <w:tcW w:w="785"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jc w:val="center"/>
                  </w:pPr>
                  <w:r>
                    <w:rPr>
                      <w:rFonts w:hAnsi="宋体" w:hint="eastAsia"/>
                    </w:rPr>
                    <w:t>环境</w:t>
                  </w:r>
                </w:p>
                <w:p w:rsidR="00234461" w:rsidRDefault="00234461" w:rsidP="0097574C">
                  <w:pPr>
                    <w:adjustRightInd w:val="0"/>
                    <w:snapToGrid w:val="0"/>
                    <w:spacing w:line="400" w:lineRule="exact"/>
                    <w:jc w:val="center"/>
                  </w:pPr>
                  <w:r>
                    <w:rPr>
                      <w:rFonts w:hAnsi="宋体" w:hint="eastAsia"/>
                    </w:rPr>
                    <w:t>要素</w:t>
                  </w:r>
                </w:p>
              </w:tc>
              <w:tc>
                <w:tcPr>
                  <w:tcW w:w="1903"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jc w:val="center"/>
                  </w:pPr>
                  <w:r>
                    <w:rPr>
                      <w:rFonts w:hAnsi="宋体" w:hint="eastAsia"/>
                    </w:rPr>
                    <w:t>标准名称</w:t>
                  </w:r>
                </w:p>
              </w:tc>
              <w:tc>
                <w:tcPr>
                  <w:tcW w:w="992"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jc w:val="center"/>
                  </w:pPr>
                  <w:r>
                    <w:rPr>
                      <w:rFonts w:hAnsi="宋体" w:hint="eastAsia"/>
                    </w:rPr>
                    <w:t>执行级别</w:t>
                  </w:r>
                </w:p>
                <w:p w:rsidR="00234461" w:rsidRDefault="00234461" w:rsidP="0097574C">
                  <w:pPr>
                    <w:adjustRightInd w:val="0"/>
                    <w:snapToGrid w:val="0"/>
                    <w:spacing w:line="400" w:lineRule="exact"/>
                    <w:jc w:val="center"/>
                  </w:pPr>
                  <w:r>
                    <w:rPr>
                      <w:rFonts w:hAnsi="宋体" w:hint="eastAsia"/>
                    </w:rPr>
                    <w:t>（类别）</w:t>
                  </w:r>
                </w:p>
              </w:tc>
              <w:tc>
                <w:tcPr>
                  <w:tcW w:w="4600" w:type="dxa"/>
                  <w:gridSpan w:val="2"/>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jc w:val="center"/>
                  </w:pPr>
                  <w:r>
                    <w:rPr>
                      <w:rFonts w:hAnsi="宋体" w:hint="eastAsia"/>
                    </w:rPr>
                    <w:t>主要污染物限值</w:t>
                  </w:r>
                </w:p>
              </w:tc>
            </w:tr>
            <w:tr w:rsidR="00234461" w:rsidTr="0097574C">
              <w:trPr>
                <w:trHeight w:val="454"/>
                <w:jc w:val="center"/>
              </w:trPr>
              <w:tc>
                <w:tcPr>
                  <w:tcW w:w="785" w:type="dxa"/>
                  <w:tcBorders>
                    <w:top w:val="single" w:sz="4" w:space="0" w:color="auto"/>
                    <w:left w:val="single" w:sz="4" w:space="0" w:color="auto"/>
                    <w:right w:val="single" w:sz="4" w:space="0" w:color="auto"/>
                  </w:tcBorders>
                  <w:vAlign w:val="center"/>
                </w:tcPr>
                <w:p w:rsidR="00234461" w:rsidRDefault="00234461" w:rsidP="0097574C">
                  <w:pPr>
                    <w:adjustRightInd w:val="0"/>
                    <w:snapToGrid w:val="0"/>
                    <w:spacing w:line="400" w:lineRule="exact"/>
                    <w:jc w:val="center"/>
                    <w:rPr>
                      <w:szCs w:val="21"/>
                    </w:rPr>
                  </w:pPr>
                  <w:r>
                    <w:rPr>
                      <w:rFonts w:hint="eastAsia"/>
                      <w:szCs w:val="21"/>
                    </w:rPr>
                    <w:t>环境</w:t>
                  </w:r>
                </w:p>
                <w:p w:rsidR="00234461" w:rsidRDefault="00234461" w:rsidP="0097574C">
                  <w:pPr>
                    <w:adjustRightInd w:val="0"/>
                    <w:snapToGrid w:val="0"/>
                    <w:spacing w:line="400" w:lineRule="exact"/>
                    <w:jc w:val="center"/>
                    <w:rPr>
                      <w:szCs w:val="21"/>
                    </w:rPr>
                  </w:pPr>
                  <w:r>
                    <w:rPr>
                      <w:rFonts w:hint="eastAsia"/>
                      <w:szCs w:val="21"/>
                    </w:rPr>
                    <w:t>空气</w:t>
                  </w:r>
                </w:p>
              </w:tc>
              <w:tc>
                <w:tcPr>
                  <w:tcW w:w="1903"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tabs>
                      <w:tab w:val="left" w:pos="600"/>
                    </w:tabs>
                    <w:jc w:val="center"/>
                    <w:rPr>
                      <w:szCs w:val="21"/>
                    </w:rPr>
                  </w:pPr>
                  <w:r>
                    <w:rPr>
                      <w:szCs w:val="21"/>
                    </w:rPr>
                    <w:t>《环境空气质量标准》（</w:t>
                  </w:r>
                  <w:r>
                    <w:rPr>
                      <w:szCs w:val="21"/>
                    </w:rPr>
                    <w:t>GB3095-2012</w:t>
                  </w:r>
                  <w:r>
                    <w:rPr>
                      <w:szCs w:val="21"/>
                    </w:rPr>
                    <w:t>）</w:t>
                  </w:r>
                </w:p>
              </w:tc>
              <w:tc>
                <w:tcPr>
                  <w:tcW w:w="992"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ind w:firstLineChars="100" w:firstLine="210"/>
                    <w:jc w:val="center"/>
                    <w:rPr>
                      <w:szCs w:val="21"/>
                    </w:rPr>
                  </w:pPr>
                  <w:r>
                    <w:rPr>
                      <w:rFonts w:hint="eastAsia"/>
                      <w:szCs w:val="21"/>
                    </w:rPr>
                    <w:t>二级</w:t>
                  </w:r>
                </w:p>
              </w:tc>
              <w:tc>
                <w:tcPr>
                  <w:tcW w:w="4600" w:type="dxa"/>
                  <w:gridSpan w:val="2"/>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20" w:lineRule="exact"/>
                    <w:jc w:val="center"/>
                    <w:rPr>
                      <w:szCs w:val="21"/>
                    </w:rPr>
                  </w:pPr>
                  <w:r>
                    <w:rPr>
                      <w:rFonts w:hAnsi="宋体"/>
                    </w:rPr>
                    <w:t>SO</w:t>
                  </w:r>
                  <w:r>
                    <w:rPr>
                      <w:rFonts w:hAnsi="宋体"/>
                      <w:vertAlign w:val="subscript"/>
                    </w:rPr>
                    <w:t>2</w:t>
                  </w:r>
                  <w:r>
                    <w:rPr>
                      <w:rFonts w:hAnsi="宋体" w:hint="eastAsia"/>
                    </w:rPr>
                    <w:t>小</w:t>
                  </w:r>
                  <w:r>
                    <w:rPr>
                      <w:rFonts w:hint="eastAsia"/>
                    </w:rPr>
                    <w:t>时平均</w:t>
                  </w:r>
                  <w:r>
                    <w:t>500µg/m</w:t>
                  </w:r>
                  <w:r>
                    <w:rPr>
                      <w:vertAlign w:val="superscript"/>
                    </w:rPr>
                    <w:t>3</w:t>
                  </w:r>
                  <w:r>
                    <w:rPr>
                      <w:rFonts w:hint="eastAsia"/>
                    </w:rPr>
                    <w:t>、</w:t>
                  </w:r>
                  <w:r>
                    <w:t>24</w:t>
                  </w:r>
                  <w:r>
                    <w:rPr>
                      <w:rFonts w:hint="eastAsia"/>
                    </w:rPr>
                    <w:t>小时平均</w:t>
                  </w:r>
                  <w:r>
                    <w:t>150µg/m</w:t>
                  </w:r>
                  <w:r>
                    <w:rPr>
                      <w:vertAlign w:val="superscript"/>
                    </w:rPr>
                    <w:t>3</w:t>
                  </w:r>
                  <w:r>
                    <w:rPr>
                      <w:rFonts w:hint="eastAsia"/>
                    </w:rPr>
                    <w:t>；</w:t>
                  </w:r>
                  <w:r>
                    <w:t>NO</w:t>
                  </w:r>
                  <w:r>
                    <w:rPr>
                      <w:vertAlign w:val="subscript"/>
                    </w:rPr>
                    <w:t>2</w:t>
                  </w:r>
                  <w:r>
                    <w:rPr>
                      <w:rFonts w:hint="eastAsia"/>
                    </w:rPr>
                    <w:t>小时平均</w:t>
                  </w:r>
                  <w:r>
                    <w:t>200µg/m</w:t>
                  </w:r>
                  <w:r>
                    <w:rPr>
                      <w:vertAlign w:val="superscript"/>
                    </w:rPr>
                    <w:t>3</w:t>
                  </w:r>
                  <w:r>
                    <w:rPr>
                      <w:rFonts w:hint="eastAsia"/>
                    </w:rPr>
                    <w:t>、</w:t>
                  </w:r>
                  <w:r>
                    <w:t>24</w:t>
                  </w:r>
                  <w:r>
                    <w:rPr>
                      <w:rFonts w:hint="eastAsia"/>
                    </w:rPr>
                    <w:t>小时平均</w:t>
                  </w:r>
                  <w:r>
                    <w:t>80µg/m</w:t>
                  </w:r>
                  <w:r>
                    <w:rPr>
                      <w:vertAlign w:val="superscript"/>
                    </w:rPr>
                    <w:t>3</w:t>
                  </w:r>
                  <w:r>
                    <w:rPr>
                      <w:rFonts w:hint="eastAsia"/>
                      <w:szCs w:val="21"/>
                    </w:rPr>
                    <w:t>；</w:t>
                  </w:r>
                  <w:r>
                    <w:rPr>
                      <w:szCs w:val="21"/>
                    </w:rPr>
                    <w:t>PM</w:t>
                  </w:r>
                  <w:r>
                    <w:rPr>
                      <w:szCs w:val="21"/>
                      <w:vertAlign w:val="subscript"/>
                    </w:rPr>
                    <w:t>2.5</w:t>
                  </w:r>
                  <w:r>
                    <w:t>24</w:t>
                  </w:r>
                  <w:r>
                    <w:rPr>
                      <w:rFonts w:hint="eastAsia"/>
                    </w:rPr>
                    <w:t>小平均</w:t>
                  </w:r>
                  <w:r>
                    <w:rPr>
                      <w:rFonts w:hint="eastAsia"/>
                      <w:szCs w:val="21"/>
                    </w:rPr>
                    <w:t>浓度</w:t>
                  </w:r>
                  <w:r>
                    <w:rPr>
                      <w:szCs w:val="21"/>
                    </w:rPr>
                    <w:t>75</w:t>
                  </w:r>
                  <w:r>
                    <w:t>µ</w:t>
                  </w:r>
                  <w:r>
                    <w:rPr>
                      <w:szCs w:val="21"/>
                    </w:rPr>
                    <w:t>g/m³</w:t>
                  </w:r>
                  <w:r>
                    <w:rPr>
                      <w:rFonts w:hint="eastAsia"/>
                      <w:szCs w:val="21"/>
                    </w:rPr>
                    <w:t>；</w:t>
                  </w:r>
                </w:p>
                <w:p w:rsidR="00234461" w:rsidRDefault="00234461" w:rsidP="0097574C">
                  <w:pPr>
                    <w:spacing w:line="320" w:lineRule="exact"/>
                    <w:jc w:val="center"/>
                    <w:rPr>
                      <w:szCs w:val="21"/>
                    </w:rPr>
                  </w:pPr>
                  <w:r>
                    <w:rPr>
                      <w:szCs w:val="21"/>
                    </w:rPr>
                    <w:t>PM</w:t>
                  </w:r>
                  <w:r>
                    <w:rPr>
                      <w:szCs w:val="21"/>
                      <w:vertAlign w:val="subscript"/>
                    </w:rPr>
                    <w:t>10</w:t>
                  </w:r>
                  <w:r>
                    <w:t>24</w:t>
                  </w:r>
                  <w:r>
                    <w:rPr>
                      <w:rFonts w:hint="eastAsia"/>
                    </w:rPr>
                    <w:t>小平均</w:t>
                  </w:r>
                  <w:r>
                    <w:rPr>
                      <w:rFonts w:hint="eastAsia"/>
                      <w:szCs w:val="21"/>
                    </w:rPr>
                    <w:t>浓度</w:t>
                  </w:r>
                  <w:r>
                    <w:rPr>
                      <w:szCs w:val="21"/>
                    </w:rPr>
                    <w:t>150</w:t>
                  </w:r>
                  <w:r>
                    <w:t>µ</w:t>
                  </w:r>
                  <w:r>
                    <w:rPr>
                      <w:szCs w:val="21"/>
                    </w:rPr>
                    <w:t>g/m³</w:t>
                  </w:r>
                  <w:r>
                    <w:rPr>
                      <w:rFonts w:hint="eastAsia"/>
                      <w:szCs w:val="21"/>
                    </w:rPr>
                    <w:t>；</w:t>
                  </w:r>
                </w:p>
                <w:p w:rsidR="00234461" w:rsidRDefault="00234461" w:rsidP="0097574C">
                  <w:pPr>
                    <w:spacing w:line="320" w:lineRule="exact"/>
                    <w:jc w:val="center"/>
                    <w:rPr>
                      <w:szCs w:val="21"/>
                    </w:rPr>
                  </w:pPr>
                  <w:r>
                    <w:rPr>
                      <w:szCs w:val="21"/>
                    </w:rPr>
                    <w:t>TSP</w:t>
                  </w:r>
                  <w:r>
                    <w:t>24</w:t>
                  </w:r>
                  <w:r>
                    <w:rPr>
                      <w:rFonts w:hint="eastAsia"/>
                    </w:rPr>
                    <w:t>小平均</w:t>
                  </w:r>
                  <w:r>
                    <w:rPr>
                      <w:rFonts w:hint="eastAsia"/>
                      <w:szCs w:val="21"/>
                    </w:rPr>
                    <w:t>浓度</w:t>
                  </w:r>
                  <w:r>
                    <w:rPr>
                      <w:szCs w:val="21"/>
                    </w:rPr>
                    <w:t>300</w:t>
                  </w:r>
                  <w:r>
                    <w:t>µ</w:t>
                  </w:r>
                  <w:r>
                    <w:rPr>
                      <w:szCs w:val="21"/>
                    </w:rPr>
                    <w:t>g/m³</w:t>
                  </w:r>
                  <w:r>
                    <w:rPr>
                      <w:rFonts w:hint="eastAsia"/>
                      <w:szCs w:val="21"/>
                    </w:rPr>
                    <w:t>；</w:t>
                  </w:r>
                </w:p>
              </w:tc>
            </w:tr>
            <w:tr w:rsidR="00234461" w:rsidTr="0097574C">
              <w:trPr>
                <w:trHeight w:val="454"/>
                <w:jc w:val="center"/>
              </w:trPr>
              <w:tc>
                <w:tcPr>
                  <w:tcW w:w="785"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jc w:val="center"/>
                    <w:rPr>
                      <w:szCs w:val="21"/>
                    </w:rPr>
                  </w:pPr>
                  <w:r>
                    <w:rPr>
                      <w:rFonts w:hint="eastAsia"/>
                      <w:szCs w:val="21"/>
                    </w:rPr>
                    <w:t>噪声</w:t>
                  </w:r>
                </w:p>
              </w:tc>
              <w:tc>
                <w:tcPr>
                  <w:tcW w:w="1903"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jc w:val="center"/>
                    <w:rPr>
                      <w:szCs w:val="21"/>
                    </w:rPr>
                  </w:pPr>
                  <w:r>
                    <w:rPr>
                      <w:szCs w:val="21"/>
                    </w:rPr>
                    <w:t>《声环境质量标准》</w:t>
                  </w:r>
                </w:p>
                <w:p w:rsidR="00234461" w:rsidRDefault="00234461" w:rsidP="0097574C">
                  <w:pPr>
                    <w:adjustRightInd w:val="0"/>
                    <w:snapToGrid w:val="0"/>
                    <w:spacing w:line="400" w:lineRule="exact"/>
                    <w:ind w:left="149" w:hangingChars="71" w:hanging="149"/>
                    <w:jc w:val="center"/>
                    <w:rPr>
                      <w:szCs w:val="21"/>
                    </w:rPr>
                  </w:pPr>
                  <w:r>
                    <w:rPr>
                      <w:szCs w:val="21"/>
                    </w:rPr>
                    <w:t>（</w:t>
                  </w:r>
                  <w:r>
                    <w:rPr>
                      <w:szCs w:val="21"/>
                    </w:rPr>
                    <w:t>GB3096-2008</w:t>
                  </w:r>
                  <w:r>
                    <w:rPr>
                      <w:szCs w:val="21"/>
                    </w:rPr>
                    <w:t>）</w:t>
                  </w:r>
                </w:p>
              </w:tc>
              <w:tc>
                <w:tcPr>
                  <w:tcW w:w="992"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ind w:firstLineChars="100" w:firstLine="210"/>
                    <w:jc w:val="center"/>
                    <w:rPr>
                      <w:szCs w:val="21"/>
                    </w:rPr>
                  </w:pPr>
                  <w:r>
                    <w:rPr>
                      <w:szCs w:val="21"/>
                    </w:rPr>
                    <w:t>2</w:t>
                  </w:r>
                  <w:r>
                    <w:rPr>
                      <w:rFonts w:hint="eastAsia"/>
                      <w:szCs w:val="21"/>
                    </w:rPr>
                    <w:t>类</w:t>
                  </w:r>
                </w:p>
              </w:tc>
              <w:tc>
                <w:tcPr>
                  <w:tcW w:w="4600" w:type="dxa"/>
                  <w:gridSpan w:val="2"/>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jc w:val="center"/>
                    <w:rPr>
                      <w:szCs w:val="21"/>
                    </w:rPr>
                  </w:pPr>
                  <w:r>
                    <w:rPr>
                      <w:rFonts w:hint="eastAsia"/>
                      <w:szCs w:val="21"/>
                    </w:rPr>
                    <w:t>昼间</w:t>
                  </w:r>
                  <w:r>
                    <w:rPr>
                      <w:szCs w:val="21"/>
                    </w:rPr>
                    <w:t xml:space="preserve"> 60dB(A)</w:t>
                  </w:r>
                  <w:r>
                    <w:rPr>
                      <w:rFonts w:hint="eastAsia"/>
                      <w:szCs w:val="21"/>
                    </w:rPr>
                    <w:t>，夜间</w:t>
                  </w:r>
                  <w:r>
                    <w:rPr>
                      <w:szCs w:val="21"/>
                    </w:rPr>
                    <w:t xml:space="preserve"> 50dB(A)</w:t>
                  </w:r>
                </w:p>
              </w:tc>
            </w:tr>
            <w:tr w:rsidR="00234461" w:rsidTr="0097574C">
              <w:trPr>
                <w:trHeight w:val="454"/>
                <w:jc w:val="center"/>
              </w:trPr>
              <w:tc>
                <w:tcPr>
                  <w:tcW w:w="785"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jc w:val="center"/>
                    <w:rPr>
                      <w:szCs w:val="21"/>
                    </w:rPr>
                  </w:pPr>
                  <w:r>
                    <w:rPr>
                      <w:rFonts w:hint="eastAsia"/>
                      <w:szCs w:val="21"/>
                    </w:rPr>
                    <w:t>地表水</w:t>
                  </w:r>
                </w:p>
              </w:tc>
              <w:tc>
                <w:tcPr>
                  <w:tcW w:w="1903"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jc w:val="center"/>
                    <w:rPr>
                      <w:szCs w:val="21"/>
                    </w:rPr>
                  </w:pPr>
                  <w:r>
                    <w:rPr>
                      <w:szCs w:val="21"/>
                    </w:rPr>
                    <w:t>《地表水环境质量标准》（</w:t>
                  </w:r>
                  <w:r>
                    <w:rPr>
                      <w:szCs w:val="21"/>
                    </w:rPr>
                    <w:t>GB3838-2002</w:t>
                  </w:r>
                  <w:r>
                    <w:rPr>
                      <w:szCs w:val="21"/>
                    </w:rPr>
                    <w:t>）</w:t>
                  </w:r>
                </w:p>
              </w:tc>
              <w:tc>
                <w:tcPr>
                  <w:tcW w:w="992" w:type="dxa"/>
                  <w:tcBorders>
                    <w:top w:val="single" w:sz="4" w:space="0" w:color="auto"/>
                    <w:left w:val="single" w:sz="4" w:space="0" w:color="auto"/>
                    <w:bottom w:val="single" w:sz="4" w:space="0" w:color="auto"/>
                    <w:right w:val="single" w:sz="4" w:space="0" w:color="auto"/>
                  </w:tcBorders>
                  <w:vAlign w:val="center"/>
                </w:tcPr>
                <w:p w:rsidR="00234461" w:rsidRDefault="00DB5E43" w:rsidP="0097574C">
                  <w:pPr>
                    <w:adjustRightInd w:val="0"/>
                    <w:snapToGrid w:val="0"/>
                    <w:spacing w:line="400" w:lineRule="exact"/>
                    <w:ind w:firstLineChars="100" w:firstLine="210"/>
                    <w:jc w:val="center"/>
                    <w:rPr>
                      <w:szCs w:val="21"/>
                    </w:rPr>
                  </w:pPr>
                  <w:r>
                    <w:rPr>
                      <w:rFonts w:hAnsi="宋体"/>
                    </w:rPr>
                    <w:fldChar w:fldCharType="begin"/>
                  </w:r>
                  <w:r w:rsidR="00234461">
                    <w:rPr>
                      <w:rFonts w:hAnsi="宋体"/>
                    </w:rPr>
                    <w:instrText xml:space="preserve"> = 4 \* ROMAN </w:instrText>
                  </w:r>
                  <w:r>
                    <w:rPr>
                      <w:rFonts w:hAnsi="宋体"/>
                    </w:rPr>
                    <w:fldChar w:fldCharType="separate"/>
                  </w:r>
                  <w:r w:rsidR="00234461">
                    <w:rPr>
                      <w:rFonts w:hAnsi="宋体"/>
                      <w:noProof/>
                    </w:rPr>
                    <w:t>V</w:t>
                  </w:r>
                  <w:r>
                    <w:rPr>
                      <w:rFonts w:hAnsi="宋体"/>
                    </w:rPr>
                    <w:fldChar w:fldCharType="end"/>
                  </w:r>
                  <w:r w:rsidR="00234461">
                    <w:rPr>
                      <w:rFonts w:hint="eastAsia"/>
                      <w:szCs w:val="21"/>
                    </w:rPr>
                    <w:t>类</w:t>
                  </w:r>
                </w:p>
              </w:tc>
              <w:tc>
                <w:tcPr>
                  <w:tcW w:w="4600" w:type="dxa"/>
                  <w:gridSpan w:val="2"/>
                  <w:tcBorders>
                    <w:top w:val="single" w:sz="4" w:space="0" w:color="auto"/>
                    <w:left w:val="single" w:sz="4" w:space="0" w:color="auto"/>
                    <w:bottom w:val="single" w:sz="4" w:space="0" w:color="auto"/>
                    <w:right w:val="single" w:sz="4" w:space="0" w:color="auto"/>
                  </w:tcBorders>
                  <w:vAlign w:val="center"/>
                </w:tcPr>
                <w:p w:rsidR="00234461" w:rsidRDefault="00234461" w:rsidP="0097574C">
                  <w:pPr>
                    <w:adjustRightInd w:val="0"/>
                    <w:snapToGrid w:val="0"/>
                    <w:spacing w:line="400" w:lineRule="exact"/>
                    <w:jc w:val="center"/>
                    <w:rPr>
                      <w:szCs w:val="21"/>
                    </w:rPr>
                  </w:pPr>
                  <w:r>
                    <w:rPr>
                      <w:szCs w:val="21"/>
                    </w:rPr>
                    <w:t>pH</w:t>
                  </w:r>
                  <w:r>
                    <w:rPr>
                      <w:rFonts w:hint="eastAsia"/>
                      <w:szCs w:val="21"/>
                    </w:rPr>
                    <w:t>：</w:t>
                  </w:r>
                  <w:r>
                    <w:rPr>
                      <w:szCs w:val="21"/>
                    </w:rPr>
                    <w:t>6~9</w:t>
                  </w:r>
                  <w:r>
                    <w:rPr>
                      <w:rFonts w:hint="eastAsia"/>
                      <w:szCs w:val="21"/>
                    </w:rPr>
                    <w:t>；</w:t>
                  </w:r>
                  <w:r>
                    <w:rPr>
                      <w:szCs w:val="21"/>
                    </w:rPr>
                    <w:t>COD</w:t>
                  </w:r>
                  <w:r>
                    <w:rPr>
                      <w:rFonts w:hint="eastAsia"/>
                      <w:szCs w:val="21"/>
                    </w:rPr>
                    <w:t>40</w:t>
                  </w:r>
                  <w:r>
                    <w:rPr>
                      <w:szCs w:val="21"/>
                    </w:rPr>
                    <w:t>mg/L</w:t>
                  </w:r>
                  <w:r>
                    <w:rPr>
                      <w:rFonts w:hint="eastAsia"/>
                      <w:szCs w:val="21"/>
                    </w:rPr>
                    <w:t>；</w:t>
                  </w:r>
                </w:p>
                <w:p w:rsidR="00234461" w:rsidRDefault="00234461" w:rsidP="0097574C">
                  <w:pPr>
                    <w:adjustRightInd w:val="0"/>
                    <w:snapToGrid w:val="0"/>
                    <w:spacing w:line="400" w:lineRule="exact"/>
                    <w:jc w:val="center"/>
                    <w:rPr>
                      <w:szCs w:val="21"/>
                    </w:rPr>
                  </w:pPr>
                  <w:r>
                    <w:rPr>
                      <w:szCs w:val="21"/>
                    </w:rPr>
                    <w:t>BOD</w:t>
                  </w:r>
                  <w:r>
                    <w:rPr>
                      <w:szCs w:val="21"/>
                      <w:vertAlign w:val="subscript"/>
                    </w:rPr>
                    <w:t>5</w:t>
                  </w:r>
                  <w:r>
                    <w:rPr>
                      <w:rFonts w:hint="eastAsia"/>
                      <w:szCs w:val="21"/>
                    </w:rPr>
                    <w:t>10</w:t>
                  </w:r>
                  <w:r>
                    <w:rPr>
                      <w:szCs w:val="21"/>
                    </w:rPr>
                    <w:t>mg/L</w:t>
                  </w:r>
                  <w:r>
                    <w:rPr>
                      <w:rFonts w:hint="eastAsia"/>
                      <w:szCs w:val="21"/>
                    </w:rPr>
                    <w:t>；</w:t>
                  </w:r>
                  <w:r>
                    <w:rPr>
                      <w:szCs w:val="21"/>
                    </w:rPr>
                    <w:t>NH</w:t>
                  </w:r>
                  <w:r>
                    <w:rPr>
                      <w:szCs w:val="21"/>
                      <w:vertAlign w:val="subscript"/>
                    </w:rPr>
                    <w:t>3</w:t>
                  </w:r>
                  <w:r>
                    <w:rPr>
                      <w:szCs w:val="21"/>
                    </w:rPr>
                    <w:t>-N</w:t>
                  </w:r>
                  <w:r>
                    <w:rPr>
                      <w:rFonts w:hint="eastAsia"/>
                      <w:szCs w:val="21"/>
                    </w:rPr>
                    <w:t>2</w:t>
                  </w:r>
                  <w:r>
                    <w:rPr>
                      <w:szCs w:val="21"/>
                    </w:rPr>
                    <w:t>mg/L</w:t>
                  </w:r>
                </w:p>
              </w:tc>
            </w:tr>
            <w:tr w:rsidR="00234461" w:rsidTr="0097574C">
              <w:trPr>
                <w:trHeight w:val="64"/>
                <w:jc w:val="center"/>
              </w:trPr>
              <w:tc>
                <w:tcPr>
                  <w:tcW w:w="3680" w:type="dxa"/>
                  <w:gridSpan w:val="3"/>
                  <w:vMerge w:val="restart"/>
                  <w:tcBorders>
                    <w:top w:val="single" w:sz="4" w:space="0" w:color="auto"/>
                    <w:left w:val="single" w:sz="4" w:space="0" w:color="auto"/>
                    <w:right w:val="single" w:sz="4" w:space="0" w:color="auto"/>
                  </w:tcBorders>
                  <w:vAlign w:val="center"/>
                </w:tcPr>
                <w:p w:rsidR="00234461" w:rsidRDefault="00234461" w:rsidP="0097574C">
                  <w:pPr>
                    <w:adjustRightInd w:val="0"/>
                    <w:snapToGrid w:val="0"/>
                    <w:spacing w:line="300" w:lineRule="exact"/>
                    <w:ind w:left="149" w:hangingChars="71" w:hanging="149"/>
                    <w:jc w:val="center"/>
                    <w:rPr>
                      <w:szCs w:val="21"/>
                    </w:rPr>
                  </w:pPr>
                  <w:r>
                    <w:rPr>
                      <w:rFonts w:hint="eastAsia"/>
                      <w:szCs w:val="21"/>
                    </w:rPr>
                    <w:t>《土壤环境质量建设用地土壤污染风险管控标准》（试行）（</w:t>
                  </w:r>
                  <w:r>
                    <w:rPr>
                      <w:rFonts w:hint="eastAsia"/>
                      <w:szCs w:val="21"/>
                    </w:rPr>
                    <w:t>GB36600-2018</w:t>
                  </w:r>
                  <w:r>
                    <w:rPr>
                      <w:rFonts w:hint="eastAsia"/>
                      <w:szCs w:val="21"/>
                    </w:rPr>
                    <w:t>）</w:t>
                  </w:r>
                </w:p>
                <w:p w:rsidR="00234461" w:rsidRDefault="00234461" w:rsidP="0097574C">
                  <w:pPr>
                    <w:adjustRightInd w:val="0"/>
                    <w:snapToGrid w:val="0"/>
                    <w:spacing w:line="300" w:lineRule="exact"/>
                    <w:ind w:firstLineChars="100" w:firstLine="210"/>
                    <w:jc w:val="center"/>
                    <w:rPr>
                      <w:rFonts w:hAnsi="宋体"/>
                    </w:rPr>
                  </w:pPr>
                  <w:r>
                    <w:rPr>
                      <w:rFonts w:hAnsi="宋体" w:hint="eastAsia"/>
                    </w:rPr>
                    <w:t>筛选值第二类</w:t>
                  </w: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60mg/kg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镉</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65mg/kg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铬（六价）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5.7mg/kg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铜</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18000mg/kg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铅</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800mg/kg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汞</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38mg/kg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镍</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900mg/kg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四氯化碳</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2.8mg/kg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氯仿</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0.9mg/kg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氯甲烷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37mg/kg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1,1-</w:t>
                  </w:r>
                  <w:r>
                    <w:rPr>
                      <w:rFonts w:hint="eastAsia"/>
                      <w:szCs w:val="21"/>
                    </w:rPr>
                    <w:t>二氯乙烷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9mg/kg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1,2-</w:t>
                  </w:r>
                  <w:r>
                    <w:rPr>
                      <w:rFonts w:hint="eastAsia"/>
                      <w:szCs w:val="21"/>
                    </w:rPr>
                    <w:t>二氯乙烷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5mg/kg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1,1-</w:t>
                  </w:r>
                  <w:r>
                    <w:rPr>
                      <w:rFonts w:hint="eastAsia"/>
                      <w:szCs w:val="21"/>
                    </w:rPr>
                    <w:t>二氯乙烯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66mg/kg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顺</w:t>
                  </w:r>
                  <w:r>
                    <w:rPr>
                      <w:rFonts w:hint="eastAsia"/>
                      <w:szCs w:val="21"/>
                    </w:rPr>
                    <w:t>-1,2-</w:t>
                  </w:r>
                  <w:r>
                    <w:rPr>
                      <w:rFonts w:hint="eastAsia"/>
                      <w:szCs w:val="21"/>
                    </w:rPr>
                    <w:t>二氯乙烯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596mg/kg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反</w:t>
                  </w:r>
                  <w:r>
                    <w:rPr>
                      <w:rFonts w:hint="eastAsia"/>
                      <w:szCs w:val="21"/>
                    </w:rPr>
                    <w:t>-1,2-</w:t>
                  </w:r>
                  <w:r>
                    <w:rPr>
                      <w:rFonts w:hint="eastAsia"/>
                      <w:szCs w:val="21"/>
                    </w:rPr>
                    <w:t>二氯乙烯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54mg/kg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二氯甲烷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616mg/kg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1,2-</w:t>
                  </w:r>
                  <w:r>
                    <w:rPr>
                      <w:rFonts w:hint="eastAsia"/>
                      <w:szCs w:val="21"/>
                    </w:rPr>
                    <w:t>二氯丙烷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5mg/kg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1,1,1,2-</w:t>
                  </w:r>
                  <w:r>
                    <w:rPr>
                      <w:rFonts w:hint="eastAsia"/>
                      <w:szCs w:val="21"/>
                    </w:rPr>
                    <w:t>四氯乙烷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1,1,2,2-</w:t>
                  </w:r>
                  <w:r>
                    <w:rPr>
                      <w:rFonts w:hint="eastAsia"/>
                      <w:szCs w:val="21"/>
                    </w:rPr>
                    <w:t>四氯乙烷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6.8mg/kg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四氯乙烯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53mg/kg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1,1,1-</w:t>
                  </w:r>
                  <w:r>
                    <w:rPr>
                      <w:rFonts w:hint="eastAsia"/>
                      <w:szCs w:val="21"/>
                    </w:rPr>
                    <w:t>三氯乙烷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840mg/kg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1,1,2-</w:t>
                  </w:r>
                  <w:r>
                    <w:rPr>
                      <w:rFonts w:hint="eastAsia"/>
                      <w:szCs w:val="21"/>
                    </w:rPr>
                    <w:t>三氯乙烷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2.8mg/kg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三氯乙烯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2.8mg/kg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1,2,3-</w:t>
                  </w:r>
                  <w:r>
                    <w:rPr>
                      <w:rFonts w:hint="eastAsia"/>
                      <w:szCs w:val="21"/>
                    </w:rPr>
                    <w:t>三氯丙烷</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0.5mg/kg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氯乙烯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0.43mg/kg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4mg/kg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氯苯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270mg/kg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1,2-</w:t>
                  </w:r>
                  <w:r>
                    <w:rPr>
                      <w:rFonts w:hint="eastAsia"/>
                      <w:szCs w:val="21"/>
                    </w:rPr>
                    <w:t>二氯苯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560mg/kg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1,4-</w:t>
                  </w:r>
                  <w:r>
                    <w:rPr>
                      <w:rFonts w:hint="eastAsia"/>
                      <w:szCs w:val="21"/>
                    </w:rPr>
                    <w:t>二氯苯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20mg/kg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乙苯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28mg/kg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苯乙烯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1290mg/kg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甲苯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1200mg/kg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间二甲苯</w:t>
                  </w:r>
                  <w:r>
                    <w:rPr>
                      <w:rFonts w:hint="eastAsia"/>
                      <w:szCs w:val="21"/>
                    </w:rPr>
                    <w:t>+</w:t>
                  </w:r>
                  <w:r>
                    <w:rPr>
                      <w:rFonts w:hint="eastAsia"/>
                      <w:szCs w:val="21"/>
                    </w:rPr>
                    <w:t>对二甲苯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570mg/kg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邻二甲苯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640mg/kg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硝基苯</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76mg/kg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苯胺</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260mg/kg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2-</w:t>
                  </w:r>
                  <w:r>
                    <w:rPr>
                      <w:rFonts w:hint="eastAsia"/>
                      <w:szCs w:val="21"/>
                    </w:rPr>
                    <w:t>氯酚</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2256mg/kg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苯并</w:t>
                  </w:r>
                  <w:r>
                    <w:rPr>
                      <w:rFonts w:hint="eastAsia"/>
                      <w:szCs w:val="21"/>
                    </w:rPr>
                    <w:t>[a]</w:t>
                  </w:r>
                  <w:r>
                    <w:rPr>
                      <w:rFonts w:hint="eastAsia"/>
                      <w:szCs w:val="21"/>
                    </w:rPr>
                    <w:t>蒽</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15mg/kg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苯并</w:t>
                  </w:r>
                  <w:r>
                    <w:rPr>
                      <w:rFonts w:hint="eastAsia"/>
                      <w:szCs w:val="21"/>
                    </w:rPr>
                    <w:t>[a]</w:t>
                  </w:r>
                  <w:r>
                    <w:rPr>
                      <w:rFonts w:hint="eastAsia"/>
                      <w:szCs w:val="21"/>
                    </w:rPr>
                    <w:t>芘</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1.5mg/kg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苯并</w:t>
                  </w:r>
                  <w:r>
                    <w:rPr>
                      <w:rFonts w:hint="eastAsia"/>
                      <w:szCs w:val="21"/>
                    </w:rPr>
                    <w:t>[b]</w:t>
                  </w:r>
                  <w:r>
                    <w:rPr>
                      <w:rFonts w:hint="eastAsia"/>
                      <w:szCs w:val="21"/>
                    </w:rPr>
                    <w:t>荧蒽</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15mg/kg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苯并</w:t>
                  </w:r>
                  <w:r>
                    <w:rPr>
                      <w:rFonts w:hint="eastAsia"/>
                      <w:szCs w:val="21"/>
                    </w:rPr>
                    <w:t>[k]</w:t>
                  </w:r>
                  <w:r>
                    <w:rPr>
                      <w:rFonts w:hint="eastAsia"/>
                      <w:szCs w:val="21"/>
                    </w:rPr>
                    <w:t>荧蒽</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151 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䓛</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1293mg/kg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二苯并</w:t>
                  </w:r>
                  <w:r>
                    <w:rPr>
                      <w:rFonts w:hint="eastAsia"/>
                      <w:szCs w:val="21"/>
                    </w:rPr>
                    <w:t>[a, h]</w:t>
                  </w:r>
                  <w:r>
                    <w:rPr>
                      <w:rFonts w:hint="eastAsia"/>
                      <w:szCs w:val="21"/>
                    </w:rPr>
                    <w:t>蒽</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1.5mg/kg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茚并</w:t>
                  </w:r>
                  <w:r>
                    <w:rPr>
                      <w:rFonts w:hint="eastAsia"/>
                      <w:szCs w:val="21"/>
                    </w:rPr>
                    <w:t>[1,2,3-cd]</w:t>
                  </w:r>
                  <w:r>
                    <w:rPr>
                      <w:rFonts w:hint="eastAsia"/>
                      <w:szCs w:val="21"/>
                    </w:rPr>
                    <w:t>芘</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15mg/kg</w:t>
                  </w:r>
                </w:p>
              </w:tc>
            </w:tr>
            <w:tr w:rsidR="00234461" w:rsidTr="0097574C">
              <w:trPr>
                <w:trHeight w:val="64"/>
                <w:jc w:val="center"/>
              </w:trPr>
              <w:tc>
                <w:tcPr>
                  <w:tcW w:w="3680" w:type="dxa"/>
                  <w:gridSpan w:val="3"/>
                  <w:vMerge/>
                  <w:tcBorders>
                    <w:left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萘</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70mg/kg</w:t>
                  </w:r>
                </w:p>
              </w:tc>
            </w:tr>
            <w:tr w:rsidR="00234461" w:rsidTr="0097574C">
              <w:trPr>
                <w:trHeight w:val="64"/>
                <w:jc w:val="center"/>
              </w:trPr>
              <w:tc>
                <w:tcPr>
                  <w:tcW w:w="3680" w:type="dxa"/>
                  <w:gridSpan w:val="3"/>
                  <w:vMerge/>
                  <w:tcBorders>
                    <w:left w:val="single" w:sz="4" w:space="0" w:color="auto"/>
                    <w:bottom w:val="single" w:sz="4" w:space="0" w:color="auto"/>
                    <w:right w:val="single" w:sz="4" w:space="0" w:color="auto"/>
                  </w:tcBorders>
                  <w:vAlign w:val="center"/>
                </w:tcPr>
                <w:p w:rsidR="00234461" w:rsidRDefault="00234461" w:rsidP="0097574C">
                  <w:pPr>
                    <w:adjustRightInd w:val="0"/>
                    <w:snapToGrid w:val="0"/>
                    <w:spacing w:line="300" w:lineRule="exact"/>
                    <w:ind w:firstLineChars="100" w:firstLine="210"/>
                    <w:jc w:val="center"/>
                    <w:rPr>
                      <w:rFonts w:hAnsi="宋体"/>
                    </w:rPr>
                  </w:pPr>
                </w:p>
              </w:tc>
              <w:tc>
                <w:tcPr>
                  <w:tcW w:w="2391"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石油烃</w:t>
                  </w:r>
                </w:p>
              </w:tc>
              <w:tc>
                <w:tcPr>
                  <w:tcW w:w="2209" w:type="dxa"/>
                  <w:tcBorders>
                    <w:top w:val="single" w:sz="4" w:space="0" w:color="auto"/>
                    <w:left w:val="single" w:sz="4" w:space="0" w:color="auto"/>
                    <w:bottom w:val="single" w:sz="4" w:space="0" w:color="auto"/>
                    <w:right w:val="single" w:sz="4" w:space="0" w:color="auto"/>
                  </w:tcBorders>
                  <w:vAlign w:val="center"/>
                </w:tcPr>
                <w:p w:rsidR="00234461" w:rsidRDefault="00234461" w:rsidP="0097574C">
                  <w:pPr>
                    <w:spacing w:line="300" w:lineRule="exact"/>
                    <w:jc w:val="center"/>
                    <w:rPr>
                      <w:szCs w:val="21"/>
                    </w:rPr>
                  </w:pPr>
                  <w:r>
                    <w:rPr>
                      <w:rFonts w:hint="eastAsia"/>
                      <w:szCs w:val="21"/>
                    </w:rPr>
                    <w:t>4500mg/kg</w:t>
                  </w:r>
                </w:p>
              </w:tc>
            </w:tr>
          </w:tbl>
          <w:p w:rsidR="00234461" w:rsidRDefault="00234461" w:rsidP="0021016D">
            <w:pPr>
              <w:spacing w:line="480" w:lineRule="exact"/>
              <w:ind w:firstLineChars="200" w:firstLine="480"/>
              <w:rPr>
                <w:rFonts w:hAnsi="宋体"/>
                <w:color w:val="FF0000"/>
                <w:sz w:val="24"/>
              </w:rPr>
            </w:pPr>
          </w:p>
        </w:tc>
      </w:tr>
      <w:tr w:rsidR="00301DD2">
        <w:trPr>
          <w:trHeight w:val="5073"/>
          <w:jc w:val="center"/>
        </w:trPr>
        <w:tc>
          <w:tcPr>
            <w:tcW w:w="850" w:type="dxa"/>
            <w:vAlign w:val="center"/>
          </w:tcPr>
          <w:p w:rsidR="00301DD2" w:rsidRDefault="00711B62">
            <w:pPr>
              <w:spacing w:line="480" w:lineRule="exact"/>
              <w:jc w:val="center"/>
              <w:rPr>
                <w:sz w:val="24"/>
              </w:rPr>
            </w:pPr>
            <w:r>
              <w:rPr>
                <w:rFonts w:hint="eastAsia"/>
                <w:sz w:val="24"/>
              </w:rPr>
              <w:lastRenderedPageBreak/>
              <w:t>污</w:t>
            </w:r>
          </w:p>
          <w:p w:rsidR="00301DD2" w:rsidRDefault="00711B62">
            <w:pPr>
              <w:spacing w:line="480" w:lineRule="exact"/>
              <w:jc w:val="center"/>
              <w:rPr>
                <w:sz w:val="24"/>
              </w:rPr>
            </w:pPr>
            <w:r>
              <w:rPr>
                <w:rFonts w:hint="eastAsia"/>
                <w:sz w:val="24"/>
              </w:rPr>
              <w:t>染</w:t>
            </w:r>
          </w:p>
          <w:p w:rsidR="00301DD2" w:rsidRDefault="00711B62">
            <w:pPr>
              <w:spacing w:line="480" w:lineRule="exact"/>
              <w:jc w:val="center"/>
              <w:rPr>
                <w:sz w:val="24"/>
              </w:rPr>
            </w:pPr>
            <w:r>
              <w:rPr>
                <w:rFonts w:hint="eastAsia"/>
                <w:sz w:val="24"/>
              </w:rPr>
              <w:t>物</w:t>
            </w:r>
          </w:p>
          <w:p w:rsidR="00301DD2" w:rsidRDefault="00711B62">
            <w:pPr>
              <w:spacing w:line="480" w:lineRule="exact"/>
              <w:jc w:val="center"/>
              <w:rPr>
                <w:sz w:val="24"/>
              </w:rPr>
            </w:pPr>
            <w:r>
              <w:rPr>
                <w:rFonts w:hint="eastAsia"/>
                <w:sz w:val="24"/>
              </w:rPr>
              <w:t>排</w:t>
            </w:r>
          </w:p>
          <w:p w:rsidR="00301DD2" w:rsidRDefault="00711B62">
            <w:pPr>
              <w:spacing w:line="480" w:lineRule="exact"/>
              <w:jc w:val="center"/>
              <w:rPr>
                <w:sz w:val="24"/>
              </w:rPr>
            </w:pPr>
            <w:r>
              <w:rPr>
                <w:rFonts w:hint="eastAsia"/>
                <w:sz w:val="24"/>
              </w:rPr>
              <w:t>放</w:t>
            </w:r>
          </w:p>
          <w:p w:rsidR="00301DD2" w:rsidRDefault="00711B62">
            <w:pPr>
              <w:spacing w:line="480" w:lineRule="exact"/>
              <w:jc w:val="center"/>
              <w:rPr>
                <w:sz w:val="24"/>
              </w:rPr>
            </w:pPr>
            <w:r>
              <w:rPr>
                <w:rFonts w:hint="eastAsia"/>
                <w:sz w:val="24"/>
              </w:rPr>
              <w:t>标</w:t>
            </w:r>
          </w:p>
          <w:p w:rsidR="00301DD2" w:rsidRDefault="00711B62">
            <w:pPr>
              <w:spacing w:line="480" w:lineRule="exact"/>
              <w:jc w:val="center"/>
              <w:rPr>
                <w:color w:val="FF0000"/>
                <w:sz w:val="24"/>
              </w:rPr>
            </w:pPr>
            <w:r>
              <w:rPr>
                <w:rFonts w:hint="eastAsia"/>
                <w:sz w:val="24"/>
              </w:rPr>
              <w:t>准</w:t>
            </w:r>
          </w:p>
        </w:tc>
        <w:tc>
          <w:tcPr>
            <w:tcW w:w="8506" w:type="dxa"/>
            <w:vAlign w:val="center"/>
          </w:tcPr>
          <w:tbl>
            <w:tblPr>
              <w:tblW w:w="8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55"/>
              <w:gridCol w:w="3183"/>
              <w:gridCol w:w="993"/>
              <w:gridCol w:w="3549"/>
            </w:tblGrid>
            <w:tr w:rsidR="00301DD2" w:rsidRPr="006F467C" w:rsidTr="009C66C4">
              <w:trPr>
                <w:trHeight w:val="340"/>
              </w:trPr>
              <w:tc>
                <w:tcPr>
                  <w:tcW w:w="555"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环境</w:t>
                  </w:r>
                </w:p>
                <w:p w:rsidR="00301DD2" w:rsidRPr="006F467C" w:rsidRDefault="00711B62" w:rsidP="009C66C4">
                  <w:pPr>
                    <w:adjustRightInd w:val="0"/>
                    <w:snapToGrid w:val="0"/>
                    <w:spacing w:line="300" w:lineRule="exact"/>
                    <w:jc w:val="center"/>
                    <w:rPr>
                      <w:szCs w:val="21"/>
                    </w:rPr>
                  </w:pPr>
                  <w:r w:rsidRPr="006F467C">
                    <w:rPr>
                      <w:rFonts w:hint="eastAsia"/>
                      <w:szCs w:val="21"/>
                    </w:rPr>
                    <w:t>要素</w:t>
                  </w:r>
                </w:p>
              </w:tc>
              <w:tc>
                <w:tcPr>
                  <w:tcW w:w="318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标准名称</w:t>
                  </w:r>
                </w:p>
              </w:tc>
              <w:tc>
                <w:tcPr>
                  <w:tcW w:w="99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执行级别</w:t>
                  </w:r>
                </w:p>
                <w:p w:rsidR="00301DD2" w:rsidRPr="006F467C" w:rsidRDefault="00711B62" w:rsidP="009C66C4">
                  <w:pPr>
                    <w:adjustRightInd w:val="0"/>
                    <w:snapToGrid w:val="0"/>
                    <w:spacing w:line="300" w:lineRule="exact"/>
                    <w:jc w:val="center"/>
                    <w:rPr>
                      <w:szCs w:val="21"/>
                    </w:rPr>
                  </w:pPr>
                  <w:r w:rsidRPr="006F467C">
                    <w:rPr>
                      <w:rFonts w:hint="eastAsia"/>
                      <w:szCs w:val="21"/>
                    </w:rPr>
                    <w:t>（类别）</w:t>
                  </w:r>
                </w:p>
              </w:tc>
              <w:tc>
                <w:tcPr>
                  <w:tcW w:w="3549"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主要污染物限值</w:t>
                  </w:r>
                </w:p>
              </w:tc>
            </w:tr>
            <w:tr w:rsidR="00301DD2" w:rsidRPr="006F467C" w:rsidTr="009C66C4">
              <w:trPr>
                <w:trHeight w:val="340"/>
              </w:trPr>
              <w:tc>
                <w:tcPr>
                  <w:tcW w:w="555" w:type="dxa"/>
                  <w:vMerge w:val="restart"/>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废气</w:t>
                  </w:r>
                </w:p>
              </w:tc>
              <w:tc>
                <w:tcPr>
                  <w:tcW w:w="318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《大气污染物综合排放标准》（</w:t>
                  </w:r>
                  <w:r w:rsidRPr="006F467C">
                    <w:rPr>
                      <w:szCs w:val="21"/>
                    </w:rPr>
                    <w:t>GB16297-1996</w:t>
                  </w:r>
                  <w:r w:rsidRPr="006F467C">
                    <w:rPr>
                      <w:rFonts w:hint="eastAsia"/>
                      <w:szCs w:val="21"/>
                    </w:rPr>
                    <w:t>）</w:t>
                  </w:r>
                </w:p>
              </w:tc>
              <w:tc>
                <w:tcPr>
                  <w:tcW w:w="99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表</w:t>
                  </w:r>
                  <w:r w:rsidRPr="006F467C">
                    <w:rPr>
                      <w:szCs w:val="21"/>
                    </w:rPr>
                    <w:t>2</w:t>
                  </w:r>
                  <w:r w:rsidRPr="006F467C">
                    <w:rPr>
                      <w:rFonts w:hint="eastAsia"/>
                      <w:szCs w:val="21"/>
                    </w:rPr>
                    <w:t>二级</w:t>
                  </w:r>
                </w:p>
              </w:tc>
              <w:tc>
                <w:tcPr>
                  <w:tcW w:w="3549"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632363">
                  <w:pPr>
                    <w:spacing w:line="300" w:lineRule="exact"/>
                    <w:jc w:val="center"/>
                    <w:rPr>
                      <w:szCs w:val="21"/>
                    </w:rPr>
                  </w:pPr>
                  <w:r w:rsidRPr="006F467C">
                    <w:rPr>
                      <w:rFonts w:eastAsiaTheme="minorEastAsia" w:hAnsiTheme="minorEastAsia"/>
                      <w:szCs w:val="21"/>
                    </w:rPr>
                    <w:t>颗粒物：</w:t>
                  </w:r>
                  <w:r w:rsidR="00632363">
                    <w:rPr>
                      <w:rFonts w:eastAsiaTheme="minorEastAsia" w:hAnsiTheme="minorEastAsia" w:hint="eastAsia"/>
                      <w:szCs w:val="21"/>
                    </w:rPr>
                    <w:t>3.5</w:t>
                  </w:r>
                  <w:r w:rsidRPr="006F467C">
                    <w:rPr>
                      <w:rFonts w:eastAsiaTheme="minorEastAsia"/>
                      <w:szCs w:val="21"/>
                    </w:rPr>
                    <w:t>kg/</w:t>
                  </w:r>
                  <w:r w:rsidR="00632363">
                    <w:rPr>
                      <w:rFonts w:eastAsiaTheme="minorEastAsia" w:hint="eastAsia"/>
                      <w:szCs w:val="21"/>
                    </w:rPr>
                    <w:t>h</w:t>
                  </w:r>
                  <w:r w:rsidR="00632363">
                    <w:rPr>
                      <w:rFonts w:eastAsiaTheme="minorEastAsia" w:hint="eastAsia"/>
                      <w:szCs w:val="21"/>
                    </w:rPr>
                    <w:t>、</w:t>
                  </w:r>
                  <w:r w:rsidRPr="006F467C">
                    <w:rPr>
                      <w:rFonts w:eastAsiaTheme="minorEastAsia"/>
                      <w:szCs w:val="21"/>
                    </w:rPr>
                    <w:t>120mg/m</w:t>
                  </w:r>
                  <w:r w:rsidRPr="006F467C">
                    <w:rPr>
                      <w:rFonts w:eastAsiaTheme="minorEastAsia"/>
                      <w:szCs w:val="21"/>
                      <w:vertAlign w:val="superscript"/>
                    </w:rPr>
                    <w:t>3</w:t>
                  </w:r>
                  <w:r w:rsidRPr="006F467C">
                    <w:rPr>
                      <w:rFonts w:eastAsiaTheme="minorEastAsia" w:hAnsiTheme="minorEastAsia"/>
                      <w:szCs w:val="21"/>
                    </w:rPr>
                    <w:t>；厂界</w:t>
                  </w:r>
                  <w:r w:rsidRPr="006F467C">
                    <w:rPr>
                      <w:rFonts w:eastAsiaTheme="minorEastAsia"/>
                      <w:szCs w:val="21"/>
                    </w:rPr>
                    <w:t>1.0mg/m</w:t>
                  </w:r>
                  <w:r w:rsidRPr="006F467C">
                    <w:rPr>
                      <w:rFonts w:eastAsiaTheme="minorEastAsia"/>
                      <w:szCs w:val="21"/>
                      <w:vertAlign w:val="superscript"/>
                    </w:rPr>
                    <w:t>3</w:t>
                  </w:r>
                </w:p>
              </w:tc>
            </w:tr>
            <w:tr w:rsidR="00301DD2" w:rsidRPr="006F467C" w:rsidTr="009C66C4">
              <w:trPr>
                <w:trHeight w:val="340"/>
              </w:trPr>
              <w:tc>
                <w:tcPr>
                  <w:tcW w:w="555" w:type="dxa"/>
                  <w:vMerge/>
                  <w:tcBorders>
                    <w:top w:val="single" w:sz="4" w:space="0" w:color="auto"/>
                    <w:left w:val="single" w:sz="4" w:space="0" w:color="auto"/>
                    <w:bottom w:val="single" w:sz="4" w:space="0" w:color="auto"/>
                    <w:right w:val="single" w:sz="4" w:space="0" w:color="auto"/>
                  </w:tcBorders>
                  <w:vAlign w:val="center"/>
                </w:tcPr>
                <w:p w:rsidR="00301DD2" w:rsidRPr="006F467C" w:rsidRDefault="00301DD2" w:rsidP="009C66C4">
                  <w:pPr>
                    <w:widowControl/>
                    <w:spacing w:line="300" w:lineRule="exact"/>
                    <w:jc w:val="left"/>
                    <w:rPr>
                      <w:szCs w:val="21"/>
                    </w:rPr>
                  </w:pPr>
                </w:p>
              </w:tc>
              <w:tc>
                <w:tcPr>
                  <w:tcW w:w="318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《餐饮业油烟污染物排放标准》（</w:t>
                  </w:r>
                  <w:r w:rsidRPr="006F467C">
                    <w:rPr>
                      <w:szCs w:val="21"/>
                    </w:rPr>
                    <w:t>DB41/1604-2018</w:t>
                  </w:r>
                  <w:r w:rsidRPr="006F467C">
                    <w:rPr>
                      <w:rFonts w:hint="eastAsia"/>
                      <w:szCs w:val="21"/>
                    </w:rPr>
                    <w:t>）</w:t>
                  </w:r>
                </w:p>
              </w:tc>
              <w:tc>
                <w:tcPr>
                  <w:tcW w:w="99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widowControl/>
                    <w:spacing w:line="300" w:lineRule="exact"/>
                    <w:jc w:val="center"/>
                    <w:rPr>
                      <w:rFonts w:asciiTheme="minorHAnsi" w:eastAsiaTheme="minorEastAsia" w:hAnsiTheme="minorHAnsi" w:cstheme="minorBidi"/>
                      <w:szCs w:val="22"/>
                    </w:rPr>
                  </w:pPr>
                  <w:r w:rsidRPr="006F467C">
                    <w:rPr>
                      <w:rFonts w:hint="eastAsia"/>
                      <w:szCs w:val="21"/>
                    </w:rPr>
                    <w:t>/</w:t>
                  </w:r>
                </w:p>
              </w:tc>
              <w:tc>
                <w:tcPr>
                  <w:tcW w:w="3549"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spacing w:line="300" w:lineRule="exact"/>
                    <w:jc w:val="center"/>
                    <w:rPr>
                      <w:rFonts w:hAnsi="宋体"/>
                      <w:szCs w:val="21"/>
                      <w:vertAlign w:val="superscript"/>
                    </w:rPr>
                  </w:pPr>
                  <w:r w:rsidRPr="006F467C">
                    <w:rPr>
                      <w:rFonts w:hint="eastAsia"/>
                      <w:szCs w:val="21"/>
                    </w:rPr>
                    <w:t>小型食堂最高允许排放浓度</w:t>
                  </w:r>
                  <w:r w:rsidRPr="006F467C">
                    <w:rPr>
                      <w:rFonts w:hint="eastAsia"/>
                      <w:szCs w:val="21"/>
                    </w:rPr>
                    <w:t>1.5</w:t>
                  </w:r>
                  <w:r w:rsidRPr="006F467C">
                    <w:rPr>
                      <w:rFonts w:hAnsi="宋体"/>
                      <w:szCs w:val="21"/>
                    </w:rPr>
                    <w:t>mg/m</w:t>
                  </w:r>
                  <w:r w:rsidRPr="006F467C">
                    <w:rPr>
                      <w:rFonts w:hAnsi="宋体"/>
                      <w:szCs w:val="21"/>
                      <w:vertAlign w:val="superscript"/>
                    </w:rPr>
                    <w:t>3</w:t>
                  </w:r>
                </w:p>
                <w:p w:rsidR="00301DD2" w:rsidRPr="006F467C" w:rsidRDefault="00711B62" w:rsidP="009C66C4">
                  <w:pPr>
                    <w:spacing w:line="300" w:lineRule="exact"/>
                    <w:jc w:val="center"/>
                    <w:rPr>
                      <w:rFonts w:hAnsi="宋体"/>
                      <w:szCs w:val="21"/>
                    </w:rPr>
                  </w:pPr>
                  <w:r w:rsidRPr="006F467C">
                    <w:rPr>
                      <w:rFonts w:hAnsi="宋体" w:hint="eastAsia"/>
                      <w:szCs w:val="21"/>
                    </w:rPr>
                    <w:t>（</w:t>
                  </w:r>
                  <w:r w:rsidRPr="006F467C">
                    <w:rPr>
                      <w:rFonts w:hint="eastAsia"/>
                      <w:szCs w:val="21"/>
                    </w:rPr>
                    <w:t>净化设施最低去除率</w:t>
                  </w:r>
                  <w:r w:rsidRPr="006F467C">
                    <w:rPr>
                      <w:szCs w:val="21"/>
                    </w:rPr>
                    <w:t>90%</w:t>
                  </w:r>
                  <w:r w:rsidRPr="006F467C">
                    <w:rPr>
                      <w:rFonts w:hAnsi="宋体" w:hint="eastAsia"/>
                      <w:szCs w:val="21"/>
                    </w:rPr>
                    <w:t>）</w:t>
                  </w:r>
                </w:p>
              </w:tc>
            </w:tr>
            <w:tr w:rsidR="00301DD2" w:rsidRPr="006F467C" w:rsidTr="009C66C4">
              <w:trPr>
                <w:trHeight w:val="340"/>
              </w:trPr>
              <w:tc>
                <w:tcPr>
                  <w:tcW w:w="555"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噪声</w:t>
                  </w:r>
                </w:p>
              </w:tc>
              <w:tc>
                <w:tcPr>
                  <w:tcW w:w="318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《工业企业厂界环境噪声排放标准》（</w:t>
                  </w:r>
                  <w:r w:rsidRPr="006F467C">
                    <w:rPr>
                      <w:szCs w:val="21"/>
                    </w:rPr>
                    <w:t>GB 12348-2008</w:t>
                  </w:r>
                  <w:r w:rsidRPr="006F467C">
                    <w:rPr>
                      <w:rFonts w:hint="eastAsia"/>
                      <w:szCs w:val="21"/>
                    </w:rPr>
                    <w:t>）</w:t>
                  </w:r>
                </w:p>
              </w:tc>
              <w:tc>
                <w:tcPr>
                  <w:tcW w:w="993" w:type="dxa"/>
                  <w:tcBorders>
                    <w:top w:val="single" w:sz="4" w:space="0" w:color="auto"/>
                    <w:left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szCs w:val="21"/>
                    </w:rPr>
                    <w:t>2</w:t>
                  </w:r>
                  <w:r w:rsidRPr="006F467C">
                    <w:rPr>
                      <w:rFonts w:hint="eastAsia"/>
                      <w:szCs w:val="21"/>
                    </w:rPr>
                    <w:t>类</w:t>
                  </w:r>
                </w:p>
              </w:tc>
              <w:tc>
                <w:tcPr>
                  <w:tcW w:w="3549" w:type="dxa"/>
                  <w:tcBorders>
                    <w:top w:val="single" w:sz="4" w:space="0" w:color="auto"/>
                    <w:left w:val="single" w:sz="4" w:space="0" w:color="auto"/>
                    <w:right w:val="single" w:sz="4" w:space="0" w:color="auto"/>
                  </w:tcBorders>
                  <w:vAlign w:val="center"/>
                </w:tcPr>
                <w:p w:rsidR="00301DD2" w:rsidRPr="006F467C" w:rsidRDefault="00711B62" w:rsidP="009C66C4">
                  <w:pPr>
                    <w:adjustRightInd w:val="0"/>
                    <w:snapToGrid w:val="0"/>
                    <w:spacing w:line="300" w:lineRule="exact"/>
                    <w:jc w:val="center"/>
                    <w:rPr>
                      <w:szCs w:val="21"/>
                    </w:rPr>
                  </w:pPr>
                  <w:r w:rsidRPr="006F467C">
                    <w:rPr>
                      <w:rFonts w:hint="eastAsia"/>
                      <w:szCs w:val="21"/>
                    </w:rPr>
                    <w:t>昼间</w:t>
                  </w:r>
                  <w:r w:rsidRPr="006F467C">
                    <w:rPr>
                      <w:szCs w:val="21"/>
                    </w:rPr>
                    <w:t>≤60dB(A)</w:t>
                  </w:r>
                  <w:r w:rsidRPr="006F467C">
                    <w:rPr>
                      <w:rFonts w:hint="eastAsia"/>
                      <w:szCs w:val="21"/>
                    </w:rPr>
                    <w:t>，夜间</w:t>
                  </w:r>
                  <w:r w:rsidRPr="006F467C">
                    <w:rPr>
                      <w:szCs w:val="21"/>
                    </w:rPr>
                    <w:t>≤50dB(A)</w:t>
                  </w:r>
                </w:p>
              </w:tc>
            </w:tr>
            <w:tr w:rsidR="00301DD2" w:rsidRPr="006F467C" w:rsidTr="009C66C4">
              <w:trPr>
                <w:trHeight w:val="340"/>
              </w:trPr>
              <w:tc>
                <w:tcPr>
                  <w:tcW w:w="555" w:type="dxa"/>
                  <w:vMerge w:val="restart"/>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spacing w:line="300" w:lineRule="exact"/>
                    <w:jc w:val="center"/>
                    <w:rPr>
                      <w:szCs w:val="21"/>
                    </w:rPr>
                  </w:pPr>
                  <w:r w:rsidRPr="006F467C">
                    <w:rPr>
                      <w:rFonts w:hAnsi="宋体" w:hint="eastAsia"/>
                      <w:szCs w:val="21"/>
                    </w:rPr>
                    <w:t>固体</w:t>
                  </w:r>
                </w:p>
                <w:p w:rsidR="00301DD2" w:rsidRPr="006F467C" w:rsidRDefault="00711B62" w:rsidP="009C66C4">
                  <w:pPr>
                    <w:spacing w:line="300" w:lineRule="exact"/>
                    <w:jc w:val="center"/>
                    <w:rPr>
                      <w:szCs w:val="21"/>
                    </w:rPr>
                  </w:pPr>
                  <w:r w:rsidRPr="006F467C">
                    <w:rPr>
                      <w:rFonts w:hAnsi="宋体" w:hint="eastAsia"/>
                      <w:szCs w:val="21"/>
                    </w:rPr>
                    <w:t>废物</w:t>
                  </w:r>
                </w:p>
              </w:tc>
              <w:tc>
                <w:tcPr>
                  <w:tcW w:w="318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spacing w:line="300" w:lineRule="exact"/>
                    <w:jc w:val="center"/>
                    <w:rPr>
                      <w:szCs w:val="21"/>
                    </w:rPr>
                  </w:pPr>
                  <w:r w:rsidRPr="006F467C">
                    <w:rPr>
                      <w:rFonts w:hAnsi="宋体" w:hint="eastAsia"/>
                      <w:szCs w:val="21"/>
                    </w:rPr>
                    <w:t>《一般工业固体废物贮存、处置场污染控制标准》（</w:t>
                  </w:r>
                  <w:r w:rsidRPr="006F467C">
                    <w:rPr>
                      <w:szCs w:val="21"/>
                    </w:rPr>
                    <w:t>GB18599-2001</w:t>
                  </w:r>
                  <w:r w:rsidRPr="006F467C">
                    <w:rPr>
                      <w:rFonts w:hAnsi="宋体" w:hint="eastAsia"/>
                      <w:szCs w:val="21"/>
                    </w:rPr>
                    <w:t>）</w:t>
                  </w:r>
                  <w:r w:rsidRPr="006F467C">
                    <w:rPr>
                      <w:rFonts w:hint="eastAsia"/>
                      <w:szCs w:val="21"/>
                    </w:rPr>
                    <w:t>及</w:t>
                  </w:r>
                  <w:r w:rsidRPr="006F467C">
                    <w:rPr>
                      <w:szCs w:val="21"/>
                    </w:rPr>
                    <w:t xml:space="preserve"> 2013</w:t>
                  </w:r>
                  <w:r w:rsidRPr="006F467C">
                    <w:rPr>
                      <w:rFonts w:hint="eastAsia"/>
                      <w:szCs w:val="21"/>
                    </w:rPr>
                    <w:t>年修改单</w:t>
                  </w:r>
                </w:p>
              </w:tc>
              <w:tc>
                <w:tcPr>
                  <w:tcW w:w="99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spacing w:line="300" w:lineRule="exact"/>
                    <w:jc w:val="center"/>
                    <w:rPr>
                      <w:szCs w:val="21"/>
                    </w:rPr>
                  </w:pPr>
                  <w:r w:rsidRPr="006F467C">
                    <w:rPr>
                      <w:rFonts w:hint="eastAsia"/>
                      <w:szCs w:val="21"/>
                    </w:rPr>
                    <w:t>/</w:t>
                  </w:r>
                </w:p>
              </w:tc>
              <w:tc>
                <w:tcPr>
                  <w:tcW w:w="3549"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spacing w:line="300" w:lineRule="exact"/>
                    <w:jc w:val="center"/>
                    <w:rPr>
                      <w:szCs w:val="21"/>
                    </w:rPr>
                  </w:pPr>
                  <w:r w:rsidRPr="006F467C">
                    <w:rPr>
                      <w:szCs w:val="21"/>
                    </w:rPr>
                    <w:t>/</w:t>
                  </w:r>
                </w:p>
              </w:tc>
            </w:tr>
            <w:tr w:rsidR="00301DD2" w:rsidRPr="006F467C" w:rsidTr="009C66C4">
              <w:trPr>
                <w:trHeight w:val="340"/>
              </w:trPr>
              <w:tc>
                <w:tcPr>
                  <w:tcW w:w="555" w:type="dxa"/>
                  <w:vMerge/>
                  <w:tcBorders>
                    <w:top w:val="single" w:sz="4" w:space="0" w:color="auto"/>
                    <w:left w:val="single" w:sz="4" w:space="0" w:color="auto"/>
                    <w:bottom w:val="single" w:sz="4" w:space="0" w:color="auto"/>
                    <w:right w:val="single" w:sz="4" w:space="0" w:color="auto"/>
                  </w:tcBorders>
                  <w:vAlign w:val="center"/>
                </w:tcPr>
                <w:p w:rsidR="00301DD2" w:rsidRPr="006F467C" w:rsidRDefault="00301DD2" w:rsidP="009C66C4">
                  <w:pPr>
                    <w:widowControl/>
                    <w:spacing w:line="300" w:lineRule="exact"/>
                    <w:jc w:val="left"/>
                    <w:rPr>
                      <w:szCs w:val="21"/>
                    </w:rPr>
                  </w:pPr>
                </w:p>
              </w:tc>
              <w:tc>
                <w:tcPr>
                  <w:tcW w:w="318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spacing w:line="300" w:lineRule="exact"/>
                    <w:jc w:val="center"/>
                    <w:rPr>
                      <w:rFonts w:hAnsi="宋体"/>
                      <w:szCs w:val="21"/>
                    </w:rPr>
                  </w:pPr>
                  <w:r w:rsidRPr="006F467C">
                    <w:rPr>
                      <w:rFonts w:hAnsi="宋体" w:hint="eastAsia"/>
                      <w:szCs w:val="21"/>
                    </w:rPr>
                    <w:t>《危险废物贮存污染控制标准》（</w:t>
                  </w:r>
                  <w:r w:rsidRPr="006F467C">
                    <w:rPr>
                      <w:rFonts w:hAnsi="宋体"/>
                      <w:szCs w:val="21"/>
                    </w:rPr>
                    <w:t>GB18597-2001</w:t>
                  </w:r>
                  <w:r w:rsidRPr="006F467C">
                    <w:rPr>
                      <w:rFonts w:hAnsi="宋体" w:hint="eastAsia"/>
                      <w:szCs w:val="21"/>
                    </w:rPr>
                    <w:t>）</w:t>
                  </w:r>
                  <w:r w:rsidRPr="006F467C">
                    <w:rPr>
                      <w:rFonts w:hint="eastAsia"/>
                      <w:szCs w:val="21"/>
                    </w:rPr>
                    <w:t>及</w:t>
                  </w:r>
                  <w:r w:rsidRPr="006F467C">
                    <w:rPr>
                      <w:szCs w:val="21"/>
                    </w:rPr>
                    <w:t xml:space="preserve"> 2013 </w:t>
                  </w:r>
                  <w:r w:rsidRPr="006F467C">
                    <w:rPr>
                      <w:rFonts w:hint="eastAsia"/>
                      <w:szCs w:val="21"/>
                    </w:rPr>
                    <w:t>修改单</w:t>
                  </w:r>
                </w:p>
              </w:tc>
              <w:tc>
                <w:tcPr>
                  <w:tcW w:w="993"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spacing w:line="300" w:lineRule="exact"/>
                    <w:jc w:val="center"/>
                    <w:rPr>
                      <w:szCs w:val="21"/>
                    </w:rPr>
                  </w:pPr>
                  <w:r w:rsidRPr="006F467C">
                    <w:rPr>
                      <w:szCs w:val="21"/>
                    </w:rPr>
                    <w:t>/</w:t>
                  </w:r>
                </w:p>
              </w:tc>
              <w:tc>
                <w:tcPr>
                  <w:tcW w:w="3549" w:type="dxa"/>
                  <w:tcBorders>
                    <w:top w:val="single" w:sz="4" w:space="0" w:color="auto"/>
                    <w:left w:val="single" w:sz="4" w:space="0" w:color="auto"/>
                    <w:bottom w:val="single" w:sz="4" w:space="0" w:color="auto"/>
                    <w:right w:val="single" w:sz="4" w:space="0" w:color="auto"/>
                  </w:tcBorders>
                  <w:vAlign w:val="center"/>
                </w:tcPr>
                <w:p w:rsidR="00301DD2" w:rsidRPr="006F467C" w:rsidRDefault="00711B62" w:rsidP="009C66C4">
                  <w:pPr>
                    <w:spacing w:line="300" w:lineRule="exact"/>
                    <w:jc w:val="center"/>
                    <w:rPr>
                      <w:szCs w:val="21"/>
                    </w:rPr>
                  </w:pPr>
                  <w:r w:rsidRPr="006F467C">
                    <w:rPr>
                      <w:szCs w:val="21"/>
                    </w:rPr>
                    <w:t>/</w:t>
                  </w:r>
                </w:p>
              </w:tc>
            </w:tr>
          </w:tbl>
          <w:p w:rsidR="00301DD2" w:rsidRDefault="00301DD2">
            <w:pPr>
              <w:spacing w:line="500" w:lineRule="exact"/>
              <w:ind w:firstLineChars="200" w:firstLine="480"/>
              <w:rPr>
                <w:rFonts w:hAnsi="宋体"/>
                <w:color w:val="FF0000"/>
                <w:sz w:val="24"/>
              </w:rPr>
            </w:pPr>
          </w:p>
        </w:tc>
      </w:tr>
      <w:tr w:rsidR="00301DD2">
        <w:trPr>
          <w:trHeight w:val="2253"/>
          <w:jc w:val="center"/>
        </w:trPr>
        <w:tc>
          <w:tcPr>
            <w:tcW w:w="850" w:type="dxa"/>
            <w:vAlign w:val="center"/>
          </w:tcPr>
          <w:p w:rsidR="00301DD2" w:rsidRDefault="00711B62">
            <w:pPr>
              <w:spacing w:line="360" w:lineRule="exact"/>
              <w:jc w:val="center"/>
              <w:rPr>
                <w:sz w:val="24"/>
              </w:rPr>
            </w:pPr>
            <w:r>
              <w:rPr>
                <w:rFonts w:hint="eastAsia"/>
                <w:sz w:val="24"/>
              </w:rPr>
              <w:t>总</w:t>
            </w:r>
          </w:p>
          <w:p w:rsidR="00301DD2" w:rsidRDefault="00711B62">
            <w:pPr>
              <w:spacing w:line="360" w:lineRule="exact"/>
              <w:jc w:val="center"/>
              <w:rPr>
                <w:sz w:val="24"/>
              </w:rPr>
            </w:pPr>
            <w:r>
              <w:rPr>
                <w:rFonts w:hint="eastAsia"/>
                <w:sz w:val="24"/>
              </w:rPr>
              <w:t>量</w:t>
            </w:r>
          </w:p>
          <w:p w:rsidR="00301DD2" w:rsidRDefault="00711B62">
            <w:pPr>
              <w:spacing w:line="360" w:lineRule="exact"/>
              <w:jc w:val="center"/>
              <w:rPr>
                <w:sz w:val="24"/>
              </w:rPr>
            </w:pPr>
            <w:r>
              <w:rPr>
                <w:rFonts w:hint="eastAsia"/>
                <w:sz w:val="24"/>
              </w:rPr>
              <w:t>控</w:t>
            </w:r>
          </w:p>
          <w:p w:rsidR="00301DD2" w:rsidRDefault="00711B62">
            <w:pPr>
              <w:spacing w:line="360" w:lineRule="exact"/>
              <w:jc w:val="center"/>
              <w:rPr>
                <w:sz w:val="24"/>
              </w:rPr>
            </w:pPr>
            <w:r>
              <w:rPr>
                <w:rFonts w:hint="eastAsia"/>
                <w:sz w:val="24"/>
              </w:rPr>
              <w:t>制</w:t>
            </w:r>
          </w:p>
          <w:p w:rsidR="00301DD2" w:rsidRDefault="00711B62">
            <w:pPr>
              <w:spacing w:line="360" w:lineRule="exact"/>
              <w:jc w:val="center"/>
              <w:rPr>
                <w:sz w:val="24"/>
              </w:rPr>
            </w:pPr>
            <w:r>
              <w:rPr>
                <w:rFonts w:hint="eastAsia"/>
                <w:sz w:val="24"/>
              </w:rPr>
              <w:t>指</w:t>
            </w:r>
          </w:p>
          <w:p w:rsidR="00301DD2" w:rsidRDefault="00711B62">
            <w:pPr>
              <w:spacing w:line="360" w:lineRule="exact"/>
              <w:jc w:val="center"/>
              <w:rPr>
                <w:color w:val="FF0000"/>
                <w:sz w:val="24"/>
              </w:rPr>
            </w:pPr>
            <w:r>
              <w:rPr>
                <w:rFonts w:hint="eastAsia"/>
                <w:sz w:val="24"/>
              </w:rPr>
              <w:t>标</w:t>
            </w:r>
          </w:p>
        </w:tc>
        <w:tc>
          <w:tcPr>
            <w:tcW w:w="8506" w:type="dxa"/>
            <w:vAlign w:val="center"/>
          </w:tcPr>
          <w:p w:rsidR="003144FD" w:rsidRDefault="00671057" w:rsidP="006E7F31">
            <w:pPr>
              <w:spacing w:line="520" w:lineRule="exact"/>
              <w:jc w:val="center"/>
              <w:rPr>
                <w:rFonts w:ascii="黑体" w:eastAsia="黑体" w:hAnsi="黑体"/>
                <w:sz w:val="24"/>
              </w:rPr>
            </w:pPr>
            <w:r>
              <w:rPr>
                <w:rFonts w:hint="eastAsia"/>
                <w:sz w:val="24"/>
              </w:rPr>
              <w:t>无</w:t>
            </w:r>
          </w:p>
          <w:p w:rsidR="00957FDF" w:rsidRDefault="00957FDF">
            <w:pPr>
              <w:spacing w:line="520" w:lineRule="exact"/>
              <w:ind w:firstLineChars="300" w:firstLine="720"/>
              <w:rPr>
                <w:rFonts w:ascii="黑体" w:eastAsia="黑体" w:hAnsi="黑体"/>
                <w:sz w:val="24"/>
              </w:rPr>
            </w:pPr>
          </w:p>
          <w:p w:rsidR="009C66C4" w:rsidRDefault="009C66C4">
            <w:pPr>
              <w:spacing w:line="520" w:lineRule="exact"/>
              <w:ind w:firstLineChars="300" w:firstLine="720"/>
              <w:rPr>
                <w:rFonts w:ascii="黑体" w:eastAsia="黑体" w:hAnsi="黑体"/>
                <w:sz w:val="24"/>
              </w:rPr>
            </w:pPr>
          </w:p>
          <w:p w:rsidR="009C66C4" w:rsidRDefault="009C66C4">
            <w:pPr>
              <w:spacing w:line="520" w:lineRule="exact"/>
              <w:ind w:firstLineChars="300" w:firstLine="720"/>
              <w:rPr>
                <w:rFonts w:ascii="黑体" w:eastAsia="黑体" w:hAnsi="黑体"/>
                <w:sz w:val="24"/>
              </w:rPr>
            </w:pPr>
          </w:p>
          <w:p w:rsidR="009C66C4" w:rsidRDefault="009C66C4">
            <w:pPr>
              <w:spacing w:line="520" w:lineRule="exact"/>
              <w:ind w:firstLineChars="300" w:firstLine="720"/>
              <w:rPr>
                <w:rFonts w:ascii="黑体" w:eastAsia="黑体" w:hAnsi="黑体"/>
                <w:sz w:val="24"/>
              </w:rPr>
            </w:pPr>
          </w:p>
          <w:p w:rsidR="00301DD2" w:rsidRDefault="00301DD2" w:rsidP="00E45298">
            <w:pPr>
              <w:spacing w:line="520" w:lineRule="exact"/>
              <w:jc w:val="left"/>
              <w:rPr>
                <w:color w:val="FF0000"/>
                <w:sz w:val="24"/>
              </w:rPr>
            </w:pPr>
          </w:p>
        </w:tc>
      </w:tr>
    </w:tbl>
    <w:p w:rsidR="00301DD2" w:rsidRDefault="00711B62">
      <w:pPr>
        <w:spacing w:line="500" w:lineRule="exact"/>
        <w:outlineLvl w:val="0"/>
        <w:rPr>
          <w:rFonts w:eastAsia="黑体"/>
          <w:sz w:val="28"/>
          <w:szCs w:val="28"/>
        </w:rPr>
      </w:pPr>
      <w:r>
        <w:rPr>
          <w:rFonts w:eastAsia="黑体" w:hint="eastAsia"/>
          <w:sz w:val="28"/>
          <w:szCs w:val="28"/>
        </w:rPr>
        <w:lastRenderedPageBreak/>
        <w:t>建设项目工程分析</w:t>
      </w:r>
    </w:p>
    <w:tbl>
      <w:tblPr>
        <w:tblW w:w="947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tblPr>
      <w:tblGrid>
        <w:gridCol w:w="9476"/>
      </w:tblGrid>
      <w:tr w:rsidR="00301DD2" w:rsidTr="0078371E">
        <w:trPr>
          <w:trHeight w:val="608"/>
          <w:jc w:val="center"/>
        </w:trPr>
        <w:tc>
          <w:tcPr>
            <w:tcW w:w="9476" w:type="dxa"/>
          </w:tcPr>
          <w:p w:rsidR="00301DD2" w:rsidRDefault="00711B62">
            <w:pPr>
              <w:spacing w:line="520" w:lineRule="exact"/>
              <w:rPr>
                <w:rFonts w:ascii="黑体" w:eastAsia="黑体"/>
                <w:sz w:val="24"/>
              </w:rPr>
            </w:pPr>
            <w:r>
              <w:rPr>
                <w:rFonts w:ascii="黑体" w:eastAsia="黑体" w:hint="eastAsia"/>
                <w:sz w:val="24"/>
              </w:rPr>
              <w:t>工艺流程简述（图示）：</w:t>
            </w:r>
          </w:p>
          <w:p w:rsidR="00301DD2" w:rsidRDefault="00711B62" w:rsidP="00D10D23">
            <w:pPr>
              <w:spacing w:line="480" w:lineRule="exact"/>
              <w:ind w:firstLineChars="200" w:firstLine="480"/>
              <w:rPr>
                <w:rFonts w:ascii="黑体" w:eastAsia="黑体" w:hAnsi="黑体"/>
                <w:sz w:val="24"/>
              </w:rPr>
            </w:pPr>
            <w:r>
              <w:rPr>
                <w:rFonts w:ascii="黑体" w:eastAsia="黑体" w:hAnsi="黑体" w:hint="eastAsia"/>
                <w:sz w:val="24"/>
              </w:rPr>
              <w:t>1. 施工期</w:t>
            </w:r>
          </w:p>
          <w:p w:rsidR="000512C5" w:rsidRPr="000512C5" w:rsidRDefault="00711B62" w:rsidP="000512C5">
            <w:pPr>
              <w:spacing w:line="520" w:lineRule="exact"/>
              <w:ind w:firstLineChars="200" w:firstLine="480"/>
              <w:rPr>
                <w:sz w:val="24"/>
              </w:rPr>
            </w:pPr>
            <w:r>
              <w:rPr>
                <w:rFonts w:hint="eastAsia"/>
                <w:sz w:val="24"/>
              </w:rPr>
              <w:t>本项目</w:t>
            </w:r>
            <w:r w:rsidR="000512C5">
              <w:rPr>
                <w:rFonts w:hint="eastAsia"/>
                <w:sz w:val="24"/>
              </w:rPr>
              <w:t>一期工程</w:t>
            </w:r>
            <w:r>
              <w:rPr>
                <w:rFonts w:hint="eastAsia"/>
                <w:sz w:val="24"/>
              </w:rPr>
              <w:t>租用</w:t>
            </w:r>
            <w:r w:rsidR="002600D2" w:rsidRPr="000512C5">
              <w:rPr>
                <w:rFonts w:hint="eastAsia"/>
                <w:sz w:val="24"/>
              </w:rPr>
              <w:t>现</w:t>
            </w:r>
            <w:r w:rsidR="000512C5" w:rsidRPr="000512C5">
              <w:rPr>
                <w:rFonts w:hint="eastAsia"/>
                <w:sz w:val="24"/>
              </w:rPr>
              <w:t>有</w:t>
            </w:r>
            <w:r w:rsidR="002600D2" w:rsidRPr="000512C5">
              <w:rPr>
                <w:rFonts w:hint="eastAsia"/>
                <w:sz w:val="24"/>
              </w:rPr>
              <w:t>空厂</w:t>
            </w:r>
            <w:r w:rsidR="002600D2">
              <w:rPr>
                <w:rFonts w:hint="eastAsia"/>
                <w:sz w:val="24"/>
              </w:rPr>
              <w:t>房</w:t>
            </w:r>
            <w:r>
              <w:rPr>
                <w:rFonts w:hint="eastAsia"/>
                <w:sz w:val="24"/>
              </w:rPr>
              <w:t>进行建设，</w:t>
            </w:r>
            <w:r w:rsidR="000512C5">
              <w:rPr>
                <w:rFonts w:hint="eastAsia"/>
                <w:sz w:val="24"/>
              </w:rPr>
              <w:t>二期</w:t>
            </w:r>
            <w:r w:rsidR="007135E6">
              <w:rPr>
                <w:rFonts w:hint="eastAsia"/>
                <w:sz w:val="24"/>
              </w:rPr>
              <w:t>建设</w:t>
            </w:r>
            <w:r w:rsidR="00B46998">
              <w:rPr>
                <w:rFonts w:hint="eastAsia"/>
                <w:sz w:val="24"/>
              </w:rPr>
              <w:t>630</w:t>
            </w:r>
            <w:r w:rsidR="007135E6">
              <w:rPr>
                <w:rFonts w:hint="eastAsia"/>
                <w:sz w:val="24"/>
              </w:rPr>
              <w:t>m</w:t>
            </w:r>
            <w:r w:rsidR="007135E6" w:rsidRPr="000512C5">
              <w:rPr>
                <w:rFonts w:hint="eastAsia"/>
                <w:sz w:val="24"/>
                <w:vertAlign w:val="superscript"/>
              </w:rPr>
              <w:t>2</w:t>
            </w:r>
            <w:r w:rsidR="007135E6">
              <w:rPr>
                <w:rFonts w:hint="eastAsia"/>
                <w:sz w:val="24"/>
              </w:rPr>
              <w:t>厂房一栋。</w:t>
            </w:r>
            <w:r w:rsidR="00AA173C">
              <w:rPr>
                <w:rFonts w:hint="eastAsia"/>
                <w:sz w:val="24"/>
              </w:rPr>
              <w:t>一期工程施工内容较少</w:t>
            </w:r>
            <w:r w:rsidR="00604DD7">
              <w:rPr>
                <w:rFonts w:hint="eastAsia"/>
                <w:sz w:val="24"/>
              </w:rPr>
              <w:t>，</w:t>
            </w:r>
            <w:r w:rsidR="00AA173C">
              <w:rPr>
                <w:rFonts w:hint="eastAsia"/>
                <w:sz w:val="24"/>
              </w:rPr>
              <w:t>主要是二期厂房的建设。</w:t>
            </w:r>
            <w:r w:rsidR="000512C5" w:rsidRPr="000512C5">
              <w:rPr>
                <w:rFonts w:hint="eastAsia"/>
                <w:sz w:val="24"/>
              </w:rPr>
              <w:t>施工</w:t>
            </w:r>
            <w:r w:rsidR="00AA173C">
              <w:rPr>
                <w:rFonts w:hint="eastAsia"/>
                <w:sz w:val="24"/>
              </w:rPr>
              <w:t>工序及产污环节见图</w:t>
            </w:r>
            <w:r w:rsidR="00AA173C">
              <w:rPr>
                <w:rFonts w:hint="eastAsia"/>
                <w:sz w:val="24"/>
              </w:rPr>
              <w:t>3</w:t>
            </w:r>
            <w:r w:rsidR="000512C5" w:rsidRPr="000512C5">
              <w:rPr>
                <w:rFonts w:hint="eastAsia"/>
                <w:sz w:val="24"/>
              </w:rPr>
              <w:t>。</w:t>
            </w:r>
          </w:p>
          <w:p w:rsidR="000512C5" w:rsidRDefault="000512C5" w:rsidP="000512C5">
            <w:pPr>
              <w:ind w:firstLine="480"/>
            </w:pPr>
          </w:p>
          <w:p w:rsidR="000512C5" w:rsidRDefault="00DB5E43" w:rsidP="000512C5">
            <w:pPr>
              <w:ind w:firstLine="480"/>
            </w:pPr>
            <w:r>
              <w:pict>
                <v:shape id="对象 3" o:spid="_x0000_s1030" type="#_x0000_t75" style="position:absolute;left:0;text-align:left;margin-left:0;margin-top:1.4pt;width:268.6pt;height:190.6pt;z-index:-251658752;mso-position-horizontal:center">
                  <v:fill o:detectmouseclick="t"/>
                  <v:imagedata r:id="rId21" o:title=""/>
                  <w10:wrap type="square"/>
                </v:shape>
                <o:OLEObject Type="Embed" ProgID="Visio.Drawing.11" ShapeID="对象 3" DrawAspect="Content" ObjectID="_1655910638" r:id="rId22">
                  <o:FieldCodes>\* MERGEFORMAT</o:FieldCodes>
                </o:OLEObject>
              </w:pict>
            </w:r>
          </w:p>
          <w:p w:rsidR="000512C5" w:rsidRDefault="000512C5" w:rsidP="000512C5">
            <w:pPr>
              <w:ind w:firstLine="480"/>
            </w:pPr>
          </w:p>
          <w:p w:rsidR="000512C5" w:rsidRDefault="000512C5" w:rsidP="000512C5">
            <w:pPr>
              <w:ind w:firstLine="480"/>
            </w:pPr>
          </w:p>
          <w:p w:rsidR="000512C5" w:rsidRDefault="000512C5" w:rsidP="000512C5">
            <w:pPr>
              <w:ind w:firstLine="480"/>
            </w:pPr>
            <w:r>
              <w:tab/>
            </w:r>
          </w:p>
          <w:p w:rsidR="000512C5" w:rsidRDefault="000512C5" w:rsidP="000512C5">
            <w:pPr>
              <w:ind w:firstLine="480"/>
            </w:pPr>
          </w:p>
          <w:p w:rsidR="000512C5" w:rsidRDefault="000512C5" w:rsidP="000512C5">
            <w:pPr>
              <w:ind w:firstLine="480"/>
            </w:pPr>
          </w:p>
          <w:p w:rsidR="000512C5" w:rsidRDefault="000512C5" w:rsidP="000512C5">
            <w:pPr>
              <w:ind w:firstLine="480"/>
            </w:pPr>
          </w:p>
          <w:p w:rsidR="000512C5" w:rsidRDefault="000512C5" w:rsidP="000512C5">
            <w:pPr>
              <w:ind w:firstLine="480"/>
            </w:pPr>
          </w:p>
          <w:p w:rsidR="000512C5" w:rsidRDefault="000512C5" w:rsidP="000512C5">
            <w:pPr>
              <w:ind w:firstLine="480"/>
            </w:pPr>
          </w:p>
          <w:p w:rsidR="000512C5" w:rsidRDefault="000512C5" w:rsidP="000512C5">
            <w:pPr>
              <w:spacing w:line="520" w:lineRule="exact"/>
              <w:ind w:firstLineChars="200" w:firstLine="420"/>
            </w:pPr>
          </w:p>
          <w:p w:rsidR="000512C5" w:rsidRDefault="000512C5" w:rsidP="000512C5">
            <w:pPr>
              <w:spacing w:line="520" w:lineRule="exact"/>
              <w:ind w:firstLineChars="200" w:firstLine="420"/>
            </w:pPr>
          </w:p>
          <w:p w:rsidR="000512C5" w:rsidRPr="004A3840" w:rsidRDefault="000512C5" w:rsidP="00343D0A">
            <w:pPr>
              <w:spacing w:line="520" w:lineRule="exact"/>
              <w:ind w:firstLineChars="200" w:firstLine="480"/>
              <w:jc w:val="center"/>
              <w:rPr>
                <w:rFonts w:ascii="黑体" w:eastAsia="黑体" w:hAnsi="黑体"/>
                <w:sz w:val="24"/>
              </w:rPr>
            </w:pPr>
            <w:r w:rsidRPr="004A3840">
              <w:rPr>
                <w:rFonts w:ascii="黑体" w:eastAsia="黑体" w:hAnsi="黑体" w:hint="eastAsia"/>
                <w:sz w:val="24"/>
              </w:rPr>
              <w:t>图</w:t>
            </w:r>
            <w:r w:rsidR="00604DD7">
              <w:rPr>
                <w:rFonts w:ascii="黑体" w:eastAsia="黑体" w:hAnsi="黑体" w:hint="eastAsia"/>
                <w:sz w:val="24"/>
              </w:rPr>
              <w:t>3</w:t>
            </w:r>
            <w:r w:rsidRPr="004A3840">
              <w:rPr>
                <w:rFonts w:ascii="黑体" w:eastAsia="黑体" w:hAnsi="黑体" w:hint="eastAsia"/>
                <w:sz w:val="24"/>
              </w:rPr>
              <w:t>施工期施工工序及产污环节图</w:t>
            </w:r>
          </w:p>
          <w:p w:rsidR="00301DD2" w:rsidRDefault="00711B62" w:rsidP="00343D0A">
            <w:pPr>
              <w:spacing w:line="520" w:lineRule="exact"/>
              <w:ind w:firstLineChars="200" w:firstLine="480"/>
              <w:rPr>
                <w:rFonts w:ascii="黑体" w:eastAsia="黑体" w:hAnsi="黑体"/>
                <w:sz w:val="24"/>
              </w:rPr>
            </w:pPr>
            <w:r>
              <w:rPr>
                <w:rFonts w:ascii="黑体" w:eastAsia="黑体" w:hAnsi="黑体" w:hint="eastAsia"/>
                <w:sz w:val="24"/>
              </w:rPr>
              <w:t>2.营运期</w:t>
            </w:r>
          </w:p>
          <w:p w:rsidR="00343D0A" w:rsidRPr="00343D0A" w:rsidRDefault="00343D0A" w:rsidP="00343D0A">
            <w:pPr>
              <w:spacing w:line="520" w:lineRule="exact"/>
              <w:ind w:firstLineChars="200" w:firstLine="480"/>
              <w:rPr>
                <w:rFonts w:eastAsiaTheme="minorEastAsia"/>
                <w:sz w:val="24"/>
              </w:rPr>
            </w:pPr>
            <w:r w:rsidRPr="00751417">
              <w:rPr>
                <w:rFonts w:eastAsiaTheme="minorEastAsia"/>
                <w:sz w:val="24"/>
              </w:rPr>
              <w:t>2.1</w:t>
            </w:r>
            <w:r w:rsidRPr="00751417">
              <w:rPr>
                <w:rFonts w:eastAsiaTheme="minorEastAsia" w:hAnsiTheme="minorEastAsia"/>
                <w:sz w:val="24"/>
              </w:rPr>
              <w:t>一期工程</w:t>
            </w:r>
          </w:p>
          <w:p w:rsidR="00D42C96" w:rsidRDefault="007135E6" w:rsidP="00343D0A">
            <w:pPr>
              <w:spacing w:line="520" w:lineRule="exact"/>
              <w:ind w:firstLineChars="200" w:firstLine="480"/>
              <w:rPr>
                <w:color w:val="000000"/>
                <w:kern w:val="0"/>
                <w:sz w:val="24"/>
              </w:rPr>
            </w:pPr>
            <w:r w:rsidRPr="0081010B">
              <w:rPr>
                <w:rFonts w:eastAsiaTheme="minorEastAsia" w:hAnsiTheme="minorEastAsia"/>
                <w:sz w:val="24"/>
              </w:rPr>
              <w:t>本项目</w:t>
            </w:r>
            <w:r w:rsidR="00D74BBE">
              <w:rPr>
                <w:rFonts w:eastAsiaTheme="minorEastAsia" w:hAnsiTheme="minorEastAsia" w:hint="eastAsia"/>
                <w:sz w:val="24"/>
              </w:rPr>
              <w:t>一期工程</w:t>
            </w:r>
            <w:r w:rsidR="001F6F59">
              <w:rPr>
                <w:rFonts w:eastAsiaTheme="minorEastAsia" w:hAnsiTheme="minorEastAsia" w:hint="eastAsia"/>
                <w:sz w:val="24"/>
              </w:rPr>
              <w:t>生产产</w:t>
            </w:r>
            <w:r w:rsidR="001F6F59" w:rsidRPr="001F6F59">
              <w:rPr>
                <w:rFonts w:eastAsiaTheme="minorEastAsia" w:hAnsiTheme="minorEastAsia" w:hint="eastAsia"/>
                <w:sz w:val="24"/>
              </w:rPr>
              <w:t>品为</w:t>
            </w:r>
            <w:r w:rsidR="001F6F59" w:rsidRPr="001F6F59">
              <w:rPr>
                <w:rFonts w:eastAsiaTheme="minorEastAsia" w:hAnsiTheme="minorEastAsia"/>
                <w:sz w:val="24"/>
              </w:rPr>
              <w:t>磨具胚体、机械配件</w:t>
            </w:r>
            <w:r w:rsidR="001F6F59" w:rsidRPr="001F6F59">
              <w:rPr>
                <w:rFonts w:eastAsiaTheme="minorEastAsia" w:hAnsiTheme="minorEastAsia" w:hint="eastAsia"/>
                <w:sz w:val="24"/>
              </w:rPr>
              <w:t>及</w:t>
            </w:r>
            <w:r w:rsidR="001F6F59" w:rsidRPr="001F6F59">
              <w:rPr>
                <w:rFonts w:eastAsiaTheme="minorEastAsia" w:hAnsiTheme="minorEastAsia"/>
                <w:sz w:val="24"/>
              </w:rPr>
              <w:t>精密陶瓷配件</w:t>
            </w:r>
            <w:r w:rsidR="001F6F59" w:rsidRPr="001F6F59">
              <w:rPr>
                <w:rFonts w:eastAsiaTheme="minorEastAsia" w:hAnsiTheme="minorEastAsia" w:hint="eastAsia"/>
                <w:sz w:val="24"/>
              </w:rPr>
              <w:t>，</w:t>
            </w:r>
            <w:r w:rsidR="00D74BBE" w:rsidRPr="001F6F59">
              <w:rPr>
                <w:rFonts w:eastAsiaTheme="minorEastAsia" w:hAnsiTheme="minorEastAsia" w:hint="eastAsia"/>
                <w:sz w:val="24"/>
              </w:rPr>
              <w:t>布置</w:t>
            </w:r>
            <w:r w:rsidR="00D74BBE">
              <w:rPr>
                <w:rFonts w:eastAsiaTheme="minorEastAsia" w:hAnsiTheme="minorEastAsia" w:hint="eastAsia"/>
                <w:sz w:val="24"/>
              </w:rPr>
              <w:t>在租赁的</w:t>
            </w:r>
            <w:r w:rsidR="00D74BBE">
              <w:rPr>
                <w:rFonts w:eastAsiaTheme="minorEastAsia" w:hAnsiTheme="minorEastAsia" w:hint="eastAsia"/>
                <w:sz w:val="24"/>
              </w:rPr>
              <w:t>1#</w:t>
            </w:r>
            <w:r w:rsidR="00D74BBE">
              <w:rPr>
                <w:rFonts w:eastAsiaTheme="minorEastAsia" w:hAnsiTheme="minorEastAsia" w:hint="eastAsia"/>
                <w:sz w:val="24"/>
              </w:rPr>
              <w:t>厂房内，</w:t>
            </w:r>
            <w:r w:rsidRPr="0081010B">
              <w:rPr>
                <w:rFonts w:eastAsiaTheme="minorEastAsia" w:hAnsiTheme="minorEastAsia"/>
                <w:sz w:val="24"/>
              </w:rPr>
              <w:t>生产所需的原材料主要有</w:t>
            </w:r>
            <w:r w:rsidRPr="0081010B">
              <w:rPr>
                <w:rFonts w:eastAsiaTheme="minorEastAsia" w:hAnsiTheme="minorEastAsia"/>
                <w:color w:val="000000"/>
                <w:sz w:val="24"/>
              </w:rPr>
              <w:t>钢材</w:t>
            </w:r>
            <w:r w:rsidRPr="0081010B">
              <w:rPr>
                <w:rFonts w:eastAsiaTheme="minorEastAsia" w:hAnsiTheme="minorEastAsia"/>
                <w:sz w:val="24"/>
              </w:rPr>
              <w:t>、</w:t>
            </w:r>
            <w:r w:rsidRPr="0081010B">
              <w:rPr>
                <w:rFonts w:eastAsiaTheme="minorEastAsia" w:hAnsiTheme="minorEastAsia"/>
                <w:color w:val="000000"/>
                <w:sz w:val="24"/>
              </w:rPr>
              <w:t>陶瓷件</w:t>
            </w:r>
            <w:r w:rsidRPr="0081010B">
              <w:rPr>
                <w:rFonts w:eastAsiaTheme="minorEastAsia" w:hAnsiTheme="minorEastAsia"/>
                <w:sz w:val="24"/>
              </w:rPr>
              <w:t>、</w:t>
            </w:r>
            <w:r w:rsidRPr="0081010B">
              <w:rPr>
                <w:rFonts w:eastAsiaTheme="minorEastAsia" w:hAnsiTheme="minorEastAsia"/>
                <w:color w:val="000000"/>
                <w:sz w:val="24"/>
              </w:rPr>
              <w:t>金属件</w:t>
            </w:r>
            <w:r w:rsidRPr="0081010B">
              <w:rPr>
                <w:rFonts w:eastAsiaTheme="minorEastAsia" w:hAnsiTheme="minorEastAsia"/>
                <w:sz w:val="24"/>
              </w:rPr>
              <w:t>等，均为外购。</w:t>
            </w:r>
            <w:r w:rsidR="00D74BBE">
              <w:rPr>
                <w:rFonts w:hint="eastAsia"/>
                <w:color w:val="000000"/>
                <w:kern w:val="0"/>
                <w:sz w:val="24"/>
              </w:rPr>
              <w:t>根据客户需求将外购的原材料进行切割、机加工等工序生产出产品。</w:t>
            </w:r>
          </w:p>
          <w:p w:rsidR="00D42C96" w:rsidRPr="0081010B" w:rsidRDefault="00D42C96" w:rsidP="00D42C96">
            <w:pPr>
              <w:spacing w:line="520" w:lineRule="exact"/>
              <w:ind w:firstLineChars="200" w:firstLine="480"/>
              <w:jc w:val="left"/>
              <w:rPr>
                <w:rFonts w:eastAsiaTheme="minorEastAsia"/>
                <w:sz w:val="24"/>
              </w:rPr>
            </w:pPr>
            <w:r>
              <w:rPr>
                <w:rFonts w:eastAsiaTheme="minorEastAsia" w:hint="eastAsia"/>
                <w:sz w:val="24"/>
              </w:rPr>
              <w:t>（</w:t>
            </w:r>
            <w:r w:rsidRPr="0081010B">
              <w:rPr>
                <w:rFonts w:eastAsiaTheme="minorEastAsia"/>
                <w:sz w:val="24"/>
              </w:rPr>
              <w:t>1</w:t>
            </w:r>
            <w:r>
              <w:rPr>
                <w:rFonts w:eastAsiaTheme="minorEastAsia" w:hint="eastAsia"/>
                <w:sz w:val="24"/>
              </w:rPr>
              <w:t>）</w:t>
            </w:r>
            <w:r w:rsidRPr="0081010B">
              <w:rPr>
                <w:rFonts w:eastAsiaTheme="minorEastAsia" w:hAnsiTheme="minorEastAsia"/>
                <w:sz w:val="24"/>
              </w:rPr>
              <w:t>切割：</w:t>
            </w:r>
            <w:r w:rsidR="00883E27">
              <w:rPr>
                <w:rFonts w:eastAsiaTheme="minorEastAsia" w:hAnsiTheme="minorEastAsia" w:hint="eastAsia"/>
                <w:sz w:val="24"/>
              </w:rPr>
              <w:t>主要是磨具胚体、机械配件加工环节用。</w:t>
            </w:r>
            <w:r>
              <w:rPr>
                <w:rFonts w:eastAsiaTheme="minorEastAsia" w:hAnsiTheme="minorEastAsia" w:hint="eastAsia"/>
                <w:sz w:val="24"/>
              </w:rPr>
              <w:t>将外购的钢材、金属件等原材料根据产品型号要求进行切割，</w:t>
            </w:r>
            <w:r>
              <w:rPr>
                <w:rFonts w:hint="eastAsia"/>
                <w:sz w:val="24"/>
              </w:rPr>
              <w:t>得到满足后续加工需要的尺寸及形状</w:t>
            </w:r>
            <w:r w:rsidR="00883E27">
              <w:rPr>
                <w:rFonts w:hint="eastAsia"/>
                <w:sz w:val="24"/>
              </w:rPr>
              <w:t>。</w:t>
            </w:r>
          </w:p>
          <w:p w:rsidR="00D42C96" w:rsidRDefault="00D42C96" w:rsidP="00D42C96">
            <w:pPr>
              <w:spacing w:line="520" w:lineRule="exact"/>
              <w:ind w:firstLineChars="200" w:firstLine="480"/>
              <w:jc w:val="left"/>
              <w:rPr>
                <w:rFonts w:eastAsiaTheme="minorEastAsia" w:hAnsiTheme="minorEastAsia"/>
                <w:sz w:val="24"/>
              </w:rPr>
            </w:pPr>
            <w:r>
              <w:rPr>
                <w:rFonts w:eastAsiaTheme="minorEastAsia" w:hint="eastAsia"/>
                <w:sz w:val="24"/>
              </w:rPr>
              <w:t>（</w:t>
            </w:r>
            <w:r w:rsidRPr="0081010B">
              <w:rPr>
                <w:rFonts w:eastAsiaTheme="minorEastAsia"/>
                <w:sz w:val="24"/>
              </w:rPr>
              <w:t>2</w:t>
            </w:r>
            <w:r>
              <w:rPr>
                <w:rFonts w:eastAsiaTheme="minorEastAsia" w:hint="eastAsia"/>
                <w:sz w:val="24"/>
              </w:rPr>
              <w:t>）</w:t>
            </w:r>
            <w:r w:rsidRPr="0081010B">
              <w:rPr>
                <w:rFonts w:eastAsiaTheme="minorEastAsia" w:hAnsiTheme="minorEastAsia"/>
                <w:sz w:val="24"/>
              </w:rPr>
              <w:t>机加工：</w:t>
            </w:r>
            <w:r w:rsidR="00883E27">
              <w:rPr>
                <w:rFonts w:eastAsiaTheme="minorEastAsia" w:hAnsiTheme="minorEastAsia" w:hint="eastAsia"/>
                <w:sz w:val="24"/>
              </w:rPr>
              <w:t>经切割后的钢材以及外购的陶瓷件，</w:t>
            </w:r>
            <w:r w:rsidRPr="0081010B">
              <w:rPr>
                <w:rFonts w:eastAsiaTheme="minorEastAsia" w:hAnsiTheme="minorEastAsia"/>
                <w:sz w:val="24"/>
              </w:rPr>
              <w:t>按产品型号要求采用车床、铣床、磨床等环节进行相应的机加工</w:t>
            </w:r>
            <w:r>
              <w:rPr>
                <w:rFonts w:eastAsiaTheme="minorEastAsia" w:hAnsiTheme="minorEastAsia" w:hint="eastAsia"/>
                <w:sz w:val="24"/>
              </w:rPr>
              <w:t>，机加工过程中使用切削液</w:t>
            </w:r>
            <w:r w:rsidRPr="005C161C">
              <w:rPr>
                <w:rFonts w:eastAsiaTheme="minorEastAsia" w:hAnsiTheme="minorEastAsia" w:hint="eastAsia"/>
                <w:sz w:val="24"/>
              </w:rPr>
              <w:t>润滑，防止工件表面氧化，同时</w:t>
            </w:r>
            <w:r>
              <w:rPr>
                <w:rFonts w:eastAsiaTheme="minorEastAsia" w:hAnsiTheme="minorEastAsia" w:hint="eastAsia"/>
                <w:sz w:val="24"/>
              </w:rPr>
              <w:t>可</w:t>
            </w:r>
            <w:r w:rsidRPr="005C161C">
              <w:rPr>
                <w:rFonts w:eastAsiaTheme="minorEastAsia" w:hAnsiTheme="minorEastAsia" w:hint="eastAsia"/>
                <w:sz w:val="24"/>
              </w:rPr>
              <w:t>迅速带走工件表面的切屑，并防止切屑划伤工件表面。</w:t>
            </w:r>
          </w:p>
          <w:p w:rsidR="00D42C96" w:rsidRDefault="00D42C96" w:rsidP="00D42C96">
            <w:pPr>
              <w:spacing w:line="520" w:lineRule="exact"/>
              <w:ind w:firstLineChars="200" w:firstLine="480"/>
              <w:jc w:val="left"/>
              <w:rPr>
                <w:color w:val="000000"/>
                <w:kern w:val="0"/>
                <w:sz w:val="24"/>
              </w:rPr>
            </w:pPr>
            <w:r>
              <w:rPr>
                <w:rFonts w:eastAsiaTheme="minorEastAsia" w:hint="eastAsia"/>
                <w:sz w:val="24"/>
              </w:rPr>
              <w:t>（</w:t>
            </w:r>
            <w:r>
              <w:rPr>
                <w:rFonts w:eastAsiaTheme="minorEastAsia" w:hint="eastAsia"/>
                <w:sz w:val="24"/>
              </w:rPr>
              <w:t>3</w:t>
            </w:r>
            <w:r>
              <w:rPr>
                <w:rFonts w:eastAsiaTheme="minorEastAsia" w:hint="eastAsia"/>
                <w:sz w:val="24"/>
              </w:rPr>
              <w:t>）</w:t>
            </w:r>
            <w:r w:rsidRPr="0081010B">
              <w:rPr>
                <w:rFonts w:eastAsiaTheme="minorEastAsia" w:hAnsiTheme="minorEastAsia"/>
                <w:sz w:val="24"/>
              </w:rPr>
              <w:t>检测</w:t>
            </w:r>
            <w:r>
              <w:rPr>
                <w:rFonts w:eastAsiaTheme="minorEastAsia" w:hAnsiTheme="minorEastAsia" w:hint="eastAsia"/>
                <w:sz w:val="24"/>
              </w:rPr>
              <w:t>、入库</w:t>
            </w:r>
            <w:r w:rsidRPr="0081010B">
              <w:rPr>
                <w:rFonts w:eastAsiaTheme="minorEastAsia" w:hAnsiTheme="minorEastAsia"/>
                <w:sz w:val="24"/>
              </w:rPr>
              <w:t>：</w:t>
            </w:r>
            <w:r>
              <w:rPr>
                <w:rFonts w:eastAsiaTheme="minorEastAsia" w:hAnsiTheme="minorEastAsia" w:hint="eastAsia"/>
                <w:sz w:val="24"/>
              </w:rPr>
              <w:t>机加工过的工件即为产品，</w:t>
            </w:r>
            <w:r w:rsidRPr="0081010B">
              <w:rPr>
                <w:rFonts w:eastAsiaTheme="minorEastAsia" w:hAnsiTheme="minorEastAsia"/>
                <w:bCs/>
                <w:sz w:val="24"/>
              </w:rPr>
              <w:t>经</w:t>
            </w:r>
            <w:r w:rsidRPr="0081010B">
              <w:rPr>
                <w:rFonts w:eastAsiaTheme="minorEastAsia" w:hAnsiTheme="minorEastAsia"/>
                <w:sz w:val="24"/>
              </w:rPr>
              <w:t>人工检测合格后</w:t>
            </w:r>
            <w:r w:rsidRPr="0081010B">
              <w:rPr>
                <w:rFonts w:eastAsiaTheme="minorEastAsia" w:hAnsiTheme="minorEastAsia"/>
                <w:bCs/>
                <w:sz w:val="24"/>
              </w:rPr>
              <w:t>入库待售。</w:t>
            </w:r>
          </w:p>
          <w:p w:rsidR="007135E6" w:rsidRPr="0081010B" w:rsidRDefault="00960034" w:rsidP="00343D0A">
            <w:pPr>
              <w:spacing w:line="520" w:lineRule="exact"/>
              <w:ind w:firstLineChars="200" w:firstLine="480"/>
              <w:rPr>
                <w:rFonts w:eastAsiaTheme="minorEastAsia"/>
                <w:sz w:val="24"/>
              </w:rPr>
            </w:pPr>
            <w:r>
              <w:rPr>
                <w:rFonts w:hint="eastAsia"/>
                <w:color w:val="000000"/>
                <w:kern w:val="0"/>
                <w:sz w:val="24"/>
              </w:rPr>
              <w:t>每个产品生产工艺及产污环节</w:t>
            </w:r>
            <w:r w:rsidR="00D74BBE">
              <w:rPr>
                <w:rFonts w:hint="eastAsia"/>
                <w:color w:val="000000"/>
                <w:kern w:val="0"/>
                <w:sz w:val="24"/>
              </w:rPr>
              <w:t>详见图</w:t>
            </w:r>
            <w:r w:rsidR="00016FBA">
              <w:rPr>
                <w:color w:val="000000"/>
                <w:kern w:val="0"/>
                <w:sz w:val="24"/>
              </w:rPr>
              <w:t>4</w:t>
            </w:r>
            <w:r>
              <w:rPr>
                <w:rFonts w:hint="eastAsia"/>
                <w:color w:val="000000"/>
                <w:kern w:val="0"/>
                <w:sz w:val="24"/>
              </w:rPr>
              <w:t>、图</w:t>
            </w:r>
            <w:r w:rsidR="00016FBA">
              <w:rPr>
                <w:rFonts w:hint="eastAsia"/>
                <w:color w:val="000000"/>
                <w:kern w:val="0"/>
                <w:sz w:val="24"/>
              </w:rPr>
              <w:t>5</w:t>
            </w:r>
            <w:r w:rsidR="00D74BBE">
              <w:rPr>
                <w:rFonts w:hint="eastAsia"/>
                <w:color w:val="000000"/>
                <w:kern w:val="0"/>
                <w:sz w:val="24"/>
              </w:rPr>
              <w:t>。</w:t>
            </w:r>
          </w:p>
          <w:p w:rsidR="00780854" w:rsidRDefault="000918B1" w:rsidP="000918B1">
            <w:pPr>
              <w:autoSpaceDE w:val="0"/>
              <w:autoSpaceDN w:val="0"/>
              <w:adjustRightInd w:val="0"/>
              <w:spacing w:line="240" w:lineRule="atLeast"/>
              <w:ind w:firstLineChars="200" w:firstLine="420"/>
              <w:rPr>
                <w:rFonts w:hAnsi="宋体"/>
                <w:sz w:val="24"/>
              </w:rPr>
            </w:pPr>
            <w:r>
              <w:object w:dxaOrig="9088" w:dyaOrig="1443">
                <v:shape id="_x0000_i1026" type="#_x0000_t75" style="width:450.4pt;height:1in" o:ole="">
                  <v:imagedata r:id="rId23" o:title=""/>
                </v:shape>
                <o:OLEObject Type="Embed" ProgID="Visio.Drawing.11" ShapeID="_x0000_i1026" DrawAspect="Content" ObjectID="_1655910629" r:id="rId24"/>
              </w:object>
            </w:r>
          </w:p>
          <w:p w:rsidR="000918B1" w:rsidRDefault="00711B62" w:rsidP="000918B1">
            <w:pPr>
              <w:ind w:firstLineChars="200" w:firstLine="480"/>
              <w:jc w:val="center"/>
              <w:textAlignment w:val="baseline"/>
              <w:rPr>
                <w:rFonts w:ascii="黑体" w:eastAsia="黑体" w:hAnsi="宋体"/>
                <w:sz w:val="24"/>
              </w:rPr>
            </w:pPr>
            <w:r w:rsidRPr="008E7764">
              <w:rPr>
                <w:rFonts w:ascii="黑体" w:eastAsia="黑体" w:hAnsi="宋体" w:hint="eastAsia"/>
                <w:sz w:val="24"/>
              </w:rPr>
              <w:t>图</w:t>
            </w:r>
            <w:r w:rsidR="00016FBA">
              <w:rPr>
                <w:rFonts w:ascii="黑体" w:eastAsia="黑体" w:hAnsi="宋体" w:hint="eastAsia"/>
                <w:sz w:val="24"/>
              </w:rPr>
              <w:t>4</w:t>
            </w:r>
            <w:r w:rsidR="001C507A" w:rsidRPr="001C507A">
              <w:rPr>
                <w:rFonts w:ascii="黑体" w:eastAsia="黑体" w:hAnsi="宋体"/>
                <w:sz w:val="24"/>
              </w:rPr>
              <w:t>磨具胚体</w:t>
            </w:r>
            <w:r w:rsidR="000918B1" w:rsidRPr="000918B1">
              <w:rPr>
                <w:rFonts w:ascii="黑体" w:eastAsia="黑体" w:hAnsi="宋体"/>
                <w:sz w:val="24"/>
              </w:rPr>
              <w:t>、机械配件</w:t>
            </w:r>
            <w:r w:rsidRPr="008E7764">
              <w:rPr>
                <w:rFonts w:ascii="黑体" w:eastAsia="黑体" w:hAnsi="宋体" w:hint="eastAsia"/>
                <w:sz w:val="24"/>
              </w:rPr>
              <w:t>生产工艺流程及产污环节图</w:t>
            </w:r>
            <w:r w:rsidR="00997B47">
              <w:rPr>
                <w:rFonts w:ascii="黑体" w:eastAsia="黑体" w:hAnsi="宋体" w:hint="eastAsia"/>
                <w:sz w:val="24"/>
              </w:rPr>
              <w:t>（一期工程）</w:t>
            </w:r>
          </w:p>
          <w:p w:rsidR="000918B1" w:rsidRDefault="000918B1" w:rsidP="000918B1">
            <w:pPr>
              <w:ind w:firstLineChars="200" w:firstLine="480"/>
              <w:jc w:val="center"/>
              <w:textAlignment w:val="baseline"/>
              <w:rPr>
                <w:rFonts w:ascii="黑体" w:eastAsia="黑体" w:hAnsi="宋体"/>
                <w:sz w:val="24"/>
              </w:rPr>
            </w:pPr>
          </w:p>
          <w:p w:rsidR="000918B1" w:rsidRDefault="00854D5D" w:rsidP="000918B1">
            <w:pPr>
              <w:spacing w:line="240" w:lineRule="atLeast"/>
              <w:jc w:val="center"/>
              <w:textAlignment w:val="baseline"/>
            </w:pPr>
            <w:r>
              <w:object w:dxaOrig="7898" w:dyaOrig="1439">
                <v:shape id="_x0000_i1027" type="#_x0000_t75" style="width:394.45pt;height:1in" o:ole="">
                  <v:imagedata r:id="rId25" o:title=""/>
                </v:shape>
                <o:OLEObject Type="Embed" ProgID="Visio.Drawing.11" ShapeID="_x0000_i1027" DrawAspect="Content" ObjectID="_1655910630" r:id="rId26"/>
              </w:object>
            </w:r>
          </w:p>
          <w:p w:rsidR="000918B1" w:rsidRDefault="000918B1" w:rsidP="000918B1">
            <w:pPr>
              <w:spacing w:line="520" w:lineRule="exact"/>
              <w:jc w:val="center"/>
              <w:textAlignment w:val="baseline"/>
              <w:rPr>
                <w:rFonts w:ascii="黑体" w:eastAsia="黑体" w:hAnsi="宋体"/>
                <w:sz w:val="24"/>
              </w:rPr>
            </w:pPr>
            <w:r w:rsidRPr="008E7764">
              <w:rPr>
                <w:rFonts w:ascii="黑体" w:eastAsia="黑体" w:hAnsi="宋体" w:hint="eastAsia"/>
                <w:sz w:val="24"/>
              </w:rPr>
              <w:t>图</w:t>
            </w:r>
            <w:r w:rsidR="00016FBA">
              <w:rPr>
                <w:rFonts w:ascii="黑体" w:eastAsia="黑体" w:hAnsi="宋体" w:hint="eastAsia"/>
                <w:sz w:val="24"/>
              </w:rPr>
              <w:t>5</w:t>
            </w:r>
            <w:r w:rsidRPr="000918B1">
              <w:rPr>
                <w:rFonts w:ascii="黑体" w:eastAsia="黑体" w:hAnsi="宋体"/>
                <w:sz w:val="24"/>
              </w:rPr>
              <w:t>精密陶瓷配件</w:t>
            </w:r>
            <w:r w:rsidRPr="008E7764">
              <w:rPr>
                <w:rFonts w:ascii="黑体" w:eastAsia="黑体" w:hAnsi="宋体" w:hint="eastAsia"/>
                <w:sz w:val="24"/>
              </w:rPr>
              <w:t>生产工艺流程及产污环节图</w:t>
            </w:r>
            <w:r w:rsidR="00997B47">
              <w:rPr>
                <w:rFonts w:ascii="黑体" w:eastAsia="黑体" w:hAnsi="宋体" w:hint="eastAsia"/>
                <w:sz w:val="24"/>
              </w:rPr>
              <w:t>（一期工程）</w:t>
            </w:r>
          </w:p>
          <w:p w:rsidR="00343D0A" w:rsidRPr="00343D0A" w:rsidRDefault="00343D0A" w:rsidP="00343D0A">
            <w:pPr>
              <w:spacing w:line="520" w:lineRule="exact"/>
              <w:ind w:firstLineChars="200" w:firstLine="480"/>
              <w:rPr>
                <w:rFonts w:eastAsiaTheme="minorEastAsia"/>
                <w:sz w:val="24"/>
              </w:rPr>
            </w:pPr>
            <w:r w:rsidRPr="00343D0A">
              <w:rPr>
                <w:rFonts w:eastAsiaTheme="minorEastAsia"/>
                <w:sz w:val="24"/>
              </w:rPr>
              <w:t>2.</w:t>
            </w:r>
            <w:r>
              <w:rPr>
                <w:rFonts w:eastAsiaTheme="minorEastAsia" w:hint="eastAsia"/>
                <w:sz w:val="24"/>
              </w:rPr>
              <w:t>2</w:t>
            </w:r>
            <w:r>
              <w:rPr>
                <w:rFonts w:eastAsiaTheme="minorEastAsia" w:hint="eastAsia"/>
                <w:sz w:val="24"/>
              </w:rPr>
              <w:t>二</w:t>
            </w:r>
            <w:r w:rsidRPr="00343D0A">
              <w:rPr>
                <w:rFonts w:eastAsiaTheme="minorEastAsia" w:hAnsiTheme="minorEastAsia"/>
                <w:sz w:val="24"/>
              </w:rPr>
              <w:t>期工程</w:t>
            </w:r>
          </w:p>
          <w:p w:rsidR="007711D0" w:rsidRDefault="00B83248" w:rsidP="00343D0A">
            <w:pPr>
              <w:spacing w:line="520" w:lineRule="exact"/>
              <w:ind w:firstLineChars="200" w:firstLine="480"/>
              <w:rPr>
                <w:rFonts w:eastAsiaTheme="minorEastAsia" w:hAnsiTheme="minorEastAsia"/>
                <w:sz w:val="24"/>
              </w:rPr>
            </w:pPr>
            <w:r w:rsidRPr="005159EE">
              <w:rPr>
                <w:rFonts w:eastAsiaTheme="minorEastAsia" w:hAnsiTheme="minorEastAsia"/>
                <w:sz w:val="24"/>
              </w:rPr>
              <w:t>项目</w:t>
            </w:r>
            <w:r w:rsidRPr="005159EE">
              <w:rPr>
                <w:rFonts w:eastAsiaTheme="minorEastAsia" w:hAnsiTheme="minorEastAsia" w:hint="eastAsia"/>
                <w:sz w:val="24"/>
              </w:rPr>
              <w:t>二期工程</w:t>
            </w:r>
            <w:r w:rsidR="00A67B30">
              <w:rPr>
                <w:rFonts w:eastAsiaTheme="minorEastAsia" w:hAnsiTheme="minorEastAsia" w:hint="eastAsia"/>
                <w:sz w:val="24"/>
              </w:rPr>
              <w:t>生产产</w:t>
            </w:r>
            <w:r w:rsidR="00A67B30" w:rsidRPr="001F6F59">
              <w:rPr>
                <w:rFonts w:eastAsiaTheme="minorEastAsia" w:hAnsiTheme="minorEastAsia" w:hint="eastAsia"/>
                <w:sz w:val="24"/>
              </w:rPr>
              <w:t>品</w:t>
            </w:r>
            <w:r w:rsidR="00F72972">
              <w:rPr>
                <w:rFonts w:eastAsiaTheme="minorEastAsia" w:hAnsiTheme="minorEastAsia" w:hint="eastAsia"/>
                <w:sz w:val="24"/>
              </w:rPr>
              <w:t>主要</w:t>
            </w:r>
            <w:r w:rsidR="00A67B30" w:rsidRPr="001F6F59">
              <w:rPr>
                <w:rFonts w:eastAsiaTheme="minorEastAsia" w:hAnsiTheme="minorEastAsia" w:hint="eastAsia"/>
                <w:sz w:val="24"/>
              </w:rPr>
              <w:t>为</w:t>
            </w:r>
            <w:r w:rsidR="00A67B30" w:rsidRPr="001F6F59">
              <w:rPr>
                <w:rFonts w:eastAsiaTheme="minorEastAsia" w:hAnsiTheme="minorEastAsia"/>
                <w:sz w:val="24"/>
              </w:rPr>
              <w:t>机械配件</w:t>
            </w:r>
            <w:r w:rsidR="00A67B30" w:rsidRPr="001F6F59">
              <w:rPr>
                <w:rFonts w:eastAsiaTheme="minorEastAsia" w:hAnsiTheme="minorEastAsia" w:hint="eastAsia"/>
                <w:sz w:val="24"/>
              </w:rPr>
              <w:t>及</w:t>
            </w:r>
            <w:r w:rsidR="00A67B30" w:rsidRPr="001F6F59">
              <w:rPr>
                <w:rFonts w:eastAsiaTheme="minorEastAsia" w:hAnsiTheme="minorEastAsia"/>
                <w:sz w:val="24"/>
              </w:rPr>
              <w:t>精密陶瓷配件</w:t>
            </w:r>
            <w:r w:rsidR="00A67B30">
              <w:rPr>
                <w:rFonts w:eastAsiaTheme="minorEastAsia" w:hAnsiTheme="minorEastAsia" w:hint="eastAsia"/>
                <w:sz w:val="24"/>
              </w:rPr>
              <w:t>，</w:t>
            </w:r>
            <w:r w:rsidRPr="005159EE">
              <w:rPr>
                <w:rFonts w:eastAsiaTheme="minorEastAsia" w:hAnsiTheme="minorEastAsia" w:hint="eastAsia"/>
                <w:sz w:val="24"/>
              </w:rPr>
              <w:t>布置在新建的</w:t>
            </w:r>
            <w:r w:rsidRPr="005159EE">
              <w:rPr>
                <w:rFonts w:eastAsiaTheme="minorEastAsia" w:hAnsiTheme="minorEastAsia" w:hint="eastAsia"/>
                <w:sz w:val="24"/>
              </w:rPr>
              <w:t>2#</w:t>
            </w:r>
            <w:r w:rsidRPr="005159EE">
              <w:rPr>
                <w:rFonts w:eastAsiaTheme="minorEastAsia" w:hAnsiTheme="minorEastAsia" w:hint="eastAsia"/>
                <w:sz w:val="24"/>
              </w:rPr>
              <w:t>厂房内，</w:t>
            </w:r>
            <w:r w:rsidRPr="005159EE">
              <w:rPr>
                <w:rFonts w:eastAsiaTheme="minorEastAsia" w:hAnsiTheme="minorEastAsia"/>
                <w:sz w:val="24"/>
              </w:rPr>
              <w:t>生产所需的原材料主要有</w:t>
            </w:r>
            <w:r w:rsidRPr="005159EE">
              <w:rPr>
                <w:rFonts w:eastAsiaTheme="minorEastAsia" w:hAnsiTheme="minorEastAsia"/>
                <w:color w:val="000000"/>
                <w:sz w:val="24"/>
              </w:rPr>
              <w:t>钢材</w:t>
            </w:r>
            <w:r w:rsidRPr="005159EE">
              <w:rPr>
                <w:rFonts w:eastAsiaTheme="minorEastAsia" w:hAnsiTheme="minorEastAsia"/>
                <w:sz w:val="24"/>
              </w:rPr>
              <w:t>、</w:t>
            </w:r>
            <w:r w:rsidRPr="005159EE">
              <w:rPr>
                <w:rFonts w:eastAsiaTheme="minorEastAsia" w:hAnsiTheme="minorEastAsia"/>
                <w:color w:val="000000"/>
                <w:sz w:val="24"/>
              </w:rPr>
              <w:t>陶瓷件</w:t>
            </w:r>
            <w:r w:rsidRPr="005159EE">
              <w:rPr>
                <w:rFonts w:eastAsiaTheme="minorEastAsia" w:hAnsiTheme="minorEastAsia"/>
                <w:sz w:val="24"/>
              </w:rPr>
              <w:t>、</w:t>
            </w:r>
            <w:r w:rsidRPr="005159EE">
              <w:rPr>
                <w:rFonts w:eastAsiaTheme="minorEastAsia" w:hAnsiTheme="minorEastAsia"/>
                <w:color w:val="000000"/>
                <w:sz w:val="24"/>
              </w:rPr>
              <w:t>金属件</w:t>
            </w:r>
            <w:r w:rsidRPr="005159EE">
              <w:rPr>
                <w:rFonts w:eastAsiaTheme="minorEastAsia" w:hAnsiTheme="minorEastAsia"/>
                <w:sz w:val="24"/>
              </w:rPr>
              <w:t>等，均为外购。</w:t>
            </w:r>
            <w:r w:rsidR="00A67B30">
              <w:rPr>
                <w:rFonts w:eastAsiaTheme="minorEastAsia" w:hAnsiTheme="minorEastAsia" w:hint="eastAsia"/>
                <w:sz w:val="24"/>
              </w:rPr>
              <w:t>主体工艺仍为切割、机加工等，其中</w:t>
            </w:r>
            <w:r w:rsidR="007711D0">
              <w:rPr>
                <w:rFonts w:eastAsiaTheme="minorEastAsia" w:hAnsiTheme="minorEastAsia" w:hint="eastAsia"/>
                <w:sz w:val="24"/>
              </w:rPr>
              <w:t>机械配件</w:t>
            </w:r>
            <w:r w:rsidR="00A67B30">
              <w:rPr>
                <w:rFonts w:eastAsiaTheme="minorEastAsia" w:hAnsiTheme="minorEastAsia" w:hint="eastAsia"/>
                <w:sz w:val="24"/>
              </w:rPr>
              <w:t>根据产品规格需进行焊接。</w:t>
            </w:r>
          </w:p>
          <w:p w:rsidR="00883E27" w:rsidRPr="0081010B" w:rsidRDefault="00883E27" w:rsidP="00883E27">
            <w:pPr>
              <w:spacing w:line="520" w:lineRule="exact"/>
              <w:ind w:firstLineChars="200" w:firstLine="480"/>
              <w:jc w:val="left"/>
              <w:rPr>
                <w:rFonts w:eastAsiaTheme="minorEastAsia"/>
                <w:sz w:val="24"/>
              </w:rPr>
            </w:pPr>
            <w:r>
              <w:rPr>
                <w:rFonts w:eastAsiaTheme="minorEastAsia" w:hint="eastAsia"/>
                <w:sz w:val="24"/>
              </w:rPr>
              <w:t>（</w:t>
            </w:r>
            <w:r w:rsidRPr="0081010B">
              <w:rPr>
                <w:rFonts w:eastAsiaTheme="minorEastAsia"/>
                <w:sz w:val="24"/>
              </w:rPr>
              <w:t>1</w:t>
            </w:r>
            <w:r>
              <w:rPr>
                <w:rFonts w:eastAsiaTheme="minorEastAsia" w:hint="eastAsia"/>
                <w:sz w:val="24"/>
              </w:rPr>
              <w:t>）</w:t>
            </w:r>
            <w:r w:rsidRPr="0081010B">
              <w:rPr>
                <w:rFonts w:eastAsiaTheme="minorEastAsia" w:hAnsiTheme="minorEastAsia"/>
                <w:sz w:val="24"/>
              </w:rPr>
              <w:t>切割：</w:t>
            </w:r>
            <w:r>
              <w:rPr>
                <w:rFonts w:eastAsiaTheme="minorEastAsia" w:hAnsiTheme="minorEastAsia" w:hint="eastAsia"/>
                <w:sz w:val="24"/>
              </w:rPr>
              <w:t>主要是磨具胚体、机械配件加工环节用。将外购的钢材、金属件等原材料根据产品型号要求进行切割，</w:t>
            </w:r>
            <w:r>
              <w:rPr>
                <w:rFonts w:hint="eastAsia"/>
                <w:sz w:val="24"/>
              </w:rPr>
              <w:t>得到满足后续加工需要的尺寸及形状。</w:t>
            </w:r>
          </w:p>
          <w:p w:rsidR="007711D0" w:rsidRPr="00F60697" w:rsidRDefault="00883E27" w:rsidP="00883E27">
            <w:pPr>
              <w:spacing w:line="500" w:lineRule="exact"/>
              <w:ind w:firstLineChars="200" w:firstLine="480"/>
              <w:rPr>
                <w:rFonts w:eastAsiaTheme="minorEastAsia"/>
                <w:sz w:val="24"/>
              </w:rPr>
            </w:pPr>
            <w:r>
              <w:rPr>
                <w:rFonts w:eastAsiaTheme="minorEastAsia" w:hint="eastAsia"/>
                <w:sz w:val="24"/>
              </w:rPr>
              <w:t>（</w:t>
            </w:r>
            <w:r w:rsidRPr="0081010B">
              <w:rPr>
                <w:rFonts w:eastAsiaTheme="minorEastAsia"/>
                <w:sz w:val="24"/>
              </w:rPr>
              <w:t>2</w:t>
            </w:r>
            <w:r>
              <w:rPr>
                <w:rFonts w:eastAsiaTheme="minorEastAsia" w:hint="eastAsia"/>
                <w:sz w:val="24"/>
              </w:rPr>
              <w:t>）</w:t>
            </w:r>
            <w:r w:rsidRPr="0081010B">
              <w:rPr>
                <w:rFonts w:eastAsiaTheme="minorEastAsia" w:hAnsiTheme="minorEastAsia"/>
                <w:sz w:val="24"/>
              </w:rPr>
              <w:t>机加工：</w:t>
            </w:r>
            <w:r>
              <w:rPr>
                <w:rFonts w:eastAsiaTheme="minorEastAsia" w:hAnsiTheme="minorEastAsia" w:hint="eastAsia"/>
                <w:sz w:val="24"/>
              </w:rPr>
              <w:t>经切割后的钢材以及外购的陶瓷件，</w:t>
            </w:r>
            <w:r w:rsidRPr="0081010B">
              <w:rPr>
                <w:rFonts w:eastAsiaTheme="minorEastAsia" w:hAnsiTheme="minorEastAsia"/>
                <w:sz w:val="24"/>
              </w:rPr>
              <w:t>按产品型号要求采用车床、铣床、磨床等环节进行相应的机加工</w:t>
            </w:r>
            <w:r>
              <w:rPr>
                <w:rFonts w:eastAsiaTheme="minorEastAsia" w:hAnsiTheme="minorEastAsia" w:hint="eastAsia"/>
                <w:sz w:val="24"/>
              </w:rPr>
              <w:t>，机加工过程中使用切削液</w:t>
            </w:r>
            <w:r w:rsidRPr="005C161C">
              <w:rPr>
                <w:rFonts w:eastAsiaTheme="minorEastAsia" w:hAnsiTheme="minorEastAsia" w:hint="eastAsia"/>
                <w:sz w:val="24"/>
              </w:rPr>
              <w:t>润滑，防止工件表面氧化，同时</w:t>
            </w:r>
            <w:r>
              <w:rPr>
                <w:rFonts w:eastAsiaTheme="minorEastAsia" w:hAnsiTheme="minorEastAsia" w:hint="eastAsia"/>
                <w:sz w:val="24"/>
              </w:rPr>
              <w:t>可</w:t>
            </w:r>
            <w:r w:rsidRPr="005C161C">
              <w:rPr>
                <w:rFonts w:eastAsiaTheme="minorEastAsia" w:hAnsiTheme="minorEastAsia" w:hint="eastAsia"/>
                <w:sz w:val="24"/>
              </w:rPr>
              <w:t>迅速带走工件表面的切屑，并防止切屑划伤工件表面。</w:t>
            </w:r>
          </w:p>
          <w:p w:rsidR="007711D0" w:rsidRPr="00C91B4F" w:rsidRDefault="007711D0" w:rsidP="007711D0">
            <w:pPr>
              <w:pStyle w:val="ae"/>
              <w:shd w:val="clear" w:color="auto" w:fill="FFFFFF"/>
              <w:spacing w:before="0" w:beforeAutospacing="0" w:after="0" w:afterAutospacing="0" w:line="500" w:lineRule="exact"/>
              <w:ind w:firstLine="480"/>
              <w:rPr>
                <w:rFonts w:eastAsiaTheme="minorEastAsia"/>
              </w:rPr>
            </w:pPr>
            <w:r w:rsidRPr="00C91B4F">
              <w:rPr>
                <w:rFonts w:eastAsiaTheme="minorEastAsia" w:hAnsiTheme="minorEastAsia"/>
              </w:rPr>
              <w:t>（</w:t>
            </w:r>
            <w:r w:rsidRPr="00C91B4F">
              <w:rPr>
                <w:rFonts w:eastAsiaTheme="minorEastAsia"/>
              </w:rPr>
              <w:t>3</w:t>
            </w:r>
            <w:r w:rsidRPr="00C91B4F">
              <w:rPr>
                <w:rFonts w:eastAsiaTheme="minorEastAsia" w:hAnsiTheme="minorEastAsia"/>
              </w:rPr>
              <w:t>）焊接：将初加工后的</w:t>
            </w:r>
            <w:r>
              <w:rPr>
                <w:rFonts w:eastAsiaTheme="minorEastAsia" w:hAnsiTheme="minorEastAsia" w:hint="eastAsia"/>
              </w:rPr>
              <w:t>机械配件</w:t>
            </w:r>
            <w:r w:rsidRPr="00C91B4F">
              <w:rPr>
                <w:rFonts w:eastAsiaTheme="minorEastAsia" w:hAnsiTheme="minorEastAsia"/>
              </w:rPr>
              <w:t>按不同部件的需求焊接成型。</w:t>
            </w:r>
            <w:r w:rsidRPr="00C91B4F">
              <w:rPr>
                <w:rFonts w:eastAsiaTheme="minorEastAsia" w:hAnsiTheme="minorEastAsia" w:hint="eastAsia"/>
              </w:rPr>
              <w:t>项目采用</w:t>
            </w:r>
            <w:r w:rsidRPr="00C91B4F">
              <w:rPr>
                <w:rFonts w:eastAsiaTheme="minorEastAsia" w:hAnsiTheme="minorEastAsia"/>
              </w:rPr>
              <w:t>二氧化碳气体保护焊</w:t>
            </w:r>
            <w:r w:rsidRPr="00C91B4F">
              <w:rPr>
                <w:rFonts w:eastAsiaTheme="minorEastAsia" w:hAnsiTheme="minorEastAsia" w:hint="eastAsia"/>
              </w:rPr>
              <w:t>及</w:t>
            </w:r>
            <w:r w:rsidRPr="00C91B4F">
              <w:rPr>
                <w:rFonts w:eastAsiaTheme="minorEastAsia" w:hAnsiTheme="minorEastAsia"/>
              </w:rPr>
              <w:t>氩弧焊焊接</w:t>
            </w:r>
            <w:r w:rsidRPr="00C91B4F">
              <w:rPr>
                <w:rFonts w:eastAsiaTheme="minorEastAsia" w:hAnsiTheme="minorEastAsia" w:hint="eastAsia"/>
              </w:rPr>
              <w:t>。</w:t>
            </w:r>
            <w:r w:rsidRPr="00C91B4F">
              <w:rPr>
                <w:rFonts w:eastAsiaTheme="minorEastAsia" w:hAnsiTheme="minorEastAsia"/>
              </w:rPr>
              <w:t>二氧化碳气体保护焊工艺适用于低碳钢和低合金高强度钢结构工程焊接，其焊接生产率高，抗裂性能好，焊接变形小，适应变形范围大，可进行薄板件及中厚板件焊接。氩弧焊技术是在普通电弧焊的原理的基础上，利用氩气对金属焊材的保护，通过高电流使焊材在被焊基材上融化成液态形成熔池，使被焊金属和焊材达到冶金结合的一种焊接技术，由于在高温熔融焊接中不断送上氩气，使焊材不能和空气中的氧气接触，从而防止了焊材的氧化。此过程将产生焊接烟尘和噪声。</w:t>
            </w:r>
          </w:p>
          <w:p w:rsidR="007711D0" w:rsidRPr="00C91B4F" w:rsidRDefault="007711D0" w:rsidP="007711D0">
            <w:pPr>
              <w:spacing w:line="500" w:lineRule="exact"/>
              <w:ind w:left="480"/>
              <w:rPr>
                <w:rFonts w:eastAsiaTheme="minorEastAsia"/>
                <w:sz w:val="24"/>
              </w:rPr>
            </w:pPr>
            <w:r w:rsidRPr="00C91B4F">
              <w:rPr>
                <w:rFonts w:eastAsiaTheme="minorEastAsia" w:hAnsiTheme="minorEastAsia"/>
                <w:sz w:val="24"/>
              </w:rPr>
              <w:t>（</w:t>
            </w:r>
            <w:r w:rsidRPr="00C91B4F">
              <w:rPr>
                <w:rFonts w:eastAsiaTheme="minorEastAsia"/>
                <w:sz w:val="24"/>
              </w:rPr>
              <w:t>4</w:t>
            </w:r>
            <w:r w:rsidRPr="00C91B4F">
              <w:rPr>
                <w:rFonts w:eastAsiaTheme="minorEastAsia" w:hAnsiTheme="minorEastAsia"/>
                <w:sz w:val="24"/>
              </w:rPr>
              <w:t>）检测、入库：焊接成型的产品</w:t>
            </w:r>
            <w:r w:rsidRPr="00C91B4F">
              <w:rPr>
                <w:rFonts w:eastAsiaTheme="minorEastAsia" w:hAnsiTheme="minorEastAsia"/>
                <w:bCs/>
                <w:sz w:val="24"/>
              </w:rPr>
              <w:t>经</w:t>
            </w:r>
            <w:r w:rsidRPr="00C91B4F">
              <w:rPr>
                <w:rFonts w:eastAsiaTheme="minorEastAsia" w:hAnsiTheme="minorEastAsia"/>
                <w:sz w:val="24"/>
              </w:rPr>
              <w:t>人工检测合格后</w:t>
            </w:r>
            <w:r w:rsidRPr="00C91B4F">
              <w:rPr>
                <w:rFonts w:eastAsiaTheme="minorEastAsia" w:hAnsiTheme="minorEastAsia"/>
                <w:bCs/>
                <w:sz w:val="24"/>
              </w:rPr>
              <w:t>入库待售。</w:t>
            </w:r>
          </w:p>
          <w:p w:rsidR="007711D0" w:rsidRDefault="007711D0" w:rsidP="00343D0A">
            <w:pPr>
              <w:spacing w:line="520" w:lineRule="exact"/>
              <w:ind w:firstLineChars="200" w:firstLine="480"/>
              <w:rPr>
                <w:rFonts w:eastAsiaTheme="minorEastAsia" w:hAnsiTheme="minorEastAsia"/>
                <w:sz w:val="24"/>
              </w:rPr>
            </w:pPr>
            <w:r w:rsidRPr="00F60697">
              <w:rPr>
                <w:rFonts w:eastAsiaTheme="minorEastAsia" w:hAnsiTheme="minorEastAsia"/>
                <w:bCs/>
                <w:sz w:val="24"/>
              </w:rPr>
              <w:t>项目生产工艺比较简单，后序电镀喷漆外委处理，本厂内不设置电镀喷漆等表面处理</w:t>
            </w:r>
            <w:r w:rsidRPr="00F60697">
              <w:rPr>
                <w:rFonts w:eastAsiaTheme="minorEastAsia" w:hAnsiTheme="minorEastAsia"/>
                <w:bCs/>
                <w:sz w:val="24"/>
              </w:rPr>
              <w:lastRenderedPageBreak/>
              <w:t>工序。</w:t>
            </w:r>
          </w:p>
          <w:p w:rsidR="00B83248" w:rsidRDefault="00A67B30" w:rsidP="00343D0A">
            <w:pPr>
              <w:spacing w:line="520" w:lineRule="exact"/>
              <w:ind w:firstLineChars="200" w:firstLine="480"/>
              <w:rPr>
                <w:rFonts w:eastAsiaTheme="minorEastAsia" w:hAnsiTheme="minorEastAsia"/>
                <w:sz w:val="24"/>
              </w:rPr>
            </w:pPr>
            <w:r>
              <w:rPr>
                <w:rFonts w:eastAsiaTheme="minorEastAsia" w:hAnsiTheme="minorEastAsia" w:hint="eastAsia"/>
                <w:sz w:val="24"/>
              </w:rPr>
              <w:t>二期工程</w:t>
            </w:r>
            <w:r w:rsidR="00B83248" w:rsidRPr="005159EE">
              <w:rPr>
                <w:rFonts w:hint="eastAsia"/>
                <w:color w:val="000000"/>
                <w:kern w:val="0"/>
                <w:sz w:val="24"/>
              </w:rPr>
              <w:t>生产工艺流程详见图</w:t>
            </w:r>
            <w:r w:rsidR="00016FBA">
              <w:rPr>
                <w:color w:val="000000"/>
                <w:kern w:val="0"/>
                <w:sz w:val="24"/>
              </w:rPr>
              <w:t>6</w:t>
            </w:r>
            <w:r w:rsidR="00997B47">
              <w:rPr>
                <w:color w:val="000000"/>
                <w:kern w:val="0"/>
                <w:sz w:val="24"/>
              </w:rPr>
              <w:t>、</w:t>
            </w:r>
            <w:r w:rsidR="00997B47">
              <w:rPr>
                <w:rFonts w:hint="eastAsia"/>
                <w:color w:val="000000"/>
                <w:kern w:val="0"/>
                <w:sz w:val="24"/>
              </w:rPr>
              <w:t>图</w:t>
            </w:r>
            <w:r w:rsidR="00016FBA">
              <w:rPr>
                <w:rFonts w:hint="eastAsia"/>
                <w:color w:val="000000"/>
                <w:kern w:val="0"/>
                <w:sz w:val="24"/>
              </w:rPr>
              <w:t>7</w:t>
            </w:r>
            <w:r w:rsidR="00B83248" w:rsidRPr="005159EE">
              <w:rPr>
                <w:rFonts w:hint="eastAsia"/>
                <w:color w:val="000000"/>
                <w:kern w:val="0"/>
                <w:sz w:val="24"/>
              </w:rPr>
              <w:t>。</w:t>
            </w:r>
          </w:p>
          <w:p w:rsidR="00343D0A" w:rsidRDefault="00997B47" w:rsidP="008329F2">
            <w:pPr>
              <w:spacing w:line="240" w:lineRule="atLeast"/>
              <w:jc w:val="center"/>
              <w:textAlignment w:val="baseline"/>
            </w:pPr>
            <w:r>
              <w:object w:dxaOrig="10818" w:dyaOrig="1443">
                <v:shape id="_x0000_i1028" type="#_x0000_t75" style="width:451.15pt;height:59pt" o:ole="">
                  <v:imagedata r:id="rId27" o:title=""/>
                </v:shape>
                <o:OLEObject Type="Embed" ProgID="Visio.Drawing.11" ShapeID="_x0000_i1028" DrawAspect="Content" ObjectID="_1655910631" r:id="rId28"/>
              </w:object>
            </w:r>
          </w:p>
          <w:p w:rsidR="00997B47" w:rsidRDefault="00997B47" w:rsidP="00997B47">
            <w:pPr>
              <w:spacing w:line="520" w:lineRule="exact"/>
              <w:jc w:val="center"/>
              <w:textAlignment w:val="baseline"/>
              <w:rPr>
                <w:rFonts w:ascii="黑体" w:eastAsia="黑体" w:hAnsi="宋体"/>
                <w:sz w:val="24"/>
              </w:rPr>
            </w:pPr>
            <w:r w:rsidRPr="008E7764">
              <w:rPr>
                <w:rFonts w:ascii="黑体" w:eastAsia="黑体" w:hAnsi="宋体" w:hint="eastAsia"/>
                <w:sz w:val="24"/>
              </w:rPr>
              <w:t>图</w:t>
            </w:r>
            <w:r w:rsidR="00016FBA">
              <w:rPr>
                <w:rFonts w:ascii="黑体" w:eastAsia="黑体" w:hAnsi="宋体" w:hint="eastAsia"/>
                <w:sz w:val="24"/>
              </w:rPr>
              <w:t>6</w:t>
            </w:r>
            <w:r w:rsidRPr="000918B1">
              <w:rPr>
                <w:rFonts w:ascii="黑体" w:eastAsia="黑体" w:hAnsi="宋体"/>
                <w:sz w:val="24"/>
              </w:rPr>
              <w:t>机械配件</w:t>
            </w:r>
            <w:r w:rsidRPr="008E7764">
              <w:rPr>
                <w:rFonts w:ascii="黑体" w:eastAsia="黑体" w:hAnsi="宋体" w:hint="eastAsia"/>
                <w:sz w:val="24"/>
              </w:rPr>
              <w:t>生产工艺流程及产污环节图</w:t>
            </w:r>
            <w:r>
              <w:rPr>
                <w:rFonts w:ascii="黑体" w:eastAsia="黑体" w:hAnsi="宋体" w:hint="eastAsia"/>
                <w:sz w:val="24"/>
              </w:rPr>
              <w:t>（二期工程）</w:t>
            </w:r>
          </w:p>
          <w:p w:rsidR="00997B47" w:rsidRDefault="00997B47" w:rsidP="00997B47">
            <w:pPr>
              <w:spacing w:line="520" w:lineRule="exact"/>
              <w:jc w:val="center"/>
              <w:textAlignment w:val="baseline"/>
              <w:rPr>
                <w:rFonts w:ascii="黑体" w:eastAsia="黑体" w:hAnsi="宋体"/>
                <w:sz w:val="24"/>
              </w:rPr>
            </w:pPr>
          </w:p>
          <w:p w:rsidR="00997B47" w:rsidRDefault="00997B47" w:rsidP="00997B47">
            <w:pPr>
              <w:spacing w:line="240" w:lineRule="atLeast"/>
              <w:jc w:val="center"/>
              <w:rPr>
                <w:rFonts w:ascii="黑体" w:eastAsia="黑体" w:hAnsi="宋体"/>
                <w:sz w:val="24"/>
              </w:rPr>
            </w:pPr>
            <w:r>
              <w:object w:dxaOrig="7898" w:dyaOrig="1439">
                <v:shape id="_x0000_i1029" type="#_x0000_t75" style="width:394.45pt;height:1in" o:ole="">
                  <v:imagedata r:id="rId25" o:title=""/>
                </v:shape>
                <o:OLEObject Type="Embed" ProgID="Visio.Drawing.11" ShapeID="_x0000_i1029" DrawAspect="Content" ObjectID="_1655910632" r:id="rId29"/>
              </w:object>
            </w:r>
          </w:p>
          <w:p w:rsidR="00343D0A" w:rsidRPr="008E7764" w:rsidRDefault="006D5E93" w:rsidP="007711D0">
            <w:pPr>
              <w:spacing w:line="520" w:lineRule="exact"/>
              <w:jc w:val="center"/>
              <w:rPr>
                <w:rFonts w:ascii="宋体" w:hAnsi="宋体"/>
                <w:color w:val="FF0000"/>
                <w:sz w:val="24"/>
              </w:rPr>
            </w:pPr>
            <w:r w:rsidRPr="008E7764">
              <w:rPr>
                <w:rFonts w:ascii="黑体" w:eastAsia="黑体" w:hAnsi="宋体" w:hint="eastAsia"/>
                <w:sz w:val="24"/>
              </w:rPr>
              <w:t>图</w:t>
            </w:r>
            <w:r w:rsidR="00016FBA">
              <w:rPr>
                <w:rFonts w:ascii="黑体" w:eastAsia="黑体" w:hAnsi="宋体" w:hint="eastAsia"/>
                <w:sz w:val="24"/>
              </w:rPr>
              <w:t>7</w:t>
            </w:r>
            <w:r w:rsidR="00997B47" w:rsidRPr="000918B1">
              <w:rPr>
                <w:rFonts w:ascii="黑体" w:eastAsia="黑体" w:hAnsi="宋体"/>
                <w:sz w:val="24"/>
              </w:rPr>
              <w:t>精密陶瓷配件</w:t>
            </w:r>
            <w:r w:rsidR="00997B47" w:rsidRPr="008E7764">
              <w:rPr>
                <w:rFonts w:ascii="黑体" w:eastAsia="黑体" w:hAnsi="宋体" w:hint="eastAsia"/>
                <w:sz w:val="24"/>
              </w:rPr>
              <w:t>生产工艺流程及产污环节图</w:t>
            </w:r>
            <w:r w:rsidR="00997B47">
              <w:rPr>
                <w:rFonts w:ascii="黑体" w:eastAsia="黑体" w:hAnsi="宋体" w:hint="eastAsia"/>
                <w:sz w:val="24"/>
              </w:rPr>
              <w:t>（二期工程）</w:t>
            </w:r>
          </w:p>
        </w:tc>
      </w:tr>
      <w:tr w:rsidR="00301DD2" w:rsidTr="0078371E">
        <w:trPr>
          <w:trHeight w:val="608"/>
          <w:jc w:val="center"/>
        </w:trPr>
        <w:tc>
          <w:tcPr>
            <w:tcW w:w="9476" w:type="dxa"/>
          </w:tcPr>
          <w:p w:rsidR="00301DD2" w:rsidRDefault="00711B62" w:rsidP="00BA03A1">
            <w:pPr>
              <w:spacing w:line="500" w:lineRule="exact"/>
              <w:textAlignment w:val="baseline"/>
              <w:rPr>
                <w:rFonts w:eastAsia="黑体"/>
                <w:bCs/>
                <w:sz w:val="24"/>
              </w:rPr>
            </w:pPr>
            <w:r>
              <w:rPr>
                <w:rFonts w:eastAsia="黑体" w:hint="eastAsia"/>
                <w:bCs/>
                <w:sz w:val="24"/>
              </w:rPr>
              <w:lastRenderedPageBreak/>
              <w:t>主要污染工序：</w:t>
            </w:r>
          </w:p>
          <w:p w:rsidR="00301DD2" w:rsidRDefault="00D10D23" w:rsidP="00BA03A1">
            <w:pPr>
              <w:spacing w:line="500" w:lineRule="exact"/>
              <w:rPr>
                <w:rFonts w:ascii="黑体" w:eastAsia="黑体" w:hAnsi="黑体"/>
                <w:sz w:val="24"/>
              </w:rPr>
            </w:pPr>
            <w:r>
              <w:rPr>
                <w:rFonts w:ascii="黑体" w:eastAsia="黑体" w:hAnsi="黑体" w:hint="eastAsia"/>
                <w:sz w:val="24"/>
              </w:rPr>
              <w:t>一</w:t>
            </w:r>
            <w:r w:rsidR="00711B62" w:rsidRPr="00D10D23">
              <w:rPr>
                <w:rFonts w:ascii="黑体" w:eastAsia="黑体" w:hAnsi="黑体" w:hint="eastAsia"/>
                <w:sz w:val="24"/>
              </w:rPr>
              <w:t>、施工期污染源分析</w:t>
            </w:r>
          </w:p>
          <w:p w:rsidR="00350EC5" w:rsidRPr="00C025F7" w:rsidRDefault="00350EC5" w:rsidP="00BA03A1">
            <w:pPr>
              <w:pStyle w:val="2"/>
              <w:spacing w:before="0" w:after="0" w:line="500" w:lineRule="exact"/>
              <w:ind w:firstLine="480"/>
              <w:rPr>
                <w:rFonts w:ascii="Times New Roman" w:eastAsiaTheme="minorEastAsia" w:hAnsi="Times New Roman"/>
                <w:sz w:val="24"/>
                <w:szCs w:val="24"/>
              </w:rPr>
            </w:pPr>
            <w:r w:rsidRPr="00C025F7">
              <w:rPr>
                <w:rFonts w:ascii="Times New Roman" w:eastAsiaTheme="minorEastAsia" w:hAnsi="Times New Roman"/>
                <w:sz w:val="24"/>
                <w:szCs w:val="24"/>
              </w:rPr>
              <w:t>1.1</w:t>
            </w:r>
            <w:r w:rsidRPr="00C025F7">
              <w:rPr>
                <w:rFonts w:ascii="Times New Roman" w:eastAsiaTheme="minorEastAsia" w:hAnsiTheme="minorEastAsia"/>
                <w:sz w:val="24"/>
                <w:szCs w:val="24"/>
              </w:rPr>
              <w:t>废气</w:t>
            </w:r>
          </w:p>
          <w:p w:rsidR="00350EC5" w:rsidRPr="00C025F7" w:rsidRDefault="00350EC5" w:rsidP="00BA03A1">
            <w:pPr>
              <w:spacing w:line="500" w:lineRule="exact"/>
              <w:ind w:firstLine="480"/>
              <w:rPr>
                <w:rFonts w:eastAsiaTheme="minorEastAsia"/>
                <w:sz w:val="24"/>
              </w:rPr>
            </w:pPr>
            <w:r w:rsidRPr="00C025F7">
              <w:rPr>
                <w:rFonts w:eastAsiaTheme="minorEastAsia" w:hAnsiTheme="minorEastAsia"/>
                <w:sz w:val="24"/>
              </w:rPr>
              <w:t>项目施工期产生的大气污染物主要为施工扬尘、施工机械及运输车辆尾气等。</w:t>
            </w:r>
          </w:p>
          <w:p w:rsidR="00350EC5" w:rsidRPr="00C025F7" w:rsidRDefault="00350EC5" w:rsidP="00BA03A1">
            <w:pPr>
              <w:spacing w:line="500" w:lineRule="exact"/>
              <w:ind w:firstLine="480"/>
              <w:rPr>
                <w:rFonts w:eastAsiaTheme="minorEastAsia"/>
                <w:sz w:val="24"/>
              </w:rPr>
            </w:pPr>
            <w:r w:rsidRPr="00C025F7">
              <w:rPr>
                <w:rFonts w:eastAsiaTheme="minorEastAsia" w:hAnsiTheme="minorEastAsia"/>
                <w:sz w:val="24"/>
              </w:rPr>
              <w:t>（</w:t>
            </w:r>
            <w:r w:rsidRPr="00C025F7">
              <w:rPr>
                <w:rFonts w:eastAsiaTheme="minorEastAsia"/>
                <w:sz w:val="24"/>
              </w:rPr>
              <w:t>1</w:t>
            </w:r>
            <w:r w:rsidRPr="00C025F7">
              <w:rPr>
                <w:rFonts w:eastAsiaTheme="minorEastAsia" w:hAnsiTheme="minorEastAsia"/>
                <w:sz w:val="24"/>
              </w:rPr>
              <w:t>）施工扬尘：项目施工期，地表清理、基础开挖、地基处理等施工过程及运输车辆行驶过程中会产生一定量的扬尘，其易造成大气中</w:t>
            </w:r>
            <w:r w:rsidRPr="00C025F7">
              <w:rPr>
                <w:rFonts w:eastAsiaTheme="minorEastAsia"/>
                <w:sz w:val="24"/>
              </w:rPr>
              <w:t>TSP</w:t>
            </w:r>
            <w:r w:rsidRPr="00C025F7">
              <w:rPr>
                <w:rFonts w:eastAsiaTheme="minorEastAsia" w:hAnsiTheme="minorEastAsia"/>
                <w:sz w:val="24"/>
              </w:rPr>
              <w:t>浓度增高，形成扬尘污染。根据中国环境科学研究院的研究成果，建筑扬尘排放经验因子</w:t>
            </w:r>
            <w:r w:rsidRPr="00C025F7">
              <w:rPr>
                <w:rFonts w:eastAsiaTheme="minorEastAsia"/>
                <w:sz w:val="24"/>
              </w:rPr>
              <w:t>0.292kg/m</w:t>
            </w:r>
            <w:r w:rsidRPr="00C025F7">
              <w:rPr>
                <w:rFonts w:eastAsiaTheme="minorEastAsia"/>
                <w:sz w:val="24"/>
                <w:vertAlign w:val="superscript"/>
              </w:rPr>
              <w:t>2</w:t>
            </w:r>
            <w:r w:rsidRPr="00C025F7">
              <w:rPr>
                <w:rFonts w:eastAsiaTheme="minorEastAsia" w:hAnsiTheme="minorEastAsia"/>
                <w:sz w:val="24"/>
              </w:rPr>
              <w:t>，本项目新建建筑面积约为</w:t>
            </w:r>
            <w:r w:rsidR="00A33A08">
              <w:rPr>
                <w:rFonts w:eastAsiaTheme="minorEastAsia" w:hint="eastAsia"/>
                <w:sz w:val="24"/>
              </w:rPr>
              <w:t>630</w:t>
            </w:r>
            <w:r w:rsidRPr="00C025F7">
              <w:rPr>
                <w:rFonts w:eastAsiaTheme="minorEastAsia"/>
                <w:sz w:val="24"/>
              </w:rPr>
              <w:t>m</w:t>
            </w:r>
            <w:r w:rsidRPr="00C025F7">
              <w:rPr>
                <w:rFonts w:eastAsiaTheme="minorEastAsia"/>
                <w:sz w:val="24"/>
                <w:vertAlign w:val="superscript"/>
              </w:rPr>
              <w:t>2</w:t>
            </w:r>
            <w:r w:rsidRPr="00C025F7">
              <w:rPr>
                <w:rFonts w:eastAsiaTheme="minorEastAsia" w:hAnsiTheme="minorEastAsia"/>
                <w:sz w:val="24"/>
              </w:rPr>
              <w:t>，据此可估算本项目施工期建筑扬尘排放量约为</w:t>
            </w:r>
            <w:r w:rsidR="000D3E06">
              <w:rPr>
                <w:rFonts w:eastAsiaTheme="minorEastAsia" w:hint="eastAsia"/>
                <w:sz w:val="24"/>
              </w:rPr>
              <w:t>0.18</w:t>
            </w:r>
            <w:r w:rsidRPr="00C025F7">
              <w:rPr>
                <w:rFonts w:eastAsiaTheme="minorEastAsia"/>
                <w:sz w:val="24"/>
              </w:rPr>
              <w:t>t</w:t>
            </w:r>
            <w:r w:rsidRPr="00C025F7">
              <w:rPr>
                <w:rFonts w:eastAsiaTheme="minorEastAsia" w:hAnsiTheme="minorEastAsia"/>
                <w:sz w:val="24"/>
              </w:rPr>
              <w:t>，根据类比分析，扬尘浓度一般约为</w:t>
            </w:r>
            <w:r w:rsidRPr="00C025F7">
              <w:rPr>
                <w:rFonts w:eastAsiaTheme="minorEastAsia"/>
                <w:sz w:val="24"/>
              </w:rPr>
              <w:t>3.5mg/m</w:t>
            </w:r>
            <w:r w:rsidRPr="00C025F7">
              <w:rPr>
                <w:rFonts w:eastAsiaTheme="minorEastAsia"/>
                <w:sz w:val="24"/>
                <w:vertAlign w:val="superscript"/>
              </w:rPr>
              <w:t>3</w:t>
            </w:r>
            <w:r w:rsidRPr="00C025F7">
              <w:rPr>
                <w:rFonts w:eastAsiaTheme="minorEastAsia" w:hAnsiTheme="minorEastAsia"/>
                <w:sz w:val="24"/>
              </w:rPr>
              <w:t>。</w:t>
            </w:r>
          </w:p>
          <w:p w:rsidR="00350EC5" w:rsidRPr="00C025F7" w:rsidRDefault="00350EC5" w:rsidP="00BA03A1">
            <w:pPr>
              <w:spacing w:line="500" w:lineRule="exact"/>
              <w:ind w:firstLine="480"/>
              <w:rPr>
                <w:rFonts w:eastAsiaTheme="minorEastAsia"/>
                <w:sz w:val="24"/>
              </w:rPr>
            </w:pPr>
            <w:r w:rsidRPr="00C025F7">
              <w:rPr>
                <w:rFonts w:eastAsiaTheme="minorEastAsia" w:hAnsiTheme="minorEastAsia"/>
                <w:sz w:val="24"/>
              </w:rPr>
              <w:t>施工期扬尘属低矮排放源，影响范围小，时间较短，随施工结束后消除。为了尽量减小施工扬尘对周边环境的影响，根据《新乡市人民政府办公室关于进一步加强大气污染防治工作持续改善大气环境质量的通知》，建设单位应积极推进绿色工地创建，实施施工工地封闭管理，做到七个</w:t>
            </w:r>
            <w:r w:rsidRPr="00C025F7">
              <w:rPr>
                <w:rFonts w:eastAsiaTheme="minorEastAsia"/>
                <w:sz w:val="24"/>
              </w:rPr>
              <w:t>“100%”</w:t>
            </w:r>
            <w:r w:rsidRPr="00C025F7">
              <w:rPr>
                <w:rFonts w:eastAsiaTheme="minorEastAsia" w:hAnsiTheme="minorEastAsia"/>
                <w:sz w:val="24"/>
              </w:rPr>
              <w:t>，即施工现场</w:t>
            </w:r>
            <w:r w:rsidRPr="00C025F7">
              <w:rPr>
                <w:rFonts w:eastAsiaTheme="minorEastAsia"/>
                <w:sz w:val="24"/>
              </w:rPr>
              <w:t>100%</w:t>
            </w:r>
            <w:r w:rsidRPr="00C025F7">
              <w:rPr>
                <w:rFonts w:eastAsiaTheme="minorEastAsia" w:hAnsiTheme="minorEastAsia"/>
                <w:sz w:val="24"/>
              </w:rPr>
              <w:t>围挡，工地砂土</w:t>
            </w:r>
            <w:r w:rsidRPr="00C025F7">
              <w:rPr>
                <w:rFonts w:eastAsiaTheme="minorEastAsia"/>
                <w:sz w:val="24"/>
              </w:rPr>
              <w:t>100%</w:t>
            </w:r>
            <w:r w:rsidRPr="00C025F7">
              <w:rPr>
                <w:rFonts w:eastAsiaTheme="minorEastAsia" w:hAnsiTheme="minorEastAsia"/>
                <w:sz w:val="24"/>
              </w:rPr>
              <w:t>覆盖或围挡，工地路面</w:t>
            </w:r>
            <w:r w:rsidRPr="00C025F7">
              <w:rPr>
                <w:rFonts w:eastAsiaTheme="minorEastAsia"/>
                <w:sz w:val="24"/>
              </w:rPr>
              <w:t>100%</w:t>
            </w:r>
            <w:r w:rsidRPr="00C025F7">
              <w:rPr>
                <w:rFonts w:eastAsiaTheme="minorEastAsia" w:hAnsiTheme="minorEastAsia"/>
                <w:sz w:val="24"/>
              </w:rPr>
              <w:t>硬化，拆除工程</w:t>
            </w:r>
            <w:r w:rsidRPr="00C025F7">
              <w:rPr>
                <w:rFonts w:eastAsiaTheme="minorEastAsia"/>
                <w:sz w:val="24"/>
              </w:rPr>
              <w:t>100%</w:t>
            </w:r>
            <w:r w:rsidRPr="00C025F7">
              <w:rPr>
                <w:rFonts w:eastAsiaTheme="minorEastAsia" w:hAnsiTheme="minorEastAsia"/>
                <w:sz w:val="24"/>
              </w:rPr>
              <w:t>洒水，出工地运输车辆</w:t>
            </w:r>
            <w:r w:rsidRPr="00C025F7">
              <w:rPr>
                <w:rFonts w:eastAsiaTheme="minorEastAsia"/>
                <w:sz w:val="24"/>
              </w:rPr>
              <w:t>100%</w:t>
            </w:r>
            <w:r w:rsidRPr="00C025F7">
              <w:rPr>
                <w:rFonts w:eastAsiaTheme="minorEastAsia" w:hAnsiTheme="minorEastAsia"/>
                <w:sz w:val="24"/>
              </w:rPr>
              <w:t>冲净，车轮车身且密闭无洒漏，暂不开发的场地</w:t>
            </w:r>
            <w:r w:rsidRPr="00C025F7">
              <w:rPr>
                <w:rFonts w:eastAsiaTheme="minorEastAsia"/>
                <w:sz w:val="24"/>
              </w:rPr>
              <w:t>100%</w:t>
            </w:r>
            <w:r w:rsidRPr="00C025F7">
              <w:rPr>
                <w:rFonts w:eastAsiaTheme="minorEastAsia" w:hAnsiTheme="minorEastAsia"/>
                <w:sz w:val="24"/>
              </w:rPr>
              <w:t>绿化，以及外脚手架密目式安全网</w:t>
            </w:r>
            <w:r w:rsidRPr="00C025F7">
              <w:rPr>
                <w:rFonts w:eastAsiaTheme="minorEastAsia"/>
                <w:sz w:val="24"/>
              </w:rPr>
              <w:t>100%</w:t>
            </w:r>
            <w:r w:rsidRPr="00C025F7">
              <w:rPr>
                <w:rFonts w:eastAsiaTheme="minorEastAsia" w:hAnsiTheme="minorEastAsia"/>
                <w:sz w:val="24"/>
              </w:rPr>
              <w:t>安装。同时结合《建筑施工现场环境与卫生标准》（</w:t>
            </w:r>
            <w:r w:rsidRPr="00C025F7">
              <w:rPr>
                <w:rFonts w:eastAsiaTheme="minorEastAsia"/>
                <w:sz w:val="24"/>
              </w:rPr>
              <w:t>JGJ146-2004</w:t>
            </w:r>
            <w:r w:rsidRPr="00C025F7">
              <w:rPr>
                <w:rFonts w:eastAsiaTheme="minorEastAsia" w:hAnsiTheme="minorEastAsia"/>
                <w:sz w:val="24"/>
              </w:rPr>
              <w:t>）、《建筑工程安全防护、文明施工措施费用及使用管理规定》（建办</w:t>
            </w:r>
            <w:r w:rsidRPr="00C025F7">
              <w:rPr>
                <w:rFonts w:eastAsiaTheme="minorEastAsia"/>
                <w:sz w:val="24"/>
              </w:rPr>
              <w:t>[2005]89</w:t>
            </w:r>
            <w:r w:rsidRPr="00C025F7">
              <w:rPr>
                <w:rFonts w:eastAsiaTheme="minorEastAsia" w:hAnsiTheme="minorEastAsia"/>
                <w:sz w:val="24"/>
              </w:rPr>
              <w:t>号）及《新乡市蓝天工程行动计划》和《新乡市</w:t>
            </w:r>
            <w:r w:rsidRPr="00C025F7">
              <w:rPr>
                <w:rFonts w:eastAsiaTheme="minorEastAsia"/>
                <w:sz w:val="24"/>
              </w:rPr>
              <w:t>2018</w:t>
            </w:r>
            <w:r w:rsidRPr="00C025F7">
              <w:rPr>
                <w:rFonts w:eastAsiaTheme="minorEastAsia" w:hAnsiTheme="minorEastAsia"/>
                <w:sz w:val="24"/>
              </w:rPr>
              <w:t>年大气污染</w:t>
            </w:r>
            <w:r w:rsidRPr="00C025F7">
              <w:rPr>
                <w:rFonts w:eastAsiaTheme="minorEastAsia" w:hAnsiTheme="minorEastAsia"/>
                <w:sz w:val="24"/>
              </w:rPr>
              <w:lastRenderedPageBreak/>
              <w:t>防治攻坚战实施方案》所提防扬尘措施，环评提出如下措施：</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①施工现场出入口应标有企业名称或企业标识。主要出入口明显处应设置工程概况牌，大门内应有施工现场总平面图和安全生产、消防保卫、环境保护、文明施工等制度牌。</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②施工现场的主要道路必须进行硬化处理，土方应集中堆放。裸露的场地和集中堆放的土方应采取加盖篷布、固化或绿化等措施，并对堆场加棚布覆盖或定期洒水。</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③从事土方、渣土和施工垃圾运输应采用密闭式运输车辆或采取覆盖措施；施工现场出入口处设置定型化自动冲洗设施（包括冲洗水池和高压水枪），保证将出入车辆冲洗干净。</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④施工场地必须设置全封闭围挡墙，主干道围挡高度不低于</w:t>
            </w:r>
            <w:r w:rsidRPr="00C025F7">
              <w:rPr>
                <w:rFonts w:eastAsiaTheme="minorEastAsia"/>
                <w:sz w:val="24"/>
              </w:rPr>
              <w:t>2.5m</w:t>
            </w:r>
            <w:r w:rsidRPr="00C025F7">
              <w:rPr>
                <w:rFonts w:eastAsiaTheme="minorEastAsia" w:hAnsiTheme="minorEastAsia"/>
                <w:sz w:val="24"/>
              </w:rPr>
              <w:t>，次干道围挡不低于</w:t>
            </w:r>
            <w:r w:rsidRPr="00C025F7">
              <w:rPr>
                <w:rFonts w:eastAsiaTheme="minorEastAsia"/>
                <w:sz w:val="24"/>
              </w:rPr>
              <w:t>2m</w:t>
            </w:r>
            <w:r w:rsidRPr="00C025F7">
              <w:rPr>
                <w:rFonts w:eastAsiaTheme="minorEastAsia" w:hAnsiTheme="minorEastAsia"/>
                <w:sz w:val="24"/>
              </w:rPr>
              <w:t>。围挡间无缝隙，底部设置防溢座，顶端设置压顶。施工主体外侧必须使用合格的阻燃的密目安全网封闭。</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⑤四级以上大风天气或市政府发布空气质量预警时，严禁进行土方开挖、回填等可能产生扬尘的施工，同时覆网防尘。</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⑥施工现场的材料和大模板等存放场地必须平整坚实，水泥和其他易飞扬的细颗粒建筑材料应密闭存放或采取覆盖等措施，施工现场混凝土搅拌场所应采取封闭、降尘措施。</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⑦施工一律使用商品混凝土，禁止使用散装水泥，禁止现场搅拌混凝土和配制砂浆，严格执行开复工验收、</w:t>
            </w:r>
            <w:r w:rsidRPr="00C025F7">
              <w:rPr>
                <w:rFonts w:eastAsiaTheme="minorEastAsia"/>
                <w:sz w:val="24"/>
              </w:rPr>
              <w:t>“</w:t>
            </w:r>
            <w:r w:rsidRPr="00C025F7">
              <w:rPr>
                <w:rFonts w:eastAsiaTheme="minorEastAsia" w:hAnsiTheme="minorEastAsia"/>
                <w:sz w:val="24"/>
              </w:rPr>
              <w:t>三员</w:t>
            </w:r>
            <w:r w:rsidRPr="00C025F7">
              <w:rPr>
                <w:rFonts w:eastAsiaTheme="minorEastAsia"/>
                <w:sz w:val="24"/>
              </w:rPr>
              <w:t>”</w:t>
            </w:r>
            <w:r w:rsidRPr="00C025F7">
              <w:rPr>
                <w:rFonts w:eastAsiaTheme="minorEastAsia" w:hAnsiTheme="minorEastAsia"/>
                <w:sz w:val="24"/>
              </w:rPr>
              <w:t>管理、扬尘防治预算管理等制度。</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⑧施工现场的材料和大模板等存放场地必须平整坚实。水泥和其他易飞扬的细颗粒建筑材料应密闭存放或采取覆盖等措施。</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⑨建筑垃圾运输车辆全部实现自动化密闭运输，统一安装卫星定位装置，并于主管部门联网。</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经采取上述措施后，可有效减轻施工期对周围环境空气的影响。</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w:t>
            </w:r>
            <w:r w:rsidRPr="00C025F7">
              <w:rPr>
                <w:rFonts w:eastAsiaTheme="minorEastAsia"/>
                <w:sz w:val="24"/>
              </w:rPr>
              <w:t>2</w:t>
            </w:r>
            <w:r w:rsidRPr="00C025F7">
              <w:rPr>
                <w:rFonts w:eastAsiaTheme="minorEastAsia" w:hAnsiTheme="minorEastAsia"/>
                <w:sz w:val="24"/>
              </w:rPr>
              <w:t>）施工机械及运输车辆尾气：运输车辆及施工机械在运行过程中均会排放一定量的</w:t>
            </w:r>
            <w:r w:rsidRPr="00C025F7">
              <w:rPr>
                <w:rFonts w:eastAsiaTheme="minorEastAsia"/>
                <w:sz w:val="24"/>
              </w:rPr>
              <w:t>CO</w:t>
            </w:r>
            <w:r w:rsidRPr="00C025F7">
              <w:rPr>
                <w:rFonts w:eastAsiaTheme="minorEastAsia" w:hAnsiTheme="minorEastAsia"/>
                <w:sz w:val="24"/>
              </w:rPr>
              <w:t>、</w:t>
            </w:r>
            <w:r w:rsidRPr="00C025F7">
              <w:rPr>
                <w:rFonts w:eastAsiaTheme="minorEastAsia"/>
                <w:sz w:val="24"/>
              </w:rPr>
              <w:t>NOx</w:t>
            </w:r>
            <w:r w:rsidRPr="00C025F7">
              <w:rPr>
                <w:rFonts w:eastAsiaTheme="minorEastAsia" w:hAnsiTheme="minorEastAsia"/>
                <w:sz w:val="24"/>
              </w:rPr>
              <w:t>以及未完全燃烧的</w:t>
            </w:r>
            <w:r w:rsidRPr="00C025F7">
              <w:rPr>
                <w:rFonts w:eastAsiaTheme="minorEastAsia"/>
                <w:sz w:val="24"/>
              </w:rPr>
              <w:t>THC</w:t>
            </w:r>
            <w:r w:rsidRPr="00C025F7">
              <w:rPr>
                <w:rFonts w:eastAsiaTheme="minorEastAsia" w:hAnsiTheme="minorEastAsia"/>
                <w:sz w:val="24"/>
              </w:rPr>
              <w:t>等，其特点是排放量小，且属间断性无组织排放，由于这一特点，加之施工场地开阔，扩散条件良好，因此对其不加处理也可达到相应的排放标准。在施工期内应加强对机械、车辆的维修保养，禁止以柴油为燃料的施工机械超负荷工作，减少烟度和颗粒物排放。</w:t>
            </w:r>
          </w:p>
          <w:p w:rsidR="00350EC5" w:rsidRPr="00C025F7" w:rsidRDefault="00350EC5" w:rsidP="00C025F7">
            <w:pPr>
              <w:pStyle w:val="2"/>
              <w:spacing w:before="0" w:after="0" w:line="520" w:lineRule="exact"/>
              <w:ind w:firstLine="480"/>
              <w:rPr>
                <w:rFonts w:ascii="Times New Roman" w:eastAsiaTheme="minorEastAsia" w:hAnsi="Times New Roman"/>
                <w:sz w:val="24"/>
                <w:szCs w:val="24"/>
              </w:rPr>
            </w:pPr>
            <w:r w:rsidRPr="00C025F7">
              <w:rPr>
                <w:rFonts w:ascii="Times New Roman" w:eastAsiaTheme="minorEastAsia" w:hAnsi="Times New Roman"/>
                <w:sz w:val="24"/>
                <w:szCs w:val="24"/>
              </w:rPr>
              <w:lastRenderedPageBreak/>
              <w:t>1.2</w:t>
            </w:r>
            <w:r w:rsidRPr="00C025F7">
              <w:rPr>
                <w:rFonts w:ascii="Times New Roman" w:eastAsiaTheme="minorEastAsia" w:hAnsiTheme="minorEastAsia"/>
                <w:sz w:val="24"/>
                <w:szCs w:val="24"/>
              </w:rPr>
              <w:t>废水</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项目施工期产生的废水主要为施工人员生活污水、少量施工废水。</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w:t>
            </w:r>
            <w:r w:rsidRPr="00C025F7">
              <w:rPr>
                <w:rFonts w:eastAsiaTheme="minorEastAsia"/>
                <w:sz w:val="24"/>
              </w:rPr>
              <w:t>1</w:t>
            </w:r>
            <w:r w:rsidRPr="00C025F7">
              <w:rPr>
                <w:rFonts w:eastAsiaTheme="minorEastAsia" w:hAnsiTheme="minorEastAsia"/>
                <w:sz w:val="24"/>
              </w:rPr>
              <w:t>）生活污水：项目施工期劳动定员约</w:t>
            </w:r>
            <w:r w:rsidR="000D3E06">
              <w:rPr>
                <w:rFonts w:eastAsiaTheme="minorEastAsia" w:hint="eastAsia"/>
                <w:sz w:val="24"/>
              </w:rPr>
              <w:t>10</w:t>
            </w:r>
            <w:r w:rsidRPr="00C025F7">
              <w:rPr>
                <w:rFonts w:eastAsiaTheme="minorEastAsia" w:hAnsiTheme="minorEastAsia"/>
                <w:sz w:val="24"/>
              </w:rPr>
              <w:t>人，每人每天用水量按</w:t>
            </w:r>
            <w:r w:rsidRPr="00C025F7">
              <w:rPr>
                <w:rFonts w:eastAsiaTheme="minorEastAsia"/>
                <w:sz w:val="24"/>
              </w:rPr>
              <w:t>30L</w:t>
            </w:r>
            <w:r w:rsidRPr="00C025F7">
              <w:rPr>
                <w:rFonts w:eastAsiaTheme="minorEastAsia" w:hAnsiTheme="minorEastAsia"/>
                <w:sz w:val="24"/>
              </w:rPr>
              <w:t>计算，项目施工期生活用水量为</w:t>
            </w:r>
            <w:r w:rsidRPr="00C025F7">
              <w:rPr>
                <w:rFonts w:eastAsiaTheme="minorEastAsia"/>
                <w:sz w:val="24"/>
              </w:rPr>
              <w:t>0.</w:t>
            </w:r>
            <w:r w:rsidR="000D3E06">
              <w:rPr>
                <w:rFonts w:eastAsiaTheme="minorEastAsia" w:hint="eastAsia"/>
                <w:sz w:val="24"/>
              </w:rPr>
              <w:t>3</w:t>
            </w:r>
            <w:r w:rsidRPr="00C025F7">
              <w:rPr>
                <w:rFonts w:eastAsiaTheme="minorEastAsia"/>
                <w:sz w:val="24"/>
              </w:rPr>
              <w:t>m</w:t>
            </w:r>
            <w:r w:rsidRPr="00C025F7">
              <w:rPr>
                <w:rFonts w:eastAsiaTheme="minorEastAsia"/>
                <w:sz w:val="24"/>
                <w:vertAlign w:val="superscript"/>
              </w:rPr>
              <w:t>3</w:t>
            </w:r>
            <w:r w:rsidRPr="00C025F7">
              <w:rPr>
                <w:rFonts w:eastAsiaTheme="minorEastAsia"/>
                <w:sz w:val="24"/>
              </w:rPr>
              <w:t>/d</w:t>
            </w:r>
            <w:r w:rsidRPr="00C025F7">
              <w:rPr>
                <w:rFonts w:eastAsiaTheme="minorEastAsia" w:hAnsiTheme="minorEastAsia"/>
                <w:sz w:val="24"/>
              </w:rPr>
              <w:t>，污水排放系数取</w:t>
            </w:r>
            <w:r w:rsidRPr="00C025F7">
              <w:rPr>
                <w:rFonts w:eastAsiaTheme="minorEastAsia"/>
                <w:sz w:val="24"/>
              </w:rPr>
              <w:t>0.8</w:t>
            </w:r>
            <w:r w:rsidRPr="00C025F7">
              <w:rPr>
                <w:rFonts w:eastAsiaTheme="minorEastAsia" w:hAnsiTheme="minorEastAsia"/>
                <w:sz w:val="24"/>
              </w:rPr>
              <w:t>，则施工生活污水排放量为</w:t>
            </w:r>
            <w:r w:rsidRPr="00C025F7">
              <w:rPr>
                <w:rFonts w:eastAsiaTheme="minorEastAsia"/>
                <w:sz w:val="24"/>
              </w:rPr>
              <w:t>0.</w:t>
            </w:r>
            <w:r w:rsidR="000D3E06">
              <w:rPr>
                <w:rFonts w:eastAsiaTheme="minorEastAsia" w:hint="eastAsia"/>
                <w:sz w:val="24"/>
              </w:rPr>
              <w:t>24</w:t>
            </w:r>
            <w:r w:rsidRPr="00C025F7">
              <w:rPr>
                <w:rFonts w:eastAsiaTheme="minorEastAsia"/>
                <w:sz w:val="24"/>
              </w:rPr>
              <w:t>m</w:t>
            </w:r>
            <w:r w:rsidRPr="00C025F7">
              <w:rPr>
                <w:rFonts w:eastAsiaTheme="minorEastAsia"/>
                <w:sz w:val="24"/>
                <w:vertAlign w:val="superscript"/>
              </w:rPr>
              <w:t>3</w:t>
            </w:r>
            <w:r w:rsidRPr="00C025F7">
              <w:rPr>
                <w:rFonts w:eastAsiaTheme="minorEastAsia"/>
                <w:sz w:val="24"/>
              </w:rPr>
              <w:t>/d</w:t>
            </w:r>
            <w:r w:rsidRPr="00C025F7">
              <w:rPr>
                <w:rFonts w:eastAsiaTheme="minorEastAsia" w:hAnsiTheme="minorEastAsia"/>
                <w:sz w:val="24"/>
              </w:rPr>
              <w:t>。生活污水经化粪池收集</w:t>
            </w:r>
            <w:r w:rsidR="00B81CB5">
              <w:rPr>
                <w:rFonts w:eastAsiaTheme="minorEastAsia" w:hAnsiTheme="minorEastAsia" w:hint="eastAsia"/>
                <w:sz w:val="24"/>
              </w:rPr>
              <w:t>处理</w:t>
            </w:r>
            <w:r w:rsidRPr="00C025F7">
              <w:rPr>
                <w:rFonts w:eastAsiaTheme="minorEastAsia" w:hAnsiTheme="minorEastAsia"/>
                <w:sz w:val="24"/>
              </w:rPr>
              <w:t>后定期清运。</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w:t>
            </w:r>
            <w:r w:rsidRPr="00C025F7">
              <w:rPr>
                <w:rFonts w:eastAsiaTheme="minorEastAsia"/>
                <w:sz w:val="24"/>
              </w:rPr>
              <w:t>2</w:t>
            </w:r>
            <w:r w:rsidRPr="00C025F7">
              <w:rPr>
                <w:rFonts w:eastAsiaTheme="minorEastAsia" w:hAnsiTheme="minorEastAsia"/>
                <w:sz w:val="24"/>
              </w:rPr>
              <w:t>）施工废水</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由于本项目建筑均为钢结构建筑，施工过程相对简单，施工废水主要为施工机械、运输车辆的冲洗废水，水中含有泥沙等悬浮物及少量矿物油成分。废水产生量约为</w:t>
            </w:r>
            <w:r w:rsidRPr="00C025F7">
              <w:rPr>
                <w:rFonts w:eastAsiaTheme="minorEastAsia"/>
                <w:sz w:val="24"/>
              </w:rPr>
              <w:t>1.5m</w:t>
            </w:r>
            <w:r w:rsidRPr="00C025F7">
              <w:rPr>
                <w:rFonts w:eastAsiaTheme="minorEastAsia"/>
                <w:sz w:val="24"/>
                <w:vertAlign w:val="superscript"/>
              </w:rPr>
              <w:t>3</w:t>
            </w:r>
            <w:r w:rsidRPr="00C025F7">
              <w:rPr>
                <w:rFonts w:eastAsiaTheme="minorEastAsia"/>
                <w:sz w:val="24"/>
              </w:rPr>
              <w:t>/d</w:t>
            </w:r>
            <w:r w:rsidRPr="00C025F7">
              <w:rPr>
                <w:rFonts w:eastAsiaTheme="minorEastAsia" w:hAnsiTheme="minorEastAsia"/>
                <w:sz w:val="24"/>
              </w:rPr>
              <w:t>，生产废水中的主要污染物为</w:t>
            </w:r>
            <w:r w:rsidRPr="00C025F7">
              <w:rPr>
                <w:rFonts w:eastAsiaTheme="minorEastAsia"/>
                <w:sz w:val="24"/>
              </w:rPr>
              <w:t>SS</w:t>
            </w:r>
            <w:r w:rsidRPr="00C025F7">
              <w:rPr>
                <w:rFonts w:eastAsiaTheme="minorEastAsia" w:hAnsiTheme="minorEastAsia"/>
                <w:sz w:val="24"/>
              </w:rPr>
              <w:t>、</w:t>
            </w:r>
            <w:r w:rsidRPr="00C025F7">
              <w:rPr>
                <w:rFonts w:eastAsiaTheme="minorEastAsia"/>
                <w:sz w:val="24"/>
              </w:rPr>
              <w:t>CODcr</w:t>
            </w:r>
            <w:r w:rsidRPr="00C025F7">
              <w:rPr>
                <w:rFonts w:eastAsiaTheme="minorEastAsia" w:hAnsiTheme="minorEastAsia"/>
                <w:sz w:val="24"/>
              </w:rPr>
              <w:t>、石油类，其浓度最高可达</w:t>
            </w:r>
            <w:r w:rsidRPr="00C025F7">
              <w:rPr>
                <w:rFonts w:eastAsiaTheme="minorEastAsia"/>
                <w:sz w:val="24"/>
              </w:rPr>
              <w:t>CODcr</w:t>
            </w:r>
            <w:r w:rsidRPr="00C025F7">
              <w:rPr>
                <w:rFonts w:eastAsiaTheme="minorEastAsia" w:hAnsiTheme="minorEastAsia"/>
                <w:sz w:val="24"/>
              </w:rPr>
              <w:t>：</w:t>
            </w:r>
            <w:r w:rsidRPr="00C025F7">
              <w:rPr>
                <w:rFonts w:eastAsiaTheme="minorEastAsia"/>
                <w:sz w:val="24"/>
              </w:rPr>
              <w:t>600mg/L</w:t>
            </w:r>
            <w:r w:rsidRPr="00C025F7">
              <w:rPr>
                <w:rFonts w:eastAsiaTheme="minorEastAsia" w:hAnsiTheme="minorEastAsia"/>
                <w:sz w:val="24"/>
              </w:rPr>
              <w:t>、</w:t>
            </w:r>
            <w:r w:rsidRPr="00C025F7">
              <w:rPr>
                <w:rFonts w:eastAsiaTheme="minorEastAsia"/>
                <w:sz w:val="24"/>
              </w:rPr>
              <w:t>SS</w:t>
            </w:r>
            <w:r w:rsidRPr="00C025F7">
              <w:rPr>
                <w:rFonts w:eastAsiaTheme="minorEastAsia" w:hAnsiTheme="minorEastAsia"/>
                <w:sz w:val="24"/>
              </w:rPr>
              <w:t>：</w:t>
            </w:r>
            <w:r w:rsidRPr="00C025F7">
              <w:rPr>
                <w:rFonts w:eastAsiaTheme="minorEastAsia"/>
                <w:sz w:val="24"/>
              </w:rPr>
              <w:t>1000mg/L</w:t>
            </w:r>
            <w:r w:rsidRPr="00C025F7">
              <w:rPr>
                <w:rFonts w:eastAsiaTheme="minorEastAsia" w:hAnsiTheme="minorEastAsia"/>
                <w:sz w:val="24"/>
              </w:rPr>
              <w:t>、石油类：</w:t>
            </w:r>
            <w:r w:rsidRPr="00C025F7">
              <w:rPr>
                <w:rFonts w:eastAsiaTheme="minorEastAsia"/>
                <w:sz w:val="24"/>
              </w:rPr>
              <w:t>60mg/L</w:t>
            </w:r>
            <w:r w:rsidRPr="00C025F7">
              <w:rPr>
                <w:rFonts w:eastAsiaTheme="minorEastAsia" w:hAnsiTheme="minorEastAsia"/>
                <w:sz w:val="24"/>
              </w:rPr>
              <w:t>。废水通过设置隔油池</w:t>
            </w:r>
            <w:r w:rsidRPr="00C025F7">
              <w:rPr>
                <w:rFonts w:eastAsiaTheme="minorEastAsia"/>
                <w:sz w:val="24"/>
              </w:rPr>
              <w:t>+</w:t>
            </w:r>
            <w:r w:rsidRPr="00C025F7">
              <w:rPr>
                <w:rFonts w:eastAsiaTheme="minorEastAsia" w:hAnsiTheme="minorEastAsia"/>
                <w:sz w:val="24"/>
              </w:rPr>
              <w:t>沉淀池进行处理后，将上清液回用于施工过程。</w:t>
            </w:r>
          </w:p>
          <w:p w:rsidR="00350EC5" w:rsidRPr="00C025F7" w:rsidRDefault="00350EC5" w:rsidP="00C025F7">
            <w:pPr>
              <w:pStyle w:val="2"/>
              <w:spacing w:before="0" w:after="0" w:line="520" w:lineRule="exact"/>
              <w:ind w:firstLine="480"/>
              <w:rPr>
                <w:rFonts w:ascii="Times New Roman" w:eastAsiaTheme="minorEastAsia" w:hAnsi="Times New Roman"/>
                <w:sz w:val="24"/>
                <w:szCs w:val="24"/>
              </w:rPr>
            </w:pPr>
            <w:r w:rsidRPr="00C025F7">
              <w:rPr>
                <w:rFonts w:ascii="Times New Roman" w:eastAsiaTheme="minorEastAsia" w:hAnsi="Times New Roman"/>
                <w:sz w:val="24"/>
                <w:szCs w:val="24"/>
              </w:rPr>
              <w:t>1.3</w:t>
            </w:r>
            <w:r w:rsidRPr="00C025F7">
              <w:rPr>
                <w:rFonts w:ascii="Times New Roman" w:eastAsiaTheme="minorEastAsia" w:hAnsiTheme="minorEastAsia"/>
                <w:sz w:val="24"/>
                <w:szCs w:val="24"/>
              </w:rPr>
              <w:t>固废</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本项目施工期主要生产车间建设，由于生产车间均涉及采用钢结构建设，因此不需进行大量土方挖掘，能够做到挖填平衡，因此施工期固废主要来自于建筑废弃材料和施工人员生活垃圾。</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w:t>
            </w:r>
            <w:r w:rsidRPr="00C025F7">
              <w:rPr>
                <w:rFonts w:eastAsiaTheme="minorEastAsia"/>
                <w:sz w:val="24"/>
              </w:rPr>
              <w:t>1</w:t>
            </w:r>
            <w:r w:rsidRPr="00C025F7">
              <w:rPr>
                <w:rFonts w:eastAsiaTheme="minorEastAsia" w:hAnsiTheme="minorEastAsia"/>
                <w:sz w:val="24"/>
              </w:rPr>
              <w:t>）建筑废材料：本次新建工程施工作业建筑垃圾主要为砂石、石块、碎砖瓦、废木料、废钢筋、沉淀池泥沙等杂物等。根据《建筑垃圾的产生与循环利用管理》（环境卫生工程第</w:t>
            </w:r>
            <w:r w:rsidRPr="00C025F7">
              <w:rPr>
                <w:rFonts w:eastAsiaTheme="minorEastAsia"/>
                <w:sz w:val="24"/>
              </w:rPr>
              <w:t>14</w:t>
            </w:r>
            <w:r w:rsidRPr="00C025F7">
              <w:rPr>
                <w:rFonts w:eastAsiaTheme="minorEastAsia" w:hAnsiTheme="minorEastAsia"/>
                <w:sz w:val="24"/>
              </w:rPr>
              <w:t>卷第</w:t>
            </w:r>
            <w:r w:rsidRPr="00C025F7">
              <w:rPr>
                <w:rFonts w:eastAsiaTheme="minorEastAsia"/>
                <w:sz w:val="24"/>
              </w:rPr>
              <w:t>4</w:t>
            </w:r>
            <w:r w:rsidRPr="00C025F7">
              <w:rPr>
                <w:rFonts w:eastAsiaTheme="minorEastAsia" w:hAnsiTheme="minorEastAsia"/>
                <w:sz w:val="24"/>
              </w:rPr>
              <w:t>期，</w:t>
            </w:r>
            <w:r w:rsidRPr="00C025F7">
              <w:rPr>
                <w:rFonts w:eastAsiaTheme="minorEastAsia"/>
                <w:sz w:val="24"/>
              </w:rPr>
              <w:t>2006</w:t>
            </w:r>
            <w:r w:rsidRPr="00C025F7">
              <w:rPr>
                <w:rFonts w:eastAsiaTheme="minorEastAsia" w:hAnsiTheme="minorEastAsia"/>
                <w:sz w:val="24"/>
              </w:rPr>
              <w:t>年</w:t>
            </w:r>
            <w:r w:rsidRPr="00C025F7">
              <w:rPr>
                <w:rFonts w:eastAsiaTheme="minorEastAsia"/>
                <w:sz w:val="24"/>
              </w:rPr>
              <w:t>8</w:t>
            </w:r>
            <w:r w:rsidRPr="00C025F7">
              <w:rPr>
                <w:rFonts w:eastAsiaTheme="minorEastAsia" w:hAnsiTheme="minorEastAsia"/>
                <w:sz w:val="24"/>
              </w:rPr>
              <w:t>月），其建筑垃圾产生量按</w:t>
            </w:r>
            <w:r w:rsidRPr="00C025F7">
              <w:rPr>
                <w:rFonts w:eastAsiaTheme="minorEastAsia"/>
                <w:sz w:val="24"/>
              </w:rPr>
              <w:t>1.3t/100m</w:t>
            </w:r>
            <w:r w:rsidRPr="00C025F7">
              <w:rPr>
                <w:rFonts w:eastAsiaTheme="minorEastAsia"/>
                <w:sz w:val="24"/>
                <w:vertAlign w:val="superscript"/>
              </w:rPr>
              <w:t>2</w:t>
            </w:r>
            <w:r w:rsidRPr="00C025F7">
              <w:rPr>
                <w:rFonts w:eastAsiaTheme="minorEastAsia" w:hAnsiTheme="minorEastAsia"/>
                <w:sz w:val="24"/>
              </w:rPr>
              <w:t>计，则产生的建筑垃圾共</w:t>
            </w:r>
            <w:r w:rsidR="000D3E06">
              <w:rPr>
                <w:rFonts w:eastAsiaTheme="minorEastAsia" w:hint="eastAsia"/>
                <w:sz w:val="24"/>
              </w:rPr>
              <w:t>8</w:t>
            </w:r>
            <w:r w:rsidRPr="00C025F7">
              <w:rPr>
                <w:rFonts w:eastAsiaTheme="minorEastAsia"/>
                <w:sz w:val="24"/>
              </w:rPr>
              <w:t>t</w:t>
            </w:r>
            <w:r w:rsidRPr="00C025F7">
              <w:rPr>
                <w:rFonts w:eastAsiaTheme="minorEastAsia" w:hAnsiTheme="minorEastAsia"/>
                <w:sz w:val="24"/>
              </w:rPr>
              <w:t>。</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评价要求建设单位对施工时产生的废料首先考虑回收利用，即对钢筋、钢板、木材等下角料可分类回收后，交废品回收站处理；对建筑垃圾，如混凝土废料、含砖、石、砂的杂土集中堆放，定时清运处置，严禁随意抛洒丢弃。</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w:t>
            </w:r>
            <w:r w:rsidRPr="00C025F7">
              <w:rPr>
                <w:rFonts w:eastAsiaTheme="minorEastAsia"/>
                <w:sz w:val="24"/>
              </w:rPr>
              <w:t>2</w:t>
            </w:r>
            <w:r w:rsidRPr="00C025F7">
              <w:rPr>
                <w:rFonts w:eastAsiaTheme="minorEastAsia" w:hAnsiTheme="minorEastAsia"/>
                <w:sz w:val="24"/>
              </w:rPr>
              <w:t>）施工人员生活垃圾：本项目施工高峰期有施工人员</w:t>
            </w:r>
            <w:r w:rsidR="000D3E06">
              <w:rPr>
                <w:rFonts w:eastAsiaTheme="minorEastAsia" w:hint="eastAsia"/>
                <w:sz w:val="24"/>
              </w:rPr>
              <w:t>10</w:t>
            </w:r>
            <w:r w:rsidRPr="00C025F7">
              <w:rPr>
                <w:rFonts w:eastAsiaTheme="minorEastAsia" w:hAnsiTheme="minorEastAsia"/>
                <w:sz w:val="24"/>
              </w:rPr>
              <w:t>人左右，生活垃圾按</w:t>
            </w:r>
            <w:r w:rsidRPr="00C025F7">
              <w:rPr>
                <w:rFonts w:eastAsiaTheme="minorEastAsia"/>
                <w:sz w:val="24"/>
              </w:rPr>
              <w:t>0.5kg/</w:t>
            </w:r>
            <w:r w:rsidRPr="00C025F7">
              <w:rPr>
                <w:rFonts w:eastAsiaTheme="minorEastAsia" w:hAnsiTheme="minorEastAsia"/>
                <w:sz w:val="24"/>
              </w:rPr>
              <w:t>人</w:t>
            </w:r>
            <w:r w:rsidRPr="00C025F7">
              <w:rPr>
                <w:rFonts w:eastAsiaTheme="minorEastAsia"/>
                <w:sz w:val="24"/>
              </w:rPr>
              <w:t>·</w:t>
            </w:r>
            <w:r w:rsidRPr="00C025F7">
              <w:rPr>
                <w:rFonts w:eastAsiaTheme="minorEastAsia" w:hAnsiTheme="minorEastAsia"/>
                <w:sz w:val="24"/>
              </w:rPr>
              <w:t>天计，则生活垃圾产生量约为</w:t>
            </w:r>
            <w:r w:rsidRPr="00C025F7">
              <w:rPr>
                <w:rFonts w:eastAsiaTheme="minorEastAsia"/>
                <w:sz w:val="24"/>
              </w:rPr>
              <w:t>5kg/d</w:t>
            </w:r>
            <w:r w:rsidRPr="00C025F7">
              <w:rPr>
                <w:rFonts w:eastAsiaTheme="minorEastAsia" w:hAnsiTheme="minorEastAsia"/>
                <w:sz w:val="24"/>
              </w:rPr>
              <w:t>。评价要求建设单位采取袋装集中收集，并由市政环卫部门统一清运处理。</w:t>
            </w:r>
          </w:p>
          <w:p w:rsidR="00350EC5" w:rsidRPr="00C025F7" w:rsidRDefault="00350EC5" w:rsidP="00C025F7">
            <w:pPr>
              <w:pStyle w:val="2"/>
              <w:spacing w:before="0" w:after="0" w:line="520" w:lineRule="exact"/>
              <w:ind w:firstLine="480"/>
              <w:rPr>
                <w:rFonts w:ascii="Times New Roman" w:eastAsiaTheme="minorEastAsia" w:hAnsi="Times New Roman"/>
                <w:sz w:val="24"/>
                <w:szCs w:val="24"/>
              </w:rPr>
            </w:pPr>
            <w:r w:rsidRPr="00C025F7">
              <w:rPr>
                <w:rFonts w:ascii="Times New Roman" w:eastAsiaTheme="minorEastAsia" w:hAnsi="Times New Roman"/>
                <w:sz w:val="24"/>
                <w:szCs w:val="24"/>
              </w:rPr>
              <w:t>1.4</w:t>
            </w:r>
            <w:r w:rsidRPr="00C025F7">
              <w:rPr>
                <w:rFonts w:ascii="Times New Roman" w:eastAsiaTheme="minorEastAsia" w:hAnsiTheme="minorEastAsia"/>
                <w:sz w:val="24"/>
                <w:szCs w:val="24"/>
              </w:rPr>
              <w:t>噪声</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lastRenderedPageBreak/>
              <w:t>施工期噪声主要为机械噪声、施工作业噪声和运输车辆噪声，其噪声源为施工机械设备、施工车辆。机械噪声主要由施工机械产生，多为点声源，施工作业噪声主要指零星的敲打声、装卸车辆的撞击声、拆装模具的撞击声和吆喝声等，多为瞬时噪声。运输车辆噪声属于交通噪声。</w:t>
            </w:r>
          </w:p>
          <w:p w:rsidR="00350EC5" w:rsidRPr="00C025F7" w:rsidRDefault="00350EC5" w:rsidP="00C025F7">
            <w:pPr>
              <w:spacing w:line="520" w:lineRule="exact"/>
              <w:ind w:firstLine="480"/>
              <w:rPr>
                <w:rFonts w:eastAsiaTheme="minorEastAsia"/>
                <w:sz w:val="24"/>
              </w:rPr>
            </w:pPr>
            <w:r w:rsidRPr="00C025F7">
              <w:rPr>
                <w:rFonts w:eastAsiaTheme="minorEastAsia" w:hAnsiTheme="minorEastAsia"/>
                <w:sz w:val="24"/>
              </w:rPr>
              <w:t>施工期噪声对环境影响最大的是机械噪声。在多台机械设备同时作业时，各台设备产生的噪声会产生叠加。根据类比调查，叠加后的噪声增量为</w:t>
            </w:r>
            <w:r w:rsidRPr="00C025F7">
              <w:rPr>
                <w:rFonts w:eastAsiaTheme="minorEastAsia"/>
                <w:sz w:val="24"/>
              </w:rPr>
              <w:t>2</w:t>
            </w:r>
            <w:r w:rsidRPr="00C025F7">
              <w:rPr>
                <w:rFonts w:eastAsiaTheme="minorEastAsia" w:hAnsiTheme="minorEastAsia"/>
                <w:sz w:val="24"/>
              </w:rPr>
              <w:t>～</w:t>
            </w:r>
            <w:r w:rsidRPr="00C025F7">
              <w:rPr>
                <w:rFonts w:eastAsiaTheme="minorEastAsia"/>
                <w:sz w:val="24"/>
              </w:rPr>
              <w:t>8dB(A)</w:t>
            </w:r>
            <w:r w:rsidRPr="00C025F7">
              <w:rPr>
                <w:rFonts w:eastAsiaTheme="minorEastAsia" w:hAnsiTheme="minorEastAsia"/>
                <w:sz w:val="24"/>
              </w:rPr>
              <w:t>，一般不会超过</w:t>
            </w:r>
            <w:r w:rsidRPr="00C025F7">
              <w:rPr>
                <w:rFonts w:eastAsiaTheme="minorEastAsia"/>
                <w:sz w:val="24"/>
              </w:rPr>
              <w:t>10dB(A)</w:t>
            </w:r>
            <w:r w:rsidRPr="00C025F7">
              <w:rPr>
                <w:rFonts w:eastAsiaTheme="minorEastAsia" w:hAnsiTheme="minorEastAsia"/>
                <w:sz w:val="24"/>
              </w:rPr>
              <w:t>。项目建设过程中各阶段主要噪声源不一样，其源强大小也不同，项目主要噪声源见表</w:t>
            </w:r>
            <w:r w:rsidR="00B61FDC">
              <w:rPr>
                <w:rFonts w:eastAsiaTheme="minorEastAsia" w:hAnsiTheme="minorEastAsia" w:hint="eastAsia"/>
                <w:sz w:val="24"/>
              </w:rPr>
              <w:t>23</w:t>
            </w:r>
            <w:r w:rsidRPr="00C025F7">
              <w:rPr>
                <w:rFonts w:eastAsiaTheme="minorEastAsia" w:hAnsiTheme="minorEastAsia"/>
                <w:sz w:val="24"/>
              </w:rPr>
              <w:t>。</w:t>
            </w:r>
          </w:p>
          <w:p w:rsidR="00350EC5" w:rsidRDefault="00841019" w:rsidP="00841019">
            <w:pPr>
              <w:adjustRightInd w:val="0"/>
              <w:snapToGrid w:val="0"/>
              <w:spacing w:line="520" w:lineRule="exact"/>
              <w:ind w:firstLineChars="200" w:firstLine="480"/>
              <w:rPr>
                <w:rFonts w:ascii="黑体" w:eastAsia="黑体" w:hAnsi="黑体"/>
                <w:sz w:val="24"/>
              </w:rPr>
            </w:pPr>
            <w:r w:rsidRPr="00841019">
              <w:rPr>
                <w:rFonts w:ascii="黑体" w:eastAsia="黑体" w:hAnsi="黑体" w:hint="eastAsia"/>
                <w:sz w:val="24"/>
              </w:rPr>
              <w:t>表</w:t>
            </w:r>
            <w:r w:rsidR="00B61FDC">
              <w:rPr>
                <w:rFonts w:ascii="黑体" w:eastAsia="黑体" w:hAnsi="黑体" w:hint="eastAsia"/>
                <w:sz w:val="24"/>
              </w:rPr>
              <w:t>23</w:t>
            </w:r>
            <w:r w:rsidR="00350EC5" w:rsidRPr="00841019">
              <w:rPr>
                <w:rFonts w:ascii="黑体" w:eastAsia="黑体" w:hAnsi="黑体"/>
                <w:sz w:val="24"/>
              </w:rPr>
              <w:t>施工期主要噪声源及其声级值</w:t>
            </w:r>
          </w:p>
          <w:tbl>
            <w:tblPr>
              <w:tblpPr w:leftFromText="181" w:rightFromText="181" w:vertAnchor="text" w:tblpXSpec="center" w:tblpY="1"/>
              <w:tblOverlap w:val="neve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bottom w:w="28" w:type="dxa"/>
              </w:tblCellMar>
              <w:tblLook w:val="04A0"/>
            </w:tblPr>
            <w:tblGrid>
              <w:gridCol w:w="2776"/>
              <w:gridCol w:w="3391"/>
              <w:gridCol w:w="3237"/>
            </w:tblGrid>
            <w:tr w:rsidR="00F15671" w:rsidTr="00101142">
              <w:trPr>
                <w:trHeight w:val="90"/>
              </w:trPr>
              <w:tc>
                <w:tcPr>
                  <w:tcW w:w="2572" w:type="dxa"/>
                  <w:vAlign w:val="center"/>
                  <w:hideMark/>
                </w:tcPr>
                <w:p w:rsidR="00F15671" w:rsidRDefault="00F15671" w:rsidP="00F15671">
                  <w:pPr>
                    <w:pStyle w:val="aff1"/>
                  </w:pPr>
                  <w:r>
                    <w:rPr>
                      <w:rFonts w:hint="eastAsia"/>
                    </w:rPr>
                    <w:t>声源</w:t>
                  </w:r>
                </w:p>
              </w:tc>
              <w:tc>
                <w:tcPr>
                  <w:tcW w:w="3143" w:type="dxa"/>
                  <w:vAlign w:val="center"/>
                  <w:hideMark/>
                </w:tcPr>
                <w:p w:rsidR="00F15671" w:rsidRDefault="00F15671" w:rsidP="00F15671">
                  <w:pPr>
                    <w:pStyle w:val="aff1"/>
                  </w:pPr>
                  <w:r>
                    <w:rPr>
                      <w:rFonts w:hint="eastAsia"/>
                    </w:rPr>
                    <w:t>测点距施工机械距离（</w:t>
                  </w:r>
                  <w:r>
                    <w:t>m</w:t>
                  </w:r>
                  <w:r>
                    <w:rPr>
                      <w:rFonts w:hint="eastAsia"/>
                    </w:rPr>
                    <w:t>）</w:t>
                  </w:r>
                </w:p>
              </w:tc>
              <w:tc>
                <w:tcPr>
                  <w:tcW w:w="3000" w:type="dxa"/>
                  <w:vAlign w:val="center"/>
                  <w:hideMark/>
                </w:tcPr>
                <w:p w:rsidR="00F15671" w:rsidRDefault="00F15671" w:rsidP="00F15671">
                  <w:pPr>
                    <w:pStyle w:val="aff1"/>
                  </w:pPr>
                  <w:r>
                    <w:rPr>
                      <w:rFonts w:hint="eastAsia"/>
                    </w:rPr>
                    <w:t>声级值（</w:t>
                  </w:r>
                  <w:r>
                    <w:t>dB</w:t>
                  </w:r>
                  <w:r>
                    <w:rPr>
                      <w:rFonts w:hint="eastAsia"/>
                    </w:rPr>
                    <w:t>）</w:t>
                  </w:r>
                </w:p>
              </w:tc>
            </w:tr>
            <w:tr w:rsidR="00F15671" w:rsidTr="00101142">
              <w:trPr>
                <w:trHeight w:val="90"/>
              </w:trPr>
              <w:tc>
                <w:tcPr>
                  <w:tcW w:w="2572" w:type="dxa"/>
                  <w:vAlign w:val="center"/>
                  <w:hideMark/>
                </w:tcPr>
                <w:p w:rsidR="00F15671" w:rsidRDefault="00F15671" w:rsidP="00F15671">
                  <w:pPr>
                    <w:pStyle w:val="aff1"/>
                  </w:pPr>
                  <w:r>
                    <w:rPr>
                      <w:rFonts w:hint="eastAsia"/>
                    </w:rPr>
                    <w:t>推土机</w:t>
                  </w:r>
                </w:p>
              </w:tc>
              <w:tc>
                <w:tcPr>
                  <w:tcW w:w="3143" w:type="dxa"/>
                  <w:vAlign w:val="center"/>
                  <w:hideMark/>
                </w:tcPr>
                <w:p w:rsidR="00F15671" w:rsidRDefault="00F15671" w:rsidP="00F15671">
                  <w:pPr>
                    <w:pStyle w:val="aff1"/>
                  </w:pPr>
                  <w:r>
                    <w:t>5</w:t>
                  </w:r>
                </w:p>
              </w:tc>
              <w:tc>
                <w:tcPr>
                  <w:tcW w:w="3000" w:type="dxa"/>
                  <w:vAlign w:val="center"/>
                  <w:hideMark/>
                </w:tcPr>
                <w:p w:rsidR="00F15671" w:rsidRDefault="00F15671" w:rsidP="00F15671">
                  <w:pPr>
                    <w:pStyle w:val="aff1"/>
                  </w:pPr>
                  <w:r>
                    <w:t>83</w:t>
                  </w:r>
                </w:p>
              </w:tc>
            </w:tr>
            <w:tr w:rsidR="00F15671" w:rsidTr="00101142">
              <w:trPr>
                <w:trHeight w:val="90"/>
              </w:trPr>
              <w:tc>
                <w:tcPr>
                  <w:tcW w:w="2572" w:type="dxa"/>
                  <w:vAlign w:val="center"/>
                  <w:hideMark/>
                </w:tcPr>
                <w:p w:rsidR="00F15671" w:rsidRDefault="00F15671" w:rsidP="00F15671">
                  <w:pPr>
                    <w:pStyle w:val="aff1"/>
                  </w:pPr>
                  <w:r>
                    <w:rPr>
                      <w:rFonts w:hint="eastAsia"/>
                    </w:rPr>
                    <w:t>挖掘机</w:t>
                  </w:r>
                </w:p>
              </w:tc>
              <w:tc>
                <w:tcPr>
                  <w:tcW w:w="3143" w:type="dxa"/>
                  <w:vAlign w:val="center"/>
                  <w:hideMark/>
                </w:tcPr>
                <w:p w:rsidR="00F15671" w:rsidRDefault="00F15671" w:rsidP="00F15671">
                  <w:pPr>
                    <w:pStyle w:val="aff1"/>
                  </w:pPr>
                  <w:r>
                    <w:t>5</w:t>
                  </w:r>
                </w:p>
              </w:tc>
              <w:tc>
                <w:tcPr>
                  <w:tcW w:w="3000" w:type="dxa"/>
                  <w:vAlign w:val="center"/>
                  <w:hideMark/>
                </w:tcPr>
                <w:p w:rsidR="00F15671" w:rsidRDefault="00F15671" w:rsidP="00F15671">
                  <w:pPr>
                    <w:pStyle w:val="aff1"/>
                  </w:pPr>
                  <w:r>
                    <w:t>85</w:t>
                  </w:r>
                </w:p>
              </w:tc>
            </w:tr>
            <w:tr w:rsidR="00F15671" w:rsidTr="00101142">
              <w:trPr>
                <w:trHeight w:val="23"/>
              </w:trPr>
              <w:tc>
                <w:tcPr>
                  <w:tcW w:w="2572" w:type="dxa"/>
                  <w:vAlign w:val="center"/>
                  <w:hideMark/>
                </w:tcPr>
                <w:p w:rsidR="00F15671" w:rsidRDefault="00F15671" w:rsidP="00F15671">
                  <w:pPr>
                    <w:pStyle w:val="aff1"/>
                  </w:pPr>
                  <w:r>
                    <w:rPr>
                      <w:rFonts w:hint="eastAsia"/>
                    </w:rPr>
                    <w:t>装载机</w:t>
                  </w:r>
                </w:p>
              </w:tc>
              <w:tc>
                <w:tcPr>
                  <w:tcW w:w="3143" w:type="dxa"/>
                  <w:vAlign w:val="center"/>
                  <w:hideMark/>
                </w:tcPr>
                <w:p w:rsidR="00F15671" w:rsidRDefault="00F15671" w:rsidP="00F15671">
                  <w:pPr>
                    <w:pStyle w:val="aff1"/>
                  </w:pPr>
                  <w:r>
                    <w:t>5</w:t>
                  </w:r>
                </w:p>
              </w:tc>
              <w:tc>
                <w:tcPr>
                  <w:tcW w:w="3000" w:type="dxa"/>
                  <w:vAlign w:val="center"/>
                  <w:hideMark/>
                </w:tcPr>
                <w:p w:rsidR="00F15671" w:rsidRDefault="00F15671" w:rsidP="00F15671">
                  <w:pPr>
                    <w:pStyle w:val="aff1"/>
                  </w:pPr>
                  <w:r>
                    <w:t>83</w:t>
                  </w:r>
                </w:p>
              </w:tc>
            </w:tr>
            <w:tr w:rsidR="00F15671" w:rsidTr="00101142">
              <w:trPr>
                <w:trHeight w:val="191"/>
              </w:trPr>
              <w:tc>
                <w:tcPr>
                  <w:tcW w:w="2572" w:type="dxa"/>
                  <w:vAlign w:val="center"/>
                  <w:hideMark/>
                </w:tcPr>
                <w:p w:rsidR="00F15671" w:rsidRDefault="00F15671" w:rsidP="00F15671">
                  <w:pPr>
                    <w:pStyle w:val="aff1"/>
                  </w:pPr>
                  <w:r>
                    <w:rPr>
                      <w:rFonts w:hint="eastAsia"/>
                    </w:rPr>
                    <w:t>自卸卡车</w:t>
                  </w:r>
                </w:p>
              </w:tc>
              <w:tc>
                <w:tcPr>
                  <w:tcW w:w="3143" w:type="dxa"/>
                  <w:vAlign w:val="center"/>
                  <w:hideMark/>
                </w:tcPr>
                <w:p w:rsidR="00F15671" w:rsidRDefault="00F15671" w:rsidP="00F15671">
                  <w:pPr>
                    <w:pStyle w:val="aff1"/>
                  </w:pPr>
                  <w:r>
                    <w:t>5</w:t>
                  </w:r>
                </w:p>
              </w:tc>
              <w:tc>
                <w:tcPr>
                  <w:tcW w:w="3000" w:type="dxa"/>
                  <w:vAlign w:val="center"/>
                  <w:hideMark/>
                </w:tcPr>
                <w:p w:rsidR="00F15671" w:rsidRDefault="00F15671" w:rsidP="00F15671">
                  <w:pPr>
                    <w:pStyle w:val="aff1"/>
                  </w:pPr>
                  <w:r>
                    <w:t>80</w:t>
                  </w:r>
                </w:p>
              </w:tc>
            </w:tr>
            <w:tr w:rsidR="00F15671" w:rsidTr="00101142">
              <w:trPr>
                <w:trHeight w:val="164"/>
              </w:trPr>
              <w:tc>
                <w:tcPr>
                  <w:tcW w:w="2572" w:type="dxa"/>
                  <w:vAlign w:val="center"/>
                  <w:hideMark/>
                </w:tcPr>
                <w:p w:rsidR="00F15671" w:rsidRDefault="00F15671" w:rsidP="00F15671">
                  <w:pPr>
                    <w:pStyle w:val="aff1"/>
                  </w:pPr>
                  <w:r>
                    <w:rPr>
                      <w:rFonts w:hint="eastAsia"/>
                    </w:rPr>
                    <w:t>切割机</w:t>
                  </w:r>
                </w:p>
              </w:tc>
              <w:tc>
                <w:tcPr>
                  <w:tcW w:w="3143" w:type="dxa"/>
                  <w:vAlign w:val="center"/>
                  <w:hideMark/>
                </w:tcPr>
                <w:p w:rsidR="00F15671" w:rsidRDefault="00F15671" w:rsidP="00F15671">
                  <w:pPr>
                    <w:pStyle w:val="aff1"/>
                  </w:pPr>
                  <w:r>
                    <w:t>5</w:t>
                  </w:r>
                </w:p>
              </w:tc>
              <w:tc>
                <w:tcPr>
                  <w:tcW w:w="3000" w:type="dxa"/>
                  <w:vAlign w:val="center"/>
                  <w:hideMark/>
                </w:tcPr>
                <w:p w:rsidR="00F15671" w:rsidRDefault="00F15671" w:rsidP="00F15671">
                  <w:pPr>
                    <w:pStyle w:val="aff1"/>
                  </w:pPr>
                  <w:r>
                    <w:t>85</w:t>
                  </w:r>
                </w:p>
              </w:tc>
            </w:tr>
            <w:tr w:rsidR="00F15671" w:rsidTr="00101142">
              <w:trPr>
                <w:trHeight w:val="205"/>
              </w:trPr>
              <w:tc>
                <w:tcPr>
                  <w:tcW w:w="2572" w:type="dxa"/>
                  <w:vAlign w:val="center"/>
                  <w:hideMark/>
                </w:tcPr>
                <w:p w:rsidR="00F15671" w:rsidRDefault="00F15671" w:rsidP="00F15671">
                  <w:pPr>
                    <w:pStyle w:val="aff1"/>
                  </w:pPr>
                  <w:r>
                    <w:rPr>
                      <w:rFonts w:hint="eastAsia"/>
                    </w:rPr>
                    <w:t>电钻</w:t>
                  </w:r>
                </w:p>
              </w:tc>
              <w:tc>
                <w:tcPr>
                  <w:tcW w:w="3143" w:type="dxa"/>
                  <w:vAlign w:val="center"/>
                  <w:hideMark/>
                </w:tcPr>
                <w:p w:rsidR="00F15671" w:rsidRDefault="00F15671" w:rsidP="00F15671">
                  <w:pPr>
                    <w:pStyle w:val="aff1"/>
                  </w:pPr>
                  <w:r>
                    <w:t>5</w:t>
                  </w:r>
                </w:p>
              </w:tc>
              <w:tc>
                <w:tcPr>
                  <w:tcW w:w="3000" w:type="dxa"/>
                  <w:vAlign w:val="center"/>
                  <w:hideMark/>
                </w:tcPr>
                <w:p w:rsidR="00F15671" w:rsidRDefault="00F15671" w:rsidP="00F15671">
                  <w:pPr>
                    <w:pStyle w:val="aff1"/>
                  </w:pPr>
                  <w:r>
                    <w:t>95</w:t>
                  </w:r>
                </w:p>
              </w:tc>
            </w:tr>
          </w:tbl>
          <w:p w:rsidR="00895403" w:rsidRDefault="00895403" w:rsidP="004A7DE1">
            <w:pPr>
              <w:spacing w:line="480" w:lineRule="exact"/>
              <w:ind w:firstLineChars="200" w:firstLine="480"/>
              <w:textAlignment w:val="baseline"/>
              <w:rPr>
                <w:sz w:val="24"/>
              </w:rPr>
            </w:pPr>
          </w:p>
        </w:tc>
      </w:tr>
      <w:tr w:rsidR="00301DD2" w:rsidTr="0078371E">
        <w:trPr>
          <w:trHeight w:val="608"/>
          <w:jc w:val="center"/>
        </w:trPr>
        <w:tc>
          <w:tcPr>
            <w:tcW w:w="9476" w:type="dxa"/>
            <w:tcBorders>
              <w:bottom w:val="single" w:sz="6" w:space="0" w:color="auto"/>
            </w:tcBorders>
          </w:tcPr>
          <w:p w:rsidR="00301DD2" w:rsidRDefault="00D10D23" w:rsidP="006F467C">
            <w:pPr>
              <w:spacing w:line="500" w:lineRule="exact"/>
              <w:rPr>
                <w:rFonts w:ascii="黑体" w:eastAsia="黑体" w:hAnsi="黑体"/>
                <w:sz w:val="24"/>
              </w:rPr>
            </w:pPr>
            <w:r>
              <w:rPr>
                <w:rFonts w:ascii="黑体" w:eastAsia="黑体" w:hAnsi="黑体" w:hint="eastAsia"/>
                <w:sz w:val="24"/>
              </w:rPr>
              <w:lastRenderedPageBreak/>
              <w:t>二、</w:t>
            </w:r>
            <w:r w:rsidR="00711B62" w:rsidRPr="00D10D23">
              <w:rPr>
                <w:rFonts w:ascii="黑体" w:eastAsia="黑体" w:hAnsi="黑体" w:hint="eastAsia"/>
                <w:sz w:val="24"/>
              </w:rPr>
              <w:t>营运期污染源分析</w:t>
            </w:r>
          </w:p>
          <w:p w:rsidR="00D54D1F" w:rsidRDefault="00D54D1F" w:rsidP="006F467C">
            <w:pPr>
              <w:spacing w:line="500" w:lineRule="exact"/>
              <w:ind w:firstLineChars="200" w:firstLine="480"/>
              <w:rPr>
                <w:rFonts w:hAnsi="宋体"/>
                <w:sz w:val="24"/>
              </w:rPr>
            </w:pPr>
            <w:r>
              <w:rPr>
                <w:rFonts w:hint="eastAsia"/>
                <w:kern w:val="0"/>
                <w:sz w:val="24"/>
              </w:rPr>
              <w:t>本项目生产过程中产生的废气主要为</w:t>
            </w:r>
            <w:r>
              <w:rPr>
                <w:rFonts w:hint="eastAsia"/>
                <w:sz w:val="24"/>
              </w:rPr>
              <w:t>切割粉尘</w:t>
            </w:r>
            <w:r>
              <w:rPr>
                <w:rFonts w:hAnsi="宋体" w:hint="eastAsia"/>
                <w:sz w:val="24"/>
              </w:rPr>
              <w:t>、焊接烟尘及</w:t>
            </w:r>
            <w:r>
              <w:rPr>
                <w:rFonts w:hint="eastAsia"/>
                <w:sz w:val="24"/>
              </w:rPr>
              <w:t>食堂油烟</w:t>
            </w:r>
            <w:r>
              <w:rPr>
                <w:rFonts w:hAnsi="宋体" w:hint="eastAsia"/>
                <w:sz w:val="24"/>
              </w:rPr>
              <w:t>。</w:t>
            </w:r>
          </w:p>
          <w:p w:rsidR="00DC55E3" w:rsidRDefault="00A87A2B" w:rsidP="00DC55E3">
            <w:pPr>
              <w:spacing w:line="500" w:lineRule="exact"/>
              <w:ind w:firstLineChars="200" w:firstLine="482"/>
              <w:rPr>
                <w:rFonts w:asciiTheme="minorEastAsia" w:eastAsiaTheme="minorEastAsia" w:hAnsiTheme="minorEastAsia"/>
                <w:b/>
                <w:sz w:val="24"/>
              </w:rPr>
            </w:pPr>
            <w:r w:rsidRPr="00123C76">
              <w:rPr>
                <w:rFonts w:asciiTheme="minorEastAsia" w:eastAsiaTheme="minorEastAsia" w:hAnsiTheme="minorEastAsia" w:hint="eastAsia"/>
                <w:b/>
                <w:sz w:val="24"/>
              </w:rPr>
              <w:t>2.1</w:t>
            </w:r>
            <w:r w:rsidR="00C1216C" w:rsidRPr="00123C76">
              <w:rPr>
                <w:rFonts w:asciiTheme="minorEastAsia" w:eastAsiaTheme="minorEastAsia" w:hAnsiTheme="minorEastAsia" w:hint="eastAsia"/>
                <w:b/>
                <w:sz w:val="24"/>
              </w:rPr>
              <w:t>一期污染物产排情况</w:t>
            </w:r>
          </w:p>
          <w:p w:rsidR="00C1216C" w:rsidRPr="00123C76" w:rsidRDefault="00DC55E3" w:rsidP="00C1216C">
            <w:pPr>
              <w:spacing w:line="500" w:lineRule="exact"/>
              <w:ind w:firstLineChars="200" w:firstLine="482"/>
              <w:rPr>
                <w:rFonts w:asciiTheme="minorEastAsia" w:eastAsiaTheme="minorEastAsia" w:hAnsiTheme="minorEastAsia"/>
                <w:b/>
                <w:sz w:val="24"/>
              </w:rPr>
            </w:pPr>
            <w:r w:rsidRPr="00DC55E3">
              <w:rPr>
                <w:rFonts w:asciiTheme="minorEastAsia" w:eastAsiaTheme="minorEastAsia" w:hAnsiTheme="minorEastAsia" w:hint="eastAsia"/>
                <w:b/>
                <w:bCs/>
                <w:sz w:val="24"/>
                <w:u w:val="single"/>
              </w:rPr>
              <w:t>本项目一期工程不涉及焊接工序。</w:t>
            </w:r>
          </w:p>
          <w:p w:rsidR="00F309C0" w:rsidRDefault="00A87A2B" w:rsidP="00123C76">
            <w:pPr>
              <w:spacing w:line="500" w:lineRule="exact"/>
              <w:ind w:firstLineChars="200" w:firstLine="480"/>
              <w:rPr>
                <w:rFonts w:asciiTheme="minorEastAsia" w:eastAsiaTheme="minorEastAsia" w:hAnsiTheme="minorEastAsia"/>
                <w:bCs/>
                <w:sz w:val="24"/>
              </w:rPr>
            </w:pPr>
            <w:r w:rsidRPr="00123C76">
              <w:rPr>
                <w:rFonts w:asciiTheme="minorEastAsia" w:eastAsiaTheme="minorEastAsia" w:hAnsiTheme="minorEastAsia" w:hint="eastAsia"/>
                <w:bCs/>
                <w:sz w:val="24"/>
              </w:rPr>
              <w:t>2.1.1</w:t>
            </w:r>
            <w:r w:rsidR="00F309C0" w:rsidRPr="00123C76">
              <w:rPr>
                <w:rFonts w:asciiTheme="minorEastAsia" w:eastAsiaTheme="minorEastAsia" w:hAnsiTheme="minorEastAsia" w:hint="eastAsia"/>
                <w:bCs/>
                <w:sz w:val="24"/>
              </w:rPr>
              <w:t>废气</w:t>
            </w:r>
          </w:p>
          <w:p w:rsidR="00C148A1" w:rsidRPr="00F309C0" w:rsidRDefault="00C148A1" w:rsidP="006F467C">
            <w:pPr>
              <w:spacing w:line="500" w:lineRule="exact"/>
              <w:ind w:firstLineChars="200" w:firstLine="480"/>
              <w:rPr>
                <w:rFonts w:asciiTheme="minorEastAsia" w:eastAsiaTheme="minorEastAsia" w:hAnsiTheme="minorEastAsia"/>
                <w:sz w:val="24"/>
              </w:rPr>
            </w:pPr>
            <w:r w:rsidRPr="006A6A68">
              <w:rPr>
                <w:rFonts w:asciiTheme="minorEastAsia" w:eastAsiaTheme="minorEastAsia" w:hAnsiTheme="minorEastAsia" w:hint="eastAsia"/>
                <w:sz w:val="24"/>
              </w:rPr>
              <w:t>（</w:t>
            </w:r>
            <w:r w:rsidRPr="006A6A68">
              <w:rPr>
                <w:rFonts w:asciiTheme="minorEastAsia" w:eastAsiaTheme="minorEastAsia" w:hAnsiTheme="minorEastAsia"/>
                <w:sz w:val="24"/>
              </w:rPr>
              <w:t>1</w:t>
            </w:r>
            <w:r w:rsidRPr="006A6A68">
              <w:rPr>
                <w:rFonts w:asciiTheme="minorEastAsia" w:eastAsiaTheme="minorEastAsia" w:hAnsiTheme="minorEastAsia" w:hint="eastAsia"/>
                <w:sz w:val="24"/>
              </w:rPr>
              <w:t>）切割粉尘</w:t>
            </w:r>
          </w:p>
          <w:p w:rsidR="006E7C5A" w:rsidRDefault="00C148A1" w:rsidP="006F467C">
            <w:pPr>
              <w:spacing w:line="500" w:lineRule="exact"/>
              <w:ind w:firstLineChars="200" w:firstLine="480"/>
              <w:rPr>
                <w:sz w:val="24"/>
              </w:rPr>
            </w:pPr>
            <w:r w:rsidRPr="00CC78D4">
              <w:rPr>
                <w:rFonts w:hint="eastAsia"/>
                <w:sz w:val="24"/>
              </w:rPr>
              <w:t>本项目</w:t>
            </w:r>
            <w:r w:rsidR="00E546F0" w:rsidRPr="00CC78D4">
              <w:rPr>
                <w:rFonts w:hint="eastAsia"/>
                <w:sz w:val="24"/>
              </w:rPr>
              <w:t>设置</w:t>
            </w:r>
            <w:r w:rsidRPr="00CC78D4">
              <w:rPr>
                <w:rFonts w:hint="eastAsia"/>
                <w:sz w:val="24"/>
              </w:rPr>
              <w:t>型材切割机</w:t>
            </w:r>
            <w:r w:rsidR="00E546F0" w:rsidRPr="00CC78D4">
              <w:rPr>
                <w:rFonts w:hint="eastAsia"/>
                <w:sz w:val="24"/>
              </w:rPr>
              <w:t>1</w:t>
            </w:r>
            <w:r w:rsidR="00E546F0" w:rsidRPr="00CC78D4">
              <w:rPr>
                <w:rFonts w:hint="eastAsia"/>
                <w:sz w:val="24"/>
              </w:rPr>
              <w:t>台、</w:t>
            </w:r>
            <w:r w:rsidRPr="00CC78D4">
              <w:rPr>
                <w:rFonts w:hint="eastAsia"/>
                <w:sz w:val="24"/>
              </w:rPr>
              <w:t>等离子切割机</w:t>
            </w:r>
            <w:r w:rsidR="00E546F0" w:rsidRPr="00CC78D4">
              <w:rPr>
                <w:rFonts w:hint="eastAsia"/>
                <w:sz w:val="24"/>
              </w:rPr>
              <w:t>1</w:t>
            </w:r>
            <w:r w:rsidR="00E546F0" w:rsidRPr="00CC78D4">
              <w:rPr>
                <w:rFonts w:hint="eastAsia"/>
                <w:sz w:val="24"/>
              </w:rPr>
              <w:t>台</w:t>
            </w:r>
            <w:r w:rsidR="006E7C5A" w:rsidRPr="00CC78D4">
              <w:rPr>
                <w:rFonts w:hint="eastAsia"/>
                <w:sz w:val="24"/>
              </w:rPr>
              <w:t>。</w:t>
            </w:r>
            <w:r w:rsidR="00E546F0" w:rsidRPr="00CC78D4">
              <w:rPr>
                <w:rFonts w:eastAsiaTheme="minorEastAsia" w:hAnsiTheme="minorEastAsia"/>
                <w:sz w:val="24"/>
              </w:rPr>
              <w:t>项目外购原材料基本可以直接进行机加工，仅有少量需切割后进行机加工</w:t>
            </w:r>
            <w:r w:rsidR="00E546F0" w:rsidRPr="00CC78D4">
              <w:rPr>
                <w:rFonts w:eastAsiaTheme="minorEastAsia" w:hAnsiTheme="minorEastAsia" w:hint="eastAsia"/>
                <w:sz w:val="24"/>
              </w:rPr>
              <w:t>。</w:t>
            </w:r>
            <w:r w:rsidR="00CD173F" w:rsidRPr="00CC78D4">
              <w:rPr>
                <w:rFonts w:hint="eastAsia"/>
                <w:sz w:val="24"/>
              </w:rPr>
              <w:t>少部分钢材需进行切割，产生少量</w:t>
            </w:r>
            <w:r w:rsidRPr="00CC78D4">
              <w:rPr>
                <w:rFonts w:hint="eastAsia"/>
                <w:sz w:val="24"/>
              </w:rPr>
              <w:t>切割粉尘。</w:t>
            </w:r>
            <w:r w:rsidR="00760723" w:rsidRPr="00CC78D4">
              <w:rPr>
                <w:rFonts w:hint="eastAsia"/>
                <w:sz w:val="24"/>
              </w:rPr>
              <w:t>类比同类型生产企业，粉尘产生量约为原材料的</w:t>
            </w:r>
            <w:r w:rsidR="00760723" w:rsidRPr="00CC78D4">
              <w:rPr>
                <w:sz w:val="24"/>
              </w:rPr>
              <w:t>0.</w:t>
            </w:r>
            <w:r w:rsidR="002F3B3C" w:rsidRPr="00CC78D4">
              <w:rPr>
                <w:rFonts w:hint="eastAsia"/>
                <w:sz w:val="24"/>
              </w:rPr>
              <w:t>0</w:t>
            </w:r>
            <w:r w:rsidR="00760723" w:rsidRPr="00CC78D4">
              <w:rPr>
                <w:sz w:val="24"/>
              </w:rPr>
              <w:t>1%</w:t>
            </w:r>
            <w:r w:rsidR="00760723" w:rsidRPr="00CC78D4">
              <w:rPr>
                <w:rFonts w:hint="eastAsia"/>
                <w:sz w:val="24"/>
              </w:rPr>
              <w:t>，本项目</w:t>
            </w:r>
            <w:r w:rsidR="001F5D91" w:rsidRPr="00CC78D4">
              <w:rPr>
                <w:rFonts w:hint="eastAsia"/>
                <w:sz w:val="24"/>
              </w:rPr>
              <w:t>一期工程</w:t>
            </w:r>
            <w:r w:rsidR="00FD13E9" w:rsidRPr="00CC78D4">
              <w:rPr>
                <w:rFonts w:hint="eastAsia"/>
                <w:sz w:val="24"/>
              </w:rPr>
              <w:t>需切割的</w:t>
            </w:r>
            <w:r w:rsidR="00760723" w:rsidRPr="00CC78D4">
              <w:rPr>
                <w:rFonts w:hint="eastAsia"/>
                <w:sz w:val="24"/>
              </w:rPr>
              <w:t>原材料</w:t>
            </w:r>
            <w:r w:rsidR="00FD13E9" w:rsidRPr="00CC78D4">
              <w:rPr>
                <w:rFonts w:hint="eastAsia"/>
                <w:sz w:val="24"/>
              </w:rPr>
              <w:t>约</w:t>
            </w:r>
            <w:r w:rsidR="006E7C5A" w:rsidRPr="00CC78D4">
              <w:rPr>
                <w:rFonts w:hint="eastAsia"/>
                <w:sz w:val="24"/>
              </w:rPr>
              <w:t>200</w:t>
            </w:r>
            <w:r w:rsidR="00760723" w:rsidRPr="00CC78D4">
              <w:rPr>
                <w:sz w:val="24"/>
              </w:rPr>
              <w:t>t/a</w:t>
            </w:r>
            <w:r w:rsidR="00760723" w:rsidRPr="00CC78D4">
              <w:rPr>
                <w:rFonts w:hint="eastAsia"/>
                <w:sz w:val="24"/>
              </w:rPr>
              <w:t>，切割工序产生的粉尘量约为</w:t>
            </w:r>
            <w:r w:rsidR="006E7C5A" w:rsidRPr="00CC78D4">
              <w:rPr>
                <w:rFonts w:hint="eastAsia"/>
                <w:sz w:val="24"/>
              </w:rPr>
              <w:t>20</w:t>
            </w:r>
            <w:r w:rsidR="00760723" w:rsidRPr="00CC78D4">
              <w:rPr>
                <w:sz w:val="24"/>
              </w:rPr>
              <w:t>kg/a</w:t>
            </w:r>
            <w:r w:rsidR="00760723" w:rsidRPr="00CC78D4">
              <w:rPr>
                <w:rFonts w:hint="eastAsia"/>
                <w:sz w:val="24"/>
              </w:rPr>
              <w:t>，以每年工作</w:t>
            </w:r>
            <w:r w:rsidR="006F67F3" w:rsidRPr="00CC78D4">
              <w:rPr>
                <w:rFonts w:hint="eastAsia"/>
                <w:sz w:val="24"/>
              </w:rPr>
              <w:t>280</w:t>
            </w:r>
            <w:r w:rsidR="00760723" w:rsidRPr="00CC78D4">
              <w:rPr>
                <w:rFonts w:hint="eastAsia"/>
                <w:sz w:val="24"/>
              </w:rPr>
              <w:t>天，每天</w:t>
            </w:r>
            <w:r w:rsidR="00CC741F">
              <w:rPr>
                <w:rFonts w:hint="eastAsia"/>
                <w:sz w:val="24"/>
              </w:rPr>
              <w:t>2</w:t>
            </w:r>
            <w:r w:rsidR="006F67F3" w:rsidRPr="00CC78D4">
              <w:rPr>
                <w:sz w:val="24"/>
              </w:rPr>
              <w:t>h</w:t>
            </w:r>
            <w:r w:rsidR="00760723" w:rsidRPr="00CC78D4">
              <w:rPr>
                <w:rFonts w:hint="eastAsia"/>
                <w:sz w:val="24"/>
              </w:rPr>
              <w:t>计，粉尘产生速率为</w:t>
            </w:r>
            <w:r w:rsidR="00CC741F">
              <w:rPr>
                <w:rFonts w:hint="eastAsia"/>
                <w:sz w:val="24"/>
              </w:rPr>
              <w:t>0.036</w:t>
            </w:r>
            <w:r w:rsidR="00760723" w:rsidRPr="00CC78D4">
              <w:rPr>
                <w:sz w:val="24"/>
              </w:rPr>
              <w:t>kg/h</w:t>
            </w:r>
            <w:r w:rsidR="003C30D1" w:rsidRPr="00CC78D4">
              <w:rPr>
                <w:rFonts w:hint="eastAsia"/>
                <w:sz w:val="24"/>
              </w:rPr>
              <w:t>。</w:t>
            </w:r>
          </w:p>
          <w:p w:rsidR="008B2305" w:rsidRDefault="008B2305" w:rsidP="008B2305">
            <w:pPr>
              <w:spacing w:line="500" w:lineRule="exact"/>
              <w:ind w:firstLineChars="200" w:firstLine="480"/>
              <w:rPr>
                <w:rFonts w:asciiTheme="minorEastAsia" w:eastAsiaTheme="minorEastAsia" w:hAnsiTheme="minorEastAsia"/>
                <w:sz w:val="24"/>
              </w:rPr>
            </w:pPr>
            <w:r w:rsidRPr="00590E3D">
              <w:rPr>
                <w:rFonts w:asciiTheme="minorEastAsia" w:eastAsiaTheme="minorEastAsia" w:hAnsiTheme="minorEastAsia" w:hint="eastAsia"/>
                <w:sz w:val="24"/>
              </w:rPr>
              <w:t>（</w:t>
            </w:r>
            <w:r w:rsidR="007A27E0">
              <w:rPr>
                <w:rFonts w:asciiTheme="minorEastAsia" w:eastAsiaTheme="minorEastAsia" w:hAnsiTheme="minorEastAsia" w:hint="eastAsia"/>
                <w:sz w:val="24"/>
              </w:rPr>
              <w:t>2</w:t>
            </w:r>
            <w:r w:rsidRPr="00590E3D">
              <w:rPr>
                <w:rFonts w:asciiTheme="minorEastAsia" w:eastAsiaTheme="minorEastAsia" w:hAnsiTheme="minorEastAsia" w:hint="eastAsia"/>
                <w:sz w:val="24"/>
              </w:rPr>
              <w:t>）食堂油烟</w:t>
            </w:r>
          </w:p>
          <w:p w:rsidR="008B2305" w:rsidRDefault="008B2305" w:rsidP="008B2305">
            <w:pPr>
              <w:spacing w:line="500" w:lineRule="exact"/>
              <w:ind w:firstLineChars="200" w:firstLine="480"/>
              <w:rPr>
                <w:sz w:val="24"/>
              </w:rPr>
            </w:pPr>
            <w:r w:rsidRPr="00590E3D">
              <w:rPr>
                <w:rFonts w:asciiTheme="minorEastAsia" w:eastAsiaTheme="minorEastAsia" w:hAnsiTheme="minorEastAsia" w:hint="eastAsia"/>
                <w:sz w:val="24"/>
              </w:rPr>
              <w:lastRenderedPageBreak/>
              <w:t>本项目</w:t>
            </w:r>
            <w:r w:rsidRPr="00590E3D">
              <w:rPr>
                <w:rFonts w:hint="eastAsia"/>
                <w:sz w:val="24"/>
              </w:rPr>
              <w:t>拟设一食堂供职工就餐，</w:t>
            </w:r>
            <w:r w:rsidR="00DA3348">
              <w:rPr>
                <w:rFonts w:hint="eastAsia"/>
                <w:sz w:val="24"/>
              </w:rPr>
              <w:t>一期工程</w:t>
            </w:r>
            <w:r w:rsidRPr="00590E3D">
              <w:rPr>
                <w:rFonts w:hint="eastAsia"/>
                <w:sz w:val="24"/>
              </w:rPr>
              <w:t>共有职工</w:t>
            </w:r>
            <w:r w:rsidR="00DA3348">
              <w:rPr>
                <w:rFonts w:hint="eastAsia"/>
                <w:sz w:val="24"/>
              </w:rPr>
              <w:t>1</w:t>
            </w:r>
            <w:r>
              <w:rPr>
                <w:rFonts w:hint="eastAsia"/>
                <w:sz w:val="24"/>
              </w:rPr>
              <w:t>0</w:t>
            </w:r>
            <w:r w:rsidRPr="00590E3D">
              <w:rPr>
                <w:rFonts w:hint="eastAsia"/>
                <w:sz w:val="24"/>
              </w:rPr>
              <w:t>人。</w:t>
            </w:r>
            <w:r w:rsidRPr="005A4B56">
              <w:rPr>
                <w:rFonts w:hint="eastAsia"/>
                <w:sz w:val="24"/>
              </w:rPr>
              <w:t>营运期食堂燃料采用液化石油气，食</w:t>
            </w:r>
            <w:r w:rsidRPr="00590E3D">
              <w:rPr>
                <w:rFonts w:hint="eastAsia"/>
                <w:sz w:val="24"/>
              </w:rPr>
              <w:t>堂产生的废气主要为食物烹饪过程中食用油</w:t>
            </w:r>
            <w:r>
              <w:rPr>
                <w:rFonts w:hint="eastAsia"/>
                <w:sz w:val="24"/>
              </w:rPr>
              <w:t>受热裂解产生的油烟废气。根据类比调查，非营业性食堂食用油用量按</w:t>
            </w:r>
            <w:r>
              <w:rPr>
                <w:rFonts w:hint="eastAsia"/>
                <w:sz w:val="24"/>
              </w:rPr>
              <w:t>1</w:t>
            </w:r>
            <w:r>
              <w:rPr>
                <w:sz w:val="24"/>
              </w:rPr>
              <w:t>0g/</w:t>
            </w:r>
            <w:r>
              <w:rPr>
                <w:rFonts w:hint="eastAsia"/>
                <w:sz w:val="24"/>
              </w:rPr>
              <w:t>人</w:t>
            </w:r>
            <w:r>
              <w:rPr>
                <w:sz w:val="24"/>
              </w:rPr>
              <w:t>.</w:t>
            </w:r>
            <w:r>
              <w:rPr>
                <w:rFonts w:hint="eastAsia"/>
                <w:sz w:val="24"/>
              </w:rPr>
              <w:t>餐计，则本项目食堂耗油量约</w:t>
            </w:r>
            <w:r>
              <w:rPr>
                <w:rFonts w:hint="eastAsia"/>
                <w:sz w:val="24"/>
              </w:rPr>
              <w:t>0.0</w:t>
            </w:r>
            <w:r w:rsidR="00DA3348">
              <w:rPr>
                <w:rFonts w:hint="eastAsia"/>
                <w:sz w:val="24"/>
              </w:rPr>
              <w:t>28</w:t>
            </w:r>
            <w:r>
              <w:rPr>
                <w:sz w:val="24"/>
              </w:rPr>
              <w:t>t/a</w:t>
            </w:r>
            <w:r>
              <w:rPr>
                <w:rFonts w:hint="eastAsia"/>
                <w:sz w:val="24"/>
              </w:rPr>
              <w:t>。一般油烟挥发量占总耗油量的</w:t>
            </w:r>
            <w:r>
              <w:rPr>
                <w:sz w:val="24"/>
              </w:rPr>
              <w:t>2~4%</w:t>
            </w:r>
            <w:r>
              <w:rPr>
                <w:rFonts w:hint="eastAsia"/>
                <w:sz w:val="24"/>
              </w:rPr>
              <w:t>，本项目按</w:t>
            </w:r>
            <w:r>
              <w:rPr>
                <w:sz w:val="24"/>
              </w:rPr>
              <w:t>4%</w:t>
            </w:r>
            <w:r>
              <w:rPr>
                <w:rFonts w:hint="eastAsia"/>
                <w:sz w:val="24"/>
              </w:rPr>
              <w:t>取值，则油烟产生量为</w:t>
            </w:r>
            <w:r w:rsidR="00DA3348">
              <w:rPr>
                <w:rFonts w:hint="eastAsia"/>
                <w:sz w:val="24"/>
              </w:rPr>
              <w:t>1.12</w:t>
            </w:r>
            <w:r>
              <w:rPr>
                <w:sz w:val="24"/>
              </w:rPr>
              <w:t>kg/a</w:t>
            </w:r>
            <w:r>
              <w:rPr>
                <w:rFonts w:hint="eastAsia"/>
                <w:sz w:val="24"/>
              </w:rPr>
              <w:t>。</w:t>
            </w:r>
          </w:p>
          <w:p w:rsidR="008B2305" w:rsidRDefault="008B2305" w:rsidP="008B2305">
            <w:pPr>
              <w:spacing w:line="480" w:lineRule="exact"/>
              <w:ind w:firstLineChars="200" w:firstLine="480"/>
              <w:rPr>
                <w:sz w:val="24"/>
              </w:rPr>
            </w:pPr>
            <w:r>
              <w:rPr>
                <w:rFonts w:hint="eastAsia"/>
                <w:sz w:val="24"/>
              </w:rPr>
              <w:t>根据环保要求，建议企业安装一台油烟净化器，油烟净化器处理效率不低于</w:t>
            </w:r>
            <w:r>
              <w:rPr>
                <w:sz w:val="24"/>
              </w:rPr>
              <w:t>90%</w:t>
            </w:r>
            <w:r>
              <w:rPr>
                <w:rFonts w:hint="eastAsia"/>
                <w:sz w:val="24"/>
              </w:rPr>
              <w:t>，本项目按</w:t>
            </w:r>
            <w:r>
              <w:rPr>
                <w:sz w:val="24"/>
              </w:rPr>
              <w:t>90%</w:t>
            </w:r>
            <w:r>
              <w:rPr>
                <w:rFonts w:hint="eastAsia"/>
                <w:sz w:val="24"/>
              </w:rPr>
              <w:t>计，风机风量</w:t>
            </w:r>
            <w:r>
              <w:rPr>
                <w:rFonts w:hint="eastAsia"/>
                <w:sz w:val="24"/>
              </w:rPr>
              <w:t>1</w:t>
            </w:r>
            <w:r>
              <w:rPr>
                <w:sz w:val="24"/>
              </w:rPr>
              <w:t>000m</w:t>
            </w:r>
            <w:r>
              <w:rPr>
                <w:sz w:val="24"/>
                <w:vertAlign w:val="superscript"/>
              </w:rPr>
              <w:t>3/</w:t>
            </w:r>
            <w:r>
              <w:rPr>
                <w:sz w:val="24"/>
              </w:rPr>
              <w:t>h</w:t>
            </w:r>
            <w:r>
              <w:rPr>
                <w:rFonts w:hint="eastAsia"/>
                <w:sz w:val="24"/>
              </w:rPr>
              <w:t>，因仅供午餐，风机运行时间按</w:t>
            </w:r>
            <w:r>
              <w:rPr>
                <w:sz w:val="24"/>
              </w:rPr>
              <w:t xml:space="preserve"> 2h/d </w:t>
            </w:r>
            <w:r>
              <w:rPr>
                <w:rFonts w:hint="eastAsia"/>
                <w:sz w:val="24"/>
              </w:rPr>
              <w:t>计，则食堂油烟经油烟净化器处理后，油烟排放量为</w:t>
            </w:r>
            <w:r>
              <w:rPr>
                <w:rFonts w:hint="eastAsia"/>
                <w:sz w:val="24"/>
              </w:rPr>
              <w:t>0.</w:t>
            </w:r>
            <w:r w:rsidR="00390F5B">
              <w:rPr>
                <w:rFonts w:hint="eastAsia"/>
                <w:sz w:val="24"/>
              </w:rPr>
              <w:t>112</w:t>
            </w:r>
            <w:r>
              <w:rPr>
                <w:sz w:val="24"/>
              </w:rPr>
              <w:t>kg/a</w:t>
            </w:r>
            <w:r>
              <w:rPr>
                <w:rFonts w:hint="eastAsia"/>
                <w:sz w:val="24"/>
              </w:rPr>
              <w:t>，排放浓</w:t>
            </w:r>
            <w:r w:rsidRPr="005C533C">
              <w:rPr>
                <w:rFonts w:hint="eastAsia"/>
                <w:sz w:val="24"/>
              </w:rPr>
              <w:t>度为</w:t>
            </w:r>
            <w:r w:rsidRPr="005C533C">
              <w:rPr>
                <w:rFonts w:hint="eastAsia"/>
                <w:sz w:val="24"/>
              </w:rPr>
              <w:t>0.</w:t>
            </w:r>
            <w:r w:rsidR="00390F5B">
              <w:rPr>
                <w:rFonts w:hint="eastAsia"/>
                <w:sz w:val="24"/>
              </w:rPr>
              <w:t>2</w:t>
            </w:r>
            <w:r w:rsidRPr="005C533C">
              <w:rPr>
                <w:sz w:val="24"/>
              </w:rPr>
              <w:t>mg/m</w:t>
            </w:r>
            <w:r w:rsidRPr="005C533C">
              <w:rPr>
                <w:sz w:val="24"/>
                <w:vertAlign w:val="superscript"/>
              </w:rPr>
              <w:t>3</w:t>
            </w:r>
            <w:r w:rsidRPr="005C533C">
              <w:rPr>
                <w:rFonts w:hint="eastAsia"/>
                <w:sz w:val="24"/>
              </w:rPr>
              <w:t>，可</w:t>
            </w:r>
            <w:r>
              <w:rPr>
                <w:rFonts w:hint="eastAsia"/>
                <w:sz w:val="24"/>
              </w:rPr>
              <w:t>满足河南省地方标准《餐饮业油烟污染物排放标准》（</w:t>
            </w:r>
            <w:r>
              <w:rPr>
                <w:sz w:val="24"/>
              </w:rPr>
              <w:t>DB41/1604-2018</w:t>
            </w:r>
            <w:r>
              <w:rPr>
                <w:rFonts w:hint="eastAsia"/>
                <w:sz w:val="24"/>
              </w:rPr>
              <w:t>）中</w:t>
            </w:r>
            <w:r>
              <w:rPr>
                <w:sz w:val="24"/>
              </w:rPr>
              <w:t>1.5mg/m</w:t>
            </w:r>
            <w:r>
              <w:rPr>
                <w:sz w:val="24"/>
                <w:vertAlign w:val="superscript"/>
              </w:rPr>
              <w:t>3</w:t>
            </w:r>
            <w:r>
              <w:rPr>
                <w:rFonts w:hint="eastAsia"/>
                <w:sz w:val="24"/>
              </w:rPr>
              <w:t>排放浓度限值要求。</w:t>
            </w:r>
          </w:p>
          <w:p w:rsidR="008B2305" w:rsidRDefault="008B2305" w:rsidP="008B2305">
            <w:pPr>
              <w:spacing w:line="480" w:lineRule="exact"/>
              <w:ind w:firstLineChars="200" w:firstLine="480"/>
              <w:rPr>
                <w:sz w:val="24"/>
              </w:rPr>
            </w:pPr>
            <w:r>
              <w:rPr>
                <w:rFonts w:hint="eastAsia"/>
                <w:sz w:val="24"/>
              </w:rPr>
              <w:t>根据《饮食业环境保护技术规范》（</w:t>
            </w:r>
            <w:r>
              <w:rPr>
                <w:sz w:val="24"/>
              </w:rPr>
              <w:t>HJ554—2010</w:t>
            </w:r>
            <w:r>
              <w:rPr>
                <w:rFonts w:hint="eastAsia"/>
                <w:sz w:val="24"/>
              </w:rPr>
              <w:t>）第</w:t>
            </w:r>
            <w:r>
              <w:rPr>
                <w:sz w:val="24"/>
              </w:rPr>
              <w:t xml:space="preserve"> 6.2.3 </w:t>
            </w:r>
            <w:r>
              <w:rPr>
                <w:rFonts w:hint="eastAsia"/>
                <w:sz w:val="24"/>
              </w:rPr>
              <w:t>条规定：</w:t>
            </w:r>
            <w:r>
              <w:rPr>
                <w:sz w:val="24"/>
              </w:rPr>
              <w:t>“</w:t>
            </w:r>
            <w:r>
              <w:rPr>
                <w:rFonts w:hint="eastAsia"/>
                <w:sz w:val="24"/>
              </w:rPr>
              <w:t>饮食业单位所在建筑物高度</w:t>
            </w:r>
            <w:r>
              <w:rPr>
                <w:sz w:val="24"/>
              </w:rPr>
              <w:t xml:space="preserve">≤15m </w:t>
            </w:r>
            <w:r w:rsidRPr="00956B4E">
              <w:rPr>
                <w:rFonts w:hint="eastAsia"/>
                <w:sz w:val="24"/>
              </w:rPr>
              <w:t>时，油烟排放口应高出屋顶；建筑物高度＞</w:t>
            </w:r>
            <w:r w:rsidRPr="00956B4E">
              <w:rPr>
                <w:sz w:val="24"/>
              </w:rPr>
              <w:t xml:space="preserve">15m </w:t>
            </w:r>
            <w:r w:rsidRPr="00956B4E">
              <w:rPr>
                <w:rFonts w:hint="eastAsia"/>
                <w:sz w:val="24"/>
              </w:rPr>
              <w:t>时，油烟排放口高度应＞</w:t>
            </w:r>
            <w:r w:rsidRPr="00956B4E">
              <w:rPr>
                <w:sz w:val="24"/>
              </w:rPr>
              <w:t>15m”</w:t>
            </w:r>
            <w:r w:rsidRPr="00956B4E">
              <w:rPr>
                <w:rFonts w:hint="eastAsia"/>
                <w:sz w:val="24"/>
              </w:rPr>
              <w:t>。项目厨房高</w:t>
            </w:r>
            <w:r w:rsidRPr="00956B4E">
              <w:rPr>
                <w:rFonts w:hint="eastAsia"/>
                <w:sz w:val="24"/>
              </w:rPr>
              <w:t>5</w:t>
            </w:r>
            <w:r w:rsidRPr="00956B4E">
              <w:rPr>
                <w:sz w:val="24"/>
              </w:rPr>
              <w:t>m</w:t>
            </w:r>
            <w:r w:rsidRPr="00956B4E">
              <w:rPr>
                <w:rFonts w:hint="eastAsia"/>
                <w:sz w:val="24"/>
              </w:rPr>
              <w:t>，建议油烟通过厨房屋顶排放。</w:t>
            </w:r>
          </w:p>
          <w:p w:rsidR="008B2305" w:rsidRPr="00123C76" w:rsidRDefault="00CC78D4" w:rsidP="00123C76">
            <w:pPr>
              <w:spacing w:line="480" w:lineRule="exact"/>
              <w:ind w:firstLineChars="200" w:firstLine="480"/>
              <w:rPr>
                <w:rFonts w:asciiTheme="minorEastAsia" w:eastAsiaTheme="minorEastAsia" w:hAnsiTheme="minorEastAsia"/>
                <w:bCs/>
                <w:sz w:val="24"/>
              </w:rPr>
            </w:pPr>
            <w:r w:rsidRPr="00123C76">
              <w:rPr>
                <w:rFonts w:asciiTheme="minorEastAsia" w:eastAsiaTheme="minorEastAsia" w:hAnsiTheme="minorEastAsia" w:hint="eastAsia"/>
                <w:bCs/>
                <w:sz w:val="24"/>
              </w:rPr>
              <w:t>2.1.2</w:t>
            </w:r>
            <w:r w:rsidR="008B2305" w:rsidRPr="00123C76">
              <w:rPr>
                <w:rFonts w:asciiTheme="minorEastAsia" w:eastAsiaTheme="minorEastAsia" w:hAnsiTheme="minorEastAsia" w:hint="eastAsia"/>
                <w:bCs/>
                <w:sz w:val="24"/>
              </w:rPr>
              <w:t>废水</w:t>
            </w:r>
          </w:p>
          <w:p w:rsidR="008B2305" w:rsidRDefault="008B2305" w:rsidP="008B2305">
            <w:pPr>
              <w:spacing w:line="480" w:lineRule="exact"/>
              <w:ind w:firstLineChars="200" w:firstLine="480"/>
              <w:rPr>
                <w:sz w:val="24"/>
              </w:rPr>
            </w:pPr>
            <w:r>
              <w:rPr>
                <w:rFonts w:hint="eastAsia"/>
                <w:sz w:val="24"/>
              </w:rPr>
              <w:t>本项目废水主要为职工生活废水，无生产废水产生。项目</w:t>
            </w:r>
            <w:r w:rsidR="00390F5B">
              <w:rPr>
                <w:rFonts w:hint="eastAsia"/>
                <w:sz w:val="24"/>
              </w:rPr>
              <w:t>一期</w:t>
            </w:r>
            <w:r>
              <w:rPr>
                <w:rFonts w:hint="eastAsia"/>
                <w:sz w:val="24"/>
              </w:rPr>
              <w:t>劳动定员</w:t>
            </w:r>
            <w:r w:rsidR="00390F5B">
              <w:rPr>
                <w:rFonts w:hint="eastAsia"/>
                <w:sz w:val="24"/>
              </w:rPr>
              <w:t>1</w:t>
            </w:r>
            <w:r>
              <w:rPr>
                <w:rFonts w:hint="eastAsia"/>
                <w:sz w:val="24"/>
              </w:rPr>
              <w:t>0</w:t>
            </w:r>
            <w:r>
              <w:rPr>
                <w:rFonts w:hint="eastAsia"/>
                <w:sz w:val="24"/>
              </w:rPr>
              <w:t>人，生产采用</w:t>
            </w:r>
            <w:r>
              <w:rPr>
                <w:sz w:val="24"/>
              </w:rPr>
              <w:t>8</w:t>
            </w:r>
            <w:r>
              <w:rPr>
                <w:rFonts w:hint="eastAsia"/>
                <w:sz w:val="24"/>
              </w:rPr>
              <w:t>小时</w:t>
            </w:r>
            <w:r>
              <w:rPr>
                <w:sz w:val="24"/>
              </w:rPr>
              <w:t>1</w:t>
            </w:r>
            <w:r>
              <w:rPr>
                <w:rFonts w:hint="eastAsia"/>
                <w:sz w:val="24"/>
              </w:rPr>
              <w:t>班工作制，年工作</w:t>
            </w:r>
            <w:r>
              <w:rPr>
                <w:rFonts w:hint="eastAsia"/>
                <w:sz w:val="24"/>
              </w:rPr>
              <w:t>280</w:t>
            </w:r>
            <w:r>
              <w:rPr>
                <w:rFonts w:hint="eastAsia"/>
                <w:sz w:val="24"/>
              </w:rPr>
              <w:t>天。</w:t>
            </w:r>
          </w:p>
          <w:p w:rsidR="008B2305" w:rsidRDefault="008B2305" w:rsidP="008B2305">
            <w:pPr>
              <w:spacing w:line="480" w:lineRule="exact"/>
              <w:ind w:firstLineChars="200" w:firstLine="480"/>
              <w:rPr>
                <w:sz w:val="24"/>
              </w:rPr>
            </w:pPr>
            <w:r>
              <w:rPr>
                <w:rFonts w:hint="eastAsia"/>
                <w:sz w:val="24"/>
              </w:rPr>
              <w:t>按照《河南省地方标准</w:t>
            </w:r>
            <w:r>
              <w:rPr>
                <w:sz w:val="24"/>
              </w:rPr>
              <w:t>-</w:t>
            </w:r>
            <w:r>
              <w:rPr>
                <w:rFonts w:hint="eastAsia"/>
                <w:sz w:val="24"/>
              </w:rPr>
              <w:t>工业与城镇生活用水定额》</w:t>
            </w:r>
            <w:r>
              <w:rPr>
                <w:sz w:val="24"/>
              </w:rPr>
              <w:t>(DB41T385-2014)</w:t>
            </w:r>
            <w:r>
              <w:rPr>
                <w:rFonts w:hint="eastAsia"/>
                <w:sz w:val="24"/>
              </w:rPr>
              <w:t>，本项目用水定额按照</w:t>
            </w:r>
            <w:r>
              <w:rPr>
                <w:sz w:val="24"/>
              </w:rPr>
              <w:t>60L/</w:t>
            </w:r>
            <w:r>
              <w:rPr>
                <w:rFonts w:hint="eastAsia"/>
                <w:sz w:val="24"/>
              </w:rPr>
              <w:t>（人</w:t>
            </w:r>
            <w:r>
              <w:rPr>
                <w:sz w:val="24"/>
              </w:rPr>
              <w:t>·d</w:t>
            </w:r>
            <w:r>
              <w:rPr>
                <w:rFonts w:hint="eastAsia"/>
                <w:sz w:val="24"/>
              </w:rPr>
              <w:t>）计算，则生活用水量为</w:t>
            </w:r>
            <w:r w:rsidR="00390F5B">
              <w:rPr>
                <w:rFonts w:hint="eastAsia"/>
                <w:sz w:val="24"/>
              </w:rPr>
              <w:t>0.6</w:t>
            </w:r>
            <w:r>
              <w:rPr>
                <w:sz w:val="24"/>
              </w:rPr>
              <w:t>m</w:t>
            </w:r>
            <w:r>
              <w:rPr>
                <w:sz w:val="24"/>
                <w:vertAlign w:val="superscript"/>
              </w:rPr>
              <w:t>3</w:t>
            </w:r>
            <w:r>
              <w:rPr>
                <w:sz w:val="24"/>
              </w:rPr>
              <w:t>/d</w:t>
            </w:r>
            <w:r>
              <w:rPr>
                <w:rFonts w:hint="eastAsia"/>
                <w:sz w:val="24"/>
              </w:rPr>
              <w:t>（</w:t>
            </w:r>
            <w:r w:rsidR="000F271F">
              <w:rPr>
                <w:rFonts w:hint="eastAsia"/>
                <w:sz w:val="24"/>
              </w:rPr>
              <w:t>168</w:t>
            </w:r>
            <w:r>
              <w:rPr>
                <w:sz w:val="24"/>
              </w:rPr>
              <w:t>m</w:t>
            </w:r>
            <w:r>
              <w:rPr>
                <w:sz w:val="24"/>
                <w:vertAlign w:val="superscript"/>
              </w:rPr>
              <w:t>3</w:t>
            </w:r>
            <w:r>
              <w:rPr>
                <w:sz w:val="24"/>
              </w:rPr>
              <w:t>/a</w:t>
            </w:r>
            <w:r>
              <w:rPr>
                <w:rFonts w:hint="eastAsia"/>
                <w:sz w:val="24"/>
              </w:rPr>
              <w:t>），排污系数按</w:t>
            </w:r>
            <w:r>
              <w:rPr>
                <w:sz w:val="24"/>
              </w:rPr>
              <w:t xml:space="preserve"> 0.8 </w:t>
            </w:r>
            <w:r>
              <w:rPr>
                <w:rFonts w:hint="eastAsia"/>
                <w:sz w:val="24"/>
              </w:rPr>
              <w:t>计，生活废水排放量为</w:t>
            </w:r>
            <w:r w:rsidR="00390F5B">
              <w:rPr>
                <w:rFonts w:hint="eastAsia"/>
                <w:sz w:val="24"/>
              </w:rPr>
              <w:t>0.48</w:t>
            </w:r>
            <w:r>
              <w:rPr>
                <w:sz w:val="24"/>
              </w:rPr>
              <w:t>m</w:t>
            </w:r>
            <w:r>
              <w:rPr>
                <w:sz w:val="24"/>
                <w:vertAlign w:val="superscript"/>
              </w:rPr>
              <w:t>3</w:t>
            </w:r>
            <w:r>
              <w:rPr>
                <w:sz w:val="24"/>
              </w:rPr>
              <w:t>/d</w:t>
            </w:r>
            <w:r>
              <w:rPr>
                <w:rFonts w:hint="eastAsia"/>
                <w:sz w:val="24"/>
              </w:rPr>
              <w:t>（</w:t>
            </w:r>
            <w:r w:rsidR="000F271F">
              <w:rPr>
                <w:rFonts w:hint="eastAsia"/>
                <w:sz w:val="24"/>
              </w:rPr>
              <w:t>134.4</w:t>
            </w:r>
            <w:r>
              <w:rPr>
                <w:sz w:val="24"/>
              </w:rPr>
              <w:t>m</w:t>
            </w:r>
            <w:r>
              <w:rPr>
                <w:sz w:val="24"/>
                <w:vertAlign w:val="superscript"/>
              </w:rPr>
              <w:t>3</w:t>
            </w:r>
            <w:r>
              <w:rPr>
                <w:sz w:val="24"/>
              </w:rPr>
              <w:t>/a</w:t>
            </w:r>
            <w:r>
              <w:rPr>
                <w:rFonts w:hint="eastAsia"/>
                <w:sz w:val="24"/>
              </w:rPr>
              <w:t>）。生活污水中主要污染物为</w:t>
            </w:r>
            <w:r>
              <w:rPr>
                <w:sz w:val="24"/>
              </w:rPr>
              <w:t xml:space="preserve">COD300mg/L </w:t>
            </w:r>
            <w:r>
              <w:rPr>
                <w:rFonts w:hint="eastAsia"/>
                <w:sz w:val="24"/>
              </w:rPr>
              <w:t>和</w:t>
            </w:r>
            <w:r>
              <w:rPr>
                <w:sz w:val="24"/>
              </w:rPr>
              <w:t>NH</w:t>
            </w:r>
            <w:r>
              <w:rPr>
                <w:sz w:val="24"/>
                <w:vertAlign w:val="subscript"/>
              </w:rPr>
              <w:t>3</w:t>
            </w:r>
            <w:r>
              <w:rPr>
                <w:sz w:val="24"/>
              </w:rPr>
              <w:t>-N25mg/L</w:t>
            </w:r>
            <w:r>
              <w:rPr>
                <w:rFonts w:hint="eastAsia"/>
                <w:sz w:val="24"/>
              </w:rPr>
              <w:t>，则污染物</w:t>
            </w:r>
            <w:r w:rsidRPr="003C25F2">
              <w:rPr>
                <w:rFonts w:hint="eastAsia"/>
                <w:sz w:val="24"/>
              </w:rPr>
              <w:t>产生量为</w:t>
            </w:r>
            <w:r w:rsidRPr="003C25F2">
              <w:rPr>
                <w:sz w:val="24"/>
              </w:rPr>
              <w:t>COD</w:t>
            </w:r>
            <w:r w:rsidR="00390F5B" w:rsidRPr="003C25F2">
              <w:rPr>
                <w:rFonts w:hint="eastAsia"/>
                <w:sz w:val="24"/>
              </w:rPr>
              <w:t>0.040</w:t>
            </w:r>
            <w:r w:rsidR="003C25F2" w:rsidRPr="003C25F2">
              <w:rPr>
                <w:rFonts w:hint="eastAsia"/>
                <w:sz w:val="24"/>
              </w:rPr>
              <w:t>3</w:t>
            </w:r>
            <w:r w:rsidRPr="003C25F2">
              <w:rPr>
                <w:sz w:val="24"/>
              </w:rPr>
              <w:t>t/a</w:t>
            </w:r>
            <w:r w:rsidRPr="003C25F2">
              <w:rPr>
                <w:rFonts w:hint="eastAsia"/>
                <w:sz w:val="24"/>
              </w:rPr>
              <w:t>，</w:t>
            </w:r>
            <w:r w:rsidRPr="003C25F2">
              <w:rPr>
                <w:sz w:val="24"/>
              </w:rPr>
              <w:t>NH</w:t>
            </w:r>
            <w:r w:rsidRPr="003C25F2">
              <w:rPr>
                <w:sz w:val="24"/>
                <w:vertAlign w:val="subscript"/>
              </w:rPr>
              <w:t>3</w:t>
            </w:r>
            <w:r w:rsidRPr="003C25F2">
              <w:rPr>
                <w:sz w:val="24"/>
              </w:rPr>
              <w:t>-N0.00</w:t>
            </w:r>
            <w:r w:rsidR="00011ECC" w:rsidRPr="003C25F2">
              <w:rPr>
                <w:rFonts w:hint="eastAsia"/>
                <w:sz w:val="24"/>
              </w:rPr>
              <w:t>3</w:t>
            </w:r>
            <w:r w:rsidR="003C25F2" w:rsidRPr="003C25F2">
              <w:rPr>
                <w:rFonts w:hint="eastAsia"/>
                <w:sz w:val="24"/>
              </w:rPr>
              <w:t>4</w:t>
            </w:r>
            <w:r w:rsidRPr="003C25F2">
              <w:rPr>
                <w:sz w:val="24"/>
              </w:rPr>
              <w:t>t/a</w:t>
            </w:r>
            <w:r w:rsidRPr="003C25F2">
              <w:rPr>
                <w:rFonts w:hint="eastAsia"/>
                <w:sz w:val="24"/>
              </w:rPr>
              <w:t>。</w:t>
            </w:r>
          </w:p>
          <w:p w:rsidR="008B2305" w:rsidRDefault="008B2305" w:rsidP="008B2305">
            <w:pPr>
              <w:spacing w:line="480" w:lineRule="exact"/>
              <w:ind w:firstLineChars="200" w:firstLine="480"/>
              <w:rPr>
                <w:rFonts w:hAnsi="宋体"/>
                <w:sz w:val="24"/>
              </w:rPr>
            </w:pPr>
            <w:r>
              <w:rPr>
                <w:rFonts w:hint="eastAsia"/>
                <w:color w:val="000000"/>
                <w:sz w:val="24"/>
              </w:rPr>
              <w:t>项目</w:t>
            </w:r>
            <w:r>
              <w:rPr>
                <w:rFonts w:hint="eastAsia"/>
                <w:sz w:val="24"/>
              </w:rPr>
              <w:t>设置</w:t>
            </w:r>
            <w:r>
              <w:rPr>
                <w:rFonts w:hint="eastAsia"/>
                <w:sz w:val="24"/>
              </w:rPr>
              <w:t>5m</w:t>
            </w:r>
            <w:r w:rsidRPr="00E83563">
              <w:rPr>
                <w:rFonts w:hint="eastAsia"/>
                <w:sz w:val="24"/>
                <w:vertAlign w:val="superscript"/>
              </w:rPr>
              <w:t>3</w:t>
            </w:r>
            <w:r>
              <w:rPr>
                <w:rFonts w:hint="eastAsia"/>
                <w:sz w:val="24"/>
              </w:rPr>
              <w:t>化粪池</w:t>
            </w:r>
            <w:r>
              <w:rPr>
                <w:sz w:val="24"/>
              </w:rPr>
              <w:t>1</w:t>
            </w:r>
            <w:r>
              <w:rPr>
                <w:rFonts w:hint="eastAsia"/>
                <w:sz w:val="24"/>
              </w:rPr>
              <w:t>座，</w:t>
            </w:r>
            <w:r>
              <w:rPr>
                <w:rFonts w:hint="eastAsia"/>
                <w:color w:val="000000"/>
                <w:sz w:val="24"/>
              </w:rPr>
              <w:t>生活废水经化粪池处理后定期由附近村民拉走肥田。</w:t>
            </w:r>
          </w:p>
          <w:p w:rsidR="008B2305" w:rsidRPr="00123C76" w:rsidRDefault="00663CA4" w:rsidP="00123C76">
            <w:pPr>
              <w:spacing w:line="480" w:lineRule="exact"/>
              <w:ind w:firstLineChars="200" w:firstLine="480"/>
              <w:rPr>
                <w:rFonts w:asciiTheme="minorEastAsia" w:eastAsiaTheme="minorEastAsia" w:hAnsiTheme="minorEastAsia"/>
                <w:bCs/>
                <w:sz w:val="24"/>
              </w:rPr>
            </w:pPr>
            <w:r w:rsidRPr="00123C76">
              <w:rPr>
                <w:rFonts w:asciiTheme="minorEastAsia" w:eastAsiaTheme="minorEastAsia" w:hAnsiTheme="minorEastAsia" w:hint="eastAsia"/>
                <w:bCs/>
                <w:sz w:val="24"/>
              </w:rPr>
              <w:t>2.1.3</w:t>
            </w:r>
            <w:r w:rsidR="008B2305" w:rsidRPr="00123C76">
              <w:rPr>
                <w:rFonts w:asciiTheme="minorEastAsia" w:eastAsiaTheme="minorEastAsia" w:hAnsiTheme="minorEastAsia" w:hint="eastAsia"/>
                <w:bCs/>
                <w:sz w:val="24"/>
              </w:rPr>
              <w:t>噪声</w:t>
            </w:r>
          </w:p>
          <w:p w:rsidR="008B2305" w:rsidRPr="00123C76" w:rsidRDefault="008B2305" w:rsidP="008B2305">
            <w:pPr>
              <w:spacing w:line="480" w:lineRule="exact"/>
              <w:ind w:firstLineChars="200" w:firstLine="480"/>
              <w:rPr>
                <w:sz w:val="24"/>
              </w:rPr>
            </w:pPr>
            <w:r w:rsidRPr="00123C76">
              <w:rPr>
                <w:rFonts w:hint="eastAsia"/>
                <w:sz w:val="24"/>
              </w:rPr>
              <w:t>项目产生噪声的主要生产设备为各种机械设备车床、铣床、磨床、</w:t>
            </w:r>
            <w:r w:rsidRPr="00123C76">
              <w:rPr>
                <w:rFonts w:hint="eastAsia"/>
                <w:color w:val="000000"/>
                <w:sz w:val="24"/>
              </w:rPr>
              <w:t>切割机</w:t>
            </w:r>
            <w:r w:rsidRPr="00123C76">
              <w:rPr>
                <w:rFonts w:hint="eastAsia"/>
                <w:sz w:val="24"/>
              </w:rPr>
              <w:t>等，噪声源强为</w:t>
            </w:r>
            <w:r w:rsidRPr="00123C76">
              <w:rPr>
                <w:sz w:val="24"/>
              </w:rPr>
              <w:t>80</w:t>
            </w:r>
            <w:r w:rsidRPr="00123C76">
              <w:rPr>
                <w:rFonts w:hint="eastAsia"/>
                <w:sz w:val="24"/>
              </w:rPr>
              <w:t>～</w:t>
            </w:r>
            <w:r w:rsidRPr="00123C76">
              <w:rPr>
                <w:sz w:val="24"/>
              </w:rPr>
              <w:t>90dB(A)</w:t>
            </w:r>
            <w:r w:rsidRPr="00123C76">
              <w:rPr>
                <w:rFonts w:hint="eastAsia"/>
                <w:sz w:val="24"/>
              </w:rPr>
              <w:t>，项目设备噪声采取车间隔声、设备安装减振基础等减振降噪治理措施后，噪声值可降为</w:t>
            </w:r>
            <w:r w:rsidRPr="00123C76">
              <w:rPr>
                <w:sz w:val="24"/>
              </w:rPr>
              <w:t>70-80dB</w:t>
            </w:r>
            <w:r w:rsidR="00A31616" w:rsidRPr="00123C76">
              <w:rPr>
                <w:sz w:val="24"/>
              </w:rPr>
              <w:t>(A)</w:t>
            </w:r>
            <w:r w:rsidRPr="00123C76">
              <w:rPr>
                <w:rFonts w:hint="eastAsia"/>
                <w:sz w:val="24"/>
              </w:rPr>
              <w:t>。</w:t>
            </w:r>
          </w:p>
          <w:p w:rsidR="008B2305" w:rsidRPr="00123C76" w:rsidRDefault="00663CA4" w:rsidP="00123C76">
            <w:pPr>
              <w:spacing w:line="480" w:lineRule="exact"/>
              <w:ind w:firstLineChars="200" w:firstLine="480"/>
              <w:rPr>
                <w:rFonts w:asciiTheme="minorEastAsia" w:eastAsiaTheme="minorEastAsia" w:hAnsiTheme="minorEastAsia"/>
                <w:bCs/>
                <w:sz w:val="24"/>
              </w:rPr>
            </w:pPr>
            <w:r w:rsidRPr="00123C76">
              <w:rPr>
                <w:rFonts w:asciiTheme="minorEastAsia" w:eastAsiaTheme="minorEastAsia" w:hAnsiTheme="minorEastAsia" w:hint="eastAsia"/>
                <w:bCs/>
                <w:sz w:val="24"/>
              </w:rPr>
              <w:t>2.1.</w:t>
            </w:r>
            <w:r w:rsidR="008B2305" w:rsidRPr="00123C76">
              <w:rPr>
                <w:rFonts w:asciiTheme="minorEastAsia" w:eastAsiaTheme="minorEastAsia" w:hAnsiTheme="minorEastAsia" w:hint="eastAsia"/>
                <w:bCs/>
                <w:sz w:val="24"/>
              </w:rPr>
              <w:t>4固体废物</w:t>
            </w:r>
          </w:p>
          <w:p w:rsidR="008B2305" w:rsidRPr="006A6A68" w:rsidRDefault="008B2305" w:rsidP="008B2305">
            <w:pPr>
              <w:spacing w:line="480" w:lineRule="exact"/>
              <w:ind w:firstLineChars="218" w:firstLine="523"/>
              <w:rPr>
                <w:rFonts w:asciiTheme="minorEastAsia" w:eastAsiaTheme="minorEastAsia" w:hAnsiTheme="minorEastAsia"/>
                <w:sz w:val="24"/>
              </w:rPr>
            </w:pPr>
            <w:r w:rsidRPr="006A6A68">
              <w:rPr>
                <w:rFonts w:asciiTheme="minorEastAsia" w:eastAsiaTheme="minorEastAsia" w:hAnsiTheme="minorEastAsia" w:hint="eastAsia"/>
                <w:sz w:val="24"/>
              </w:rPr>
              <w:t>（</w:t>
            </w:r>
            <w:r w:rsidRPr="006A6A68">
              <w:rPr>
                <w:rFonts w:asciiTheme="minorEastAsia" w:eastAsiaTheme="minorEastAsia" w:hAnsiTheme="minorEastAsia"/>
                <w:sz w:val="24"/>
              </w:rPr>
              <w:t>1</w:t>
            </w:r>
            <w:r w:rsidRPr="006A6A68">
              <w:rPr>
                <w:rFonts w:asciiTheme="minorEastAsia" w:eastAsiaTheme="minorEastAsia" w:hAnsiTheme="minorEastAsia" w:hint="eastAsia"/>
                <w:sz w:val="24"/>
              </w:rPr>
              <w:t>）一般固体废物</w:t>
            </w:r>
          </w:p>
          <w:p w:rsidR="008B2305" w:rsidRDefault="008B2305" w:rsidP="008B2305">
            <w:pPr>
              <w:spacing w:line="480" w:lineRule="exact"/>
              <w:ind w:firstLineChars="200" w:firstLine="480"/>
              <w:rPr>
                <w:sz w:val="24"/>
              </w:rPr>
            </w:pPr>
            <w:r>
              <w:rPr>
                <w:rFonts w:hint="eastAsia"/>
                <w:sz w:val="24"/>
              </w:rPr>
              <w:t>项目运营产生的一般废物有：边角废料、生活垃圾。</w:t>
            </w:r>
          </w:p>
          <w:p w:rsidR="008B2305" w:rsidRDefault="008B2305" w:rsidP="008B2305">
            <w:pPr>
              <w:spacing w:line="480" w:lineRule="exact"/>
              <w:ind w:firstLineChars="200" w:firstLine="480"/>
              <w:rPr>
                <w:sz w:val="24"/>
              </w:rPr>
            </w:pPr>
            <w:r w:rsidRPr="00113C45">
              <w:rPr>
                <w:rFonts w:hint="eastAsia"/>
                <w:sz w:val="24"/>
              </w:rPr>
              <w:t>边角废料：加工过程中产生的边角废料，根据厂家提供资料，边角废料产生量为原料用量的</w:t>
            </w:r>
            <w:r w:rsidRPr="00113C45">
              <w:rPr>
                <w:sz w:val="24"/>
              </w:rPr>
              <w:t>1%</w:t>
            </w:r>
            <w:r w:rsidRPr="00113C45">
              <w:rPr>
                <w:rFonts w:hint="eastAsia"/>
                <w:sz w:val="24"/>
              </w:rPr>
              <w:t>，本项目</w:t>
            </w:r>
            <w:r w:rsidR="00663CA4">
              <w:rPr>
                <w:rFonts w:hint="eastAsia"/>
                <w:sz w:val="24"/>
              </w:rPr>
              <w:t>一期</w:t>
            </w:r>
            <w:r w:rsidRPr="00113C45">
              <w:rPr>
                <w:rFonts w:hint="eastAsia"/>
                <w:sz w:val="24"/>
              </w:rPr>
              <w:t>原料用量</w:t>
            </w:r>
            <w:r w:rsidR="00663CA4">
              <w:rPr>
                <w:rFonts w:hint="eastAsia"/>
                <w:sz w:val="24"/>
              </w:rPr>
              <w:t>480</w:t>
            </w:r>
            <w:r w:rsidRPr="00113C45">
              <w:rPr>
                <w:sz w:val="24"/>
              </w:rPr>
              <w:t>t/a</w:t>
            </w:r>
            <w:r w:rsidRPr="00113C45">
              <w:rPr>
                <w:rFonts w:hint="eastAsia"/>
                <w:sz w:val="24"/>
              </w:rPr>
              <w:t>，经计算，本项目边角废料产生量为</w:t>
            </w:r>
            <w:r w:rsidR="00663CA4">
              <w:rPr>
                <w:rFonts w:hint="eastAsia"/>
                <w:sz w:val="24"/>
              </w:rPr>
              <w:t>4.8</w:t>
            </w:r>
            <w:r w:rsidRPr="00113C45">
              <w:rPr>
                <w:sz w:val="24"/>
              </w:rPr>
              <w:t>t/a</w:t>
            </w:r>
            <w:r w:rsidRPr="00113C45">
              <w:rPr>
                <w:rFonts w:hint="eastAsia"/>
                <w:sz w:val="24"/>
              </w:rPr>
              <w:t>。</w:t>
            </w:r>
          </w:p>
          <w:p w:rsidR="008B2305" w:rsidRDefault="008B2305" w:rsidP="008B2305">
            <w:pPr>
              <w:spacing w:line="480" w:lineRule="exact"/>
              <w:ind w:firstLineChars="200" w:firstLine="480"/>
              <w:rPr>
                <w:sz w:val="24"/>
              </w:rPr>
            </w:pPr>
            <w:r>
              <w:rPr>
                <w:rFonts w:hint="eastAsia"/>
                <w:sz w:val="24"/>
              </w:rPr>
              <w:lastRenderedPageBreak/>
              <w:t>职工生活垃圾：项目</w:t>
            </w:r>
            <w:r w:rsidR="00663CA4">
              <w:rPr>
                <w:rFonts w:hint="eastAsia"/>
                <w:sz w:val="24"/>
              </w:rPr>
              <w:t>一期</w:t>
            </w:r>
            <w:r>
              <w:rPr>
                <w:rFonts w:hint="eastAsia"/>
                <w:sz w:val="24"/>
              </w:rPr>
              <w:t>劳动定员</w:t>
            </w:r>
            <w:r w:rsidR="00663CA4">
              <w:rPr>
                <w:rFonts w:hint="eastAsia"/>
                <w:sz w:val="24"/>
              </w:rPr>
              <w:t>1</w:t>
            </w:r>
            <w:r>
              <w:rPr>
                <w:rFonts w:hint="eastAsia"/>
                <w:sz w:val="24"/>
              </w:rPr>
              <w:t>0</w:t>
            </w:r>
            <w:r>
              <w:rPr>
                <w:rFonts w:hint="eastAsia"/>
                <w:sz w:val="24"/>
              </w:rPr>
              <w:t>人，年工作时间为</w:t>
            </w:r>
            <w:r>
              <w:rPr>
                <w:rFonts w:hint="eastAsia"/>
                <w:sz w:val="24"/>
              </w:rPr>
              <w:t>280</w:t>
            </w:r>
            <w:r>
              <w:rPr>
                <w:rFonts w:hint="eastAsia"/>
                <w:sz w:val="24"/>
              </w:rPr>
              <w:t>天，生活垃圾产生量按</w:t>
            </w:r>
            <w:r>
              <w:rPr>
                <w:sz w:val="24"/>
              </w:rPr>
              <w:t xml:space="preserve"> 0.5kg/</w:t>
            </w:r>
            <w:r>
              <w:rPr>
                <w:rFonts w:hint="eastAsia"/>
                <w:sz w:val="24"/>
              </w:rPr>
              <w:t>（人</w:t>
            </w:r>
            <w:r>
              <w:rPr>
                <w:sz w:val="24"/>
              </w:rPr>
              <w:t>·d</w:t>
            </w:r>
            <w:r>
              <w:rPr>
                <w:rFonts w:hint="eastAsia"/>
                <w:sz w:val="24"/>
              </w:rPr>
              <w:t>）计，则生活垃圾产生量为</w:t>
            </w:r>
            <w:r w:rsidR="00663CA4">
              <w:rPr>
                <w:rFonts w:hint="eastAsia"/>
                <w:sz w:val="24"/>
              </w:rPr>
              <w:t>1.4</w:t>
            </w:r>
            <w:r>
              <w:rPr>
                <w:sz w:val="24"/>
              </w:rPr>
              <w:t>t/a</w:t>
            </w:r>
            <w:r>
              <w:rPr>
                <w:rFonts w:hint="eastAsia"/>
                <w:sz w:val="24"/>
              </w:rPr>
              <w:t>。</w:t>
            </w:r>
          </w:p>
          <w:p w:rsidR="008B2305" w:rsidRPr="006A6A68" w:rsidRDefault="008B2305" w:rsidP="008B2305">
            <w:pPr>
              <w:spacing w:line="480" w:lineRule="exact"/>
              <w:ind w:firstLineChars="200" w:firstLine="480"/>
              <w:rPr>
                <w:rFonts w:asciiTheme="minorEastAsia" w:eastAsiaTheme="minorEastAsia" w:hAnsiTheme="minorEastAsia"/>
                <w:sz w:val="24"/>
              </w:rPr>
            </w:pPr>
            <w:r w:rsidRPr="006A6A68">
              <w:rPr>
                <w:rFonts w:asciiTheme="minorEastAsia" w:eastAsiaTheme="minorEastAsia" w:hAnsiTheme="minorEastAsia" w:hint="eastAsia"/>
                <w:sz w:val="24"/>
              </w:rPr>
              <w:t>（</w:t>
            </w:r>
            <w:r w:rsidRPr="006A6A68">
              <w:rPr>
                <w:rFonts w:asciiTheme="minorEastAsia" w:eastAsiaTheme="minorEastAsia" w:hAnsiTheme="minorEastAsia"/>
                <w:sz w:val="24"/>
              </w:rPr>
              <w:t>2</w:t>
            </w:r>
            <w:r w:rsidRPr="006A6A68">
              <w:rPr>
                <w:rFonts w:asciiTheme="minorEastAsia" w:eastAsiaTheme="minorEastAsia" w:hAnsiTheme="minorEastAsia" w:hint="eastAsia"/>
                <w:sz w:val="24"/>
              </w:rPr>
              <w:t>）危险废物</w:t>
            </w:r>
          </w:p>
          <w:p w:rsidR="008B2305" w:rsidRDefault="008B2305" w:rsidP="008B2305">
            <w:pPr>
              <w:spacing w:line="480" w:lineRule="exact"/>
              <w:ind w:firstLineChars="218" w:firstLine="523"/>
              <w:rPr>
                <w:sz w:val="24"/>
              </w:rPr>
            </w:pPr>
            <w:r>
              <w:rPr>
                <w:rFonts w:hint="eastAsia"/>
                <w:sz w:val="24"/>
              </w:rPr>
              <w:t>项目生产产生的危险废物有：废润滑油、废切削液。</w:t>
            </w:r>
          </w:p>
          <w:p w:rsidR="008B2305" w:rsidRPr="00CC40F5" w:rsidRDefault="008B2305" w:rsidP="008B2305">
            <w:pPr>
              <w:pStyle w:val="afc"/>
              <w:numPr>
                <w:ilvl w:val="0"/>
                <w:numId w:val="14"/>
              </w:numPr>
              <w:spacing w:line="480" w:lineRule="exact"/>
              <w:ind w:firstLineChars="0"/>
              <w:rPr>
                <w:sz w:val="24"/>
              </w:rPr>
            </w:pPr>
            <w:r w:rsidRPr="00CC40F5">
              <w:rPr>
                <w:rFonts w:hint="eastAsia"/>
                <w:sz w:val="24"/>
              </w:rPr>
              <w:t>废润滑油</w:t>
            </w:r>
          </w:p>
          <w:p w:rsidR="008B2305" w:rsidRDefault="008B2305" w:rsidP="008B2305">
            <w:pPr>
              <w:spacing w:line="480" w:lineRule="exact"/>
              <w:ind w:firstLineChars="200" w:firstLine="480"/>
              <w:rPr>
                <w:sz w:val="24"/>
              </w:rPr>
            </w:pPr>
            <w:r>
              <w:rPr>
                <w:rFonts w:hint="eastAsia"/>
                <w:sz w:val="24"/>
              </w:rPr>
              <w:t>项目设备的润滑油需三年更换一次，按各设备同一周期内更换机油计算，每次更换产生废矿物油量为</w:t>
            </w:r>
            <w:r w:rsidR="00663CA4">
              <w:rPr>
                <w:rFonts w:hint="eastAsia"/>
                <w:sz w:val="24"/>
              </w:rPr>
              <w:t>0.2</w:t>
            </w:r>
            <w:r>
              <w:rPr>
                <w:sz w:val="24"/>
              </w:rPr>
              <w:t>t</w:t>
            </w:r>
            <w:r>
              <w:rPr>
                <w:rFonts w:hint="eastAsia"/>
                <w:sz w:val="24"/>
              </w:rPr>
              <w:t>/3a</w:t>
            </w:r>
            <w:r>
              <w:rPr>
                <w:rFonts w:hint="eastAsia"/>
                <w:sz w:val="24"/>
              </w:rPr>
              <w:t>。</w:t>
            </w:r>
          </w:p>
          <w:p w:rsidR="008B2305" w:rsidRPr="00663CA4" w:rsidRDefault="008B2305" w:rsidP="00663CA4">
            <w:pPr>
              <w:pStyle w:val="afc"/>
              <w:numPr>
                <w:ilvl w:val="0"/>
                <w:numId w:val="14"/>
              </w:numPr>
              <w:spacing w:line="480" w:lineRule="exact"/>
              <w:ind w:firstLineChars="0"/>
              <w:rPr>
                <w:sz w:val="24"/>
              </w:rPr>
            </w:pPr>
            <w:r w:rsidRPr="00663CA4">
              <w:rPr>
                <w:rFonts w:hint="eastAsia"/>
                <w:sz w:val="24"/>
              </w:rPr>
              <w:t>废切削液</w:t>
            </w:r>
          </w:p>
          <w:p w:rsidR="008B2305" w:rsidRDefault="00624E8A" w:rsidP="008B2305">
            <w:pPr>
              <w:spacing w:line="480" w:lineRule="exact"/>
              <w:ind w:firstLineChars="200" w:firstLine="480"/>
              <w:rPr>
                <w:sz w:val="24"/>
              </w:rPr>
            </w:pPr>
            <w:r w:rsidRPr="00624E8A">
              <w:rPr>
                <w:rFonts w:hint="eastAsia"/>
                <w:color w:val="000000"/>
                <w:sz w:val="24"/>
              </w:rPr>
              <w:t>项目生产过程中各种机床、车床使用切削液</w:t>
            </w:r>
            <w:r>
              <w:rPr>
                <w:rFonts w:hint="eastAsia"/>
                <w:color w:val="000000"/>
                <w:sz w:val="24"/>
              </w:rPr>
              <w:t>进行</w:t>
            </w:r>
            <w:r w:rsidRPr="00624E8A">
              <w:rPr>
                <w:rFonts w:hint="eastAsia"/>
                <w:color w:val="000000"/>
                <w:sz w:val="24"/>
              </w:rPr>
              <w:t>润滑冷却，切削液</w:t>
            </w:r>
            <w:r w:rsidRPr="00624E8A">
              <w:rPr>
                <w:rFonts w:hint="eastAsia"/>
                <w:sz w:val="24"/>
              </w:rPr>
              <w:t>需</w:t>
            </w:r>
            <w:r>
              <w:rPr>
                <w:rFonts w:hint="eastAsia"/>
                <w:sz w:val="24"/>
              </w:rPr>
              <w:t>定期</w:t>
            </w:r>
            <w:r w:rsidRPr="00624E8A">
              <w:rPr>
                <w:rFonts w:hint="eastAsia"/>
                <w:sz w:val="24"/>
              </w:rPr>
              <w:t>更换，生产过程中按原液：水</w:t>
            </w:r>
            <w:r w:rsidRPr="00624E8A">
              <w:rPr>
                <w:sz w:val="24"/>
              </w:rPr>
              <w:t>=1:</w:t>
            </w:r>
            <w:r w:rsidRPr="00624E8A">
              <w:rPr>
                <w:rFonts w:hint="eastAsia"/>
                <w:sz w:val="24"/>
              </w:rPr>
              <w:t>5</w:t>
            </w:r>
            <w:r w:rsidRPr="00624E8A">
              <w:rPr>
                <w:rFonts w:hint="eastAsia"/>
                <w:sz w:val="24"/>
              </w:rPr>
              <w:t>进行稀释，原液使用量为</w:t>
            </w:r>
            <w:r w:rsidRPr="00624E8A">
              <w:rPr>
                <w:rFonts w:hint="eastAsia"/>
                <w:sz w:val="24"/>
              </w:rPr>
              <w:t>0.12</w:t>
            </w:r>
            <w:r w:rsidRPr="00624E8A">
              <w:rPr>
                <w:sz w:val="24"/>
              </w:rPr>
              <w:t>t/a</w:t>
            </w:r>
            <w:r w:rsidRPr="00624E8A">
              <w:rPr>
                <w:rFonts w:hint="eastAsia"/>
                <w:sz w:val="24"/>
              </w:rPr>
              <w:t>，则废切削液产生量为</w:t>
            </w:r>
            <w:r w:rsidRPr="00624E8A">
              <w:rPr>
                <w:rFonts w:hint="eastAsia"/>
                <w:sz w:val="24"/>
              </w:rPr>
              <w:t>0.6</w:t>
            </w:r>
            <w:r w:rsidRPr="00624E8A">
              <w:rPr>
                <w:sz w:val="24"/>
              </w:rPr>
              <w:t>t/a</w:t>
            </w:r>
            <w:r w:rsidRPr="00624E8A">
              <w:rPr>
                <w:rFonts w:hint="eastAsia"/>
                <w:sz w:val="24"/>
              </w:rPr>
              <w:t>。</w:t>
            </w:r>
          </w:p>
          <w:p w:rsidR="00663CA4" w:rsidRPr="00123C76" w:rsidRDefault="00663CA4" w:rsidP="00663CA4">
            <w:pPr>
              <w:spacing w:line="500" w:lineRule="exact"/>
              <w:ind w:firstLineChars="200" w:firstLine="482"/>
              <w:rPr>
                <w:rFonts w:asciiTheme="minorEastAsia" w:eastAsiaTheme="minorEastAsia" w:hAnsiTheme="minorEastAsia"/>
                <w:b/>
                <w:sz w:val="24"/>
              </w:rPr>
            </w:pPr>
            <w:r w:rsidRPr="00123C76">
              <w:rPr>
                <w:rFonts w:asciiTheme="minorEastAsia" w:eastAsiaTheme="minorEastAsia" w:hAnsiTheme="minorEastAsia" w:hint="eastAsia"/>
                <w:b/>
                <w:sz w:val="24"/>
              </w:rPr>
              <w:t>2.2二期污染物产排情况</w:t>
            </w:r>
          </w:p>
          <w:p w:rsidR="00663CA4" w:rsidRPr="00123C76" w:rsidRDefault="00663CA4" w:rsidP="00123C76">
            <w:pPr>
              <w:spacing w:line="500" w:lineRule="exact"/>
              <w:ind w:firstLineChars="200" w:firstLine="480"/>
              <w:rPr>
                <w:rFonts w:asciiTheme="minorEastAsia" w:eastAsiaTheme="minorEastAsia" w:hAnsiTheme="minorEastAsia"/>
                <w:bCs/>
                <w:sz w:val="24"/>
              </w:rPr>
            </w:pPr>
            <w:r w:rsidRPr="00123C76">
              <w:rPr>
                <w:rFonts w:asciiTheme="minorEastAsia" w:eastAsiaTheme="minorEastAsia" w:hAnsiTheme="minorEastAsia" w:hint="eastAsia"/>
                <w:bCs/>
                <w:sz w:val="24"/>
              </w:rPr>
              <w:t>2.2.1废气</w:t>
            </w:r>
          </w:p>
          <w:p w:rsidR="00663CA4" w:rsidRPr="00F309C0" w:rsidRDefault="00663CA4" w:rsidP="00663CA4">
            <w:pPr>
              <w:spacing w:line="500" w:lineRule="exact"/>
              <w:ind w:firstLineChars="200" w:firstLine="480"/>
              <w:rPr>
                <w:rFonts w:asciiTheme="minorEastAsia" w:eastAsiaTheme="minorEastAsia" w:hAnsiTheme="minorEastAsia"/>
                <w:sz w:val="24"/>
              </w:rPr>
            </w:pPr>
            <w:r w:rsidRPr="006A6A68">
              <w:rPr>
                <w:rFonts w:asciiTheme="minorEastAsia" w:eastAsiaTheme="minorEastAsia" w:hAnsiTheme="minorEastAsia" w:hint="eastAsia"/>
                <w:sz w:val="24"/>
              </w:rPr>
              <w:t>（</w:t>
            </w:r>
            <w:r w:rsidRPr="006A6A68">
              <w:rPr>
                <w:rFonts w:asciiTheme="minorEastAsia" w:eastAsiaTheme="minorEastAsia" w:hAnsiTheme="minorEastAsia"/>
                <w:sz w:val="24"/>
              </w:rPr>
              <w:t>1</w:t>
            </w:r>
            <w:r w:rsidRPr="006A6A68">
              <w:rPr>
                <w:rFonts w:asciiTheme="minorEastAsia" w:eastAsiaTheme="minorEastAsia" w:hAnsiTheme="minorEastAsia" w:hint="eastAsia"/>
                <w:sz w:val="24"/>
              </w:rPr>
              <w:t>）切割粉尘</w:t>
            </w:r>
          </w:p>
          <w:p w:rsidR="00663CA4" w:rsidRDefault="00663CA4" w:rsidP="00663CA4">
            <w:pPr>
              <w:spacing w:line="500" w:lineRule="exact"/>
              <w:ind w:firstLineChars="200" w:firstLine="480"/>
              <w:rPr>
                <w:sz w:val="24"/>
              </w:rPr>
            </w:pPr>
            <w:r w:rsidRPr="00CC78D4">
              <w:rPr>
                <w:rFonts w:eastAsiaTheme="minorEastAsia" w:hAnsiTheme="minorEastAsia"/>
                <w:sz w:val="24"/>
              </w:rPr>
              <w:t>项目外购原材料基本可以直接进行机加工，仅有少量需切割后进行机加工</w:t>
            </w:r>
            <w:r w:rsidRPr="00CC78D4">
              <w:rPr>
                <w:rFonts w:eastAsiaTheme="minorEastAsia" w:hAnsiTheme="minorEastAsia" w:hint="eastAsia"/>
                <w:sz w:val="24"/>
              </w:rPr>
              <w:t>。</w:t>
            </w:r>
            <w:r w:rsidRPr="00CC78D4">
              <w:rPr>
                <w:rFonts w:hint="eastAsia"/>
                <w:sz w:val="24"/>
              </w:rPr>
              <w:t>少部分钢</w:t>
            </w:r>
            <w:r w:rsidRPr="00163598">
              <w:rPr>
                <w:rFonts w:hint="eastAsia"/>
                <w:sz w:val="24"/>
              </w:rPr>
              <w:t>材需进行切割，产生少量切割粉尘。类比同类型生产企业，粉尘产生量约为原材料的</w:t>
            </w:r>
            <w:r w:rsidRPr="00163598">
              <w:rPr>
                <w:sz w:val="24"/>
              </w:rPr>
              <w:t>0.</w:t>
            </w:r>
            <w:r w:rsidRPr="00163598">
              <w:rPr>
                <w:rFonts w:hint="eastAsia"/>
                <w:sz w:val="24"/>
              </w:rPr>
              <w:t>0</w:t>
            </w:r>
            <w:r w:rsidRPr="00163598">
              <w:rPr>
                <w:sz w:val="24"/>
              </w:rPr>
              <w:t>1%</w:t>
            </w:r>
            <w:r w:rsidRPr="00163598">
              <w:rPr>
                <w:rFonts w:hint="eastAsia"/>
                <w:sz w:val="24"/>
              </w:rPr>
              <w:t>，本项目</w:t>
            </w:r>
            <w:r w:rsidR="00634DA2" w:rsidRPr="00163598">
              <w:rPr>
                <w:rFonts w:hint="eastAsia"/>
                <w:sz w:val="24"/>
              </w:rPr>
              <w:t>二</w:t>
            </w:r>
            <w:r w:rsidRPr="00163598">
              <w:rPr>
                <w:rFonts w:hint="eastAsia"/>
                <w:sz w:val="24"/>
              </w:rPr>
              <w:t>期工程需切割的原材料约</w:t>
            </w:r>
            <w:r w:rsidR="00634DA2" w:rsidRPr="00163598">
              <w:rPr>
                <w:rFonts w:hint="eastAsia"/>
                <w:sz w:val="24"/>
              </w:rPr>
              <w:t>1</w:t>
            </w:r>
            <w:r w:rsidRPr="00163598">
              <w:rPr>
                <w:rFonts w:hint="eastAsia"/>
                <w:sz w:val="24"/>
              </w:rPr>
              <w:t>00</w:t>
            </w:r>
            <w:r w:rsidRPr="00163598">
              <w:rPr>
                <w:sz w:val="24"/>
              </w:rPr>
              <w:t>t/a</w:t>
            </w:r>
            <w:r w:rsidRPr="00163598">
              <w:rPr>
                <w:rFonts w:hint="eastAsia"/>
                <w:sz w:val="24"/>
              </w:rPr>
              <w:t>，切割工序产生的粉尘量约为</w:t>
            </w:r>
            <w:r w:rsidR="00634DA2" w:rsidRPr="00163598">
              <w:rPr>
                <w:rFonts w:hint="eastAsia"/>
                <w:sz w:val="24"/>
              </w:rPr>
              <w:t>1</w:t>
            </w:r>
            <w:r w:rsidRPr="00163598">
              <w:rPr>
                <w:rFonts w:hint="eastAsia"/>
                <w:sz w:val="24"/>
              </w:rPr>
              <w:t>0</w:t>
            </w:r>
            <w:r w:rsidRPr="00163598">
              <w:rPr>
                <w:sz w:val="24"/>
              </w:rPr>
              <w:t>kg/a</w:t>
            </w:r>
            <w:r w:rsidRPr="00163598">
              <w:rPr>
                <w:rFonts w:hint="eastAsia"/>
                <w:sz w:val="24"/>
              </w:rPr>
              <w:t>，以每年工作</w:t>
            </w:r>
            <w:r w:rsidRPr="00163598">
              <w:rPr>
                <w:rFonts w:hint="eastAsia"/>
                <w:sz w:val="24"/>
              </w:rPr>
              <w:t>280</w:t>
            </w:r>
            <w:r w:rsidRPr="00163598">
              <w:rPr>
                <w:rFonts w:hint="eastAsia"/>
                <w:sz w:val="24"/>
              </w:rPr>
              <w:t>天，每天</w:t>
            </w:r>
            <w:r w:rsidR="00CC741F" w:rsidRPr="00163598">
              <w:rPr>
                <w:rFonts w:hint="eastAsia"/>
                <w:sz w:val="24"/>
              </w:rPr>
              <w:t>2</w:t>
            </w:r>
            <w:r w:rsidRPr="00163598">
              <w:rPr>
                <w:sz w:val="24"/>
              </w:rPr>
              <w:t>h</w:t>
            </w:r>
            <w:r w:rsidRPr="00163598">
              <w:rPr>
                <w:rFonts w:hint="eastAsia"/>
                <w:sz w:val="24"/>
              </w:rPr>
              <w:t>计，粉尘产生速率为</w:t>
            </w:r>
            <w:r w:rsidRPr="00163598">
              <w:rPr>
                <w:sz w:val="24"/>
              </w:rPr>
              <w:t>0.</w:t>
            </w:r>
            <w:r w:rsidRPr="00163598">
              <w:rPr>
                <w:rFonts w:hint="eastAsia"/>
                <w:sz w:val="24"/>
              </w:rPr>
              <w:t>01</w:t>
            </w:r>
            <w:r w:rsidR="00163598" w:rsidRPr="00163598">
              <w:rPr>
                <w:rFonts w:hint="eastAsia"/>
                <w:sz w:val="24"/>
              </w:rPr>
              <w:t>8</w:t>
            </w:r>
            <w:r w:rsidRPr="00163598">
              <w:rPr>
                <w:sz w:val="24"/>
              </w:rPr>
              <w:t>kg/h</w:t>
            </w:r>
            <w:r w:rsidRPr="00163598">
              <w:rPr>
                <w:rFonts w:hint="eastAsia"/>
                <w:sz w:val="24"/>
              </w:rPr>
              <w:t>。</w:t>
            </w:r>
          </w:p>
          <w:p w:rsidR="006A6A68" w:rsidRDefault="00D54D1F" w:rsidP="006F467C">
            <w:pPr>
              <w:pStyle w:val="CharCharChar"/>
              <w:snapToGrid w:val="0"/>
              <w:spacing w:line="500" w:lineRule="exact"/>
              <w:ind w:firstLineChars="182" w:firstLine="437"/>
              <w:rPr>
                <w:rFonts w:ascii="Times New Roman"/>
              </w:rPr>
            </w:pPr>
            <w:r w:rsidRPr="00163598">
              <w:rPr>
                <w:rFonts w:ascii="Times New Roman"/>
              </w:rPr>
              <w:t>（</w:t>
            </w:r>
            <w:r w:rsidRPr="00163598">
              <w:rPr>
                <w:rFonts w:ascii="Times New Roman" w:hAnsi="Times New Roman"/>
              </w:rPr>
              <w:t>2</w:t>
            </w:r>
            <w:r w:rsidRPr="00163598">
              <w:rPr>
                <w:rFonts w:ascii="Times New Roman"/>
              </w:rPr>
              <w:t>）</w:t>
            </w:r>
            <w:r w:rsidR="006A6A68" w:rsidRPr="00163598">
              <w:rPr>
                <w:rFonts w:ascii="Times New Roman" w:hAnsi="Times New Roman"/>
              </w:rPr>
              <w:t>焊接烟尘</w:t>
            </w:r>
          </w:p>
          <w:p w:rsidR="00D54D1F" w:rsidRPr="006F1CD3" w:rsidRDefault="00D54D1F" w:rsidP="006F467C">
            <w:pPr>
              <w:pStyle w:val="CharCharChar"/>
              <w:snapToGrid w:val="0"/>
              <w:spacing w:line="500" w:lineRule="exact"/>
              <w:ind w:firstLineChars="182" w:firstLine="437"/>
              <w:rPr>
                <w:rFonts w:ascii="Times New Roman" w:hAnsi="Times New Roman"/>
              </w:rPr>
            </w:pPr>
            <w:r w:rsidRPr="006F1CD3">
              <w:rPr>
                <w:rFonts w:ascii="Times New Roman"/>
              </w:rPr>
              <w:t>本项目一期工程不涉及焊接工序，需进行焊接的为二期项目。</w:t>
            </w:r>
            <w:r w:rsidRPr="006F1CD3">
              <w:rPr>
                <w:rFonts w:ascii="Times New Roman" w:hAnsi="Times New Roman"/>
              </w:rPr>
              <w:t>焊接烟尘主要来自焊条（焊丝），焊接烟尘中主要成分是铁、硅、锰等氧化物，焊接烟尘的产生量与焊条（焊丝）的种类有关，参考</w:t>
            </w:r>
            <w:r w:rsidRPr="006F1CD3">
              <w:rPr>
                <w:rFonts w:ascii="Times New Roman" w:hAnsi="Times New Roman"/>
                <w:shd w:val="clear" w:color="auto" w:fill="FFFFFF"/>
              </w:rPr>
              <w:t>《焊接工作的劳动保护》焊接车间环境污染及控制技术进展（孙大光、马小凡），</w:t>
            </w:r>
            <w:r w:rsidR="001859D5" w:rsidRPr="006F1CD3">
              <w:rPr>
                <w:rFonts w:ascii="Times New Roman" w:hAnsi="Times New Roman"/>
              </w:rPr>
              <w:t>CO</w:t>
            </w:r>
            <w:r w:rsidR="001859D5" w:rsidRPr="006F1CD3">
              <w:rPr>
                <w:rFonts w:ascii="Times New Roman" w:hAnsi="Times New Roman"/>
                <w:vertAlign w:val="subscript"/>
              </w:rPr>
              <w:t>2</w:t>
            </w:r>
            <w:r w:rsidR="001859D5" w:rsidRPr="006F1CD3">
              <w:rPr>
                <w:rFonts w:ascii="Times New Roman"/>
              </w:rPr>
              <w:t>保护实芯焊丝产尘量为</w:t>
            </w:r>
            <w:r w:rsidR="001859D5" w:rsidRPr="006F1CD3">
              <w:rPr>
                <w:rFonts w:ascii="Times New Roman" w:hAnsi="Times New Roman"/>
              </w:rPr>
              <w:t>8g/kg</w:t>
            </w:r>
            <w:r w:rsidR="001859D5" w:rsidRPr="006F1CD3">
              <w:rPr>
                <w:rFonts w:ascii="Times New Roman"/>
              </w:rPr>
              <w:t>，</w:t>
            </w:r>
            <w:r w:rsidRPr="006F1CD3">
              <w:rPr>
                <w:rFonts w:ascii="Times New Roman" w:hAnsi="Times New Roman"/>
              </w:rPr>
              <w:t>钛钙型低碳钢焊条产尘量</w:t>
            </w:r>
            <w:r w:rsidRPr="006F1CD3">
              <w:rPr>
                <w:rFonts w:ascii="Times New Roman" w:hAnsi="Times New Roman"/>
              </w:rPr>
              <w:t>6-8g/kg</w:t>
            </w:r>
            <w:r w:rsidRPr="006F1CD3">
              <w:rPr>
                <w:rFonts w:ascii="Times New Roman" w:hAnsi="Times New Roman"/>
              </w:rPr>
              <w:t>，本次取</w:t>
            </w:r>
            <w:r w:rsidRPr="006F1CD3">
              <w:rPr>
                <w:rFonts w:ascii="Times New Roman" w:hAnsi="Times New Roman"/>
              </w:rPr>
              <w:t>8g/kg</w:t>
            </w:r>
            <w:r w:rsidRPr="006F1CD3">
              <w:rPr>
                <w:rFonts w:ascii="Times New Roman" w:hAnsi="Times New Roman"/>
              </w:rPr>
              <w:t>。</w:t>
            </w:r>
          </w:p>
          <w:p w:rsidR="00D54D1F" w:rsidRPr="00BB4EEE" w:rsidRDefault="00D54D1F" w:rsidP="006F467C">
            <w:pPr>
              <w:pStyle w:val="CharCharChar"/>
              <w:snapToGrid w:val="0"/>
              <w:spacing w:line="500" w:lineRule="exact"/>
              <w:ind w:firstLineChars="182" w:firstLine="437"/>
              <w:rPr>
                <w:rFonts w:ascii="Times New Roman" w:hAnsi="Times New Roman"/>
              </w:rPr>
            </w:pPr>
            <w:r w:rsidRPr="00BB4EEE">
              <w:rPr>
                <w:rFonts w:ascii="Times New Roman"/>
              </w:rPr>
              <w:t>本项目焊接使用</w:t>
            </w:r>
            <w:r w:rsidRPr="00BB4EEE">
              <w:rPr>
                <w:rFonts w:ascii="Times New Roman" w:hAnsi="Times New Roman"/>
              </w:rPr>
              <w:t>CO</w:t>
            </w:r>
            <w:r w:rsidRPr="00BB4EEE">
              <w:rPr>
                <w:rFonts w:ascii="Times New Roman" w:hAnsi="Times New Roman"/>
                <w:vertAlign w:val="subscript"/>
              </w:rPr>
              <w:t>2</w:t>
            </w:r>
            <w:r w:rsidRPr="00BB4EEE">
              <w:rPr>
                <w:rFonts w:ascii="Times New Roman"/>
              </w:rPr>
              <w:t>保护焊</w:t>
            </w:r>
            <w:r w:rsidR="009D5DCC" w:rsidRPr="00BB4EEE">
              <w:rPr>
                <w:rFonts w:ascii="Times New Roman" w:hAnsi="Times New Roman"/>
              </w:rPr>
              <w:t>11</w:t>
            </w:r>
            <w:r w:rsidRPr="00BB4EEE">
              <w:rPr>
                <w:rFonts w:ascii="Times New Roman"/>
              </w:rPr>
              <w:t>台、手工电弧焊</w:t>
            </w:r>
            <w:r w:rsidR="009D5DCC" w:rsidRPr="00BB4EEE">
              <w:rPr>
                <w:rFonts w:ascii="Times New Roman" w:hAnsi="Times New Roman"/>
              </w:rPr>
              <w:t>5</w:t>
            </w:r>
            <w:r w:rsidRPr="00BB4EEE">
              <w:rPr>
                <w:rFonts w:ascii="Times New Roman"/>
              </w:rPr>
              <w:t>台。</w:t>
            </w:r>
            <w:r w:rsidR="001859D5" w:rsidRPr="00BB4EEE">
              <w:rPr>
                <w:rFonts w:ascii="Times New Roman"/>
              </w:rPr>
              <w:t>根据企业提供资料，</w:t>
            </w:r>
            <w:r w:rsidRPr="00BB4EEE">
              <w:rPr>
                <w:rFonts w:ascii="Times New Roman"/>
              </w:rPr>
              <w:t>项目使用焊丝焊条共计</w:t>
            </w:r>
            <w:r w:rsidR="00BB4EEE" w:rsidRPr="00BB4EEE">
              <w:rPr>
                <w:rFonts w:ascii="Times New Roman" w:hint="eastAsia"/>
              </w:rPr>
              <w:t>12</w:t>
            </w:r>
            <w:r w:rsidRPr="00BB4EEE">
              <w:rPr>
                <w:rFonts w:ascii="Times New Roman" w:hAnsi="Times New Roman"/>
              </w:rPr>
              <w:t>t/a</w:t>
            </w:r>
            <w:r w:rsidRPr="00BB4EEE">
              <w:rPr>
                <w:rFonts w:ascii="Times New Roman"/>
              </w:rPr>
              <w:t>，则项目焊接烟尘产生量为</w:t>
            </w:r>
            <w:r w:rsidR="005239A3" w:rsidRPr="00BB4EEE">
              <w:rPr>
                <w:rFonts w:ascii="Times New Roman" w:hAnsi="Times New Roman"/>
              </w:rPr>
              <w:t>0.0</w:t>
            </w:r>
            <w:r w:rsidR="00BB4EEE" w:rsidRPr="00BB4EEE">
              <w:rPr>
                <w:rFonts w:ascii="Times New Roman" w:hAnsi="Times New Roman"/>
              </w:rPr>
              <w:t>96</w:t>
            </w:r>
            <w:r w:rsidR="005239A3" w:rsidRPr="00BB4EEE">
              <w:rPr>
                <w:rFonts w:ascii="Times New Roman" w:hAnsi="Times New Roman"/>
              </w:rPr>
              <w:t>t/a</w:t>
            </w:r>
            <w:r w:rsidRPr="00BB4EEE">
              <w:rPr>
                <w:rFonts w:ascii="Times New Roman"/>
              </w:rPr>
              <w:t>。项目年工作天数</w:t>
            </w:r>
            <w:r w:rsidR="001859D5" w:rsidRPr="00BB4EEE">
              <w:rPr>
                <w:rFonts w:ascii="Times New Roman" w:hAnsi="Times New Roman"/>
              </w:rPr>
              <w:t>280</w:t>
            </w:r>
            <w:r w:rsidRPr="00BB4EEE">
              <w:rPr>
                <w:rFonts w:ascii="Times New Roman"/>
              </w:rPr>
              <w:t>天，日焊接工作</w:t>
            </w:r>
            <w:r w:rsidR="00AA6AD3" w:rsidRPr="00BB4EEE">
              <w:rPr>
                <w:rFonts w:ascii="Times New Roman" w:hAnsi="Times New Roman"/>
              </w:rPr>
              <w:t>2</w:t>
            </w:r>
            <w:r w:rsidRPr="00BB4EEE">
              <w:rPr>
                <w:rFonts w:ascii="Times New Roman"/>
              </w:rPr>
              <w:t>小时，则焊接烟尘产生速率为</w:t>
            </w:r>
            <w:r w:rsidR="005239A3" w:rsidRPr="00BB4EEE">
              <w:rPr>
                <w:rFonts w:ascii="Times New Roman" w:hAnsi="Times New Roman"/>
              </w:rPr>
              <w:t>0.</w:t>
            </w:r>
            <w:r w:rsidR="00BB4EEE" w:rsidRPr="00BB4EEE">
              <w:rPr>
                <w:rFonts w:ascii="Times New Roman" w:hAnsi="Times New Roman"/>
              </w:rPr>
              <w:t>17</w:t>
            </w:r>
            <w:r w:rsidRPr="00BB4EEE">
              <w:rPr>
                <w:rFonts w:ascii="Times New Roman" w:hAnsi="Times New Roman"/>
              </w:rPr>
              <w:t>kg/h</w:t>
            </w:r>
            <w:r w:rsidRPr="00BB4EEE">
              <w:rPr>
                <w:rFonts w:ascii="Times New Roman"/>
              </w:rPr>
              <w:t>。</w:t>
            </w:r>
          </w:p>
          <w:p w:rsidR="00D54D1F" w:rsidRPr="00CC1BC5" w:rsidRDefault="009A1033" w:rsidP="00B00912">
            <w:pPr>
              <w:pStyle w:val="CharCharChar"/>
              <w:snapToGrid w:val="0"/>
              <w:spacing w:line="500" w:lineRule="exact"/>
              <w:ind w:firstLineChars="182" w:firstLine="439"/>
              <w:rPr>
                <w:rFonts w:ascii="Times New Roman" w:hAnsi="Times New Roman"/>
                <w:color w:val="FF0000"/>
              </w:rPr>
            </w:pPr>
            <w:r w:rsidRPr="00B00912">
              <w:rPr>
                <w:rFonts w:ascii="Times New Roman"/>
                <w:b/>
                <w:u w:val="single"/>
              </w:rPr>
              <w:t>本项目焊机数量较多，拟设置</w:t>
            </w:r>
            <w:r w:rsidRPr="00B00912">
              <w:rPr>
                <w:rFonts w:ascii="Times New Roman" w:hAnsi="Times New Roman"/>
                <w:b/>
                <w:u w:val="single"/>
              </w:rPr>
              <w:t>1</w:t>
            </w:r>
            <w:r w:rsidRPr="00B00912">
              <w:rPr>
                <w:rFonts w:ascii="Times New Roman"/>
                <w:b/>
                <w:u w:val="single"/>
              </w:rPr>
              <w:t>个专用焊接操作区域，</w:t>
            </w:r>
            <w:r w:rsidR="00B00912" w:rsidRPr="00B00912">
              <w:rPr>
                <w:rFonts w:ascii="Times New Roman" w:hint="eastAsia"/>
                <w:b/>
                <w:u w:val="single"/>
              </w:rPr>
              <w:t>焊接区设固定工位，工位上方设集气罩，</w:t>
            </w:r>
            <w:r w:rsidRPr="00B00912">
              <w:rPr>
                <w:rFonts w:ascii="Times New Roman"/>
                <w:b/>
                <w:u w:val="single"/>
              </w:rPr>
              <w:t>焊接烟尘分别经集气罩收集后共用</w:t>
            </w:r>
            <w:r w:rsidRPr="00B00912">
              <w:rPr>
                <w:rFonts w:ascii="Times New Roman" w:hAnsi="Times New Roman"/>
                <w:b/>
                <w:u w:val="single"/>
              </w:rPr>
              <w:t>1</w:t>
            </w:r>
            <w:r w:rsidRPr="00B00912">
              <w:rPr>
                <w:rFonts w:ascii="Times New Roman"/>
                <w:b/>
                <w:u w:val="single"/>
              </w:rPr>
              <w:t>套袋式除尘器处理，由</w:t>
            </w:r>
            <w:r w:rsidRPr="00B00912">
              <w:rPr>
                <w:rFonts w:ascii="Times New Roman" w:hAnsi="Times New Roman"/>
                <w:b/>
                <w:u w:val="single"/>
              </w:rPr>
              <w:t>1</w:t>
            </w:r>
            <w:r w:rsidRPr="00B00912">
              <w:rPr>
                <w:rFonts w:ascii="Times New Roman"/>
                <w:b/>
                <w:u w:val="single"/>
              </w:rPr>
              <w:t>根</w:t>
            </w:r>
            <w:r w:rsidRPr="00B00912">
              <w:rPr>
                <w:rFonts w:ascii="Times New Roman" w:hAnsi="Times New Roman"/>
                <w:b/>
                <w:u w:val="single"/>
              </w:rPr>
              <w:t>15m</w:t>
            </w:r>
            <w:r w:rsidRPr="00B00912">
              <w:rPr>
                <w:rFonts w:ascii="Times New Roman"/>
                <w:b/>
                <w:u w:val="single"/>
              </w:rPr>
              <w:t>高排气筒</w:t>
            </w:r>
            <w:r w:rsidRPr="00B00912">
              <w:rPr>
                <w:rFonts w:ascii="Times New Roman"/>
                <w:b/>
                <w:u w:val="single"/>
              </w:rPr>
              <w:lastRenderedPageBreak/>
              <w:t>排放</w:t>
            </w:r>
            <w:r w:rsidR="00D07960" w:rsidRPr="00B00912">
              <w:rPr>
                <w:rFonts w:ascii="Times New Roman" w:hint="eastAsia"/>
                <w:b/>
                <w:u w:val="single"/>
              </w:rPr>
              <w:t>。</w:t>
            </w:r>
            <w:r w:rsidRPr="00CC1BC5">
              <w:rPr>
                <w:rFonts w:ascii="Times New Roman"/>
              </w:rPr>
              <w:t>集气罩收集效率以</w:t>
            </w:r>
            <w:r w:rsidRPr="00CC1BC5">
              <w:rPr>
                <w:rFonts w:ascii="Times New Roman" w:hAnsi="Times New Roman"/>
              </w:rPr>
              <w:t xml:space="preserve">90% </w:t>
            </w:r>
            <w:r w:rsidRPr="00CC1BC5">
              <w:rPr>
                <w:rFonts w:ascii="Times New Roman"/>
              </w:rPr>
              <w:t>计，除尘效率以</w:t>
            </w:r>
            <w:r w:rsidRPr="00CC1BC5">
              <w:rPr>
                <w:rFonts w:ascii="Times New Roman" w:hAnsi="Times New Roman"/>
              </w:rPr>
              <w:t>90%</w:t>
            </w:r>
            <w:r w:rsidRPr="00CC1BC5">
              <w:rPr>
                <w:rFonts w:ascii="Times New Roman"/>
              </w:rPr>
              <w:t>计，风量</w:t>
            </w:r>
            <w:r w:rsidR="00437DA9" w:rsidRPr="00CC1BC5">
              <w:rPr>
                <w:rFonts w:ascii="Times New Roman" w:hint="eastAsia"/>
              </w:rPr>
              <w:t>1</w:t>
            </w:r>
            <w:r w:rsidR="00BB4EEE" w:rsidRPr="00CC1BC5">
              <w:rPr>
                <w:rFonts w:ascii="Times New Roman" w:hAnsi="Times New Roman"/>
              </w:rPr>
              <w:t>5</w:t>
            </w:r>
            <w:r w:rsidRPr="00CC1BC5">
              <w:rPr>
                <w:rFonts w:ascii="Times New Roman" w:hAnsi="Times New Roman"/>
              </w:rPr>
              <w:t>00m</w:t>
            </w:r>
            <w:r w:rsidRPr="00CC1BC5">
              <w:rPr>
                <w:rFonts w:ascii="Times New Roman" w:hAnsi="Times New Roman"/>
                <w:vertAlign w:val="superscript"/>
              </w:rPr>
              <w:t>3</w:t>
            </w:r>
            <w:r w:rsidRPr="00CC1BC5">
              <w:rPr>
                <w:rFonts w:ascii="Times New Roman" w:hAnsi="Times New Roman"/>
              </w:rPr>
              <w:t>/h</w:t>
            </w:r>
            <w:r w:rsidRPr="00CC1BC5">
              <w:rPr>
                <w:rFonts w:ascii="Times New Roman"/>
              </w:rPr>
              <w:t>。处理后焊接烟尘排放量为</w:t>
            </w:r>
            <w:r w:rsidR="00CC1BC5" w:rsidRPr="00CC1BC5">
              <w:rPr>
                <w:rFonts w:ascii="Times New Roman" w:hAnsi="Times New Roman"/>
              </w:rPr>
              <w:t>8.64</w:t>
            </w:r>
            <w:r w:rsidRPr="00CC1BC5">
              <w:rPr>
                <w:rFonts w:ascii="Times New Roman" w:hAnsi="Times New Roman"/>
              </w:rPr>
              <w:t>kg/a</w:t>
            </w:r>
            <w:r w:rsidRPr="00CC1BC5">
              <w:rPr>
                <w:rFonts w:ascii="Times New Roman"/>
              </w:rPr>
              <w:t>，排放速率为</w:t>
            </w:r>
            <w:r w:rsidR="003227FB" w:rsidRPr="00CC1BC5">
              <w:rPr>
                <w:rFonts w:ascii="Times New Roman" w:hAnsi="Times New Roman"/>
              </w:rPr>
              <w:t>0.0</w:t>
            </w:r>
            <w:r w:rsidR="00CC1BC5" w:rsidRPr="00CC1BC5">
              <w:rPr>
                <w:rFonts w:ascii="Times New Roman" w:hAnsi="Times New Roman"/>
              </w:rPr>
              <w:t>15</w:t>
            </w:r>
            <w:r w:rsidRPr="00CC1BC5">
              <w:rPr>
                <w:rFonts w:ascii="Times New Roman" w:hAnsi="Times New Roman"/>
              </w:rPr>
              <w:t>kg/h</w:t>
            </w:r>
            <w:r w:rsidRPr="00CC1BC5">
              <w:rPr>
                <w:rFonts w:ascii="Times New Roman"/>
              </w:rPr>
              <w:t>，排放浓度为</w:t>
            </w:r>
            <w:r w:rsidR="00CC1BC5" w:rsidRPr="00CC1BC5">
              <w:rPr>
                <w:rFonts w:ascii="Times New Roman" w:hAnsi="Times New Roman"/>
              </w:rPr>
              <w:t>10.29</w:t>
            </w:r>
            <w:r w:rsidRPr="00CC1BC5">
              <w:rPr>
                <w:rFonts w:ascii="Times New Roman" w:hAnsi="Times New Roman"/>
              </w:rPr>
              <w:t>mg/m</w:t>
            </w:r>
            <w:r w:rsidRPr="00CC1BC5">
              <w:rPr>
                <w:rFonts w:ascii="Times New Roman" w:hAnsi="Times New Roman"/>
                <w:vertAlign w:val="superscript"/>
              </w:rPr>
              <w:t>3</w:t>
            </w:r>
            <w:r w:rsidRPr="00CC1BC5">
              <w:rPr>
                <w:rFonts w:ascii="Times New Roman"/>
              </w:rPr>
              <w:t>，满足《大气污染物综合排放标准》（</w:t>
            </w:r>
            <w:r w:rsidRPr="00CC1BC5">
              <w:rPr>
                <w:rFonts w:ascii="Times New Roman" w:hAnsi="Times New Roman"/>
              </w:rPr>
              <w:t>GB 16297-1996</w:t>
            </w:r>
            <w:r w:rsidRPr="00CC1BC5">
              <w:rPr>
                <w:rFonts w:ascii="Times New Roman"/>
              </w:rPr>
              <w:t>）表</w:t>
            </w:r>
            <w:r w:rsidRPr="00CC1BC5">
              <w:rPr>
                <w:rFonts w:ascii="Times New Roman" w:hAnsi="Times New Roman"/>
              </w:rPr>
              <w:t xml:space="preserve"> 2 </w:t>
            </w:r>
            <w:r w:rsidRPr="00CC1BC5">
              <w:rPr>
                <w:rFonts w:ascii="Times New Roman"/>
              </w:rPr>
              <w:t>二级标准限值要求（颗粒物最高允许排放浓度</w:t>
            </w:r>
            <w:r w:rsidRPr="00CC1BC5">
              <w:rPr>
                <w:rFonts w:ascii="Times New Roman" w:hAnsi="Times New Roman"/>
              </w:rPr>
              <w:t>120mg/m</w:t>
            </w:r>
            <w:r w:rsidRPr="00CC1BC5">
              <w:rPr>
                <w:rFonts w:ascii="Times New Roman" w:hAnsi="Times New Roman"/>
                <w:vertAlign w:val="superscript"/>
              </w:rPr>
              <w:t>3</w:t>
            </w:r>
            <w:r w:rsidRPr="00CC1BC5">
              <w:rPr>
                <w:rFonts w:ascii="Times New Roman"/>
              </w:rPr>
              <w:t>，</w:t>
            </w:r>
            <w:r w:rsidRPr="00CC1BC5">
              <w:rPr>
                <w:rFonts w:ascii="Times New Roman" w:hAnsi="Times New Roman"/>
              </w:rPr>
              <w:t>15m</w:t>
            </w:r>
            <w:r w:rsidRPr="00CC1BC5">
              <w:rPr>
                <w:rFonts w:ascii="Times New Roman"/>
              </w:rPr>
              <w:t>高排气筒最高允许排放速率</w:t>
            </w:r>
            <w:r w:rsidRPr="00CC1BC5">
              <w:rPr>
                <w:rFonts w:ascii="Times New Roman" w:hAnsi="Times New Roman"/>
              </w:rPr>
              <w:t>3.5 kg/h</w:t>
            </w:r>
            <w:r w:rsidRPr="00CC1BC5">
              <w:rPr>
                <w:rFonts w:ascii="Times New Roman"/>
              </w:rPr>
              <w:t>）。未被烟尘处理装置收集的颗粒物以无组织形式排放，排放量为</w:t>
            </w:r>
            <w:r w:rsidR="00CC1BC5" w:rsidRPr="00CC1BC5">
              <w:rPr>
                <w:rFonts w:ascii="Times New Roman" w:hAnsi="Times New Roman"/>
              </w:rPr>
              <w:t>9.6</w:t>
            </w:r>
            <w:r w:rsidRPr="00CC1BC5">
              <w:rPr>
                <w:rFonts w:ascii="Times New Roman" w:hAnsi="Times New Roman"/>
              </w:rPr>
              <w:t>kg/a</w:t>
            </w:r>
            <w:r w:rsidRPr="00CC1BC5">
              <w:rPr>
                <w:rFonts w:ascii="Times New Roman"/>
              </w:rPr>
              <w:t>，</w:t>
            </w:r>
            <w:r w:rsidR="003227FB" w:rsidRPr="00CC1BC5">
              <w:rPr>
                <w:rFonts w:ascii="Times New Roman" w:hAnsi="Times New Roman"/>
              </w:rPr>
              <w:t>0.0</w:t>
            </w:r>
            <w:r w:rsidR="00CC1BC5" w:rsidRPr="00CC1BC5">
              <w:rPr>
                <w:rFonts w:ascii="Times New Roman" w:hAnsi="Times New Roman"/>
              </w:rPr>
              <w:t>17</w:t>
            </w:r>
            <w:r w:rsidRPr="00CC1BC5">
              <w:rPr>
                <w:rFonts w:ascii="Times New Roman" w:hAnsi="Times New Roman"/>
              </w:rPr>
              <w:t>kg/h</w:t>
            </w:r>
            <w:r w:rsidRPr="00CC1BC5">
              <w:rPr>
                <w:rFonts w:ascii="Times New Roman"/>
              </w:rPr>
              <w:t>。</w:t>
            </w:r>
          </w:p>
          <w:p w:rsidR="006A6A68" w:rsidRPr="00A92163" w:rsidRDefault="00956B4E" w:rsidP="006F467C">
            <w:pPr>
              <w:spacing w:line="500" w:lineRule="exact"/>
              <w:ind w:firstLineChars="200" w:firstLine="480"/>
              <w:rPr>
                <w:rFonts w:asciiTheme="minorEastAsia" w:eastAsiaTheme="minorEastAsia" w:hAnsiTheme="minorEastAsia"/>
                <w:sz w:val="24"/>
              </w:rPr>
            </w:pPr>
            <w:r w:rsidRPr="00CC1BC5">
              <w:rPr>
                <w:rFonts w:asciiTheme="minorEastAsia" w:eastAsiaTheme="minorEastAsia" w:hAnsiTheme="minorEastAsia" w:hint="eastAsia"/>
                <w:sz w:val="24"/>
              </w:rPr>
              <w:t>（3）食堂油烟</w:t>
            </w:r>
          </w:p>
          <w:p w:rsidR="00956B4E" w:rsidRPr="00A92163" w:rsidRDefault="00956B4E" w:rsidP="00734535">
            <w:pPr>
              <w:spacing w:line="500" w:lineRule="exact"/>
              <w:ind w:firstLineChars="200" w:firstLine="480"/>
              <w:rPr>
                <w:sz w:val="24"/>
              </w:rPr>
            </w:pPr>
            <w:r w:rsidRPr="00A92163">
              <w:rPr>
                <w:rFonts w:asciiTheme="minorEastAsia" w:eastAsiaTheme="minorEastAsia" w:hAnsiTheme="minorEastAsia" w:hint="eastAsia"/>
                <w:sz w:val="24"/>
              </w:rPr>
              <w:t>本项目</w:t>
            </w:r>
            <w:r w:rsidR="00437DA9" w:rsidRPr="00A92163">
              <w:rPr>
                <w:rFonts w:asciiTheme="minorEastAsia" w:eastAsiaTheme="minorEastAsia" w:hAnsiTheme="minorEastAsia" w:hint="eastAsia"/>
                <w:sz w:val="24"/>
              </w:rPr>
              <w:t>二期工程新增员工10人，全厂</w:t>
            </w:r>
            <w:r w:rsidRPr="00A92163">
              <w:rPr>
                <w:rFonts w:hint="eastAsia"/>
                <w:sz w:val="24"/>
              </w:rPr>
              <w:t>共有职工</w:t>
            </w:r>
            <w:r w:rsidR="00842B05" w:rsidRPr="00A92163">
              <w:rPr>
                <w:rFonts w:hint="eastAsia"/>
                <w:sz w:val="24"/>
              </w:rPr>
              <w:t>20</w:t>
            </w:r>
            <w:r w:rsidRPr="00A92163">
              <w:rPr>
                <w:rFonts w:hint="eastAsia"/>
                <w:sz w:val="24"/>
              </w:rPr>
              <w:t>人。</w:t>
            </w:r>
            <w:r w:rsidR="00734535" w:rsidRPr="00A92163">
              <w:rPr>
                <w:rFonts w:hint="eastAsia"/>
                <w:sz w:val="24"/>
              </w:rPr>
              <w:t>二期工程完成后，</w:t>
            </w:r>
            <w:r w:rsidRPr="00A92163">
              <w:rPr>
                <w:rFonts w:hint="eastAsia"/>
                <w:sz w:val="24"/>
              </w:rPr>
              <w:t>食堂耗油量约</w:t>
            </w:r>
            <w:r w:rsidR="00842B05" w:rsidRPr="00A92163">
              <w:rPr>
                <w:rFonts w:hint="eastAsia"/>
                <w:sz w:val="24"/>
              </w:rPr>
              <w:t>0.056</w:t>
            </w:r>
            <w:r w:rsidRPr="00A92163">
              <w:rPr>
                <w:sz w:val="24"/>
              </w:rPr>
              <w:t>t/a</w:t>
            </w:r>
            <w:r w:rsidR="00734535" w:rsidRPr="00A92163">
              <w:rPr>
                <w:rFonts w:hint="eastAsia"/>
                <w:sz w:val="24"/>
              </w:rPr>
              <w:t>，</w:t>
            </w:r>
            <w:r w:rsidRPr="00A92163">
              <w:rPr>
                <w:rFonts w:hint="eastAsia"/>
                <w:sz w:val="24"/>
              </w:rPr>
              <w:t>油烟产生量为</w:t>
            </w:r>
            <w:r w:rsidR="00842B05" w:rsidRPr="00A92163">
              <w:rPr>
                <w:rFonts w:hint="eastAsia"/>
                <w:sz w:val="24"/>
              </w:rPr>
              <w:t>2.24</w:t>
            </w:r>
            <w:r w:rsidRPr="00A92163">
              <w:rPr>
                <w:sz w:val="24"/>
              </w:rPr>
              <w:t>kg/a</w:t>
            </w:r>
            <w:r w:rsidRPr="00A92163">
              <w:rPr>
                <w:rFonts w:hint="eastAsia"/>
                <w:sz w:val="24"/>
              </w:rPr>
              <w:t>。经油烟净化器处理后，油烟排放量为</w:t>
            </w:r>
            <w:r w:rsidR="00842B05" w:rsidRPr="00A92163">
              <w:rPr>
                <w:rFonts w:hint="eastAsia"/>
                <w:sz w:val="24"/>
              </w:rPr>
              <w:t>0.224</w:t>
            </w:r>
            <w:r w:rsidRPr="00A92163">
              <w:rPr>
                <w:sz w:val="24"/>
              </w:rPr>
              <w:t>kg/a</w:t>
            </w:r>
            <w:r w:rsidRPr="00A92163">
              <w:rPr>
                <w:rFonts w:hint="eastAsia"/>
                <w:sz w:val="24"/>
              </w:rPr>
              <w:t>，排放浓度为</w:t>
            </w:r>
            <w:r w:rsidRPr="00A92163">
              <w:rPr>
                <w:rFonts w:hint="eastAsia"/>
                <w:sz w:val="24"/>
              </w:rPr>
              <w:t>0.</w:t>
            </w:r>
            <w:r w:rsidR="00842B05" w:rsidRPr="00A92163">
              <w:rPr>
                <w:rFonts w:hint="eastAsia"/>
                <w:sz w:val="24"/>
              </w:rPr>
              <w:t>4</w:t>
            </w:r>
            <w:r w:rsidRPr="00A92163">
              <w:rPr>
                <w:sz w:val="24"/>
              </w:rPr>
              <w:t>mg/m</w:t>
            </w:r>
            <w:r w:rsidRPr="00A92163">
              <w:rPr>
                <w:sz w:val="24"/>
                <w:vertAlign w:val="superscript"/>
              </w:rPr>
              <w:t>3</w:t>
            </w:r>
            <w:r w:rsidRPr="00A92163">
              <w:rPr>
                <w:rFonts w:hint="eastAsia"/>
                <w:sz w:val="24"/>
              </w:rPr>
              <w:t>，可满足河南省地方标准《餐饮业油烟污染物排放标准》（</w:t>
            </w:r>
            <w:r w:rsidRPr="00A92163">
              <w:rPr>
                <w:sz w:val="24"/>
              </w:rPr>
              <w:t>DB41/1604-2018</w:t>
            </w:r>
            <w:r w:rsidRPr="00A92163">
              <w:rPr>
                <w:rFonts w:hint="eastAsia"/>
                <w:sz w:val="24"/>
              </w:rPr>
              <w:t>）中</w:t>
            </w:r>
            <w:r w:rsidRPr="00A92163">
              <w:rPr>
                <w:sz w:val="24"/>
              </w:rPr>
              <w:t>1.5mg/m</w:t>
            </w:r>
            <w:r w:rsidRPr="00A92163">
              <w:rPr>
                <w:sz w:val="24"/>
                <w:vertAlign w:val="superscript"/>
              </w:rPr>
              <w:t>3</w:t>
            </w:r>
            <w:r w:rsidRPr="00A92163">
              <w:rPr>
                <w:rFonts w:hint="eastAsia"/>
                <w:sz w:val="24"/>
              </w:rPr>
              <w:t>排放浓度限值要求。</w:t>
            </w:r>
          </w:p>
          <w:p w:rsidR="00956B4E" w:rsidRPr="00A92163" w:rsidRDefault="00437DA9" w:rsidP="0048045D">
            <w:pPr>
              <w:spacing w:line="480" w:lineRule="exact"/>
              <w:ind w:firstLineChars="200" w:firstLine="480"/>
              <w:rPr>
                <w:rFonts w:asciiTheme="minorEastAsia" w:eastAsiaTheme="minorEastAsia" w:hAnsiTheme="minorEastAsia"/>
                <w:bCs/>
                <w:sz w:val="24"/>
              </w:rPr>
            </w:pPr>
            <w:r w:rsidRPr="00A92163">
              <w:rPr>
                <w:rFonts w:asciiTheme="minorEastAsia" w:eastAsiaTheme="minorEastAsia" w:hAnsiTheme="minorEastAsia" w:hint="eastAsia"/>
                <w:bCs/>
                <w:sz w:val="24"/>
              </w:rPr>
              <w:t>2.2.</w:t>
            </w:r>
            <w:r w:rsidR="00956B4E" w:rsidRPr="00A92163">
              <w:rPr>
                <w:rFonts w:asciiTheme="minorEastAsia" w:eastAsiaTheme="minorEastAsia" w:hAnsiTheme="minorEastAsia"/>
                <w:bCs/>
                <w:sz w:val="24"/>
              </w:rPr>
              <w:t>2</w:t>
            </w:r>
            <w:r w:rsidR="00956B4E" w:rsidRPr="00A92163">
              <w:rPr>
                <w:rFonts w:asciiTheme="minorEastAsia" w:eastAsiaTheme="minorEastAsia" w:hAnsiTheme="minorEastAsia" w:hint="eastAsia"/>
                <w:bCs/>
                <w:sz w:val="24"/>
              </w:rPr>
              <w:t>废水</w:t>
            </w:r>
          </w:p>
          <w:p w:rsidR="00340C0D" w:rsidRDefault="00956B4E" w:rsidP="00234461">
            <w:pPr>
              <w:spacing w:line="480" w:lineRule="exact"/>
              <w:ind w:firstLineChars="200" w:firstLine="480"/>
              <w:rPr>
                <w:rFonts w:hAnsi="宋体"/>
                <w:sz w:val="24"/>
              </w:rPr>
            </w:pPr>
            <w:r w:rsidRPr="00C416A7">
              <w:rPr>
                <w:rFonts w:hint="eastAsia"/>
                <w:sz w:val="24"/>
              </w:rPr>
              <w:t>本项目废水主要为职工生活</w:t>
            </w:r>
            <w:r w:rsidR="00340C0D" w:rsidRPr="00C416A7">
              <w:rPr>
                <w:rFonts w:hint="eastAsia"/>
                <w:sz w:val="24"/>
              </w:rPr>
              <w:t>废</w:t>
            </w:r>
            <w:r w:rsidRPr="00C416A7">
              <w:rPr>
                <w:rFonts w:hint="eastAsia"/>
                <w:sz w:val="24"/>
              </w:rPr>
              <w:t>水，</w:t>
            </w:r>
            <w:r w:rsidR="00340C0D" w:rsidRPr="00C416A7">
              <w:rPr>
                <w:rFonts w:hint="eastAsia"/>
                <w:sz w:val="24"/>
              </w:rPr>
              <w:t>无生产废水产生。</w:t>
            </w:r>
            <w:r w:rsidRPr="00C416A7">
              <w:rPr>
                <w:rFonts w:hint="eastAsia"/>
                <w:sz w:val="24"/>
              </w:rPr>
              <w:t>项目</w:t>
            </w:r>
            <w:r w:rsidR="00437DA9" w:rsidRPr="00C416A7">
              <w:rPr>
                <w:rFonts w:hint="eastAsia"/>
                <w:sz w:val="24"/>
              </w:rPr>
              <w:t>二期</w:t>
            </w:r>
            <w:r w:rsidRPr="00C416A7">
              <w:rPr>
                <w:rFonts w:hint="eastAsia"/>
                <w:sz w:val="24"/>
              </w:rPr>
              <w:t>劳动定员</w:t>
            </w:r>
            <w:r w:rsidR="00437DA9" w:rsidRPr="00C416A7">
              <w:rPr>
                <w:rFonts w:hint="eastAsia"/>
                <w:sz w:val="24"/>
              </w:rPr>
              <w:t>1</w:t>
            </w:r>
            <w:r w:rsidR="00842B05" w:rsidRPr="00C416A7">
              <w:rPr>
                <w:rFonts w:hint="eastAsia"/>
                <w:sz w:val="24"/>
              </w:rPr>
              <w:t>0</w:t>
            </w:r>
            <w:r w:rsidRPr="00C416A7">
              <w:rPr>
                <w:rFonts w:hint="eastAsia"/>
                <w:sz w:val="24"/>
              </w:rPr>
              <w:t>人，</w:t>
            </w:r>
            <w:r w:rsidR="00A92163" w:rsidRPr="00C416A7">
              <w:rPr>
                <w:rFonts w:hint="eastAsia"/>
                <w:sz w:val="24"/>
              </w:rPr>
              <w:t>二期工程完成后，全厂职工</w:t>
            </w:r>
            <w:r w:rsidR="00A92163" w:rsidRPr="00C416A7">
              <w:rPr>
                <w:rFonts w:hint="eastAsia"/>
                <w:sz w:val="24"/>
              </w:rPr>
              <w:t>20</w:t>
            </w:r>
            <w:r w:rsidR="00A92163" w:rsidRPr="00C416A7">
              <w:rPr>
                <w:rFonts w:hint="eastAsia"/>
                <w:sz w:val="24"/>
              </w:rPr>
              <w:t>人。</w:t>
            </w:r>
            <w:r w:rsidRPr="00C416A7">
              <w:rPr>
                <w:rFonts w:hint="eastAsia"/>
                <w:sz w:val="24"/>
              </w:rPr>
              <w:t>生产采用</w:t>
            </w:r>
            <w:r w:rsidRPr="00C416A7">
              <w:rPr>
                <w:sz w:val="24"/>
              </w:rPr>
              <w:t>8</w:t>
            </w:r>
            <w:r w:rsidRPr="00C416A7">
              <w:rPr>
                <w:rFonts w:hint="eastAsia"/>
                <w:sz w:val="24"/>
              </w:rPr>
              <w:t>小时</w:t>
            </w:r>
            <w:r w:rsidRPr="00C416A7">
              <w:rPr>
                <w:sz w:val="24"/>
              </w:rPr>
              <w:t>1</w:t>
            </w:r>
            <w:r w:rsidRPr="00C416A7">
              <w:rPr>
                <w:rFonts w:hint="eastAsia"/>
                <w:sz w:val="24"/>
              </w:rPr>
              <w:t>班工作制，年工作</w:t>
            </w:r>
            <w:r w:rsidR="00340C0D" w:rsidRPr="00C416A7">
              <w:rPr>
                <w:rFonts w:hint="eastAsia"/>
                <w:sz w:val="24"/>
              </w:rPr>
              <w:t>280</w:t>
            </w:r>
            <w:r w:rsidRPr="00C416A7">
              <w:rPr>
                <w:rFonts w:hint="eastAsia"/>
                <w:sz w:val="24"/>
              </w:rPr>
              <w:t>天。本项目用水定额按照</w:t>
            </w:r>
            <w:r w:rsidRPr="00C416A7">
              <w:rPr>
                <w:sz w:val="24"/>
              </w:rPr>
              <w:t>60L/</w:t>
            </w:r>
            <w:r w:rsidRPr="00C416A7">
              <w:rPr>
                <w:rFonts w:hint="eastAsia"/>
                <w:sz w:val="24"/>
              </w:rPr>
              <w:t>（人</w:t>
            </w:r>
            <w:r w:rsidRPr="00C416A7">
              <w:rPr>
                <w:sz w:val="24"/>
              </w:rPr>
              <w:t>·d</w:t>
            </w:r>
            <w:r w:rsidRPr="00C416A7">
              <w:rPr>
                <w:rFonts w:hint="eastAsia"/>
                <w:sz w:val="24"/>
              </w:rPr>
              <w:t>）计算，则生活用水量为</w:t>
            </w:r>
            <w:r w:rsidR="00842B05" w:rsidRPr="00C416A7">
              <w:rPr>
                <w:rFonts w:hint="eastAsia"/>
                <w:sz w:val="24"/>
              </w:rPr>
              <w:t>1.2</w:t>
            </w:r>
            <w:r w:rsidRPr="00C416A7">
              <w:rPr>
                <w:sz w:val="24"/>
              </w:rPr>
              <w:t>m</w:t>
            </w:r>
            <w:r w:rsidRPr="00C416A7">
              <w:rPr>
                <w:sz w:val="24"/>
                <w:vertAlign w:val="superscript"/>
              </w:rPr>
              <w:t>3</w:t>
            </w:r>
            <w:r w:rsidRPr="00C416A7">
              <w:rPr>
                <w:sz w:val="24"/>
              </w:rPr>
              <w:t>/d</w:t>
            </w:r>
            <w:r w:rsidRPr="00C416A7">
              <w:rPr>
                <w:rFonts w:hint="eastAsia"/>
                <w:sz w:val="24"/>
              </w:rPr>
              <w:t>（</w:t>
            </w:r>
            <w:r w:rsidR="00842B05" w:rsidRPr="00C416A7">
              <w:rPr>
                <w:rFonts w:hint="eastAsia"/>
                <w:sz w:val="24"/>
              </w:rPr>
              <w:t>336</w:t>
            </w:r>
            <w:r w:rsidRPr="00C416A7">
              <w:rPr>
                <w:sz w:val="24"/>
              </w:rPr>
              <w:t>m</w:t>
            </w:r>
            <w:r w:rsidRPr="00C416A7">
              <w:rPr>
                <w:sz w:val="24"/>
                <w:vertAlign w:val="superscript"/>
              </w:rPr>
              <w:t>3</w:t>
            </w:r>
            <w:r w:rsidRPr="00C416A7">
              <w:rPr>
                <w:sz w:val="24"/>
              </w:rPr>
              <w:t>/a</w:t>
            </w:r>
            <w:r w:rsidRPr="00C416A7">
              <w:rPr>
                <w:rFonts w:hint="eastAsia"/>
                <w:sz w:val="24"/>
              </w:rPr>
              <w:t>），排污系数按</w:t>
            </w:r>
            <w:r w:rsidRPr="00C416A7">
              <w:rPr>
                <w:sz w:val="24"/>
              </w:rPr>
              <w:t xml:space="preserve"> 0.8 </w:t>
            </w:r>
            <w:r w:rsidRPr="00C416A7">
              <w:rPr>
                <w:rFonts w:hint="eastAsia"/>
                <w:sz w:val="24"/>
              </w:rPr>
              <w:t>计，生活废水排放量为</w:t>
            </w:r>
            <w:r w:rsidR="00842B05" w:rsidRPr="00C416A7">
              <w:rPr>
                <w:rFonts w:hint="eastAsia"/>
                <w:sz w:val="24"/>
              </w:rPr>
              <w:t>0.96</w:t>
            </w:r>
            <w:r w:rsidRPr="00C416A7">
              <w:rPr>
                <w:sz w:val="24"/>
              </w:rPr>
              <w:t>m</w:t>
            </w:r>
            <w:r w:rsidRPr="00C416A7">
              <w:rPr>
                <w:sz w:val="24"/>
                <w:vertAlign w:val="superscript"/>
              </w:rPr>
              <w:t>3</w:t>
            </w:r>
            <w:r w:rsidRPr="00C416A7">
              <w:rPr>
                <w:sz w:val="24"/>
              </w:rPr>
              <w:t>/d</w:t>
            </w:r>
            <w:r w:rsidRPr="00C416A7">
              <w:rPr>
                <w:rFonts w:hint="eastAsia"/>
                <w:sz w:val="24"/>
              </w:rPr>
              <w:t>（</w:t>
            </w:r>
            <w:r w:rsidR="00842B05" w:rsidRPr="00C416A7">
              <w:rPr>
                <w:rFonts w:hint="eastAsia"/>
                <w:sz w:val="24"/>
              </w:rPr>
              <w:t>268.8</w:t>
            </w:r>
            <w:r w:rsidRPr="00C416A7">
              <w:rPr>
                <w:sz w:val="24"/>
              </w:rPr>
              <w:t>m</w:t>
            </w:r>
            <w:r w:rsidRPr="00C416A7">
              <w:rPr>
                <w:sz w:val="24"/>
                <w:vertAlign w:val="superscript"/>
              </w:rPr>
              <w:t>3</w:t>
            </w:r>
            <w:r w:rsidRPr="00C416A7">
              <w:rPr>
                <w:sz w:val="24"/>
              </w:rPr>
              <w:t>/a</w:t>
            </w:r>
            <w:r w:rsidRPr="00C416A7">
              <w:rPr>
                <w:rFonts w:hint="eastAsia"/>
                <w:sz w:val="24"/>
              </w:rPr>
              <w:t>）。生活污水中主要污染物为</w:t>
            </w:r>
            <w:r w:rsidRPr="00C416A7">
              <w:rPr>
                <w:sz w:val="24"/>
              </w:rPr>
              <w:t xml:space="preserve">COD300mg/L </w:t>
            </w:r>
            <w:r w:rsidRPr="00C416A7">
              <w:rPr>
                <w:rFonts w:hint="eastAsia"/>
                <w:sz w:val="24"/>
              </w:rPr>
              <w:t>和</w:t>
            </w:r>
            <w:r w:rsidRPr="00C416A7">
              <w:rPr>
                <w:sz w:val="24"/>
              </w:rPr>
              <w:t>NH</w:t>
            </w:r>
            <w:r w:rsidRPr="00C416A7">
              <w:rPr>
                <w:sz w:val="24"/>
                <w:vertAlign w:val="subscript"/>
              </w:rPr>
              <w:t>3</w:t>
            </w:r>
            <w:r w:rsidRPr="00C416A7">
              <w:rPr>
                <w:sz w:val="24"/>
              </w:rPr>
              <w:t>-N25mg/L</w:t>
            </w:r>
            <w:r w:rsidRPr="00C416A7">
              <w:rPr>
                <w:rFonts w:hint="eastAsia"/>
                <w:sz w:val="24"/>
              </w:rPr>
              <w:t>，则污染物产生量为</w:t>
            </w:r>
            <w:r w:rsidRPr="00C416A7">
              <w:rPr>
                <w:sz w:val="24"/>
              </w:rPr>
              <w:t>COD</w:t>
            </w:r>
            <w:r w:rsidR="00842B05" w:rsidRPr="00C416A7">
              <w:rPr>
                <w:rFonts w:hint="eastAsia"/>
                <w:sz w:val="24"/>
              </w:rPr>
              <w:t>0.08</w:t>
            </w:r>
            <w:r w:rsidR="00C416A7">
              <w:rPr>
                <w:rFonts w:hint="eastAsia"/>
                <w:sz w:val="24"/>
              </w:rPr>
              <w:t>06</w:t>
            </w:r>
            <w:r w:rsidRPr="00C416A7">
              <w:rPr>
                <w:sz w:val="24"/>
              </w:rPr>
              <w:t>t/a</w:t>
            </w:r>
            <w:r w:rsidRPr="00C416A7">
              <w:rPr>
                <w:rFonts w:hint="eastAsia"/>
                <w:sz w:val="24"/>
              </w:rPr>
              <w:t>，</w:t>
            </w:r>
            <w:r w:rsidRPr="00C416A7">
              <w:rPr>
                <w:sz w:val="24"/>
              </w:rPr>
              <w:t>NH</w:t>
            </w:r>
            <w:r w:rsidRPr="00C416A7">
              <w:rPr>
                <w:sz w:val="24"/>
                <w:vertAlign w:val="subscript"/>
              </w:rPr>
              <w:t>3</w:t>
            </w:r>
            <w:r w:rsidRPr="00C416A7">
              <w:rPr>
                <w:sz w:val="24"/>
              </w:rPr>
              <w:t>-N0.00</w:t>
            </w:r>
            <w:r w:rsidR="00842B05" w:rsidRPr="00C416A7">
              <w:rPr>
                <w:rFonts w:hint="eastAsia"/>
                <w:sz w:val="24"/>
              </w:rPr>
              <w:t>67</w:t>
            </w:r>
            <w:r w:rsidRPr="00C416A7">
              <w:rPr>
                <w:sz w:val="24"/>
              </w:rPr>
              <w:t>t/a</w:t>
            </w:r>
            <w:r w:rsidRPr="00C416A7">
              <w:rPr>
                <w:rFonts w:hint="eastAsia"/>
                <w:sz w:val="24"/>
              </w:rPr>
              <w:t>。</w:t>
            </w:r>
            <w:r w:rsidR="00340C0D" w:rsidRPr="00C416A7">
              <w:rPr>
                <w:rFonts w:hint="eastAsia"/>
                <w:color w:val="000000"/>
                <w:sz w:val="24"/>
              </w:rPr>
              <w:t>生活废水</w:t>
            </w:r>
            <w:r w:rsidR="00E83563" w:rsidRPr="00C416A7">
              <w:rPr>
                <w:rFonts w:hint="eastAsia"/>
                <w:color w:val="000000"/>
                <w:sz w:val="24"/>
              </w:rPr>
              <w:t>经</w:t>
            </w:r>
            <w:r w:rsidR="00340C0D" w:rsidRPr="00C416A7">
              <w:rPr>
                <w:rFonts w:hint="eastAsia"/>
                <w:color w:val="000000"/>
                <w:sz w:val="24"/>
              </w:rPr>
              <w:t>化粪池处理后定期由附近村民拉走肥田。</w:t>
            </w:r>
          </w:p>
          <w:p w:rsidR="00301DD2" w:rsidRPr="003C2625" w:rsidRDefault="006A6A68" w:rsidP="0048045D">
            <w:pPr>
              <w:spacing w:line="480" w:lineRule="exact"/>
              <w:ind w:firstLineChars="200" w:firstLine="480"/>
              <w:rPr>
                <w:rFonts w:asciiTheme="minorEastAsia" w:eastAsiaTheme="minorEastAsia" w:hAnsiTheme="minorEastAsia"/>
                <w:bCs/>
                <w:sz w:val="24"/>
              </w:rPr>
            </w:pPr>
            <w:r w:rsidRPr="003C2625">
              <w:rPr>
                <w:rFonts w:asciiTheme="minorEastAsia" w:eastAsiaTheme="minorEastAsia" w:hAnsiTheme="minorEastAsia" w:hint="eastAsia"/>
                <w:bCs/>
                <w:sz w:val="24"/>
              </w:rPr>
              <w:t>3</w:t>
            </w:r>
            <w:r w:rsidR="00711B62" w:rsidRPr="003C2625">
              <w:rPr>
                <w:rFonts w:asciiTheme="minorEastAsia" w:eastAsiaTheme="minorEastAsia" w:hAnsiTheme="minorEastAsia" w:hint="eastAsia"/>
                <w:bCs/>
                <w:sz w:val="24"/>
              </w:rPr>
              <w:t>、噪声</w:t>
            </w:r>
          </w:p>
          <w:p w:rsidR="00301DD2" w:rsidRDefault="00711B62" w:rsidP="00234461">
            <w:pPr>
              <w:spacing w:line="480" w:lineRule="exact"/>
              <w:ind w:firstLineChars="200" w:firstLine="480"/>
              <w:rPr>
                <w:sz w:val="24"/>
              </w:rPr>
            </w:pPr>
            <w:r w:rsidRPr="003C2625">
              <w:rPr>
                <w:rFonts w:hint="eastAsia"/>
                <w:sz w:val="24"/>
              </w:rPr>
              <w:t>项目产生噪声的主要生产设备为各种机械设备车床、铣床、磨床、</w:t>
            </w:r>
            <w:r w:rsidRPr="003C2625">
              <w:rPr>
                <w:rFonts w:hint="eastAsia"/>
                <w:color w:val="000000"/>
                <w:sz w:val="24"/>
              </w:rPr>
              <w:t>切割</w:t>
            </w:r>
            <w:r w:rsidR="00E83563" w:rsidRPr="003C2625">
              <w:rPr>
                <w:rFonts w:hint="eastAsia"/>
                <w:color w:val="000000"/>
                <w:sz w:val="24"/>
              </w:rPr>
              <w:t>机</w:t>
            </w:r>
            <w:r w:rsidRPr="003C2625">
              <w:rPr>
                <w:rFonts w:hint="eastAsia"/>
                <w:sz w:val="24"/>
              </w:rPr>
              <w:t>等，噪声源强为</w:t>
            </w:r>
            <w:r w:rsidRPr="003C2625">
              <w:rPr>
                <w:sz w:val="24"/>
              </w:rPr>
              <w:t>80</w:t>
            </w:r>
            <w:r w:rsidRPr="003C2625">
              <w:rPr>
                <w:rFonts w:hint="eastAsia"/>
                <w:sz w:val="24"/>
              </w:rPr>
              <w:t>～</w:t>
            </w:r>
            <w:r w:rsidRPr="003C2625">
              <w:rPr>
                <w:sz w:val="24"/>
              </w:rPr>
              <w:t>90dB(A)</w:t>
            </w:r>
            <w:r w:rsidRPr="003C2625">
              <w:rPr>
                <w:rFonts w:hint="eastAsia"/>
                <w:sz w:val="24"/>
              </w:rPr>
              <w:t>，项目设备噪声采取车间隔声、设备安装减振基础等减振降噪治理措施后，噪声值可降为</w:t>
            </w:r>
            <w:r w:rsidRPr="003C2625">
              <w:rPr>
                <w:sz w:val="24"/>
              </w:rPr>
              <w:t>70-80dB</w:t>
            </w:r>
            <w:r w:rsidR="00437DA9" w:rsidRPr="003C2625">
              <w:rPr>
                <w:rFonts w:hint="eastAsia"/>
                <w:sz w:val="24"/>
              </w:rPr>
              <w:t>（</w:t>
            </w:r>
            <w:r w:rsidR="00437DA9" w:rsidRPr="003C2625">
              <w:rPr>
                <w:rFonts w:hint="eastAsia"/>
                <w:sz w:val="24"/>
              </w:rPr>
              <w:t>A</w:t>
            </w:r>
            <w:r w:rsidR="00437DA9" w:rsidRPr="003C2625">
              <w:rPr>
                <w:rFonts w:hint="eastAsia"/>
                <w:sz w:val="24"/>
              </w:rPr>
              <w:t>）</w:t>
            </w:r>
            <w:r w:rsidRPr="003C2625">
              <w:rPr>
                <w:rFonts w:hint="eastAsia"/>
                <w:sz w:val="24"/>
              </w:rPr>
              <w:t>。</w:t>
            </w:r>
          </w:p>
          <w:p w:rsidR="00301DD2" w:rsidRPr="0048045D" w:rsidRDefault="006A6A68" w:rsidP="0048045D">
            <w:pPr>
              <w:spacing w:line="480" w:lineRule="exact"/>
              <w:ind w:firstLineChars="200" w:firstLine="480"/>
              <w:rPr>
                <w:rFonts w:asciiTheme="minorEastAsia" w:eastAsiaTheme="minorEastAsia" w:hAnsiTheme="minorEastAsia"/>
                <w:bCs/>
                <w:sz w:val="24"/>
              </w:rPr>
            </w:pPr>
            <w:r w:rsidRPr="0048045D">
              <w:rPr>
                <w:rFonts w:asciiTheme="minorEastAsia" w:eastAsiaTheme="minorEastAsia" w:hAnsiTheme="minorEastAsia" w:hint="eastAsia"/>
                <w:bCs/>
                <w:sz w:val="24"/>
              </w:rPr>
              <w:t>4</w:t>
            </w:r>
            <w:r w:rsidR="00711B62" w:rsidRPr="0048045D">
              <w:rPr>
                <w:rFonts w:asciiTheme="minorEastAsia" w:eastAsiaTheme="minorEastAsia" w:hAnsiTheme="minorEastAsia" w:hint="eastAsia"/>
                <w:bCs/>
                <w:sz w:val="24"/>
              </w:rPr>
              <w:t>、固体废物</w:t>
            </w:r>
          </w:p>
          <w:p w:rsidR="00E83563" w:rsidRPr="006A6A68" w:rsidRDefault="00E83563" w:rsidP="00234461">
            <w:pPr>
              <w:spacing w:line="480" w:lineRule="exact"/>
              <w:ind w:firstLineChars="218" w:firstLine="523"/>
              <w:rPr>
                <w:rFonts w:asciiTheme="minorEastAsia" w:eastAsiaTheme="minorEastAsia" w:hAnsiTheme="minorEastAsia"/>
                <w:sz w:val="24"/>
              </w:rPr>
            </w:pPr>
            <w:r w:rsidRPr="006A6A68">
              <w:rPr>
                <w:rFonts w:asciiTheme="minorEastAsia" w:eastAsiaTheme="minorEastAsia" w:hAnsiTheme="minorEastAsia" w:hint="eastAsia"/>
                <w:sz w:val="24"/>
              </w:rPr>
              <w:t>（</w:t>
            </w:r>
            <w:r w:rsidRPr="006A6A68">
              <w:rPr>
                <w:rFonts w:asciiTheme="minorEastAsia" w:eastAsiaTheme="minorEastAsia" w:hAnsiTheme="minorEastAsia"/>
                <w:sz w:val="24"/>
              </w:rPr>
              <w:t>1</w:t>
            </w:r>
            <w:r w:rsidRPr="006A6A68">
              <w:rPr>
                <w:rFonts w:asciiTheme="minorEastAsia" w:eastAsiaTheme="minorEastAsia" w:hAnsiTheme="minorEastAsia" w:hint="eastAsia"/>
                <w:sz w:val="24"/>
              </w:rPr>
              <w:t>）一般固体废物</w:t>
            </w:r>
          </w:p>
          <w:p w:rsidR="00E83563" w:rsidRDefault="00E83563" w:rsidP="00234461">
            <w:pPr>
              <w:spacing w:line="480" w:lineRule="exact"/>
              <w:ind w:firstLineChars="200" w:firstLine="480"/>
              <w:rPr>
                <w:sz w:val="24"/>
              </w:rPr>
            </w:pPr>
            <w:r>
              <w:rPr>
                <w:rFonts w:hint="eastAsia"/>
                <w:sz w:val="24"/>
              </w:rPr>
              <w:t>项目运营产生的一般废物有：边角废料、生活垃圾。</w:t>
            </w:r>
          </w:p>
          <w:p w:rsidR="00E83563" w:rsidRDefault="00E83563" w:rsidP="00234461">
            <w:pPr>
              <w:spacing w:line="480" w:lineRule="exact"/>
              <w:ind w:firstLineChars="200" w:firstLine="480"/>
              <w:rPr>
                <w:sz w:val="24"/>
              </w:rPr>
            </w:pPr>
            <w:r w:rsidRPr="00113C45">
              <w:rPr>
                <w:rFonts w:hint="eastAsia"/>
                <w:sz w:val="24"/>
              </w:rPr>
              <w:t>边角废料：加工过程中产生的边角废料，根据厂家提供资料，边角废料产生量为原料用量的</w:t>
            </w:r>
            <w:r w:rsidRPr="00113C45">
              <w:rPr>
                <w:sz w:val="24"/>
              </w:rPr>
              <w:t>1%</w:t>
            </w:r>
            <w:r w:rsidRPr="00113C45">
              <w:rPr>
                <w:rFonts w:hint="eastAsia"/>
                <w:sz w:val="24"/>
              </w:rPr>
              <w:t>，本项目</w:t>
            </w:r>
            <w:r w:rsidR="00725F56">
              <w:rPr>
                <w:rFonts w:hint="eastAsia"/>
                <w:sz w:val="24"/>
              </w:rPr>
              <w:t>二期工程</w:t>
            </w:r>
            <w:r w:rsidR="00113C45" w:rsidRPr="00113C45">
              <w:rPr>
                <w:rFonts w:hint="eastAsia"/>
                <w:sz w:val="24"/>
              </w:rPr>
              <w:t>原料</w:t>
            </w:r>
            <w:r w:rsidRPr="00113C45">
              <w:rPr>
                <w:rFonts w:hint="eastAsia"/>
                <w:sz w:val="24"/>
              </w:rPr>
              <w:t>用量</w:t>
            </w:r>
            <w:r w:rsidR="00725F56">
              <w:rPr>
                <w:rFonts w:hint="eastAsia"/>
                <w:sz w:val="24"/>
              </w:rPr>
              <w:t>220</w:t>
            </w:r>
            <w:r w:rsidRPr="00113C45">
              <w:rPr>
                <w:sz w:val="24"/>
              </w:rPr>
              <w:t>t/a</w:t>
            </w:r>
            <w:r w:rsidRPr="00113C45">
              <w:rPr>
                <w:rFonts w:hint="eastAsia"/>
                <w:sz w:val="24"/>
              </w:rPr>
              <w:t>，经计算，本项目边角废料产生量为</w:t>
            </w:r>
            <w:r w:rsidR="00725F56">
              <w:rPr>
                <w:rFonts w:hint="eastAsia"/>
                <w:sz w:val="24"/>
              </w:rPr>
              <w:t>2.2</w:t>
            </w:r>
            <w:r w:rsidRPr="00113C45">
              <w:rPr>
                <w:sz w:val="24"/>
              </w:rPr>
              <w:t>t/a</w:t>
            </w:r>
            <w:r w:rsidRPr="00113C45">
              <w:rPr>
                <w:rFonts w:hint="eastAsia"/>
                <w:sz w:val="24"/>
              </w:rPr>
              <w:t>。</w:t>
            </w:r>
          </w:p>
          <w:p w:rsidR="00E83563" w:rsidRDefault="00E83563" w:rsidP="00234461">
            <w:pPr>
              <w:spacing w:line="480" w:lineRule="exact"/>
              <w:ind w:firstLineChars="200" w:firstLine="480"/>
              <w:rPr>
                <w:sz w:val="24"/>
              </w:rPr>
            </w:pPr>
            <w:r>
              <w:rPr>
                <w:rFonts w:hint="eastAsia"/>
                <w:sz w:val="24"/>
              </w:rPr>
              <w:t>职工生活垃圾：项目</w:t>
            </w:r>
            <w:r w:rsidR="00725F56">
              <w:rPr>
                <w:rFonts w:hint="eastAsia"/>
                <w:sz w:val="24"/>
              </w:rPr>
              <w:t>二期工程</w:t>
            </w:r>
            <w:r>
              <w:rPr>
                <w:rFonts w:hint="eastAsia"/>
                <w:sz w:val="24"/>
              </w:rPr>
              <w:t>劳动定员</w:t>
            </w:r>
            <w:r w:rsidR="00725F56">
              <w:rPr>
                <w:rFonts w:hint="eastAsia"/>
                <w:sz w:val="24"/>
              </w:rPr>
              <w:t>1</w:t>
            </w:r>
            <w:r w:rsidR="00152D10">
              <w:rPr>
                <w:rFonts w:hint="eastAsia"/>
                <w:sz w:val="24"/>
              </w:rPr>
              <w:t>0</w:t>
            </w:r>
            <w:r>
              <w:rPr>
                <w:rFonts w:hint="eastAsia"/>
                <w:sz w:val="24"/>
              </w:rPr>
              <w:t>人，年工作时间为</w:t>
            </w:r>
            <w:r>
              <w:rPr>
                <w:rFonts w:hint="eastAsia"/>
                <w:sz w:val="24"/>
              </w:rPr>
              <w:t>280</w:t>
            </w:r>
            <w:r>
              <w:rPr>
                <w:rFonts w:hint="eastAsia"/>
                <w:sz w:val="24"/>
              </w:rPr>
              <w:t>天，生活垃圾产生量按</w:t>
            </w:r>
            <w:r>
              <w:rPr>
                <w:sz w:val="24"/>
              </w:rPr>
              <w:t xml:space="preserve"> 0.5kg/</w:t>
            </w:r>
            <w:r>
              <w:rPr>
                <w:rFonts w:hint="eastAsia"/>
                <w:sz w:val="24"/>
              </w:rPr>
              <w:t>（人</w:t>
            </w:r>
            <w:r>
              <w:rPr>
                <w:sz w:val="24"/>
              </w:rPr>
              <w:t>·d</w:t>
            </w:r>
            <w:r>
              <w:rPr>
                <w:rFonts w:hint="eastAsia"/>
                <w:sz w:val="24"/>
              </w:rPr>
              <w:t>）计，则生活垃圾产生量为</w:t>
            </w:r>
            <w:r w:rsidR="00725F56">
              <w:rPr>
                <w:rFonts w:hint="eastAsia"/>
                <w:sz w:val="24"/>
              </w:rPr>
              <w:t>1.4</w:t>
            </w:r>
            <w:r>
              <w:rPr>
                <w:sz w:val="24"/>
              </w:rPr>
              <w:t>t/a</w:t>
            </w:r>
            <w:r>
              <w:rPr>
                <w:rFonts w:hint="eastAsia"/>
                <w:sz w:val="24"/>
              </w:rPr>
              <w:t>。</w:t>
            </w:r>
          </w:p>
          <w:p w:rsidR="00E83563" w:rsidRPr="006A6A68" w:rsidRDefault="00E83563" w:rsidP="00234461">
            <w:pPr>
              <w:spacing w:line="480" w:lineRule="exact"/>
              <w:ind w:firstLineChars="200" w:firstLine="480"/>
              <w:rPr>
                <w:rFonts w:asciiTheme="minorEastAsia" w:eastAsiaTheme="minorEastAsia" w:hAnsiTheme="minorEastAsia"/>
                <w:sz w:val="24"/>
              </w:rPr>
            </w:pPr>
            <w:r w:rsidRPr="006A6A68">
              <w:rPr>
                <w:rFonts w:asciiTheme="minorEastAsia" w:eastAsiaTheme="minorEastAsia" w:hAnsiTheme="minorEastAsia" w:hint="eastAsia"/>
                <w:sz w:val="24"/>
              </w:rPr>
              <w:lastRenderedPageBreak/>
              <w:t>（</w:t>
            </w:r>
            <w:r w:rsidRPr="006A6A68">
              <w:rPr>
                <w:rFonts w:asciiTheme="minorEastAsia" w:eastAsiaTheme="minorEastAsia" w:hAnsiTheme="minorEastAsia"/>
                <w:sz w:val="24"/>
              </w:rPr>
              <w:t>2</w:t>
            </w:r>
            <w:r w:rsidRPr="006A6A68">
              <w:rPr>
                <w:rFonts w:asciiTheme="minorEastAsia" w:eastAsiaTheme="minorEastAsia" w:hAnsiTheme="minorEastAsia" w:hint="eastAsia"/>
                <w:sz w:val="24"/>
              </w:rPr>
              <w:t>）危险废物</w:t>
            </w:r>
          </w:p>
          <w:p w:rsidR="00E83563" w:rsidRDefault="00E83563" w:rsidP="00234461">
            <w:pPr>
              <w:spacing w:line="480" w:lineRule="exact"/>
              <w:ind w:firstLineChars="218" w:firstLine="523"/>
              <w:rPr>
                <w:sz w:val="24"/>
              </w:rPr>
            </w:pPr>
            <w:r>
              <w:rPr>
                <w:rFonts w:hint="eastAsia"/>
                <w:sz w:val="24"/>
              </w:rPr>
              <w:t>项目生产产生的危险废物有：废润滑油、废切削液。</w:t>
            </w:r>
          </w:p>
          <w:p w:rsidR="00E83563" w:rsidRPr="00CC40F5" w:rsidRDefault="00E83563" w:rsidP="00234461">
            <w:pPr>
              <w:pStyle w:val="afc"/>
              <w:numPr>
                <w:ilvl w:val="0"/>
                <w:numId w:val="14"/>
              </w:numPr>
              <w:spacing w:line="480" w:lineRule="exact"/>
              <w:ind w:firstLineChars="0"/>
              <w:rPr>
                <w:sz w:val="24"/>
              </w:rPr>
            </w:pPr>
            <w:r w:rsidRPr="00CC40F5">
              <w:rPr>
                <w:rFonts w:hint="eastAsia"/>
                <w:sz w:val="24"/>
              </w:rPr>
              <w:t>废润滑油</w:t>
            </w:r>
          </w:p>
          <w:p w:rsidR="00E83563" w:rsidRDefault="00E83563" w:rsidP="00234461">
            <w:pPr>
              <w:spacing w:line="480" w:lineRule="exact"/>
              <w:ind w:firstLineChars="200" w:firstLine="480"/>
              <w:rPr>
                <w:sz w:val="24"/>
              </w:rPr>
            </w:pPr>
            <w:r>
              <w:rPr>
                <w:rFonts w:hint="eastAsia"/>
                <w:sz w:val="24"/>
              </w:rPr>
              <w:t>项目设备的润滑油需三年更换一次，按各设备同一周期内更换机油计算，每次更换产生废矿物油量为</w:t>
            </w:r>
            <w:r w:rsidR="00AA0407">
              <w:rPr>
                <w:rFonts w:hint="eastAsia"/>
                <w:sz w:val="24"/>
              </w:rPr>
              <w:t>0.2</w:t>
            </w:r>
            <w:r>
              <w:rPr>
                <w:sz w:val="24"/>
              </w:rPr>
              <w:t>t</w:t>
            </w:r>
            <w:r w:rsidR="00CC40F5">
              <w:rPr>
                <w:rFonts w:hint="eastAsia"/>
                <w:sz w:val="24"/>
              </w:rPr>
              <w:t>/3a</w:t>
            </w:r>
            <w:r>
              <w:rPr>
                <w:rFonts w:hint="eastAsia"/>
                <w:sz w:val="24"/>
              </w:rPr>
              <w:t>。</w:t>
            </w:r>
          </w:p>
          <w:p w:rsidR="00E83563" w:rsidRDefault="000B0FD9" w:rsidP="00234461">
            <w:pPr>
              <w:spacing w:line="480" w:lineRule="exact"/>
              <w:ind w:firstLineChars="200" w:firstLine="480"/>
              <w:rPr>
                <w:sz w:val="24"/>
              </w:rPr>
            </w:pPr>
            <w:r>
              <w:rPr>
                <w:rFonts w:ascii="宋体" w:hAnsi="宋体" w:hint="eastAsia"/>
                <w:sz w:val="24"/>
              </w:rPr>
              <w:t>②</w:t>
            </w:r>
            <w:r w:rsidR="00E83563">
              <w:rPr>
                <w:rFonts w:hint="eastAsia"/>
                <w:sz w:val="24"/>
              </w:rPr>
              <w:t>废切削液</w:t>
            </w:r>
          </w:p>
          <w:p w:rsidR="00E83563" w:rsidRPr="00624E8A" w:rsidRDefault="00624E8A" w:rsidP="00234461">
            <w:pPr>
              <w:spacing w:line="480" w:lineRule="exact"/>
              <w:ind w:firstLineChars="200" w:firstLine="480"/>
              <w:rPr>
                <w:sz w:val="24"/>
              </w:rPr>
            </w:pPr>
            <w:r w:rsidRPr="00624E8A">
              <w:rPr>
                <w:rFonts w:hint="eastAsia"/>
                <w:color w:val="000000"/>
                <w:sz w:val="24"/>
              </w:rPr>
              <w:t>项目生产过程中各种机床、车床使用切削液</w:t>
            </w:r>
            <w:r>
              <w:rPr>
                <w:rFonts w:hint="eastAsia"/>
                <w:color w:val="000000"/>
                <w:sz w:val="24"/>
              </w:rPr>
              <w:t>进行</w:t>
            </w:r>
            <w:r w:rsidRPr="00624E8A">
              <w:rPr>
                <w:rFonts w:hint="eastAsia"/>
                <w:color w:val="000000"/>
                <w:sz w:val="24"/>
              </w:rPr>
              <w:t>润滑冷却，切削液</w:t>
            </w:r>
            <w:r w:rsidRPr="00624E8A">
              <w:rPr>
                <w:rFonts w:hint="eastAsia"/>
                <w:sz w:val="24"/>
              </w:rPr>
              <w:t>需</w:t>
            </w:r>
            <w:r>
              <w:rPr>
                <w:rFonts w:hint="eastAsia"/>
                <w:sz w:val="24"/>
              </w:rPr>
              <w:t>定期</w:t>
            </w:r>
            <w:r w:rsidRPr="00624E8A">
              <w:rPr>
                <w:rFonts w:hint="eastAsia"/>
                <w:sz w:val="24"/>
              </w:rPr>
              <w:t>更换，生产过程中按原液</w:t>
            </w:r>
            <w:r w:rsidR="00E83563" w:rsidRPr="00624E8A">
              <w:rPr>
                <w:rFonts w:hint="eastAsia"/>
                <w:sz w:val="24"/>
              </w:rPr>
              <w:t>：水</w:t>
            </w:r>
            <w:r w:rsidR="00E83563" w:rsidRPr="00624E8A">
              <w:rPr>
                <w:sz w:val="24"/>
              </w:rPr>
              <w:t>=1:</w:t>
            </w:r>
            <w:r w:rsidR="00CC40F5" w:rsidRPr="00624E8A">
              <w:rPr>
                <w:rFonts w:hint="eastAsia"/>
                <w:sz w:val="24"/>
              </w:rPr>
              <w:t>5</w:t>
            </w:r>
            <w:r w:rsidRPr="00624E8A">
              <w:rPr>
                <w:rFonts w:hint="eastAsia"/>
                <w:sz w:val="24"/>
              </w:rPr>
              <w:t>进行稀释，原液使用量为</w:t>
            </w:r>
            <w:r w:rsidRPr="00624E8A">
              <w:rPr>
                <w:rFonts w:hint="eastAsia"/>
                <w:sz w:val="24"/>
              </w:rPr>
              <w:t>0.12</w:t>
            </w:r>
            <w:r w:rsidRPr="00624E8A">
              <w:rPr>
                <w:sz w:val="24"/>
              </w:rPr>
              <w:t>t/a</w:t>
            </w:r>
            <w:r w:rsidRPr="00624E8A">
              <w:rPr>
                <w:rFonts w:hint="eastAsia"/>
                <w:sz w:val="24"/>
              </w:rPr>
              <w:t>，</w:t>
            </w:r>
            <w:r w:rsidR="00E83563" w:rsidRPr="00624E8A">
              <w:rPr>
                <w:rFonts w:hint="eastAsia"/>
                <w:sz w:val="24"/>
              </w:rPr>
              <w:t>则废切削液产生量为</w:t>
            </w:r>
            <w:r w:rsidR="00725F56" w:rsidRPr="00624E8A">
              <w:rPr>
                <w:rFonts w:hint="eastAsia"/>
                <w:sz w:val="24"/>
              </w:rPr>
              <w:t>0.6</w:t>
            </w:r>
            <w:r w:rsidR="00E83563" w:rsidRPr="00624E8A">
              <w:rPr>
                <w:sz w:val="24"/>
              </w:rPr>
              <w:t>t/a</w:t>
            </w:r>
            <w:r w:rsidR="00E83563" w:rsidRPr="00624E8A">
              <w:rPr>
                <w:rFonts w:hint="eastAsia"/>
                <w:sz w:val="24"/>
              </w:rPr>
              <w:t>。</w:t>
            </w:r>
          </w:p>
          <w:p w:rsidR="00EB60F3" w:rsidRPr="00AA0407" w:rsidRDefault="00AA0407" w:rsidP="00234461">
            <w:pPr>
              <w:spacing w:line="480" w:lineRule="exact"/>
              <w:ind w:firstLineChars="200" w:firstLine="480"/>
              <w:rPr>
                <w:rFonts w:eastAsiaTheme="minorEastAsia"/>
                <w:sz w:val="24"/>
              </w:rPr>
            </w:pPr>
            <w:r w:rsidRPr="00624E8A">
              <w:rPr>
                <w:rFonts w:hint="eastAsia"/>
                <w:sz w:val="24"/>
              </w:rPr>
              <w:t>项目</w:t>
            </w:r>
            <w:r w:rsidR="00CD2963" w:rsidRPr="00624E8A">
              <w:rPr>
                <w:rFonts w:hint="eastAsia"/>
                <w:sz w:val="24"/>
              </w:rPr>
              <w:t>运营期废气、废水</w:t>
            </w:r>
            <w:r w:rsidR="00EB60F3" w:rsidRPr="00624E8A">
              <w:rPr>
                <w:rFonts w:hint="eastAsia"/>
                <w:sz w:val="24"/>
              </w:rPr>
              <w:t>污染物排放汇</w:t>
            </w:r>
            <w:r w:rsidR="00EB60F3" w:rsidRPr="00624E8A">
              <w:rPr>
                <w:rFonts w:eastAsiaTheme="minorEastAsia" w:hAnsiTheme="minorEastAsia"/>
                <w:sz w:val="24"/>
              </w:rPr>
              <w:t>总</w:t>
            </w:r>
            <w:r w:rsidR="00CD2963" w:rsidRPr="00624E8A">
              <w:rPr>
                <w:rFonts w:eastAsiaTheme="minorEastAsia" w:hAnsiTheme="minorEastAsia"/>
                <w:sz w:val="24"/>
              </w:rPr>
              <w:t>见表</w:t>
            </w:r>
            <w:r w:rsidR="00B61FDC">
              <w:rPr>
                <w:rFonts w:eastAsiaTheme="minorEastAsia" w:hint="eastAsia"/>
                <w:sz w:val="24"/>
              </w:rPr>
              <w:t>24</w:t>
            </w:r>
            <w:r w:rsidRPr="00624E8A">
              <w:rPr>
                <w:rFonts w:eastAsiaTheme="minorEastAsia" w:hAnsiTheme="minorEastAsia"/>
                <w:sz w:val="24"/>
              </w:rPr>
              <w:t>，固废产排情况见表</w:t>
            </w:r>
            <w:r w:rsidR="00B61FDC">
              <w:rPr>
                <w:rFonts w:eastAsiaTheme="minorEastAsia" w:hint="eastAsia"/>
                <w:sz w:val="24"/>
              </w:rPr>
              <w:t>25</w:t>
            </w:r>
            <w:r w:rsidR="00CD2963" w:rsidRPr="00624E8A">
              <w:rPr>
                <w:rFonts w:eastAsiaTheme="minorEastAsia" w:hAnsiTheme="minorEastAsia"/>
                <w:sz w:val="24"/>
              </w:rPr>
              <w:t>。</w:t>
            </w:r>
          </w:p>
          <w:p w:rsidR="00B5605A" w:rsidRDefault="00CD2963" w:rsidP="00234461">
            <w:pPr>
              <w:spacing w:line="480" w:lineRule="exact"/>
              <w:ind w:firstLineChars="200" w:firstLine="480"/>
              <w:rPr>
                <w:sz w:val="24"/>
              </w:rPr>
            </w:pPr>
            <w:r>
              <w:rPr>
                <w:rFonts w:eastAsia="黑体" w:hint="eastAsia"/>
                <w:sz w:val="24"/>
              </w:rPr>
              <w:t>表</w:t>
            </w:r>
            <w:r w:rsidR="00B61FDC">
              <w:rPr>
                <w:rFonts w:eastAsia="黑体" w:hint="eastAsia"/>
                <w:sz w:val="24"/>
              </w:rPr>
              <w:t>24</w:t>
            </w:r>
            <w:r>
              <w:rPr>
                <w:rFonts w:eastAsia="黑体" w:hint="eastAsia"/>
                <w:sz w:val="24"/>
              </w:rPr>
              <w:t xml:space="preserve">　　　　　　　　　</w:t>
            </w:r>
            <w:r w:rsidR="00C00601">
              <w:rPr>
                <w:rFonts w:eastAsia="黑体" w:hint="eastAsia"/>
                <w:sz w:val="24"/>
              </w:rPr>
              <w:t>项目废气、废水</w:t>
            </w:r>
            <w:r>
              <w:rPr>
                <w:rFonts w:eastAsia="黑体" w:hint="eastAsia"/>
                <w:sz w:val="24"/>
              </w:rPr>
              <w:t>产排情况</w:t>
            </w:r>
          </w:p>
          <w:tbl>
            <w:tblPr>
              <w:tblStyle w:val="af1"/>
              <w:tblW w:w="5000" w:type="pct"/>
              <w:tblLook w:val="04A0"/>
            </w:tblPr>
            <w:tblGrid>
              <w:gridCol w:w="727"/>
              <w:gridCol w:w="719"/>
              <w:gridCol w:w="1193"/>
              <w:gridCol w:w="1430"/>
              <w:gridCol w:w="2085"/>
              <w:gridCol w:w="2085"/>
              <w:gridCol w:w="1171"/>
            </w:tblGrid>
            <w:tr w:rsidR="00CD2963" w:rsidRPr="000F20D1" w:rsidTr="000F20D1">
              <w:tc>
                <w:tcPr>
                  <w:tcW w:w="386" w:type="pct"/>
                  <w:vAlign w:val="center"/>
                </w:tcPr>
                <w:p w:rsidR="00CD2963" w:rsidRPr="000F20D1" w:rsidRDefault="00CD2963" w:rsidP="00407D4A">
                  <w:pPr>
                    <w:spacing w:line="320" w:lineRule="exact"/>
                    <w:jc w:val="center"/>
                    <w:rPr>
                      <w:rFonts w:eastAsiaTheme="minorEastAsia"/>
                      <w:szCs w:val="21"/>
                    </w:rPr>
                  </w:pPr>
                </w:p>
              </w:tc>
              <w:tc>
                <w:tcPr>
                  <w:tcW w:w="382" w:type="pct"/>
                  <w:vAlign w:val="center"/>
                </w:tcPr>
                <w:p w:rsidR="00CD2963" w:rsidRPr="000F20D1" w:rsidRDefault="00CD2963" w:rsidP="00407D4A">
                  <w:pPr>
                    <w:spacing w:line="320" w:lineRule="exact"/>
                    <w:jc w:val="center"/>
                    <w:rPr>
                      <w:rFonts w:eastAsiaTheme="minorEastAsia"/>
                      <w:szCs w:val="21"/>
                    </w:rPr>
                  </w:pPr>
                  <w:r w:rsidRPr="000F20D1">
                    <w:rPr>
                      <w:rFonts w:eastAsiaTheme="minorEastAsia" w:hAnsiTheme="minorEastAsia"/>
                      <w:szCs w:val="21"/>
                    </w:rPr>
                    <w:t>种类</w:t>
                  </w:r>
                </w:p>
              </w:tc>
              <w:tc>
                <w:tcPr>
                  <w:tcW w:w="634" w:type="pct"/>
                  <w:vAlign w:val="center"/>
                </w:tcPr>
                <w:p w:rsidR="00CD2963" w:rsidRPr="000F20D1" w:rsidRDefault="00CD2963" w:rsidP="00407D4A">
                  <w:pPr>
                    <w:spacing w:line="320" w:lineRule="exact"/>
                    <w:jc w:val="center"/>
                    <w:rPr>
                      <w:rFonts w:eastAsiaTheme="minorEastAsia"/>
                      <w:szCs w:val="21"/>
                    </w:rPr>
                  </w:pPr>
                  <w:r w:rsidRPr="000F20D1">
                    <w:rPr>
                      <w:rFonts w:eastAsiaTheme="minorEastAsia" w:hAnsiTheme="minorEastAsia"/>
                      <w:szCs w:val="21"/>
                    </w:rPr>
                    <w:t>产生工序</w:t>
                  </w:r>
                </w:p>
              </w:tc>
              <w:tc>
                <w:tcPr>
                  <w:tcW w:w="760" w:type="pct"/>
                  <w:vAlign w:val="center"/>
                </w:tcPr>
                <w:p w:rsidR="00CD2963" w:rsidRPr="000F20D1" w:rsidRDefault="00CD2963" w:rsidP="00407D4A">
                  <w:pPr>
                    <w:spacing w:line="320" w:lineRule="exact"/>
                    <w:jc w:val="center"/>
                    <w:rPr>
                      <w:rFonts w:eastAsiaTheme="minorEastAsia"/>
                      <w:szCs w:val="21"/>
                    </w:rPr>
                  </w:pPr>
                  <w:r w:rsidRPr="000F20D1">
                    <w:rPr>
                      <w:rFonts w:eastAsiaTheme="minorEastAsia" w:hAnsiTheme="minorEastAsia"/>
                      <w:szCs w:val="21"/>
                    </w:rPr>
                    <w:t>污染物名称</w:t>
                  </w:r>
                </w:p>
              </w:tc>
              <w:tc>
                <w:tcPr>
                  <w:tcW w:w="1108" w:type="pct"/>
                  <w:vAlign w:val="center"/>
                </w:tcPr>
                <w:p w:rsidR="00CD2963" w:rsidRPr="000F20D1" w:rsidRDefault="00CD2963" w:rsidP="00407D4A">
                  <w:pPr>
                    <w:spacing w:line="320" w:lineRule="exact"/>
                    <w:jc w:val="center"/>
                    <w:rPr>
                      <w:rFonts w:eastAsiaTheme="minorEastAsia"/>
                      <w:szCs w:val="21"/>
                    </w:rPr>
                  </w:pPr>
                  <w:r w:rsidRPr="000F20D1">
                    <w:rPr>
                      <w:rFonts w:eastAsiaTheme="minorEastAsia" w:hAnsiTheme="minorEastAsia"/>
                      <w:szCs w:val="21"/>
                    </w:rPr>
                    <w:t>产生量</w:t>
                  </w:r>
                </w:p>
              </w:tc>
              <w:tc>
                <w:tcPr>
                  <w:tcW w:w="1108" w:type="pct"/>
                  <w:vAlign w:val="center"/>
                </w:tcPr>
                <w:p w:rsidR="00CD2963" w:rsidRPr="000F20D1" w:rsidRDefault="00CD2963" w:rsidP="00407D4A">
                  <w:pPr>
                    <w:spacing w:line="320" w:lineRule="exact"/>
                    <w:jc w:val="center"/>
                    <w:rPr>
                      <w:rFonts w:eastAsiaTheme="minorEastAsia"/>
                      <w:szCs w:val="21"/>
                    </w:rPr>
                  </w:pPr>
                  <w:r w:rsidRPr="000F20D1">
                    <w:rPr>
                      <w:rFonts w:eastAsiaTheme="minorEastAsia" w:hAnsiTheme="minorEastAsia"/>
                      <w:szCs w:val="21"/>
                    </w:rPr>
                    <w:t>削减量</w:t>
                  </w:r>
                </w:p>
              </w:tc>
              <w:tc>
                <w:tcPr>
                  <w:tcW w:w="622" w:type="pct"/>
                  <w:vAlign w:val="center"/>
                </w:tcPr>
                <w:p w:rsidR="00CD2963" w:rsidRPr="000F20D1" w:rsidRDefault="00CD2963" w:rsidP="00407D4A">
                  <w:pPr>
                    <w:spacing w:line="320" w:lineRule="exact"/>
                    <w:jc w:val="center"/>
                    <w:rPr>
                      <w:rFonts w:eastAsiaTheme="minorEastAsia"/>
                      <w:szCs w:val="21"/>
                    </w:rPr>
                  </w:pPr>
                  <w:r w:rsidRPr="000F20D1">
                    <w:rPr>
                      <w:rFonts w:eastAsiaTheme="minorEastAsia" w:hAnsiTheme="minorEastAsia"/>
                      <w:szCs w:val="21"/>
                    </w:rPr>
                    <w:t>排放量</w:t>
                  </w:r>
                </w:p>
              </w:tc>
            </w:tr>
            <w:tr w:rsidR="000F20D1" w:rsidRPr="000F20D1" w:rsidTr="000F20D1">
              <w:tc>
                <w:tcPr>
                  <w:tcW w:w="386" w:type="pct"/>
                  <w:vMerge w:val="restar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一期</w:t>
                  </w:r>
                </w:p>
              </w:tc>
              <w:tc>
                <w:tcPr>
                  <w:tcW w:w="382" w:type="pct"/>
                  <w:vMerge w:val="restar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废气</w:t>
                  </w:r>
                </w:p>
              </w:tc>
              <w:tc>
                <w:tcPr>
                  <w:tcW w:w="634"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切割工序</w:t>
                  </w:r>
                </w:p>
              </w:tc>
              <w:tc>
                <w:tcPr>
                  <w:tcW w:w="760"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粉尘</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20kg/a</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w:t>
                  </w:r>
                </w:p>
              </w:tc>
              <w:tc>
                <w:tcPr>
                  <w:tcW w:w="622"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20kg/a</w:t>
                  </w:r>
                </w:p>
              </w:tc>
            </w:tr>
            <w:tr w:rsidR="000F20D1" w:rsidRPr="000F20D1" w:rsidTr="000F20D1">
              <w:tc>
                <w:tcPr>
                  <w:tcW w:w="386" w:type="pct"/>
                  <w:vMerge/>
                  <w:vAlign w:val="center"/>
                </w:tcPr>
                <w:p w:rsidR="000F20D1" w:rsidRPr="000F20D1" w:rsidRDefault="000F20D1" w:rsidP="00407D4A">
                  <w:pPr>
                    <w:spacing w:line="320" w:lineRule="exact"/>
                    <w:jc w:val="center"/>
                    <w:rPr>
                      <w:rFonts w:eastAsiaTheme="minorEastAsia"/>
                      <w:szCs w:val="21"/>
                    </w:rPr>
                  </w:pPr>
                </w:p>
              </w:tc>
              <w:tc>
                <w:tcPr>
                  <w:tcW w:w="382" w:type="pct"/>
                  <w:vMerge/>
                  <w:vAlign w:val="center"/>
                </w:tcPr>
                <w:p w:rsidR="000F20D1" w:rsidRPr="000F20D1" w:rsidRDefault="000F20D1" w:rsidP="00407D4A">
                  <w:pPr>
                    <w:spacing w:line="320" w:lineRule="exact"/>
                    <w:jc w:val="center"/>
                    <w:rPr>
                      <w:rFonts w:eastAsiaTheme="minorEastAsia"/>
                      <w:szCs w:val="21"/>
                    </w:rPr>
                  </w:pPr>
                </w:p>
              </w:tc>
              <w:tc>
                <w:tcPr>
                  <w:tcW w:w="634"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食堂油烟</w:t>
                  </w:r>
                </w:p>
              </w:tc>
              <w:tc>
                <w:tcPr>
                  <w:tcW w:w="760"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油烟</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1.12kg/a</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1.008kg/a</w:t>
                  </w:r>
                </w:p>
              </w:tc>
              <w:tc>
                <w:tcPr>
                  <w:tcW w:w="622"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0.112kg/a</w:t>
                  </w:r>
                </w:p>
              </w:tc>
            </w:tr>
            <w:tr w:rsidR="000F20D1" w:rsidRPr="000F20D1" w:rsidTr="000F20D1">
              <w:tc>
                <w:tcPr>
                  <w:tcW w:w="386" w:type="pct"/>
                  <w:vMerge/>
                  <w:vAlign w:val="center"/>
                </w:tcPr>
                <w:p w:rsidR="000F20D1" w:rsidRPr="000F20D1" w:rsidRDefault="000F20D1" w:rsidP="00407D4A">
                  <w:pPr>
                    <w:spacing w:line="320" w:lineRule="exact"/>
                    <w:jc w:val="center"/>
                    <w:rPr>
                      <w:rFonts w:eastAsiaTheme="minorEastAsia"/>
                      <w:szCs w:val="21"/>
                    </w:rPr>
                  </w:pPr>
                </w:p>
              </w:tc>
              <w:tc>
                <w:tcPr>
                  <w:tcW w:w="382" w:type="pct"/>
                  <w:vMerge w:val="restar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废水</w:t>
                  </w:r>
                </w:p>
              </w:tc>
              <w:tc>
                <w:tcPr>
                  <w:tcW w:w="634" w:type="pct"/>
                  <w:vMerge w:val="restar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生活污水</w:t>
                  </w:r>
                </w:p>
              </w:tc>
              <w:tc>
                <w:tcPr>
                  <w:tcW w:w="760"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COD</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0.0403t/a</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0.0403t/a</w:t>
                  </w:r>
                </w:p>
              </w:tc>
              <w:tc>
                <w:tcPr>
                  <w:tcW w:w="622"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w:t>
                  </w:r>
                </w:p>
              </w:tc>
            </w:tr>
            <w:tr w:rsidR="000F20D1" w:rsidRPr="000F20D1" w:rsidTr="000F20D1">
              <w:tc>
                <w:tcPr>
                  <w:tcW w:w="386" w:type="pct"/>
                  <w:vMerge/>
                  <w:vAlign w:val="center"/>
                </w:tcPr>
                <w:p w:rsidR="000F20D1" w:rsidRPr="000F20D1" w:rsidRDefault="000F20D1" w:rsidP="00407D4A">
                  <w:pPr>
                    <w:spacing w:line="320" w:lineRule="exact"/>
                    <w:jc w:val="center"/>
                    <w:rPr>
                      <w:rFonts w:eastAsiaTheme="minorEastAsia"/>
                      <w:szCs w:val="21"/>
                    </w:rPr>
                  </w:pPr>
                </w:p>
              </w:tc>
              <w:tc>
                <w:tcPr>
                  <w:tcW w:w="382" w:type="pct"/>
                  <w:vMerge/>
                  <w:vAlign w:val="center"/>
                </w:tcPr>
                <w:p w:rsidR="000F20D1" w:rsidRPr="000F20D1" w:rsidRDefault="000F20D1" w:rsidP="00407D4A">
                  <w:pPr>
                    <w:spacing w:line="320" w:lineRule="exact"/>
                    <w:jc w:val="center"/>
                    <w:rPr>
                      <w:rFonts w:eastAsiaTheme="minorEastAsia" w:hAnsiTheme="minorEastAsia"/>
                      <w:szCs w:val="21"/>
                    </w:rPr>
                  </w:pPr>
                </w:p>
              </w:tc>
              <w:tc>
                <w:tcPr>
                  <w:tcW w:w="634" w:type="pct"/>
                  <w:vMerge/>
                  <w:vAlign w:val="center"/>
                </w:tcPr>
                <w:p w:rsidR="000F20D1" w:rsidRPr="000F20D1" w:rsidRDefault="000F20D1" w:rsidP="00407D4A">
                  <w:pPr>
                    <w:spacing w:line="320" w:lineRule="exact"/>
                    <w:jc w:val="center"/>
                    <w:rPr>
                      <w:rFonts w:eastAsiaTheme="minorEastAsia" w:hAnsiTheme="minorEastAsia"/>
                      <w:szCs w:val="21"/>
                    </w:rPr>
                  </w:pPr>
                </w:p>
              </w:tc>
              <w:tc>
                <w:tcPr>
                  <w:tcW w:w="760"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NH</w:t>
                  </w:r>
                  <w:r w:rsidRPr="000F20D1">
                    <w:rPr>
                      <w:rFonts w:eastAsiaTheme="minorEastAsia"/>
                      <w:szCs w:val="21"/>
                      <w:vertAlign w:val="subscript"/>
                    </w:rPr>
                    <w:t>3</w:t>
                  </w:r>
                  <w:r w:rsidRPr="000F20D1">
                    <w:rPr>
                      <w:rFonts w:eastAsiaTheme="minorEastAsia"/>
                      <w:szCs w:val="21"/>
                    </w:rPr>
                    <w:t>-N</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0.0034t/a</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0.0034t/a</w:t>
                  </w:r>
                </w:p>
              </w:tc>
              <w:tc>
                <w:tcPr>
                  <w:tcW w:w="622" w:type="pct"/>
                  <w:vAlign w:val="center"/>
                </w:tcPr>
                <w:p w:rsidR="000F20D1" w:rsidRPr="000F20D1" w:rsidRDefault="000F20D1" w:rsidP="00407D4A">
                  <w:pPr>
                    <w:spacing w:line="320" w:lineRule="exact"/>
                    <w:jc w:val="center"/>
                    <w:rPr>
                      <w:rFonts w:eastAsiaTheme="minorEastAsia"/>
                      <w:szCs w:val="21"/>
                    </w:rPr>
                  </w:pPr>
                  <w:r>
                    <w:rPr>
                      <w:rFonts w:eastAsiaTheme="minorEastAsia"/>
                      <w:szCs w:val="21"/>
                    </w:rPr>
                    <w:t>0</w:t>
                  </w:r>
                </w:p>
              </w:tc>
            </w:tr>
            <w:tr w:rsidR="000F20D1" w:rsidRPr="000F20D1" w:rsidTr="000F20D1">
              <w:tc>
                <w:tcPr>
                  <w:tcW w:w="386" w:type="pct"/>
                  <w:vMerge w:val="restar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二期</w:t>
                  </w:r>
                </w:p>
              </w:tc>
              <w:tc>
                <w:tcPr>
                  <w:tcW w:w="382" w:type="pct"/>
                  <w:vMerge w:val="restar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废气</w:t>
                  </w:r>
                </w:p>
              </w:tc>
              <w:tc>
                <w:tcPr>
                  <w:tcW w:w="634"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焊接工序</w:t>
                  </w:r>
                </w:p>
              </w:tc>
              <w:tc>
                <w:tcPr>
                  <w:tcW w:w="760"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焊接烟尘</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96kg/a</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87.36kg/a</w:t>
                  </w:r>
                </w:p>
              </w:tc>
              <w:tc>
                <w:tcPr>
                  <w:tcW w:w="622"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8.64kg/a</w:t>
                  </w:r>
                </w:p>
              </w:tc>
            </w:tr>
            <w:tr w:rsidR="000F20D1" w:rsidRPr="000F20D1" w:rsidTr="000F20D1">
              <w:tc>
                <w:tcPr>
                  <w:tcW w:w="386" w:type="pct"/>
                  <w:vMerge/>
                  <w:vAlign w:val="center"/>
                </w:tcPr>
                <w:p w:rsidR="000F20D1" w:rsidRPr="000F20D1" w:rsidRDefault="000F20D1" w:rsidP="00407D4A">
                  <w:pPr>
                    <w:spacing w:line="320" w:lineRule="exact"/>
                    <w:jc w:val="center"/>
                    <w:rPr>
                      <w:rFonts w:eastAsiaTheme="minorEastAsia"/>
                      <w:szCs w:val="21"/>
                    </w:rPr>
                  </w:pPr>
                </w:p>
              </w:tc>
              <w:tc>
                <w:tcPr>
                  <w:tcW w:w="382" w:type="pct"/>
                  <w:vMerge/>
                  <w:vAlign w:val="center"/>
                </w:tcPr>
                <w:p w:rsidR="000F20D1" w:rsidRPr="000F20D1" w:rsidRDefault="000F20D1" w:rsidP="00407D4A">
                  <w:pPr>
                    <w:spacing w:line="320" w:lineRule="exact"/>
                    <w:jc w:val="center"/>
                    <w:rPr>
                      <w:rFonts w:eastAsiaTheme="minorEastAsia"/>
                      <w:szCs w:val="21"/>
                    </w:rPr>
                  </w:pPr>
                </w:p>
              </w:tc>
              <w:tc>
                <w:tcPr>
                  <w:tcW w:w="634"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切割工序</w:t>
                  </w:r>
                </w:p>
              </w:tc>
              <w:tc>
                <w:tcPr>
                  <w:tcW w:w="760"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粉尘</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10kg/a</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w:t>
                  </w:r>
                </w:p>
              </w:tc>
              <w:tc>
                <w:tcPr>
                  <w:tcW w:w="622"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10kg/a</w:t>
                  </w:r>
                </w:p>
              </w:tc>
            </w:tr>
            <w:tr w:rsidR="000F20D1" w:rsidRPr="000F20D1" w:rsidTr="000F20D1">
              <w:tc>
                <w:tcPr>
                  <w:tcW w:w="386" w:type="pct"/>
                  <w:vMerge/>
                  <w:vAlign w:val="center"/>
                </w:tcPr>
                <w:p w:rsidR="000F20D1" w:rsidRPr="000F20D1" w:rsidRDefault="000F20D1" w:rsidP="00407D4A">
                  <w:pPr>
                    <w:spacing w:line="320" w:lineRule="exact"/>
                    <w:jc w:val="center"/>
                    <w:rPr>
                      <w:rFonts w:eastAsiaTheme="minorEastAsia"/>
                      <w:szCs w:val="21"/>
                    </w:rPr>
                  </w:pPr>
                </w:p>
              </w:tc>
              <w:tc>
                <w:tcPr>
                  <w:tcW w:w="382" w:type="pct"/>
                  <w:vMerge/>
                  <w:vAlign w:val="center"/>
                </w:tcPr>
                <w:p w:rsidR="000F20D1" w:rsidRPr="000F20D1" w:rsidRDefault="000F20D1" w:rsidP="00407D4A">
                  <w:pPr>
                    <w:spacing w:line="320" w:lineRule="exact"/>
                    <w:jc w:val="center"/>
                    <w:rPr>
                      <w:rFonts w:eastAsiaTheme="minorEastAsia"/>
                      <w:szCs w:val="21"/>
                    </w:rPr>
                  </w:pPr>
                </w:p>
              </w:tc>
              <w:tc>
                <w:tcPr>
                  <w:tcW w:w="634"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食堂油烟</w:t>
                  </w:r>
                </w:p>
              </w:tc>
              <w:tc>
                <w:tcPr>
                  <w:tcW w:w="760"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油烟</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1.12kg/a</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1.008kg/a</w:t>
                  </w:r>
                </w:p>
              </w:tc>
              <w:tc>
                <w:tcPr>
                  <w:tcW w:w="622"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0.112kg/a</w:t>
                  </w:r>
                </w:p>
              </w:tc>
            </w:tr>
            <w:tr w:rsidR="000F20D1" w:rsidRPr="000F20D1" w:rsidTr="000F20D1">
              <w:tc>
                <w:tcPr>
                  <w:tcW w:w="386" w:type="pct"/>
                  <w:vMerge/>
                  <w:vAlign w:val="center"/>
                </w:tcPr>
                <w:p w:rsidR="000F20D1" w:rsidRPr="000F20D1" w:rsidRDefault="000F20D1" w:rsidP="00407D4A">
                  <w:pPr>
                    <w:spacing w:line="320" w:lineRule="exact"/>
                    <w:jc w:val="center"/>
                    <w:rPr>
                      <w:rFonts w:eastAsiaTheme="minorEastAsia"/>
                      <w:szCs w:val="21"/>
                    </w:rPr>
                  </w:pPr>
                </w:p>
              </w:tc>
              <w:tc>
                <w:tcPr>
                  <w:tcW w:w="382" w:type="pct"/>
                  <w:vMerge w:val="restar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废水</w:t>
                  </w:r>
                </w:p>
              </w:tc>
              <w:tc>
                <w:tcPr>
                  <w:tcW w:w="634" w:type="pct"/>
                  <w:vMerge w:val="restart"/>
                  <w:vAlign w:val="center"/>
                </w:tcPr>
                <w:p w:rsidR="000F20D1" w:rsidRPr="000F20D1" w:rsidRDefault="000F20D1" w:rsidP="00407D4A">
                  <w:pPr>
                    <w:spacing w:line="320" w:lineRule="exact"/>
                    <w:jc w:val="center"/>
                    <w:rPr>
                      <w:rFonts w:eastAsiaTheme="minorEastAsia"/>
                      <w:szCs w:val="21"/>
                    </w:rPr>
                  </w:pPr>
                  <w:r w:rsidRPr="000F20D1">
                    <w:rPr>
                      <w:rFonts w:eastAsiaTheme="minorEastAsia" w:hAnsiTheme="minorEastAsia"/>
                      <w:szCs w:val="21"/>
                    </w:rPr>
                    <w:t>生活污水</w:t>
                  </w:r>
                </w:p>
              </w:tc>
              <w:tc>
                <w:tcPr>
                  <w:tcW w:w="760"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COD</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0.0403t/a</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0.0403t/a</w:t>
                  </w:r>
                </w:p>
              </w:tc>
              <w:tc>
                <w:tcPr>
                  <w:tcW w:w="622"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w:t>
                  </w:r>
                </w:p>
              </w:tc>
            </w:tr>
            <w:tr w:rsidR="000F20D1" w:rsidRPr="000F20D1" w:rsidTr="000F20D1">
              <w:tc>
                <w:tcPr>
                  <w:tcW w:w="386" w:type="pct"/>
                  <w:vMerge/>
                  <w:vAlign w:val="center"/>
                </w:tcPr>
                <w:p w:rsidR="000F20D1" w:rsidRPr="000F20D1" w:rsidRDefault="000F20D1" w:rsidP="00407D4A">
                  <w:pPr>
                    <w:spacing w:line="320" w:lineRule="exact"/>
                    <w:jc w:val="center"/>
                    <w:rPr>
                      <w:rFonts w:eastAsiaTheme="minorEastAsia"/>
                      <w:szCs w:val="21"/>
                    </w:rPr>
                  </w:pPr>
                </w:p>
              </w:tc>
              <w:tc>
                <w:tcPr>
                  <w:tcW w:w="382" w:type="pct"/>
                  <w:vMerge/>
                  <w:vAlign w:val="center"/>
                </w:tcPr>
                <w:p w:rsidR="000F20D1" w:rsidRPr="000F20D1" w:rsidRDefault="000F20D1" w:rsidP="00407D4A">
                  <w:pPr>
                    <w:spacing w:line="320" w:lineRule="exact"/>
                    <w:jc w:val="center"/>
                    <w:rPr>
                      <w:rFonts w:eastAsiaTheme="minorEastAsia" w:hAnsiTheme="minorEastAsia"/>
                      <w:szCs w:val="21"/>
                    </w:rPr>
                  </w:pPr>
                </w:p>
              </w:tc>
              <w:tc>
                <w:tcPr>
                  <w:tcW w:w="634" w:type="pct"/>
                  <w:vMerge/>
                  <w:vAlign w:val="center"/>
                </w:tcPr>
                <w:p w:rsidR="000F20D1" w:rsidRPr="000F20D1" w:rsidRDefault="000F20D1" w:rsidP="00407D4A">
                  <w:pPr>
                    <w:spacing w:line="320" w:lineRule="exact"/>
                    <w:jc w:val="center"/>
                    <w:rPr>
                      <w:rFonts w:eastAsiaTheme="minorEastAsia" w:hAnsiTheme="minorEastAsia"/>
                      <w:szCs w:val="21"/>
                    </w:rPr>
                  </w:pPr>
                </w:p>
              </w:tc>
              <w:tc>
                <w:tcPr>
                  <w:tcW w:w="760"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NH</w:t>
                  </w:r>
                  <w:r w:rsidRPr="000F20D1">
                    <w:rPr>
                      <w:rFonts w:eastAsiaTheme="minorEastAsia"/>
                      <w:szCs w:val="21"/>
                      <w:vertAlign w:val="subscript"/>
                    </w:rPr>
                    <w:t>3</w:t>
                  </w:r>
                  <w:r w:rsidRPr="000F20D1">
                    <w:rPr>
                      <w:rFonts w:eastAsiaTheme="minorEastAsia"/>
                      <w:szCs w:val="21"/>
                    </w:rPr>
                    <w:t>-N</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0.0034t/a</w:t>
                  </w:r>
                </w:p>
              </w:tc>
              <w:tc>
                <w:tcPr>
                  <w:tcW w:w="1108" w:type="pct"/>
                  <w:vAlign w:val="center"/>
                </w:tcPr>
                <w:p w:rsidR="000F20D1" w:rsidRPr="000F20D1" w:rsidRDefault="000F20D1" w:rsidP="00407D4A">
                  <w:pPr>
                    <w:spacing w:line="320" w:lineRule="exact"/>
                    <w:jc w:val="center"/>
                    <w:rPr>
                      <w:rFonts w:eastAsiaTheme="minorEastAsia"/>
                      <w:szCs w:val="21"/>
                    </w:rPr>
                  </w:pPr>
                  <w:r w:rsidRPr="000F20D1">
                    <w:rPr>
                      <w:rFonts w:eastAsiaTheme="minorEastAsia"/>
                      <w:szCs w:val="21"/>
                    </w:rPr>
                    <w:t>0.0034t/a</w:t>
                  </w:r>
                </w:p>
              </w:tc>
              <w:tc>
                <w:tcPr>
                  <w:tcW w:w="622" w:type="pct"/>
                  <w:vAlign w:val="center"/>
                </w:tcPr>
                <w:p w:rsidR="000F20D1" w:rsidRPr="000F20D1" w:rsidRDefault="000F20D1" w:rsidP="00407D4A">
                  <w:pPr>
                    <w:spacing w:line="320" w:lineRule="exact"/>
                    <w:jc w:val="center"/>
                    <w:rPr>
                      <w:rFonts w:eastAsiaTheme="minorEastAsia"/>
                      <w:szCs w:val="21"/>
                    </w:rPr>
                  </w:pPr>
                  <w:r>
                    <w:rPr>
                      <w:rFonts w:eastAsiaTheme="minorEastAsia"/>
                      <w:szCs w:val="21"/>
                    </w:rPr>
                    <w:t>0</w:t>
                  </w:r>
                </w:p>
              </w:tc>
            </w:tr>
          </w:tbl>
          <w:p w:rsidR="00301DD2" w:rsidRDefault="00711B62" w:rsidP="00234461">
            <w:pPr>
              <w:spacing w:line="480" w:lineRule="exact"/>
              <w:ind w:firstLineChars="300" w:firstLine="720"/>
              <w:rPr>
                <w:rFonts w:eastAsiaTheme="minorEastAsia"/>
                <w:color w:val="000000"/>
                <w:sz w:val="24"/>
              </w:rPr>
            </w:pPr>
            <w:r>
              <w:rPr>
                <w:rFonts w:eastAsia="黑体" w:hint="eastAsia"/>
                <w:sz w:val="24"/>
              </w:rPr>
              <w:t>表</w:t>
            </w:r>
            <w:r w:rsidR="00B61FDC">
              <w:rPr>
                <w:rFonts w:eastAsia="黑体" w:hint="eastAsia"/>
                <w:sz w:val="24"/>
              </w:rPr>
              <w:t>25</w:t>
            </w:r>
            <w:r>
              <w:rPr>
                <w:rFonts w:eastAsia="黑体" w:hint="eastAsia"/>
                <w:sz w:val="24"/>
              </w:rPr>
              <w:t xml:space="preserve">　　　　　　　　　项目固废产排情况</w:t>
            </w:r>
          </w:p>
          <w:tbl>
            <w:tblPr>
              <w:tblW w:w="9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18"/>
              <w:gridCol w:w="1134"/>
              <w:gridCol w:w="567"/>
              <w:gridCol w:w="708"/>
              <w:gridCol w:w="3119"/>
              <w:gridCol w:w="850"/>
              <w:gridCol w:w="2414"/>
            </w:tblGrid>
            <w:tr w:rsidR="006A6A68" w:rsidRPr="00444B8E" w:rsidTr="00407D4A">
              <w:trPr>
                <w:trHeight w:hRule="exact" w:val="340"/>
                <w:jc w:val="center"/>
              </w:trPr>
              <w:tc>
                <w:tcPr>
                  <w:tcW w:w="618" w:type="dxa"/>
                  <w:tcBorders>
                    <w:top w:val="single" w:sz="4" w:space="0" w:color="auto"/>
                    <w:left w:val="single" w:sz="4" w:space="0" w:color="auto"/>
                    <w:bottom w:val="single" w:sz="4" w:space="0" w:color="auto"/>
                    <w:right w:val="single" w:sz="4" w:space="0" w:color="auto"/>
                  </w:tcBorders>
                  <w:vAlign w:val="center"/>
                </w:tcPr>
                <w:p w:rsidR="006A6A68" w:rsidRPr="00444B8E" w:rsidRDefault="006A6A68" w:rsidP="00D163BD">
                  <w:pPr>
                    <w:pStyle w:val="aff2"/>
                    <w:snapToGrid w:val="0"/>
                    <w:spacing w:line="300" w:lineRule="exact"/>
                    <w:ind w:firstLine="0"/>
                    <w:jc w:val="center"/>
                    <w:rPr>
                      <w:rFonts w:eastAsiaTheme="minorEastAsia"/>
                      <w:bCs/>
                      <w:color w:val="000000"/>
                      <w:spacing w:val="0"/>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6A6A68" w:rsidRPr="00444B8E" w:rsidRDefault="006A6A68"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hAnsiTheme="minorEastAsia"/>
                      <w:bCs/>
                      <w:color w:val="000000"/>
                      <w:spacing w:val="0"/>
                      <w:sz w:val="21"/>
                      <w:szCs w:val="21"/>
                    </w:rPr>
                    <w:t>固废名称</w:t>
                  </w:r>
                </w:p>
              </w:tc>
              <w:tc>
                <w:tcPr>
                  <w:tcW w:w="567" w:type="dxa"/>
                  <w:tcBorders>
                    <w:top w:val="single" w:sz="4" w:space="0" w:color="auto"/>
                    <w:left w:val="single" w:sz="4" w:space="0" w:color="auto"/>
                    <w:bottom w:val="single" w:sz="4" w:space="0" w:color="auto"/>
                    <w:right w:val="single" w:sz="4" w:space="0" w:color="auto"/>
                  </w:tcBorders>
                  <w:vAlign w:val="center"/>
                </w:tcPr>
                <w:p w:rsidR="006A6A68" w:rsidRPr="00444B8E" w:rsidRDefault="006A6A68"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hAnsiTheme="minorEastAsia"/>
                      <w:color w:val="000000"/>
                      <w:spacing w:val="0"/>
                      <w:sz w:val="21"/>
                      <w:szCs w:val="21"/>
                    </w:rPr>
                    <w:t>性质</w:t>
                  </w:r>
                </w:p>
              </w:tc>
              <w:tc>
                <w:tcPr>
                  <w:tcW w:w="708" w:type="dxa"/>
                  <w:tcBorders>
                    <w:top w:val="single" w:sz="4" w:space="0" w:color="auto"/>
                    <w:left w:val="single" w:sz="4" w:space="0" w:color="auto"/>
                    <w:bottom w:val="single" w:sz="4" w:space="0" w:color="auto"/>
                    <w:right w:val="single" w:sz="4" w:space="0" w:color="auto"/>
                  </w:tcBorders>
                  <w:vAlign w:val="center"/>
                </w:tcPr>
                <w:p w:rsidR="006A6A68" w:rsidRPr="00444B8E" w:rsidRDefault="006A6A68"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hAnsiTheme="minorEastAsia"/>
                      <w:bCs/>
                      <w:color w:val="000000"/>
                      <w:spacing w:val="0"/>
                      <w:sz w:val="21"/>
                      <w:szCs w:val="21"/>
                    </w:rPr>
                    <w:t>类别</w:t>
                  </w:r>
                </w:p>
              </w:tc>
              <w:tc>
                <w:tcPr>
                  <w:tcW w:w="3119" w:type="dxa"/>
                  <w:tcBorders>
                    <w:top w:val="single" w:sz="4" w:space="0" w:color="auto"/>
                    <w:left w:val="single" w:sz="4" w:space="0" w:color="auto"/>
                    <w:bottom w:val="single" w:sz="4" w:space="0" w:color="auto"/>
                    <w:right w:val="single" w:sz="4" w:space="0" w:color="auto"/>
                  </w:tcBorders>
                  <w:vAlign w:val="center"/>
                </w:tcPr>
                <w:p w:rsidR="006A6A68" w:rsidRPr="00444B8E" w:rsidRDefault="006A6A68"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hAnsiTheme="minorEastAsia"/>
                      <w:bCs/>
                      <w:color w:val="000000"/>
                      <w:spacing w:val="0"/>
                      <w:sz w:val="21"/>
                      <w:szCs w:val="21"/>
                    </w:rPr>
                    <w:t>代码及危废</w:t>
                  </w:r>
                </w:p>
              </w:tc>
              <w:tc>
                <w:tcPr>
                  <w:tcW w:w="850" w:type="dxa"/>
                  <w:tcBorders>
                    <w:top w:val="single" w:sz="4" w:space="0" w:color="auto"/>
                    <w:left w:val="single" w:sz="4" w:space="0" w:color="auto"/>
                    <w:bottom w:val="single" w:sz="4" w:space="0" w:color="auto"/>
                    <w:right w:val="single" w:sz="4" w:space="0" w:color="auto"/>
                  </w:tcBorders>
                  <w:vAlign w:val="center"/>
                </w:tcPr>
                <w:p w:rsidR="006A6A68" w:rsidRPr="00444B8E" w:rsidRDefault="006A6A68"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hAnsiTheme="minorEastAsia"/>
                      <w:bCs/>
                      <w:color w:val="000000"/>
                      <w:spacing w:val="0"/>
                      <w:sz w:val="21"/>
                      <w:szCs w:val="21"/>
                    </w:rPr>
                    <w:t>产生量（</w:t>
                  </w:r>
                  <w:r w:rsidRPr="00444B8E">
                    <w:rPr>
                      <w:rFonts w:eastAsiaTheme="minorEastAsia"/>
                      <w:bCs/>
                      <w:color w:val="000000"/>
                      <w:spacing w:val="0"/>
                      <w:sz w:val="21"/>
                      <w:szCs w:val="21"/>
                    </w:rPr>
                    <w:t>t/a</w:t>
                  </w:r>
                  <w:r w:rsidRPr="00444B8E">
                    <w:rPr>
                      <w:rFonts w:eastAsiaTheme="minorEastAsia" w:hAnsiTheme="minorEastAsia"/>
                      <w:bCs/>
                      <w:color w:val="000000"/>
                      <w:spacing w:val="0"/>
                      <w:sz w:val="21"/>
                      <w:szCs w:val="21"/>
                    </w:rPr>
                    <w:t>）</w:t>
                  </w:r>
                </w:p>
              </w:tc>
              <w:tc>
                <w:tcPr>
                  <w:tcW w:w="2414" w:type="dxa"/>
                  <w:tcBorders>
                    <w:top w:val="single" w:sz="4" w:space="0" w:color="auto"/>
                    <w:left w:val="single" w:sz="4" w:space="0" w:color="auto"/>
                    <w:bottom w:val="single" w:sz="4" w:space="0" w:color="auto"/>
                    <w:right w:val="single" w:sz="4" w:space="0" w:color="auto"/>
                  </w:tcBorders>
                  <w:vAlign w:val="center"/>
                </w:tcPr>
                <w:p w:rsidR="006A6A68" w:rsidRPr="00444B8E" w:rsidRDefault="006A6A68" w:rsidP="00D163BD">
                  <w:pPr>
                    <w:spacing w:line="300" w:lineRule="exact"/>
                    <w:jc w:val="center"/>
                    <w:rPr>
                      <w:rFonts w:eastAsiaTheme="minorEastAsia"/>
                      <w:color w:val="000000"/>
                      <w:szCs w:val="21"/>
                    </w:rPr>
                  </w:pPr>
                  <w:r w:rsidRPr="00444B8E">
                    <w:rPr>
                      <w:rFonts w:eastAsiaTheme="minorEastAsia" w:hAnsiTheme="minorEastAsia"/>
                      <w:bCs/>
                      <w:color w:val="000000"/>
                      <w:szCs w:val="21"/>
                    </w:rPr>
                    <w:t>去向</w:t>
                  </w:r>
                </w:p>
              </w:tc>
            </w:tr>
            <w:tr w:rsidR="004078AB" w:rsidRPr="00444B8E" w:rsidTr="00407D4A">
              <w:trPr>
                <w:trHeight w:hRule="exact" w:val="340"/>
                <w:jc w:val="center"/>
              </w:trPr>
              <w:tc>
                <w:tcPr>
                  <w:tcW w:w="618" w:type="dxa"/>
                  <w:vMerge w:val="restart"/>
                  <w:tcBorders>
                    <w:top w:val="single" w:sz="4" w:space="0" w:color="auto"/>
                    <w:left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hAnsiTheme="minorEastAsia"/>
                      <w:sz w:val="21"/>
                      <w:szCs w:val="21"/>
                    </w:rPr>
                    <w:t>一期</w:t>
                  </w:r>
                </w:p>
              </w:tc>
              <w:tc>
                <w:tcPr>
                  <w:tcW w:w="1134"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color w:val="000000"/>
                      <w:szCs w:val="21"/>
                    </w:rPr>
                  </w:pPr>
                  <w:r w:rsidRPr="00444B8E">
                    <w:rPr>
                      <w:rFonts w:eastAsiaTheme="minorEastAsia" w:hAnsiTheme="minorEastAsia"/>
                      <w:szCs w:val="21"/>
                    </w:rPr>
                    <w:t>边角废料</w:t>
                  </w:r>
                </w:p>
              </w:tc>
              <w:tc>
                <w:tcPr>
                  <w:tcW w:w="567" w:type="dxa"/>
                  <w:vMerge w:val="restart"/>
                  <w:tcBorders>
                    <w:top w:val="single" w:sz="4" w:space="0" w:color="auto"/>
                    <w:left w:val="single" w:sz="4" w:space="0" w:color="auto"/>
                    <w:right w:val="single" w:sz="4" w:space="0" w:color="auto"/>
                  </w:tcBorders>
                  <w:vAlign w:val="center"/>
                </w:tcPr>
                <w:p w:rsidR="004078AB" w:rsidRPr="00444B8E" w:rsidRDefault="004078AB" w:rsidP="00407D4A">
                  <w:pPr>
                    <w:pStyle w:val="aff2"/>
                    <w:snapToGrid w:val="0"/>
                    <w:spacing w:line="300" w:lineRule="exact"/>
                    <w:ind w:firstLine="0"/>
                    <w:jc w:val="center"/>
                    <w:rPr>
                      <w:rFonts w:eastAsiaTheme="minorEastAsia"/>
                      <w:color w:val="000000"/>
                      <w:spacing w:val="0"/>
                      <w:sz w:val="21"/>
                      <w:szCs w:val="21"/>
                    </w:rPr>
                  </w:pPr>
                  <w:r w:rsidRPr="00407D4A">
                    <w:rPr>
                      <w:rFonts w:eastAsiaTheme="minorEastAsia" w:hAnsiTheme="minorEastAsia"/>
                      <w:color w:val="000000"/>
                      <w:spacing w:val="0"/>
                      <w:sz w:val="21"/>
                      <w:szCs w:val="21"/>
                    </w:rPr>
                    <w:t>一般固废</w:t>
                  </w:r>
                </w:p>
              </w:tc>
              <w:tc>
                <w:tcPr>
                  <w:tcW w:w="708"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bCs/>
                      <w:color w:val="000000"/>
                      <w:spacing w:val="0"/>
                      <w:sz w:val="21"/>
                      <w:szCs w:val="21"/>
                    </w:rPr>
                    <w:t>/</w:t>
                  </w:r>
                </w:p>
              </w:tc>
              <w:tc>
                <w:tcPr>
                  <w:tcW w:w="3119"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bCs/>
                      <w:color w:val="000000"/>
                      <w:spacing w:val="0"/>
                      <w:sz w:val="21"/>
                      <w:szCs w:val="21"/>
                    </w:rPr>
                    <w:t>/</w:t>
                  </w:r>
                </w:p>
              </w:tc>
              <w:tc>
                <w:tcPr>
                  <w:tcW w:w="850" w:type="dxa"/>
                  <w:tcBorders>
                    <w:top w:val="single" w:sz="4" w:space="0" w:color="auto"/>
                    <w:left w:val="single" w:sz="4" w:space="0" w:color="auto"/>
                    <w:bottom w:val="single" w:sz="4" w:space="0" w:color="auto"/>
                    <w:right w:val="single" w:sz="4" w:space="0" w:color="auto"/>
                  </w:tcBorders>
                  <w:vAlign w:val="center"/>
                </w:tcPr>
                <w:p w:rsidR="004078AB" w:rsidRPr="00444B8E" w:rsidRDefault="00F56FE3"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hint="eastAsia"/>
                      <w:bCs/>
                      <w:color w:val="000000"/>
                      <w:spacing w:val="0"/>
                      <w:sz w:val="21"/>
                      <w:szCs w:val="21"/>
                    </w:rPr>
                    <w:t>4.8</w:t>
                  </w:r>
                  <w:r w:rsidRPr="00444B8E">
                    <w:rPr>
                      <w:rFonts w:eastAsiaTheme="minorEastAsia"/>
                      <w:color w:val="000000"/>
                      <w:sz w:val="21"/>
                      <w:szCs w:val="21"/>
                    </w:rPr>
                    <w:t>t/a</w:t>
                  </w:r>
                </w:p>
              </w:tc>
              <w:tc>
                <w:tcPr>
                  <w:tcW w:w="2414"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bCs/>
                      <w:color w:val="000000"/>
                      <w:szCs w:val="21"/>
                    </w:rPr>
                  </w:pPr>
                  <w:r w:rsidRPr="00444B8E">
                    <w:rPr>
                      <w:rFonts w:eastAsiaTheme="minorEastAsia" w:hAnsiTheme="minorEastAsia"/>
                      <w:szCs w:val="21"/>
                    </w:rPr>
                    <w:t>集中收集后由供货厂家或物资回收公司回收再利用</w:t>
                  </w:r>
                </w:p>
              </w:tc>
            </w:tr>
            <w:tr w:rsidR="004078AB" w:rsidRPr="00444B8E" w:rsidTr="00407D4A">
              <w:trPr>
                <w:trHeight w:hRule="exact" w:val="340"/>
                <w:jc w:val="center"/>
              </w:trPr>
              <w:tc>
                <w:tcPr>
                  <w:tcW w:w="618" w:type="dxa"/>
                  <w:vMerge/>
                  <w:tcBorders>
                    <w:left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AnsiTheme="minorEastAsia"/>
                      <w:szCs w:val="21"/>
                    </w:rPr>
                    <w:t>生活垃圾</w:t>
                  </w:r>
                </w:p>
              </w:tc>
              <w:tc>
                <w:tcPr>
                  <w:tcW w:w="567" w:type="dxa"/>
                  <w:vMerge/>
                  <w:tcBorders>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color w:val="000000"/>
                      <w:spacing w:val="0"/>
                      <w:sz w:val="21"/>
                      <w:szCs w:val="21"/>
                    </w:rPr>
                  </w:pPr>
                </w:p>
              </w:tc>
              <w:tc>
                <w:tcPr>
                  <w:tcW w:w="708"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bCs/>
                      <w:color w:val="000000"/>
                      <w:spacing w:val="0"/>
                      <w:sz w:val="21"/>
                      <w:szCs w:val="21"/>
                    </w:rPr>
                    <w:t>/</w:t>
                  </w:r>
                </w:p>
              </w:tc>
              <w:tc>
                <w:tcPr>
                  <w:tcW w:w="3119"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bCs/>
                      <w:color w:val="000000"/>
                      <w:spacing w:val="0"/>
                      <w:sz w:val="21"/>
                      <w:szCs w:val="21"/>
                    </w:rPr>
                    <w:t>/</w:t>
                  </w:r>
                </w:p>
              </w:tc>
              <w:tc>
                <w:tcPr>
                  <w:tcW w:w="850"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hint="eastAsia"/>
                      <w:sz w:val="21"/>
                      <w:szCs w:val="21"/>
                    </w:rPr>
                    <w:t>1.4</w:t>
                  </w:r>
                  <w:r w:rsidRPr="00444B8E">
                    <w:rPr>
                      <w:rFonts w:eastAsiaTheme="minorEastAsia"/>
                      <w:sz w:val="21"/>
                      <w:szCs w:val="21"/>
                    </w:rPr>
                    <w:t>t/a</w:t>
                  </w:r>
                </w:p>
              </w:tc>
              <w:tc>
                <w:tcPr>
                  <w:tcW w:w="2414"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AnsiTheme="minorEastAsia"/>
                      <w:color w:val="000000"/>
                      <w:szCs w:val="21"/>
                    </w:rPr>
                    <w:t>统一收集后由环卫部门定期清运</w:t>
                  </w:r>
                </w:p>
              </w:tc>
            </w:tr>
            <w:tr w:rsidR="004078AB" w:rsidRPr="00444B8E" w:rsidTr="00407D4A">
              <w:trPr>
                <w:trHeight w:hRule="exact" w:val="340"/>
                <w:jc w:val="center"/>
              </w:trPr>
              <w:tc>
                <w:tcPr>
                  <w:tcW w:w="618" w:type="dxa"/>
                  <w:vMerge/>
                  <w:tcBorders>
                    <w:left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AnsiTheme="minorEastAsia"/>
                      <w:szCs w:val="21"/>
                    </w:rPr>
                    <w:t>废润滑油</w:t>
                  </w:r>
                </w:p>
              </w:tc>
              <w:tc>
                <w:tcPr>
                  <w:tcW w:w="567" w:type="dxa"/>
                  <w:vMerge w:val="restart"/>
                  <w:tcBorders>
                    <w:top w:val="single" w:sz="4" w:space="0" w:color="auto"/>
                    <w:left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color w:val="000000"/>
                      <w:spacing w:val="0"/>
                      <w:sz w:val="21"/>
                      <w:szCs w:val="21"/>
                    </w:rPr>
                  </w:pPr>
                  <w:r w:rsidRPr="00407D4A">
                    <w:rPr>
                      <w:rFonts w:eastAsiaTheme="minorEastAsia" w:hAnsiTheme="minorEastAsia"/>
                      <w:color w:val="000000"/>
                      <w:spacing w:val="0"/>
                      <w:sz w:val="21"/>
                      <w:szCs w:val="21"/>
                    </w:rPr>
                    <w:t>危险固废</w:t>
                  </w:r>
                </w:p>
              </w:tc>
              <w:tc>
                <w:tcPr>
                  <w:tcW w:w="708"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szCs w:val="21"/>
                    </w:rPr>
                    <w:t>HW08</w:t>
                  </w:r>
                </w:p>
              </w:tc>
              <w:tc>
                <w:tcPr>
                  <w:tcW w:w="3119"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szCs w:val="21"/>
                    </w:rPr>
                    <w:t>900-249-08</w:t>
                  </w:r>
                  <w:r w:rsidRPr="00444B8E">
                    <w:rPr>
                      <w:rFonts w:eastAsiaTheme="minorEastAsia" w:hAnsiTheme="minorEastAsia"/>
                      <w:szCs w:val="21"/>
                    </w:rPr>
                    <w:t>其他生产、销售、使用过程中产生的废矿物油及含废矿物油废物</w:t>
                  </w:r>
                </w:p>
              </w:tc>
              <w:tc>
                <w:tcPr>
                  <w:tcW w:w="850"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sz w:val="21"/>
                      <w:szCs w:val="21"/>
                    </w:rPr>
                    <w:t>0.</w:t>
                  </w:r>
                  <w:r w:rsidRPr="00444B8E">
                    <w:rPr>
                      <w:rFonts w:eastAsiaTheme="minorEastAsia" w:hint="eastAsia"/>
                      <w:sz w:val="21"/>
                      <w:szCs w:val="21"/>
                    </w:rPr>
                    <w:t>2</w:t>
                  </w:r>
                  <w:r w:rsidRPr="00444B8E">
                    <w:rPr>
                      <w:rFonts w:eastAsiaTheme="minorEastAsia"/>
                      <w:sz w:val="21"/>
                      <w:szCs w:val="21"/>
                    </w:rPr>
                    <w:t>t/3a</w:t>
                  </w:r>
                </w:p>
              </w:tc>
              <w:tc>
                <w:tcPr>
                  <w:tcW w:w="2414" w:type="dxa"/>
                  <w:vMerge w:val="restart"/>
                  <w:tcBorders>
                    <w:top w:val="single" w:sz="4" w:space="0" w:color="auto"/>
                    <w:left w:val="single" w:sz="4" w:space="0" w:color="auto"/>
                    <w:right w:val="single" w:sz="4" w:space="0" w:color="auto"/>
                  </w:tcBorders>
                  <w:vAlign w:val="center"/>
                </w:tcPr>
                <w:p w:rsidR="004078AB" w:rsidRPr="002D32A1" w:rsidRDefault="004078AB" w:rsidP="00D163BD">
                  <w:pPr>
                    <w:spacing w:line="300" w:lineRule="exact"/>
                    <w:jc w:val="center"/>
                    <w:rPr>
                      <w:rFonts w:eastAsiaTheme="minorEastAsia"/>
                      <w:b/>
                      <w:bCs/>
                      <w:color w:val="000000"/>
                      <w:szCs w:val="21"/>
                      <w:u w:val="single"/>
                    </w:rPr>
                  </w:pPr>
                  <w:r w:rsidRPr="002D32A1">
                    <w:rPr>
                      <w:rFonts w:eastAsiaTheme="minorEastAsia" w:hAnsiTheme="minorEastAsia"/>
                      <w:b/>
                      <w:szCs w:val="21"/>
                      <w:u w:val="single"/>
                    </w:rPr>
                    <w:t>在</w:t>
                  </w:r>
                  <w:r w:rsidRPr="002D32A1">
                    <w:rPr>
                      <w:rFonts w:eastAsiaTheme="minorEastAsia"/>
                      <w:b/>
                      <w:szCs w:val="21"/>
                      <w:u w:val="single"/>
                    </w:rPr>
                    <w:t>5m</w:t>
                  </w:r>
                  <w:r w:rsidRPr="002D32A1">
                    <w:rPr>
                      <w:rFonts w:eastAsiaTheme="minorEastAsia"/>
                      <w:b/>
                      <w:szCs w:val="21"/>
                      <w:u w:val="single"/>
                      <w:vertAlign w:val="superscript"/>
                    </w:rPr>
                    <w:t>2</w:t>
                  </w:r>
                  <w:r w:rsidRPr="002D32A1">
                    <w:rPr>
                      <w:rFonts w:eastAsiaTheme="minorEastAsia" w:hAnsiTheme="minorEastAsia"/>
                      <w:b/>
                      <w:szCs w:val="21"/>
                      <w:u w:val="single"/>
                    </w:rPr>
                    <w:t>的危废暂存间暂存后送有资质的单位处理</w:t>
                  </w:r>
                </w:p>
              </w:tc>
            </w:tr>
            <w:tr w:rsidR="004078AB" w:rsidRPr="00444B8E" w:rsidTr="00407D4A">
              <w:trPr>
                <w:trHeight w:hRule="exact" w:val="340"/>
                <w:jc w:val="center"/>
              </w:trPr>
              <w:tc>
                <w:tcPr>
                  <w:tcW w:w="618" w:type="dxa"/>
                  <w:vMerge/>
                  <w:tcBorders>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bCs/>
                      <w:color w:val="000000"/>
                      <w:spacing w:val="0"/>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AnsiTheme="minorEastAsia"/>
                      <w:szCs w:val="21"/>
                    </w:rPr>
                    <w:t>废切削液</w:t>
                  </w:r>
                </w:p>
              </w:tc>
              <w:tc>
                <w:tcPr>
                  <w:tcW w:w="567" w:type="dxa"/>
                  <w:vMerge/>
                  <w:tcBorders>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color w:val="000000"/>
                      <w:spacing w:val="0"/>
                      <w:sz w:val="21"/>
                      <w:szCs w:val="21"/>
                    </w:rPr>
                  </w:pPr>
                </w:p>
              </w:tc>
              <w:tc>
                <w:tcPr>
                  <w:tcW w:w="708"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szCs w:val="21"/>
                    </w:rPr>
                    <w:t>HW09</w:t>
                  </w:r>
                </w:p>
              </w:tc>
              <w:tc>
                <w:tcPr>
                  <w:tcW w:w="3119"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szCs w:val="21"/>
                    </w:rPr>
                    <w:t>900-006-09</w:t>
                  </w:r>
                  <w:r w:rsidRPr="00444B8E">
                    <w:rPr>
                      <w:rFonts w:eastAsiaTheme="minorEastAsia" w:hAnsiTheme="minorEastAsia"/>
                      <w:szCs w:val="21"/>
                    </w:rPr>
                    <w:t>使用切削液和切削液进行机械加工过程中产生的油</w:t>
                  </w:r>
                  <w:r w:rsidRPr="00444B8E">
                    <w:rPr>
                      <w:rFonts w:eastAsiaTheme="minorEastAsia"/>
                      <w:szCs w:val="21"/>
                    </w:rPr>
                    <w:t>/</w:t>
                  </w:r>
                  <w:r w:rsidRPr="00444B8E">
                    <w:rPr>
                      <w:rFonts w:eastAsiaTheme="minorEastAsia" w:hAnsiTheme="minorEastAsia"/>
                      <w:szCs w:val="21"/>
                    </w:rPr>
                    <w:t>水、烃</w:t>
                  </w:r>
                  <w:r w:rsidRPr="00444B8E">
                    <w:rPr>
                      <w:rFonts w:eastAsiaTheme="minorEastAsia"/>
                      <w:szCs w:val="21"/>
                    </w:rPr>
                    <w:t>/</w:t>
                  </w:r>
                  <w:r w:rsidRPr="00444B8E">
                    <w:rPr>
                      <w:rFonts w:eastAsiaTheme="minorEastAsia" w:hAnsiTheme="minorEastAsia"/>
                      <w:szCs w:val="21"/>
                    </w:rPr>
                    <w:t>水混合物或乳化液</w:t>
                  </w:r>
                </w:p>
              </w:tc>
              <w:tc>
                <w:tcPr>
                  <w:tcW w:w="850"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pStyle w:val="aff2"/>
                    <w:snapToGrid w:val="0"/>
                    <w:spacing w:line="300" w:lineRule="exact"/>
                    <w:ind w:firstLine="0"/>
                    <w:jc w:val="center"/>
                    <w:rPr>
                      <w:rFonts w:eastAsiaTheme="minorEastAsia"/>
                      <w:bCs/>
                      <w:color w:val="000000"/>
                      <w:spacing w:val="0"/>
                      <w:sz w:val="21"/>
                      <w:szCs w:val="21"/>
                    </w:rPr>
                  </w:pPr>
                  <w:r w:rsidRPr="00444B8E">
                    <w:rPr>
                      <w:rFonts w:eastAsiaTheme="minorEastAsia" w:hint="eastAsia"/>
                      <w:sz w:val="21"/>
                      <w:szCs w:val="21"/>
                    </w:rPr>
                    <w:t>0.6</w:t>
                  </w:r>
                  <w:r w:rsidRPr="00444B8E">
                    <w:rPr>
                      <w:rFonts w:eastAsiaTheme="minorEastAsia"/>
                      <w:sz w:val="21"/>
                      <w:szCs w:val="21"/>
                    </w:rPr>
                    <w:t>t/a</w:t>
                  </w:r>
                </w:p>
              </w:tc>
              <w:tc>
                <w:tcPr>
                  <w:tcW w:w="2414" w:type="dxa"/>
                  <w:vMerge/>
                  <w:tcBorders>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bCs/>
                      <w:color w:val="000000"/>
                      <w:szCs w:val="21"/>
                    </w:rPr>
                  </w:pPr>
                </w:p>
              </w:tc>
            </w:tr>
            <w:tr w:rsidR="004078AB" w:rsidRPr="00444B8E" w:rsidTr="00407D4A">
              <w:trPr>
                <w:trHeight w:hRule="exact" w:val="651"/>
                <w:jc w:val="center"/>
              </w:trPr>
              <w:tc>
                <w:tcPr>
                  <w:tcW w:w="618" w:type="dxa"/>
                  <w:vMerge w:val="restart"/>
                  <w:tcBorders>
                    <w:top w:val="single" w:sz="4" w:space="0" w:color="auto"/>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AnsiTheme="minorEastAsia"/>
                      <w:szCs w:val="21"/>
                    </w:rPr>
                    <w:t>二期</w:t>
                  </w:r>
                </w:p>
              </w:tc>
              <w:tc>
                <w:tcPr>
                  <w:tcW w:w="1134"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color w:val="000000"/>
                      <w:szCs w:val="21"/>
                    </w:rPr>
                  </w:pPr>
                  <w:r w:rsidRPr="00444B8E">
                    <w:rPr>
                      <w:rFonts w:eastAsiaTheme="minorEastAsia" w:hAnsiTheme="minorEastAsia"/>
                      <w:szCs w:val="21"/>
                    </w:rPr>
                    <w:t>边角废料</w:t>
                  </w:r>
                </w:p>
              </w:tc>
              <w:tc>
                <w:tcPr>
                  <w:tcW w:w="567" w:type="dxa"/>
                  <w:vMerge w:val="restart"/>
                  <w:tcBorders>
                    <w:top w:val="single" w:sz="4" w:space="0" w:color="auto"/>
                    <w:left w:val="single" w:sz="4" w:space="0" w:color="auto"/>
                    <w:right w:val="single" w:sz="4" w:space="0" w:color="auto"/>
                  </w:tcBorders>
                  <w:vAlign w:val="center"/>
                </w:tcPr>
                <w:p w:rsidR="004078AB" w:rsidRPr="00444B8E" w:rsidRDefault="004078AB" w:rsidP="00444B8E">
                  <w:pPr>
                    <w:spacing w:line="300" w:lineRule="exact"/>
                    <w:rPr>
                      <w:rFonts w:eastAsiaTheme="minorEastAsia"/>
                      <w:color w:val="000000"/>
                      <w:szCs w:val="21"/>
                    </w:rPr>
                  </w:pPr>
                  <w:r w:rsidRPr="00444B8E">
                    <w:rPr>
                      <w:rFonts w:eastAsiaTheme="minorEastAsia" w:hAnsiTheme="minorEastAsia"/>
                      <w:color w:val="000000"/>
                      <w:szCs w:val="21"/>
                    </w:rPr>
                    <w:t>一般固废</w:t>
                  </w:r>
                </w:p>
              </w:tc>
              <w:tc>
                <w:tcPr>
                  <w:tcW w:w="708"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color w:val="000000"/>
                      <w:szCs w:val="21"/>
                    </w:rPr>
                  </w:pPr>
                  <w:r w:rsidRPr="00444B8E">
                    <w:rPr>
                      <w:rFonts w:eastAsiaTheme="minorEastAsia"/>
                      <w:color w:val="000000"/>
                      <w:szCs w:val="21"/>
                    </w:rPr>
                    <w:t>/</w:t>
                  </w:r>
                </w:p>
              </w:tc>
              <w:tc>
                <w:tcPr>
                  <w:tcW w:w="3119"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color w:val="000000"/>
                      <w:szCs w:val="21"/>
                    </w:rPr>
                  </w:pPr>
                  <w:r w:rsidRPr="00444B8E">
                    <w:rPr>
                      <w:rFonts w:eastAsiaTheme="minorEastAsia"/>
                      <w:color w:val="000000"/>
                      <w:szCs w:val="21"/>
                    </w:rPr>
                    <w:t>/</w:t>
                  </w:r>
                </w:p>
              </w:tc>
              <w:tc>
                <w:tcPr>
                  <w:tcW w:w="850" w:type="dxa"/>
                  <w:tcBorders>
                    <w:top w:val="single" w:sz="4" w:space="0" w:color="auto"/>
                    <w:left w:val="single" w:sz="4" w:space="0" w:color="auto"/>
                    <w:bottom w:val="single" w:sz="4" w:space="0" w:color="auto"/>
                    <w:right w:val="single" w:sz="4" w:space="0" w:color="auto"/>
                  </w:tcBorders>
                  <w:vAlign w:val="center"/>
                </w:tcPr>
                <w:p w:rsidR="004078AB" w:rsidRPr="00444B8E" w:rsidRDefault="00F56FE3" w:rsidP="00D163BD">
                  <w:pPr>
                    <w:spacing w:line="300" w:lineRule="exact"/>
                    <w:jc w:val="center"/>
                    <w:rPr>
                      <w:rFonts w:eastAsiaTheme="minorEastAsia"/>
                      <w:color w:val="000000"/>
                      <w:szCs w:val="21"/>
                      <w:highlight w:val="yellow"/>
                    </w:rPr>
                  </w:pPr>
                  <w:r w:rsidRPr="00444B8E">
                    <w:rPr>
                      <w:rFonts w:eastAsiaTheme="minorEastAsia" w:hint="eastAsia"/>
                      <w:color w:val="000000"/>
                      <w:szCs w:val="21"/>
                    </w:rPr>
                    <w:t>2.1</w:t>
                  </w:r>
                  <w:r w:rsidR="004078AB" w:rsidRPr="00444B8E">
                    <w:rPr>
                      <w:rFonts w:eastAsiaTheme="minorEastAsia"/>
                      <w:color w:val="000000"/>
                      <w:szCs w:val="21"/>
                    </w:rPr>
                    <w:t>t/a</w:t>
                  </w:r>
                </w:p>
              </w:tc>
              <w:tc>
                <w:tcPr>
                  <w:tcW w:w="2414" w:type="dxa"/>
                  <w:tcBorders>
                    <w:top w:val="single" w:sz="4" w:space="0" w:color="auto"/>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bCs/>
                      <w:color w:val="000000"/>
                      <w:szCs w:val="21"/>
                    </w:rPr>
                  </w:pPr>
                  <w:r w:rsidRPr="00444B8E">
                    <w:rPr>
                      <w:rFonts w:eastAsiaTheme="minorEastAsia" w:hAnsiTheme="minorEastAsia"/>
                      <w:szCs w:val="21"/>
                    </w:rPr>
                    <w:t>集中收集后由供货厂家或物资回收公司回收再利用</w:t>
                  </w:r>
                </w:p>
              </w:tc>
            </w:tr>
            <w:tr w:rsidR="004078AB" w:rsidRPr="00444B8E" w:rsidTr="00407D4A">
              <w:trPr>
                <w:trHeight w:val="73"/>
                <w:jc w:val="center"/>
              </w:trPr>
              <w:tc>
                <w:tcPr>
                  <w:tcW w:w="618" w:type="dxa"/>
                  <w:vMerge/>
                  <w:tcBorders>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p>
              </w:tc>
              <w:tc>
                <w:tcPr>
                  <w:tcW w:w="1134" w:type="dxa"/>
                  <w:tcBorders>
                    <w:top w:val="single" w:sz="4" w:space="0" w:color="auto"/>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AnsiTheme="minorEastAsia"/>
                      <w:szCs w:val="21"/>
                    </w:rPr>
                    <w:t>生活垃圾</w:t>
                  </w:r>
                </w:p>
              </w:tc>
              <w:tc>
                <w:tcPr>
                  <w:tcW w:w="567" w:type="dxa"/>
                  <w:vMerge/>
                  <w:tcBorders>
                    <w:left w:val="single" w:sz="4" w:space="0" w:color="auto"/>
                    <w:right w:val="single" w:sz="4" w:space="0" w:color="auto"/>
                  </w:tcBorders>
                  <w:vAlign w:val="center"/>
                </w:tcPr>
                <w:p w:rsidR="004078AB" w:rsidRPr="00444B8E" w:rsidRDefault="004078AB" w:rsidP="00D163BD">
                  <w:pPr>
                    <w:spacing w:line="300" w:lineRule="exact"/>
                    <w:ind w:firstLineChars="50" w:firstLine="105"/>
                    <w:jc w:val="center"/>
                    <w:rPr>
                      <w:rFonts w:eastAsiaTheme="minorEastAsia"/>
                      <w:color w:val="000000"/>
                      <w:szCs w:val="21"/>
                    </w:rPr>
                  </w:pPr>
                </w:p>
              </w:tc>
              <w:tc>
                <w:tcPr>
                  <w:tcW w:w="708" w:type="dxa"/>
                  <w:tcBorders>
                    <w:top w:val="single" w:sz="4" w:space="0" w:color="auto"/>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color w:val="000000"/>
                      <w:szCs w:val="21"/>
                    </w:rPr>
                  </w:pPr>
                  <w:r w:rsidRPr="00444B8E">
                    <w:rPr>
                      <w:rFonts w:eastAsiaTheme="minorEastAsia"/>
                      <w:color w:val="000000"/>
                      <w:szCs w:val="21"/>
                    </w:rPr>
                    <w:t>/</w:t>
                  </w:r>
                </w:p>
              </w:tc>
              <w:tc>
                <w:tcPr>
                  <w:tcW w:w="3119" w:type="dxa"/>
                  <w:tcBorders>
                    <w:top w:val="single" w:sz="4" w:space="0" w:color="auto"/>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color w:val="000000"/>
                      <w:szCs w:val="21"/>
                    </w:rPr>
                  </w:pPr>
                  <w:r w:rsidRPr="00444B8E">
                    <w:rPr>
                      <w:rFonts w:eastAsiaTheme="minorEastAsia"/>
                      <w:color w:val="000000"/>
                      <w:szCs w:val="21"/>
                    </w:rPr>
                    <w:t>/</w:t>
                  </w:r>
                </w:p>
              </w:tc>
              <w:tc>
                <w:tcPr>
                  <w:tcW w:w="850" w:type="dxa"/>
                  <w:tcBorders>
                    <w:top w:val="single" w:sz="4" w:space="0" w:color="auto"/>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int="eastAsia"/>
                      <w:szCs w:val="21"/>
                    </w:rPr>
                    <w:t>1.4</w:t>
                  </w:r>
                  <w:r w:rsidRPr="00444B8E">
                    <w:rPr>
                      <w:rFonts w:eastAsiaTheme="minorEastAsia"/>
                      <w:szCs w:val="21"/>
                    </w:rPr>
                    <w:t>t/a</w:t>
                  </w:r>
                </w:p>
              </w:tc>
              <w:tc>
                <w:tcPr>
                  <w:tcW w:w="2414" w:type="dxa"/>
                  <w:tcBorders>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AnsiTheme="minorEastAsia"/>
                      <w:color w:val="000000"/>
                      <w:szCs w:val="21"/>
                    </w:rPr>
                    <w:t>统一收集后由环卫部门定期清运</w:t>
                  </w:r>
                </w:p>
              </w:tc>
            </w:tr>
            <w:tr w:rsidR="004078AB" w:rsidRPr="00444B8E" w:rsidTr="00407D4A">
              <w:trPr>
                <w:trHeight w:val="510"/>
                <w:jc w:val="center"/>
              </w:trPr>
              <w:tc>
                <w:tcPr>
                  <w:tcW w:w="618" w:type="dxa"/>
                  <w:vMerge/>
                  <w:tcBorders>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AnsiTheme="minorEastAsia"/>
                      <w:szCs w:val="21"/>
                    </w:rPr>
                    <w:t>废润滑油</w:t>
                  </w:r>
                </w:p>
              </w:tc>
              <w:tc>
                <w:tcPr>
                  <w:tcW w:w="567" w:type="dxa"/>
                  <w:vMerge w:val="restart"/>
                  <w:tcBorders>
                    <w:top w:val="single" w:sz="4" w:space="0" w:color="auto"/>
                    <w:left w:val="single" w:sz="4" w:space="0" w:color="auto"/>
                    <w:right w:val="single" w:sz="4" w:space="0" w:color="auto"/>
                  </w:tcBorders>
                  <w:vAlign w:val="center"/>
                </w:tcPr>
                <w:p w:rsidR="004078AB" w:rsidRPr="00444B8E" w:rsidRDefault="004078AB" w:rsidP="00444B8E">
                  <w:pPr>
                    <w:spacing w:line="300" w:lineRule="exact"/>
                    <w:rPr>
                      <w:rFonts w:eastAsiaTheme="minorEastAsia"/>
                      <w:szCs w:val="21"/>
                    </w:rPr>
                  </w:pPr>
                  <w:r w:rsidRPr="00444B8E">
                    <w:rPr>
                      <w:rFonts w:eastAsiaTheme="minorEastAsia" w:hAnsiTheme="minorEastAsia"/>
                      <w:szCs w:val="21"/>
                    </w:rPr>
                    <w:t>危险固废</w:t>
                  </w:r>
                </w:p>
              </w:tc>
              <w:tc>
                <w:tcPr>
                  <w:tcW w:w="708"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szCs w:val="21"/>
                    </w:rPr>
                    <w:t>HW08</w:t>
                  </w:r>
                </w:p>
              </w:tc>
              <w:tc>
                <w:tcPr>
                  <w:tcW w:w="3119"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szCs w:val="21"/>
                    </w:rPr>
                    <w:t>900-249-08</w:t>
                  </w:r>
                  <w:r w:rsidRPr="00444B8E">
                    <w:rPr>
                      <w:rFonts w:eastAsiaTheme="minorEastAsia" w:hAnsiTheme="minorEastAsia"/>
                      <w:szCs w:val="21"/>
                    </w:rPr>
                    <w:t>其他生产、销售、使用过程中产生的废矿物油及含废矿物油废物</w:t>
                  </w:r>
                </w:p>
              </w:tc>
              <w:tc>
                <w:tcPr>
                  <w:tcW w:w="850"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szCs w:val="21"/>
                    </w:rPr>
                    <w:t>0.</w:t>
                  </w:r>
                  <w:r w:rsidRPr="00444B8E">
                    <w:rPr>
                      <w:rFonts w:eastAsiaTheme="minorEastAsia" w:hint="eastAsia"/>
                      <w:szCs w:val="21"/>
                    </w:rPr>
                    <w:t>2</w:t>
                  </w:r>
                  <w:r w:rsidRPr="00444B8E">
                    <w:rPr>
                      <w:rFonts w:eastAsiaTheme="minorEastAsia"/>
                      <w:szCs w:val="21"/>
                    </w:rPr>
                    <w:t>t/3a</w:t>
                  </w:r>
                </w:p>
              </w:tc>
              <w:tc>
                <w:tcPr>
                  <w:tcW w:w="2414" w:type="dxa"/>
                  <w:vMerge w:val="restart"/>
                  <w:tcBorders>
                    <w:top w:val="single" w:sz="4" w:space="0" w:color="auto"/>
                    <w:left w:val="single" w:sz="4" w:space="0" w:color="auto"/>
                    <w:right w:val="single" w:sz="4" w:space="0" w:color="auto"/>
                  </w:tcBorders>
                  <w:vAlign w:val="center"/>
                </w:tcPr>
                <w:p w:rsidR="004078AB" w:rsidRPr="002D32A1" w:rsidRDefault="004078AB" w:rsidP="00D163BD">
                  <w:pPr>
                    <w:spacing w:line="300" w:lineRule="exact"/>
                    <w:jc w:val="center"/>
                    <w:rPr>
                      <w:rFonts w:eastAsiaTheme="minorEastAsia"/>
                      <w:b/>
                      <w:bCs/>
                      <w:color w:val="000000"/>
                      <w:szCs w:val="21"/>
                      <w:u w:val="single"/>
                    </w:rPr>
                  </w:pPr>
                  <w:r w:rsidRPr="002D32A1">
                    <w:rPr>
                      <w:rFonts w:eastAsiaTheme="minorEastAsia" w:hAnsiTheme="minorEastAsia"/>
                      <w:b/>
                      <w:szCs w:val="21"/>
                      <w:u w:val="single"/>
                    </w:rPr>
                    <w:t>在</w:t>
                  </w:r>
                  <w:r w:rsidRPr="002D32A1">
                    <w:rPr>
                      <w:rFonts w:eastAsiaTheme="minorEastAsia"/>
                      <w:b/>
                      <w:szCs w:val="21"/>
                      <w:u w:val="single"/>
                    </w:rPr>
                    <w:t>5m</w:t>
                  </w:r>
                  <w:r w:rsidRPr="002D32A1">
                    <w:rPr>
                      <w:rFonts w:eastAsiaTheme="minorEastAsia"/>
                      <w:b/>
                      <w:szCs w:val="21"/>
                      <w:u w:val="single"/>
                      <w:vertAlign w:val="superscript"/>
                    </w:rPr>
                    <w:t>2</w:t>
                  </w:r>
                  <w:r w:rsidRPr="002D32A1">
                    <w:rPr>
                      <w:rFonts w:eastAsiaTheme="minorEastAsia" w:hAnsiTheme="minorEastAsia"/>
                      <w:b/>
                      <w:szCs w:val="21"/>
                      <w:u w:val="single"/>
                    </w:rPr>
                    <w:t>的危废暂存间暂存后送有资质的单位处理。</w:t>
                  </w:r>
                </w:p>
              </w:tc>
            </w:tr>
            <w:tr w:rsidR="004078AB" w:rsidRPr="00444B8E" w:rsidTr="00407D4A">
              <w:trPr>
                <w:trHeight w:val="510"/>
                <w:jc w:val="center"/>
              </w:trPr>
              <w:tc>
                <w:tcPr>
                  <w:tcW w:w="618" w:type="dxa"/>
                  <w:vMerge/>
                  <w:tcBorders>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AnsiTheme="minorEastAsia"/>
                      <w:szCs w:val="21"/>
                    </w:rPr>
                    <w:t>废切削液</w:t>
                  </w:r>
                </w:p>
              </w:tc>
              <w:tc>
                <w:tcPr>
                  <w:tcW w:w="567" w:type="dxa"/>
                  <w:vMerge/>
                  <w:tcBorders>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p>
              </w:tc>
              <w:tc>
                <w:tcPr>
                  <w:tcW w:w="708"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szCs w:val="21"/>
                    </w:rPr>
                    <w:t>HW09</w:t>
                  </w:r>
                </w:p>
              </w:tc>
              <w:tc>
                <w:tcPr>
                  <w:tcW w:w="3119"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szCs w:val="21"/>
                    </w:rPr>
                    <w:t>900-006-09</w:t>
                  </w:r>
                  <w:r w:rsidRPr="00444B8E">
                    <w:rPr>
                      <w:rFonts w:eastAsiaTheme="minorEastAsia" w:hAnsiTheme="minorEastAsia"/>
                      <w:szCs w:val="21"/>
                    </w:rPr>
                    <w:t>使用切削液和切削液进行机械加工过程中产生的油</w:t>
                  </w:r>
                  <w:r w:rsidRPr="00444B8E">
                    <w:rPr>
                      <w:rFonts w:eastAsiaTheme="minorEastAsia"/>
                      <w:szCs w:val="21"/>
                    </w:rPr>
                    <w:t>/</w:t>
                  </w:r>
                  <w:r w:rsidRPr="00444B8E">
                    <w:rPr>
                      <w:rFonts w:eastAsiaTheme="minorEastAsia" w:hAnsiTheme="minorEastAsia"/>
                      <w:szCs w:val="21"/>
                    </w:rPr>
                    <w:t>水、烃</w:t>
                  </w:r>
                  <w:r w:rsidRPr="00444B8E">
                    <w:rPr>
                      <w:rFonts w:eastAsiaTheme="minorEastAsia"/>
                      <w:szCs w:val="21"/>
                    </w:rPr>
                    <w:t>/</w:t>
                  </w:r>
                  <w:r w:rsidRPr="00444B8E">
                    <w:rPr>
                      <w:rFonts w:eastAsiaTheme="minorEastAsia" w:hAnsiTheme="minorEastAsia"/>
                      <w:szCs w:val="21"/>
                    </w:rPr>
                    <w:t>水混合物或乳化液</w:t>
                  </w:r>
                </w:p>
              </w:tc>
              <w:tc>
                <w:tcPr>
                  <w:tcW w:w="850" w:type="dxa"/>
                  <w:tcBorders>
                    <w:top w:val="single" w:sz="4" w:space="0" w:color="auto"/>
                    <w:left w:val="single" w:sz="4" w:space="0" w:color="auto"/>
                    <w:bottom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szCs w:val="21"/>
                    </w:rPr>
                  </w:pPr>
                  <w:r w:rsidRPr="00444B8E">
                    <w:rPr>
                      <w:rFonts w:eastAsiaTheme="minorEastAsia" w:hint="eastAsia"/>
                      <w:szCs w:val="21"/>
                    </w:rPr>
                    <w:t>0.6</w:t>
                  </w:r>
                  <w:r w:rsidRPr="00444B8E">
                    <w:rPr>
                      <w:rFonts w:eastAsiaTheme="minorEastAsia"/>
                      <w:szCs w:val="21"/>
                    </w:rPr>
                    <w:t>t/a</w:t>
                  </w:r>
                </w:p>
              </w:tc>
              <w:tc>
                <w:tcPr>
                  <w:tcW w:w="2414" w:type="dxa"/>
                  <w:vMerge/>
                  <w:tcBorders>
                    <w:left w:val="single" w:sz="4" w:space="0" w:color="auto"/>
                    <w:right w:val="single" w:sz="4" w:space="0" w:color="auto"/>
                  </w:tcBorders>
                  <w:vAlign w:val="center"/>
                </w:tcPr>
                <w:p w:rsidR="004078AB" w:rsidRPr="00444B8E" w:rsidRDefault="004078AB" w:rsidP="00D163BD">
                  <w:pPr>
                    <w:spacing w:line="300" w:lineRule="exact"/>
                    <w:jc w:val="center"/>
                    <w:rPr>
                      <w:rFonts w:eastAsiaTheme="minorEastAsia"/>
                      <w:color w:val="000000"/>
                      <w:szCs w:val="21"/>
                    </w:rPr>
                  </w:pPr>
                </w:p>
              </w:tc>
            </w:tr>
          </w:tbl>
          <w:p w:rsidR="00407D4A" w:rsidRDefault="00407D4A">
            <w:pPr>
              <w:spacing w:line="500" w:lineRule="exact"/>
              <w:ind w:firstLineChars="400" w:firstLine="960"/>
              <w:textAlignment w:val="baseline"/>
              <w:rPr>
                <w:rFonts w:ascii="黑体" w:eastAsia="黑体" w:hAnsi="黑体"/>
                <w:sz w:val="24"/>
              </w:rPr>
            </w:pPr>
          </w:p>
          <w:p w:rsidR="00301DD2" w:rsidRDefault="00711B62">
            <w:pPr>
              <w:spacing w:line="500" w:lineRule="exact"/>
              <w:ind w:firstLineChars="400" w:firstLine="960"/>
              <w:textAlignment w:val="baseline"/>
              <w:rPr>
                <w:rFonts w:ascii="黑体" w:eastAsia="黑体" w:hAnsi="黑体"/>
                <w:sz w:val="24"/>
              </w:rPr>
            </w:pPr>
            <w:r>
              <w:rPr>
                <w:rFonts w:ascii="黑体" w:eastAsia="黑体" w:hAnsi="黑体" w:hint="eastAsia"/>
                <w:sz w:val="24"/>
              </w:rPr>
              <w:lastRenderedPageBreak/>
              <w:t>表</w:t>
            </w:r>
            <w:r w:rsidR="00B61FDC">
              <w:rPr>
                <w:rFonts w:ascii="黑体" w:eastAsia="黑体" w:hAnsi="黑体" w:hint="eastAsia"/>
                <w:sz w:val="24"/>
              </w:rPr>
              <w:t>26</w:t>
            </w:r>
            <w:r>
              <w:rPr>
                <w:rFonts w:ascii="黑体" w:eastAsia="黑体" w:hAnsi="黑体" w:hint="eastAsia"/>
                <w:sz w:val="24"/>
              </w:rPr>
              <w:t xml:space="preserve">               本项目危废基本情况见表</w:t>
            </w:r>
          </w:p>
          <w:tbl>
            <w:tblPr>
              <w:tblStyle w:val="af1"/>
              <w:tblW w:w="5000" w:type="pct"/>
              <w:jc w:val="center"/>
              <w:tblCellMar>
                <w:left w:w="0" w:type="dxa"/>
                <w:right w:w="0" w:type="dxa"/>
              </w:tblCellMar>
              <w:tblLook w:val="04A0"/>
            </w:tblPr>
            <w:tblGrid>
              <w:gridCol w:w="667"/>
              <w:gridCol w:w="626"/>
              <w:gridCol w:w="1172"/>
              <w:gridCol w:w="1003"/>
              <w:gridCol w:w="1178"/>
              <w:gridCol w:w="713"/>
              <w:gridCol w:w="717"/>
              <w:gridCol w:w="783"/>
              <w:gridCol w:w="698"/>
              <w:gridCol w:w="519"/>
              <w:gridCol w:w="1334"/>
            </w:tblGrid>
            <w:tr w:rsidR="00301DD2" w:rsidTr="00CA10F2">
              <w:trPr>
                <w:jc w:val="center"/>
              </w:trPr>
              <w:tc>
                <w:tcPr>
                  <w:tcW w:w="354" w:type="pct"/>
                  <w:tcBorders>
                    <w:top w:val="single" w:sz="4" w:space="0" w:color="auto"/>
                    <w:left w:val="single" w:sz="4" w:space="0" w:color="auto"/>
                    <w:bottom w:val="single" w:sz="4" w:space="0" w:color="auto"/>
                    <w:right w:val="single" w:sz="4" w:space="0" w:color="auto"/>
                  </w:tcBorders>
                  <w:vAlign w:val="center"/>
                </w:tcPr>
                <w:p w:rsidR="00E45298"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危险</w:t>
                  </w:r>
                </w:p>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废物</w:t>
                  </w:r>
                </w:p>
              </w:tc>
              <w:tc>
                <w:tcPr>
                  <w:tcW w:w="332" w:type="pct"/>
                  <w:tcBorders>
                    <w:top w:val="single" w:sz="4" w:space="0" w:color="auto"/>
                    <w:left w:val="single" w:sz="4" w:space="0" w:color="auto"/>
                    <w:bottom w:val="single" w:sz="4" w:space="0" w:color="auto"/>
                    <w:right w:val="single" w:sz="4" w:space="0" w:color="auto"/>
                  </w:tcBorders>
                  <w:vAlign w:val="center"/>
                </w:tcPr>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危废</w:t>
                  </w:r>
                </w:p>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类别</w:t>
                  </w:r>
                </w:p>
              </w:tc>
              <w:tc>
                <w:tcPr>
                  <w:tcW w:w="623" w:type="pct"/>
                  <w:tcBorders>
                    <w:top w:val="single" w:sz="4" w:space="0" w:color="auto"/>
                    <w:left w:val="single" w:sz="4" w:space="0" w:color="auto"/>
                    <w:bottom w:val="single" w:sz="4" w:space="0" w:color="auto"/>
                    <w:right w:val="single" w:sz="4" w:space="0" w:color="auto"/>
                  </w:tcBorders>
                  <w:vAlign w:val="center"/>
                </w:tcPr>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危废代码</w:t>
                  </w:r>
                </w:p>
              </w:tc>
              <w:tc>
                <w:tcPr>
                  <w:tcW w:w="533" w:type="pct"/>
                  <w:tcBorders>
                    <w:top w:val="single" w:sz="4" w:space="0" w:color="auto"/>
                    <w:left w:val="single" w:sz="4" w:space="0" w:color="auto"/>
                    <w:bottom w:val="single" w:sz="4" w:space="0" w:color="auto"/>
                    <w:right w:val="single" w:sz="4" w:space="0" w:color="auto"/>
                  </w:tcBorders>
                  <w:vAlign w:val="center"/>
                </w:tcPr>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产生量</w:t>
                  </w:r>
                </w:p>
              </w:tc>
              <w:tc>
                <w:tcPr>
                  <w:tcW w:w="626" w:type="pct"/>
                  <w:tcBorders>
                    <w:top w:val="single" w:sz="4" w:space="0" w:color="auto"/>
                    <w:left w:val="single" w:sz="4" w:space="0" w:color="auto"/>
                    <w:bottom w:val="single" w:sz="4" w:space="0" w:color="auto"/>
                    <w:right w:val="single" w:sz="4" w:space="0" w:color="auto"/>
                  </w:tcBorders>
                  <w:vAlign w:val="center"/>
                </w:tcPr>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产生工序及装置</w:t>
                  </w:r>
                </w:p>
              </w:tc>
              <w:tc>
                <w:tcPr>
                  <w:tcW w:w="379" w:type="pct"/>
                  <w:tcBorders>
                    <w:top w:val="single" w:sz="4" w:space="0" w:color="auto"/>
                    <w:left w:val="single" w:sz="4" w:space="0" w:color="auto"/>
                    <w:bottom w:val="single" w:sz="4" w:space="0" w:color="auto"/>
                    <w:right w:val="single" w:sz="4" w:space="0" w:color="auto"/>
                  </w:tcBorders>
                  <w:vAlign w:val="center"/>
                </w:tcPr>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形态</w:t>
                  </w:r>
                </w:p>
              </w:tc>
              <w:tc>
                <w:tcPr>
                  <w:tcW w:w="381" w:type="pct"/>
                  <w:tcBorders>
                    <w:top w:val="single" w:sz="4" w:space="0" w:color="auto"/>
                    <w:left w:val="single" w:sz="4" w:space="0" w:color="auto"/>
                    <w:bottom w:val="single" w:sz="4" w:space="0" w:color="auto"/>
                    <w:right w:val="single" w:sz="4" w:space="0" w:color="auto"/>
                  </w:tcBorders>
                  <w:vAlign w:val="center"/>
                </w:tcPr>
                <w:p w:rsidR="00E45298"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主要</w:t>
                  </w:r>
                </w:p>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成分</w:t>
                  </w:r>
                </w:p>
              </w:tc>
              <w:tc>
                <w:tcPr>
                  <w:tcW w:w="416" w:type="pct"/>
                  <w:tcBorders>
                    <w:top w:val="single" w:sz="4" w:space="0" w:color="auto"/>
                    <w:left w:val="single" w:sz="4" w:space="0" w:color="auto"/>
                    <w:bottom w:val="single" w:sz="4" w:space="0" w:color="auto"/>
                    <w:right w:val="single" w:sz="4" w:space="0" w:color="auto"/>
                  </w:tcBorders>
                  <w:vAlign w:val="center"/>
                </w:tcPr>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有害</w:t>
                  </w:r>
                </w:p>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成分</w:t>
                  </w:r>
                </w:p>
              </w:tc>
              <w:tc>
                <w:tcPr>
                  <w:tcW w:w="371" w:type="pct"/>
                  <w:tcBorders>
                    <w:top w:val="single" w:sz="4" w:space="0" w:color="auto"/>
                    <w:left w:val="single" w:sz="4" w:space="0" w:color="auto"/>
                    <w:bottom w:val="single" w:sz="4" w:space="0" w:color="auto"/>
                    <w:right w:val="single" w:sz="4" w:space="0" w:color="auto"/>
                  </w:tcBorders>
                  <w:vAlign w:val="center"/>
                </w:tcPr>
                <w:p w:rsidR="00E45298"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产废</w:t>
                  </w:r>
                </w:p>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周期</w:t>
                  </w:r>
                </w:p>
              </w:tc>
              <w:tc>
                <w:tcPr>
                  <w:tcW w:w="276" w:type="pct"/>
                  <w:tcBorders>
                    <w:top w:val="single" w:sz="4" w:space="0" w:color="auto"/>
                    <w:left w:val="single" w:sz="4" w:space="0" w:color="auto"/>
                    <w:bottom w:val="single" w:sz="4" w:space="0" w:color="auto"/>
                    <w:right w:val="single" w:sz="4" w:space="0" w:color="auto"/>
                  </w:tcBorders>
                  <w:vAlign w:val="center"/>
                </w:tcPr>
                <w:p w:rsidR="00E45298"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危险</w:t>
                  </w:r>
                </w:p>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特性</w:t>
                  </w:r>
                </w:p>
              </w:tc>
              <w:tc>
                <w:tcPr>
                  <w:tcW w:w="710" w:type="pct"/>
                  <w:tcBorders>
                    <w:top w:val="single" w:sz="4" w:space="0" w:color="auto"/>
                    <w:left w:val="single" w:sz="4" w:space="0" w:color="auto"/>
                    <w:bottom w:val="single" w:sz="4" w:space="0" w:color="auto"/>
                    <w:right w:val="single" w:sz="4" w:space="0" w:color="auto"/>
                  </w:tcBorders>
                  <w:vAlign w:val="center"/>
                </w:tcPr>
                <w:p w:rsidR="00301DD2" w:rsidRDefault="00711B6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处理措施</w:t>
                  </w:r>
                </w:p>
              </w:tc>
            </w:tr>
            <w:tr w:rsidR="00745312" w:rsidTr="00CA10F2">
              <w:trPr>
                <w:jc w:val="center"/>
              </w:trPr>
              <w:tc>
                <w:tcPr>
                  <w:tcW w:w="354"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废润</w:t>
                  </w:r>
                </w:p>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滑油</w:t>
                  </w:r>
                </w:p>
              </w:tc>
              <w:tc>
                <w:tcPr>
                  <w:tcW w:w="332"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spacing w:line="300" w:lineRule="exact"/>
                    <w:jc w:val="center"/>
                    <w:rPr>
                      <w:rFonts w:asciiTheme="minorEastAsia" w:eastAsiaTheme="minorEastAsia" w:hAnsiTheme="minorEastAsia"/>
                      <w:color w:val="000000"/>
                      <w:szCs w:val="21"/>
                    </w:rPr>
                  </w:pPr>
                  <w:r>
                    <w:rPr>
                      <w:rFonts w:asciiTheme="minorEastAsia" w:eastAsiaTheme="minorEastAsia" w:hAnsiTheme="minorEastAsia"/>
                      <w:color w:val="000000"/>
                      <w:szCs w:val="21"/>
                    </w:rPr>
                    <w:t>HW08</w:t>
                  </w:r>
                </w:p>
              </w:tc>
              <w:tc>
                <w:tcPr>
                  <w:tcW w:w="623"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spacing w:line="300" w:lineRule="exact"/>
                    <w:jc w:val="center"/>
                    <w:rPr>
                      <w:rFonts w:asciiTheme="minorEastAsia" w:eastAsiaTheme="minorEastAsia" w:hAnsiTheme="minorEastAsia"/>
                      <w:color w:val="000000"/>
                      <w:szCs w:val="21"/>
                    </w:rPr>
                  </w:pPr>
                  <w:r>
                    <w:rPr>
                      <w:rFonts w:asciiTheme="minorEastAsia" w:eastAsiaTheme="minorEastAsia" w:hAnsiTheme="minorEastAsia"/>
                      <w:color w:val="000000"/>
                      <w:szCs w:val="21"/>
                    </w:rPr>
                    <w:t>900-249-08</w:t>
                  </w:r>
                </w:p>
              </w:tc>
              <w:tc>
                <w:tcPr>
                  <w:tcW w:w="533" w:type="pct"/>
                  <w:tcBorders>
                    <w:top w:val="single" w:sz="4" w:space="0" w:color="auto"/>
                    <w:left w:val="single" w:sz="4" w:space="0" w:color="auto"/>
                    <w:bottom w:val="single" w:sz="4" w:space="0" w:color="auto"/>
                    <w:right w:val="single" w:sz="4" w:space="0" w:color="auto"/>
                  </w:tcBorders>
                  <w:vAlign w:val="center"/>
                </w:tcPr>
                <w:p w:rsidR="00745312" w:rsidRDefault="004078AB"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0.4</w:t>
                  </w:r>
                  <w:r w:rsidR="00745312">
                    <w:rPr>
                      <w:rFonts w:asciiTheme="minorEastAsia" w:eastAsiaTheme="minorEastAsia" w:hAnsiTheme="minorEastAsia" w:cs="Times New Roman"/>
                      <w:b w:val="0"/>
                      <w:color w:val="000000"/>
                      <w:spacing w:val="0"/>
                      <w:kern w:val="2"/>
                      <w:sz w:val="21"/>
                      <w:szCs w:val="21"/>
                    </w:rPr>
                    <w:t>t</w:t>
                  </w:r>
                  <w:r w:rsidR="0013733B">
                    <w:rPr>
                      <w:rFonts w:asciiTheme="minorEastAsia" w:eastAsiaTheme="minorEastAsia" w:hAnsiTheme="minorEastAsia" w:cs="Times New Roman" w:hint="eastAsia"/>
                      <w:b w:val="0"/>
                      <w:color w:val="000000"/>
                      <w:spacing w:val="0"/>
                      <w:kern w:val="2"/>
                      <w:sz w:val="21"/>
                      <w:szCs w:val="21"/>
                    </w:rPr>
                    <w:t>/</w:t>
                  </w:r>
                  <w:r w:rsidR="00134114">
                    <w:rPr>
                      <w:rFonts w:asciiTheme="minorEastAsia" w:eastAsiaTheme="minorEastAsia" w:hAnsiTheme="minorEastAsia" w:cs="Times New Roman" w:hint="eastAsia"/>
                      <w:b w:val="0"/>
                      <w:color w:val="000000"/>
                      <w:spacing w:val="0"/>
                      <w:kern w:val="2"/>
                      <w:sz w:val="21"/>
                      <w:szCs w:val="21"/>
                    </w:rPr>
                    <w:t>3</w:t>
                  </w:r>
                  <w:r w:rsidR="0013733B">
                    <w:rPr>
                      <w:rFonts w:asciiTheme="minorEastAsia" w:eastAsiaTheme="minorEastAsia" w:hAnsiTheme="minorEastAsia" w:cs="Times New Roman" w:hint="eastAsia"/>
                      <w:b w:val="0"/>
                      <w:color w:val="000000"/>
                      <w:spacing w:val="0"/>
                      <w:kern w:val="2"/>
                      <w:sz w:val="21"/>
                      <w:szCs w:val="21"/>
                    </w:rPr>
                    <w:t>a</w:t>
                  </w:r>
                </w:p>
              </w:tc>
              <w:tc>
                <w:tcPr>
                  <w:tcW w:w="626" w:type="pct"/>
                  <w:tcBorders>
                    <w:top w:val="single" w:sz="4" w:space="0" w:color="auto"/>
                    <w:left w:val="single" w:sz="4" w:space="0" w:color="auto"/>
                    <w:bottom w:val="single" w:sz="4" w:space="0" w:color="auto"/>
                    <w:right w:val="single" w:sz="4" w:space="0" w:color="auto"/>
                  </w:tcBorders>
                  <w:vAlign w:val="center"/>
                </w:tcPr>
                <w:p w:rsidR="00745312" w:rsidRDefault="00745312" w:rsidP="000A14E4">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机加工工序，车床等</w:t>
                  </w:r>
                </w:p>
              </w:tc>
              <w:tc>
                <w:tcPr>
                  <w:tcW w:w="379"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液态</w:t>
                  </w:r>
                </w:p>
              </w:tc>
              <w:tc>
                <w:tcPr>
                  <w:tcW w:w="381"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矿物油</w:t>
                  </w:r>
                </w:p>
              </w:tc>
              <w:tc>
                <w:tcPr>
                  <w:tcW w:w="416"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矿物油</w:t>
                  </w:r>
                </w:p>
              </w:tc>
              <w:tc>
                <w:tcPr>
                  <w:tcW w:w="371"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3年</w:t>
                  </w:r>
                </w:p>
              </w:tc>
              <w:tc>
                <w:tcPr>
                  <w:tcW w:w="276"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b w:val="0"/>
                      <w:color w:val="000000"/>
                      <w:spacing w:val="0"/>
                      <w:kern w:val="2"/>
                      <w:sz w:val="21"/>
                      <w:szCs w:val="21"/>
                    </w:rPr>
                    <w:t>T,I</w:t>
                  </w:r>
                </w:p>
              </w:tc>
              <w:tc>
                <w:tcPr>
                  <w:tcW w:w="710" w:type="pct"/>
                  <w:vMerge w:val="restart"/>
                  <w:tcBorders>
                    <w:top w:val="single" w:sz="4" w:space="0" w:color="auto"/>
                    <w:left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采用专用容器收集后暂存在危废暂存间，定期送具备危废处理资质厂家处置</w:t>
                  </w:r>
                </w:p>
              </w:tc>
            </w:tr>
            <w:tr w:rsidR="00745312" w:rsidTr="00CA10F2">
              <w:trPr>
                <w:jc w:val="center"/>
              </w:trPr>
              <w:tc>
                <w:tcPr>
                  <w:tcW w:w="354"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废切</w:t>
                  </w:r>
                </w:p>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削液</w:t>
                  </w:r>
                </w:p>
              </w:tc>
              <w:tc>
                <w:tcPr>
                  <w:tcW w:w="332"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spacing w:line="300" w:lineRule="exact"/>
                    <w:jc w:val="center"/>
                    <w:rPr>
                      <w:rFonts w:asciiTheme="minorEastAsia" w:eastAsiaTheme="minorEastAsia" w:hAnsiTheme="minorEastAsia"/>
                      <w:color w:val="000000"/>
                      <w:szCs w:val="21"/>
                    </w:rPr>
                  </w:pPr>
                  <w:r>
                    <w:rPr>
                      <w:rFonts w:asciiTheme="minorEastAsia" w:eastAsiaTheme="minorEastAsia" w:hAnsiTheme="minorEastAsia"/>
                      <w:color w:val="000000"/>
                      <w:szCs w:val="21"/>
                    </w:rPr>
                    <w:t>HW09</w:t>
                  </w:r>
                </w:p>
              </w:tc>
              <w:tc>
                <w:tcPr>
                  <w:tcW w:w="623"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spacing w:line="300" w:lineRule="exact"/>
                    <w:jc w:val="center"/>
                    <w:rPr>
                      <w:rFonts w:asciiTheme="minorEastAsia" w:eastAsiaTheme="minorEastAsia" w:hAnsiTheme="minorEastAsia"/>
                      <w:color w:val="000000"/>
                      <w:szCs w:val="21"/>
                    </w:rPr>
                  </w:pPr>
                  <w:r>
                    <w:rPr>
                      <w:rFonts w:asciiTheme="minorEastAsia" w:eastAsiaTheme="minorEastAsia" w:hAnsiTheme="minorEastAsia"/>
                      <w:color w:val="000000"/>
                      <w:szCs w:val="21"/>
                    </w:rPr>
                    <w:t>900-006-09</w:t>
                  </w:r>
                </w:p>
              </w:tc>
              <w:tc>
                <w:tcPr>
                  <w:tcW w:w="533" w:type="pct"/>
                  <w:tcBorders>
                    <w:top w:val="single" w:sz="4" w:space="0" w:color="auto"/>
                    <w:left w:val="single" w:sz="4" w:space="0" w:color="auto"/>
                    <w:bottom w:val="single" w:sz="4" w:space="0" w:color="auto"/>
                    <w:right w:val="single" w:sz="4" w:space="0" w:color="auto"/>
                  </w:tcBorders>
                  <w:vAlign w:val="center"/>
                </w:tcPr>
                <w:p w:rsidR="00745312" w:rsidRDefault="00134114"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1.2</w:t>
                  </w:r>
                  <w:r w:rsidR="00745312">
                    <w:rPr>
                      <w:rFonts w:asciiTheme="minorEastAsia" w:eastAsiaTheme="minorEastAsia" w:hAnsiTheme="minorEastAsia" w:cs="Times New Roman"/>
                      <w:b w:val="0"/>
                      <w:color w:val="000000"/>
                      <w:spacing w:val="0"/>
                      <w:kern w:val="2"/>
                      <w:sz w:val="21"/>
                      <w:szCs w:val="21"/>
                    </w:rPr>
                    <w:t>t</w:t>
                  </w:r>
                  <w:r w:rsidR="0013733B">
                    <w:rPr>
                      <w:rFonts w:asciiTheme="minorEastAsia" w:eastAsiaTheme="minorEastAsia" w:hAnsiTheme="minorEastAsia" w:cs="Times New Roman" w:hint="eastAsia"/>
                      <w:b w:val="0"/>
                      <w:color w:val="000000"/>
                      <w:spacing w:val="0"/>
                      <w:kern w:val="2"/>
                      <w:sz w:val="21"/>
                      <w:szCs w:val="21"/>
                    </w:rPr>
                    <w:t>/a</w:t>
                  </w:r>
                </w:p>
              </w:tc>
              <w:tc>
                <w:tcPr>
                  <w:tcW w:w="626" w:type="pct"/>
                  <w:tcBorders>
                    <w:top w:val="single" w:sz="4" w:space="0" w:color="auto"/>
                    <w:left w:val="single" w:sz="4" w:space="0" w:color="auto"/>
                    <w:bottom w:val="single" w:sz="4" w:space="0" w:color="auto"/>
                    <w:right w:val="single" w:sz="4" w:space="0" w:color="auto"/>
                  </w:tcBorders>
                  <w:vAlign w:val="center"/>
                </w:tcPr>
                <w:p w:rsidR="00745312" w:rsidRDefault="00745312" w:rsidP="000A14E4">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机加工工序，车床等</w:t>
                  </w:r>
                </w:p>
              </w:tc>
              <w:tc>
                <w:tcPr>
                  <w:tcW w:w="379"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液态</w:t>
                  </w:r>
                </w:p>
              </w:tc>
              <w:tc>
                <w:tcPr>
                  <w:tcW w:w="381"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油</w:t>
                  </w:r>
                  <w:r>
                    <w:rPr>
                      <w:rFonts w:asciiTheme="minorEastAsia" w:eastAsiaTheme="minorEastAsia" w:hAnsiTheme="minorEastAsia" w:cs="Times New Roman"/>
                      <w:b w:val="0"/>
                      <w:color w:val="000000"/>
                      <w:spacing w:val="0"/>
                      <w:kern w:val="2"/>
                      <w:sz w:val="21"/>
                      <w:szCs w:val="21"/>
                    </w:rPr>
                    <w:t>/</w:t>
                  </w:r>
                  <w:r>
                    <w:rPr>
                      <w:rFonts w:asciiTheme="minorEastAsia" w:eastAsiaTheme="minorEastAsia" w:hAnsiTheme="minorEastAsia" w:cs="Times New Roman" w:hint="eastAsia"/>
                      <w:b w:val="0"/>
                      <w:color w:val="000000"/>
                      <w:spacing w:val="0"/>
                      <w:kern w:val="2"/>
                      <w:sz w:val="21"/>
                      <w:szCs w:val="21"/>
                    </w:rPr>
                    <w:t>水、烃</w:t>
                  </w:r>
                  <w:r>
                    <w:rPr>
                      <w:rFonts w:asciiTheme="minorEastAsia" w:eastAsiaTheme="minorEastAsia" w:hAnsiTheme="minorEastAsia" w:cs="Times New Roman"/>
                      <w:b w:val="0"/>
                      <w:color w:val="000000"/>
                      <w:spacing w:val="0"/>
                      <w:kern w:val="2"/>
                      <w:sz w:val="21"/>
                      <w:szCs w:val="21"/>
                    </w:rPr>
                    <w:t>/</w:t>
                  </w:r>
                  <w:r>
                    <w:rPr>
                      <w:rFonts w:asciiTheme="minorEastAsia" w:eastAsiaTheme="minorEastAsia" w:hAnsiTheme="minorEastAsia" w:cs="Times New Roman" w:hint="eastAsia"/>
                      <w:b w:val="0"/>
                      <w:color w:val="000000"/>
                      <w:spacing w:val="0"/>
                      <w:kern w:val="2"/>
                      <w:sz w:val="21"/>
                      <w:szCs w:val="21"/>
                    </w:rPr>
                    <w:t>水混合物</w:t>
                  </w:r>
                </w:p>
              </w:tc>
              <w:tc>
                <w:tcPr>
                  <w:tcW w:w="416"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油</w:t>
                  </w:r>
                  <w:r>
                    <w:rPr>
                      <w:rFonts w:asciiTheme="minorEastAsia" w:eastAsiaTheme="minorEastAsia" w:hAnsiTheme="minorEastAsia" w:cs="Times New Roman"/>
                      <w:b w:val="0"/>
                      <w:color w:val="000000"/>
                      <w:spacing w:val="0"/>
                      <w:kern w:val="2"/>
                      <w:sz w:val="21"/>
                      <w:szCs w:val="21"/>
                    </w:rPr>
                    <w:t>/</w:t>
                  </w:r>
                  <w:r>
                    <w:rPr>
                      <w:rFonts w:asciiTheme="minorEastAsia" w:eastAsiaTheme="minorEastAsia" w:hAnsiTheme="minorEastAsia" w:cs="Times New Roman" w:hint="eastAsia"/>
                      <w:b w:val="0"/>
                      <w:color w:val="000000"/>
                      <w:spacing w:val="0"/>
                      <w:kern w:val="2"/>
                      <w:sz w:val="21"/>
                      <w:szCs w:val="21"/>
                    </w:rPr>
                    <w:t>水、烃</w:t>
                  </w:r>
                  <w:r>
                    <w:rPr>
                      <w:rFonts w:asciiTheme="minorEastAsia" w:eastAsiaTheme="minorEastAsia" w:hAnsiTheme="minorEastAsia" w:cs="Times New Roman"/>
                      <w:b w:val="0"/>
                      <w:color w:val="000000"/>
                      <w:spacing w:val="0"/>
                      <w:kern w:val="2"/>
                      <w:sz w:val="21"/>
                      <w:szCs w:val="21"/>
                    </w:rPr>
                    <w:t>/</w:t>
                  </w:r>
                  <w:r>
                    <w:rPr>
                      <w:rFonts w:asciiTheme="minorEastAsia" w:eastAsiaTheme="minorEastAsia" w:hAnsiTheme="minorEastAsia" w:cs="Times New Roman" w:hint="eastAsia"/>
                      <w:b w:val="0"/>
                      <w:color w:val="000000"/>
                      <w:spacing w:val="0"/>
                      <w:kern w:val="2"/>
                      <w:sz w:val="21"/>
                      <w:szCs w:val="21"/>
                    </w:rPr>
                    <w:t>水混合物</w:t>
                  </w:r>
                </w:p>
              </w:tc>
              <w:tc>
                <w:tcPr>
                  <w:tcW w:w="371" w:type="pct"/>
                  <w:tcBorders>
                    <w:top w:val="single" w:sz="4" w:space="0" w:color="auto"/>
                    <w:left w:val="single" w:sz="4" w:space="0" w:color="auto"/>
                    <w:bottom w:val="single" w:sz="4" w:space="0" w:color="auto"/>
                    <w:right w:val="single" w:sz="4" w:space="0" w:color="auto"/>
                  </w:tcBorders>
                  <w:vAlign w:val="center"/>
                </w:tcPr>
                <w:p w:rsidR="00745312" w:rsidRDefault="001E49CE"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hint="eastAsia"/>
                      <w:b w:val="0"/>
                      <w:color w:val="000000"/>
                      <w:spacing w:val="0"/>
                      <w:kern w:val="2"/>
                      <w:sz w:val="21"/>
                      <w:szCs w:val="21"/>
                    </w:rPr>
                    <w:t>1</w:t>
                  </w:r>
                  <w:r w:rsidR="00745312">
                    <w:rPr>
                      <w:rFonts w:asciiTheme="minorEastAsia" w:eastAsiaTheme="minorEastAsia" w:hAnsiTheme="minorEastAsia" w:cs="Times New Roman" w:hint="eastAsia"/>
                      <w:b w:val="0"/>
                      <w:color w:val="000000"/>
                      <w:spacing w:val="0"/>
                      <w:kern w:val="2"/>
                      <w:sz w:val="21"/>
                      <w:szCs w:val="21"/>
                    </w:rPr>
                    <w:t>年</w:t>
                  </w:r>
                </w:p>
              </w:tc>
              <w:tc>
                <w:tcPr>
                  <w:tcW w:w="276" w:type="pct"/>
                  <w:tcBorders>
                    <w:top w:val="single" w:sz="4" w:space="0" w:color="auto"/>
                    <w:left w:val="single" w:sz="4" w:space="0" w:color="auto"/>
                    <w:bottom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r>
                    <w:rPr>
                      <w:rFonts w:asciiTheme="minorEastAsia" w:eastAsiaTheme="minorEastAsia" w:hAnsiTheme="minorEastAsia" w:cs="Times New Roman"/>
                      <w:b w:val="0"/>
                      <w:color w:val="000000"/>
                      <w:spacing w:val="0"/>
                      <w:kern w:val="2"/>
                      <w:sz w:val="21"/>
                      <w:szCs w:val="21"/>
                    </w:rPr>
                    <w:t>T</w:t>
                  </w:r>
                </w:p>
              </w:tc>
              <w:tc>
                <w:tcPr>
                  <w:tcW w:w="710" w:type="pct"/>
                  <w:vMerge/>
                  <w:tcBorders>
                    <w:left w:val="single" w:sz="4" w:space="0" w:color="auto"/>
                    <w:right w:val="single" w:sz="4" w:space="0" w:color="auto"/>
                  </w:tcBorders>
                  <w:vAlign w:val="center"/>
                </w:tcPr>
                <w:p w:rsidR="00745312" w:rsidRDefault="00745312" w:rsidP="00AB72B2">
                  <w:pPr>
                    <w:pStyle w:val="aff3"/>
                    <w:widowControl w:val="0"/>
                    <w:snapToGrid w:val="0"/>
                    <w:spacing w:before="0" w:after="0" w:line="300" w:lineRule="exact"/>
                    <w:jc w:val="center"/>
                    <w:rPr>
                      <w:rFonts w:asciiTheme="minorEastAsia" w:eastAsiaTheme="minorEastAsia" w:hAnsiTheme="minorEastAsia" w:cs="Times New Roman"/>
                      <w:b w:val="0"/>
                      <w:color w:val="000000"/>
                      <w:spacing w:val="0"/>
                      <w:kern w:val="2"/>
                      <w:sz w:val="21"/>
                      <w:szCs w:val="21"/>
                    </w:rPr>
                  </w:pPr>
                </w:p>
              </w:tc>
            </w:tr>
          </w:tbl>
          <w:p w:rsidR="00301DD2" w:rsidRPr="00A75667" w:rsidRDefault="00711B62" w:rsidP="00B61FDC">
            <w:pPr>
              <w:spacing w:line="540" w:lineRule="exact"/>
              <w:ind w:firstLineChars="200" w:firstLine="480"/>
              <w:rPr>
                <w:rFonts w:ascii="宋体" w:hAnsi="宋体"/>
                <w:sz w:val="24"/>
              </w:rPr>
            </w:pPr>
            <w:r w:rsidRPr="00A75667">
              <w:rPr>
                <w:rFonts w:hAnsi="宋体" w:hint="eastAsia"/>
                <w:sz w:val="24"/>
              </w:rPr>
              <w:t>本项目</w:t>
            </w:r>
            <w:r w:rsidR="00280E17">
              <w:rPr>
                <w:rFonts w:hAnsi="宋体" w:hint="eastAsia"/>
                <w:sz w:val="24"/>
              </w:rPr>
              <w:t>二期工程完成后，全厂</w:t>
            </w:r>
            <w:r w:rsidRPr="00A75667">
              <w:rPr>
                <w:rFonts w:hAnsi="宋体" w:hint="eastAsia"/>
                <w:sz w:val="24"/>
              </w:rPr>
              <w:t>生产过程中产生的</w:t>
            </w:r>
            <w:r w:rsidR="002E78C3" w:rsidRPr="00A75667">
              <w:rPr>
                <w:rFonts w:hint="eastAsia"/>
                <w:sz w:val="24"/>
              </w:rPr>
              <w:t>边角废料</w:t>
            </w:r>
            <w:r w:rsidR="00A75667" w:rsidRPr="00A75667">
              <w:rPr>
                <w:rFonts w:hint="eastAsia"/>
                <w:sz w:val="24"/>
              </w:rPr>
              <w:t>7</w:t>
            </w:r>
            <w:r w:rsidR="002E78C3" w:rsidRPr="00A75667">
              <w:rPr>
                <w:rFonts w:hAnsi="宋体" w:hint="eastAsia"/>
                <w:sz w:val="24"/>
              </w:rPr>
              <w:t>t/a</w:t>
            </w:r>
            <w:r w:rsidR="002E78C3" w:rsidRPr="00A75667">
              <w:rPr>
                <w:rFonts w:hAnsi="宋体" w:hint="eastAsia"/>
                <w:sz w:val="24"/>
              </w:rPr>
              <w:t>，</w:t>
            </w:r>
            <w:r w:rsidRPr="00A75667">
              <w:rPr>
                <w:rFonts w:hAnsi="宋体" w:hint="eastAsia"/>
                <w:sz w:val="24"/>
              </w:rPr>
              <w:t>属于一般工业固废，</w:t>
            </w:r>
            <w:r w:rsidR="00B61FDC">
              <w:rPr>
                <w:rFonts w:hAnsi="宋体" w:hint="eastAsia"/>
                <w:sz w:val="24"/>
              </w:rPr>
              <w:t>，</w:t>
            </w:r>
            <w:r w:rsidR="00B61FDC" w:rsidRPr="00002AEE">
              <w:rPr>
                <w:rFonts w:hAnsi="宋体" w:hint="eastAsia"/>
                <w:b/>
                <w:sz w:val="24"/>
                <w:u w:val="single"/>
              </w:rPr>
              <w:t>暂存于厂区东南</w:t>
            </w:r>
            <w:r w:rsidR="00B61FDC" w:rsidRPr="00002AEE">
              <w:rPr>
                <w:rFonts w:hAnsi="宋体" w:hint="eastAsia"/>
                <w:b/>
                <w:sz w:val="24"/>
                <w:u w:val="single"/>
              </w:rPr>
              <w:t>10m</w:t>
            </w:r>
            <w:r w:rsidR="00B61FDC" w:rsidRPr="00002AEE">
              <w:rPr>
                <w:rFonts w:hAnsi="宋体" w:hint="eastAsia"/>
                <w:b/>
                <w:sz w:val="24"/>
                <w:u w:val="single"/>
                <w:vertAlign w:val="superscript"/>
              </w:rPr>
              <w:t>2</w:t>
            </w:r>
            <w:r w:rsidR="00B61FDC" w:rsidRPr="00002AEE">
              <w:rPr>
                <w:rFonts w:hAnsi="宋体" w:hint="eastAsia"/>
                <w:b/>
                <w:sz w:val="24"/>
                <w:u w:val="single"/>
              </w:rPr>
              <w:t>一般固废暂存间，定期由相关企业回收利用。</w:t>
            </w:r>
          </w:p>
          <w:p w:rsidR="00301DD2" w:rsidRDefault="00711B62" w:rsidP="00234461">
            <w:pPr>
              <w:spacing w:line="520" w:lineRule="exact"/>
              <w:ind w:firstLineChars="200" w:firstLine="480"/>
              <w:rPr>
                <w:sz w:val="24"/>
              </w:rPr>
            </w:pPr>
            <w:r w:rsidRPr="00A75667">
              <w:rPr>
                <w:rFonts w:hint="eastAsia"/>
                <w:sz w:val="24"/>
              </w:rPr>
              <w:t>项目劳动定员</w:t>
            </w:r>
            <w:r w:rsidR="00D2764D">
              <w:rPr>
                <w:rFonts w:hint="eastAsia"/>
                <w:sz w:val="24"/>
              </w:rPr>
              <w:t>共</w:t>
            </w:r>
            <w:r w:rsidR="001E49CE" w:rsidRPr="00A75667">
              <w:rPr>
                <w:rFonts w:hint="eastAsia"/>
                <w:sz w:val="24"/>
              </w:rPr>
              <w:t>20</w:t>
            </w:r>
            <w:r w:rsidRPr="00A75667">
              <w:rPr>
                <w:rFonts w:hint="eastAsia"/>
                <w:sz w:val="24"/>
              </w:rPr>
              <w:t>人，年工作时间为</w:t>
            </w:r>
            <w:r w:rsidR="002E78C3" w:rsidRPr="00A75667">
              <w:rPr>
                <w:rFonts w:hint="eastAsia"/>
                <w:sz w:val="24"/>
              </w:rPr>
              <w:t>280</w:t>
            </w:r>
            <w:r w:rsidRPr="00A75667">
              <w:rPr>
                <w:rFonts w:hint="eastAsia"/>
                <w:sz w:val="24"/>
              </w:rPr>
              <w:t>天，生活垃圾产生量按</w:t>
            </w:r>
            <w:r w:rsidRPr="00A75667">
              <w:rPr>
                <w:sz w:val="24"/>
              </w:rPr>
              <w:t xml:space="preserve"> 0.5kg/</w:t>
            </w:r>
            <w:r w:rsidRPr="00A75667">
              <w:rPr>
                <w:rFonts w:hint="eastAsia"/>
                <w:sz w:val="24"/>
              </w:rPr>
              <w:t>（</w:t>
            </w:r>
            <w:r>
              <w:rPr>
                <w:rFonts w:hint="eastAsia"/>
                <w:sz w:val="24"/>
              </w:rPr>
              <w:t>人</w:t>
            </w:r>
            <w:r>
              <w:rPr>
                <w:sz w:val="24"/>
              </w:rPr>
              <w:t>·d</w:t>
            </w:r>
            <w:r>
              <w:rPr>
                <w:rFonts w:hint="eastAsia"/>
                <w:sz w:val="24"/>
              </w:rPr>
              <w:t>）计，则生活垃圾产生量为</w:t>
            </w:r>
            <w:r w:rsidR="001E49CE">
              <w:rPr>
                <w:rFonts w:hint="eastAsia"/>
                <w:sz w:val="24"/>
              </w:rPr>
              <w:t>2.8</w:t>
            </w:r>
            <w:r>
              <w:rPr>
                <w:sz w:val="24"/>
              </w:rPr>
              <w:t>t/a</w:t>
            </w:r>
            <w:r>
              <w:rPr>
                <w:rFonts w:hAnsi="宋体" w:hint="eastAsia"/>
                <w:sz w:val="24"/>
              </w:rPr>
              <w:t>，在厂区内统一收集后，由市政环卫部门定期清运。</w:t>
            </w:r>
          </w:p>
          <w:p w:rsidR="00234461" w:rsidRDefault="00711B62" w:rsidP="00ED08E6">
            <w:pPr>
              <w:spacing w:line="500" w:lineRule="exact"/>
              <w:ind w:firstLineChars="200" w:firstLine="480"/>
              <w:textAlignment w:val="baseline"/>
              <w:rPr>
                <w:rFonts w:hAnsi="宋体"/>
                <w:sz w:val="24"/>
              </w:rPr>
            </w:pPr>
            <w:r w:rsidRPr="001E49CE">
              <w:rPr>
                <w:rFonts w:hAnsi="宋体" w:hint="eastAsia"/>
                <w:sz w:val="24"/>
              </w:rPr>
              <w:t>项目生产过程中产生的</w:t>
            </w:r>
            <w:r w:rsidRPr="001E49CE">
              <w:rPr>
                <w:rFonts w:hint="eastAsia"/>
                <w:sz w:val="24"/>
              </w:rPr>
              <w:t>废润滑油</w:t>
            </w:r>
            <w:r w:rsidRPr="001E49CE">
              <w:rPr>
                <w:rFonts w:hAnsi="宋体" w:hint="eastAsia"/>
                <w:sz w:val="24"/>
              </w:rPr>
              <w:t>（</w:t>
            </w:r>
            <w:r w:rsidR="001E49CE" w:rsidRPr="001E49CE">
              <w:rPr>
                <w:rFonts w:hint="eastAsia"/>
                <w:sz w:val="24"/>
              </w:rPr>
              <w:t>0.4</w:t>
            </w:r>
            <w:r w:rsidRPr="001E49CE">
              <w:rPr>
                <w:sz w:val="24"/>
              </w:rPr>
              <w:t>t/</w:t>
            </w:r>
            <w:r w:rsidR="001E49CE" w:rsidRPr="001E49CE">
              <w:rPr>
                <w:rFonts w:hint="eastAsia"/>
                <w:sz w:val="24"/>
              </w:rPr>
              <w:t>3</w:t>
            </w:r>
            <w:r w:rsidRPr="001E49CE">
              <w:rPr>
                <w:sz w:val="24"/>
              </w:rPr>
              <w:t>a</w:t>
            </w:r>
            <w:r w:rsidRPr="001E49CE">
              <w:rPr>
                <w:rFonts w:hAnsi="宋体" w:hint="eastAsia"/>
                <w:sz w:val="24"/>
              </w:rPr>
              <w:t>）、</w:t>
            </w:r>
            <w:r w:rsidRPr="001E49CE">
              <w:rPr>
                <w:rFonts w:hint="eastAsia"/>
                <w:sz w:val="24"/>
              </w:rPr>
              <w:t>废切削液</w:t>
            </w:r>
            <w:r w:rsidRPr="001E49CE">
              <w:rPr>
                <w:rFonts w:hAnsi="宋体" w:hint="eastAsia"/>
                <w:sz w:val="24"/>
              </w:rPr>
              <w:t>（</w:t>
            </w:r>
            <w:r w:rsidR="001E49CE" w:rsidRPr="001E49CE">
              <w:rPr>
                <w:rFonts w:hint="eastAsia"/>
                <w:sz w:val="24"/>
              </w:rPr>
              <w:t>1.2</w:t>
            </w:r>
            <w:r w:rsidRPr="001E49CE">
              <w:rPr>
                <w:sz w:val="24"/>
              </w:rPr>
              <w:t>t/a</w:t>
            </w:r>
            <w:r w:rsidRPr="001E49CE">
              <w:rPr>
                <w:rFonts w:hAnsi="宋体" w:hint="eastAsia"/>
                <w:sz w:val="24"/>
              </w:rPr>
              <w:t>）</w:t>
            </w:r>
            <w:r w:rsidRPr="001E49CE">
              <w:rPr>
                <w:rFonts w:hAnsi="宋体" w:hint="eastAsia"/>
                <w:bCs/>
                <w:sz w:val="24"/>
              </w:rPr>
              <w:t>属危险废物，</w:t>
            </w:r>
            <w:r w:rsidRPr="001E49CE">
              <w:rPr>
                <w:rFonts w:hAnsi="宋体" w:hint="eastAsia"/>
                <w:sz w:val="24"/>
              </w:rPr>
              <w:t>存放在</w:t>
            </w:r>
            <w:r w:rsidR="001E49CE" w:rsidRPr="001E49CE">
              <w:rPr>
                <w:rFonts w:hAnsi="宋体" w:hint="eastAsia"/>
                <w:sz w:val="24"/>
              </w:rPr>
              <w:t>5</w:t>
            </w:r>
            <w:r w:rsidRPr="001E49CE">
              <w:rPr>
                <w:rFonts w:hAnsi="宋体"/>
                <w:sz w:val="24"/>
              </w:rPr>
              <w:t>m</w:t>
            </w:r>
            <w:r w:rsidRPr="001E49CE">
              <w:rPr>
                <w:rFonts w:hAnsi="宋体"/>
                <w:sz w:val="24"/>
                <w:vertAlign w:val="superscript"/>
              </w:rPr>
              <w:t>2</w:t>
            </w:r>
            <w:r w:rsidRPr="001E49CE">
              <w:rPr>
                <w:rFonts w:hAnsi="宋体" w:hint="eastAsia"/>
                <w:sz w:val="24"/>
              </w:rPr>
              <w:t>的危废暂存间，定期送相关资质单位处理。</w:t>
            </w:r>
          </w:p>
          <w:p w:rsidR="00FC166A" w:rsidRDefault="00FC166A" w:rsidP="00ED08E6">
            <w:pPr>
              <w:spacing w:line="500" w:lineRule="exact"/>
              <w:ind w:firstLineChars="200" w:firstLine="480"/>
              <w:textAlignment w:val="baseline"/>
              <w:rPr>
                <w:rFonts w:hAnsi="宋体"/>
                <w:sz w:val="24"/>
              </w:rPr>
            </w:pPr>
          </w:p>
          <w:p w:rsidR="00FC166A" w:rsidRDefault="00FC166A" w:rsidP="00ED08E6">
            <w:pPr>
              <w:spacing w:line="500" w:lineRule="exact"/>
              <w:ind w:firstLineChars="200" w:firstLine="480"/>
              <w:textAlignment w:val="baseline"/>
              <w:rPr>
                <w:rFonts w:hAnsi="宋体"/>
                <w:sz w:val="24"/>
              </w:rPr>
            </w:pPr>
          </w:p>
          <w:p w:rsidR="00FC166A" w:rsidRDefault="00FC166A" w:rsidP="00ED08E6">
            <w:pPr>
              <w:spacing w:line="500" w:lineRule="exact"/>
              <w:ind w:firstLineChars="200" w:firstLine="480"/>
              <w:textAlignment w:val="baseline"/>
              <w:rPr>
                <w:rFonts w:hAnsi="宋体"/>
                <w:sz w:val="24"/>
              </w:rPr>
            </w:pPr>
          </w:p>
          <w:p w:rsidR="00FC166A" w:rsidRDefault="00FC166A" w:rsidP="00ED08E6">
            <w:pPr>
              <w:spacing w:line="500" w:lineRule="exact"/>
              <w:ind w:firstLineChars="200" w:firstLine="480"/>
              <w:textAlignment w:val="baseline"/>
              <w:rPr>
                <w:rFonts w:hAnsi="宋体"/>
                <w:sz w:val="24"/>
              </w:rPr>
            </w:pPr>
          </w:p>
          <w:p w:rsidR="00FC166A" w:rsidRDefault="00FC166A" w:rsidP="00ED08E6">
            <w:pPr>
              <w:spacing w:line="500" w:lineRule="exact"/>
              <w:ind w:firstLineChars="200" w:firstLine="480"/>
              <w:textAlignment w:val="baseline"/>
              <w:rPr>
                <w:rFonts w:hAnsi="宋体"/>
                <w:sz w:val="24"/>
              </w:rPr>
            </w:pPr>
          </w:p>
          <w:p w:rsidR="00FC166A" w:rsidRDefault="00FC166A" w:rsidP="00ED08E6">
            <w:pPr>
              <w:spacing w:line="500" w:lineRule="exact"/>
              <w:ind w:firstLineChars="200" w:firstLine="480"/>
              <w:textAlignment w:val="baseline"/>
              <w:rPr>
                <w:rFonts w:hAnsi="宋体"/>
                <w:sz w:val="24"/>
              </w:rPr>
            </w:pPr>
          </w:p>
          <w:p w:rsidR="00FC166A" w:rsidRDefault="00FC166A" w:rsidP="00ED08E6">
            <w:pPr>
              <w:spacing w:line="500" w:lineRule="exact"/>
              <w:ind w:firstLineChars="200" w:firstLine="480"/>
              <w:textAlignment w:val="baseline"/>
              <w:rPr>
                <w:rFonts w:hAnsi="宋体"/>
                <w:sz w:val="24"/>
              </w:rPr>
            </w:pPr>
          </w:p>
          <w:p w:rsidR="00ED08E6" w:rsidRDefault="00ED08E6" w:rsidP="00ED08E6">
            <w:pPr>
              <w:spacing w:line="500" w:lineRule="exact"/>
              <w:ind w:firstLineChars="200" w:firstLine="480"/>
              <w:textAlignment w:val="baseline"/>
              <w:rPr>
                <w:rFonts w:hAnsi="宋体"/>
                <w:sz w:val="24"/>
              </w:rPr>
            </w:pPr>
          </w:p>
          <w:p w:rsidR="00FC166A" w:rsidRDefault="00FC166A" w:rsidP="00ED08E6">
            <w:pPr>
              <w:spacing w:line="500" w:lineRule="exact"/>
              <w:ind w:firstLineChars="200" w:firstLine="480"/>
              <w:textAlignment w:val="baseline"/>
              <w:rPr>
                <w:rFonts w:hAnsi="宋体"/>
                <w:sz w:val="24"/>
              </w:rPr>
            </w:pPr>
          </w:p>
          <w:p w:rsidR="00407D4A" w:rsidRDefault="00407D4A" w:rsidP="00ED08E6">
            <w:pPr>
              <w:spacing w:line="500" w:lineRule="exact"/>
              <w:ind w:firstLineChars="200" w:firstLine="480"/>
              <w:textAlignment w:val="baseline"/>
              <w:rPr>
                <w:rFonts w:hAnsi="宋体"/>
                <w:sz w:val="24"/>
              </w:rPr>
            </w:pPr>
          </w:p>
          <w:p w:rsidR="00407D4A" w:rsidRDefault="00407D4A" w:rsidP="00ED08E6">
            <w:pPr>
              <w:spacing w:line="500" w:lineRule="exact"/>
              <w:ind w:firstLineChars="200" w:firstLine="480"/>
              <w:textAlignment w:val="baseline"/>
              <w:rPr>
                <w:rFonts w:hAnsi="宋体"/>
                <w:sz w:val="24"/>
              </w:rPr>
            </w:pPr>
          </w:p>
          <w:p w:rsidR="00407D4A" w:rsidRDefault="00407D4A" w:rsidP="00ED08E6">
            <w:pPr>
              <w:spacing w:line="500" w:lineRule="exact"/>
              <w:ind w:firstLineChars="200" w:firstLine="480"/>
              <w:textAlignment w:val="baseline"/>
              <w:rPr>
                <w:rFonts w:hAnsi="宋体"/>
                <w:sz w:val="24"/>
              </w:rPr>
            </w:pPr>
          </w:p>
          <w:p w:rsidR="00407D4A" w:rsidRDefault="00407D4A" w:rsidP="00ED08E6">
            <w:pPr>
              <w:spacing w:line="500" w:lineRule="exact"/>
              <w:ind w:firstLineChars="200" w:firstLine="480"/>
              <w:textAlignment w:val="baseline"/>
              <w:rPr>
                <w:rFonts w:hAnsi="宋体"/>
                <w:sz w:val="24"/>
              </w:rPr>
            </w:pPr>
          </w:p>
          <w:p w:rsidR="00FC166A" w:rsidRDefault="00FC166A" w:rsidP="00ED08E6">
            <w:pPr>
              <w:spacing w:line="500" w:lineRule="exact"/>
              <w:ind w:firstLineChars="200" w:firstLine="480"/>
              <w:textAlignment w:val="baseline"/>
              <w:rPr>
                <w:rFonts w:hAnsi="宋体"/>
                <w:sz w:val="24"/>
              </w:rPr>
            </w:pPr>
          </w:p>
          <w:p w:rsidR="00FC166A" w:rsidRDefault="00FC166A" w:rsidP="00C95B94">
            <w:pPr>
              <w:spacing w:line="520" w:lineRule="exact"/>
              <w:ind w:firstLineChars="200" w:firstLine="480"/>
              <w:textAlignment w:val="baseline"/>
              <w:rPr>
                <w:rFonts w:eastAsia="黑体"/>
                <w:bCs/>
                <w:sz w:val="24"/>
              </w:rPr>
            </w:pPr>
          </w:p>
        </w:tc>
      </w:tr>
    </w:tbl>
    <w:p w:rsidR="00301DD2" w:rsidRDefault="00711B62">
      <w:pPr>
        <w:spacing w:line="500" w:lineRule="exact"/>
        <w:outlineLvl w:val="0"/>
        <w:rPr>
          <w:rFonts w:eastAsia="黑体"/>
          <w:sz w:val="28"/>
          <w:szCs w:val="28"/>
        </w:rPr>
      </w:pPr>
      <w:r>
        <w:rPr>
          <w:rFonts w:eastAsia="黑体" w:hint="eastAsia"/>
          <w:sz w:val="28"/>
          <w:szCs w:val="28"/>
        </w:rPr>
        <w:lastRenderedPageBreak/>
        <w:t>项目主要污染物产生及预计排放情况</w:t>
      </w:r>
    </w:p>
    <w:tbl>
      <w:tblPr>
        <w:tblW w:w="935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tblPr>
      <w:tblGrid>
        <w:gridCol w:w="704"/>
        <w:gridCol w:w="804"/>
        <w:gridCol w:w="1863"/>
        <w:gridCol w:w="1472"/>
        <w:gridCol w:w="2268"/>
        <w:gridCol w:w="2245"/>
      </w:tblGrid>
      <w:tr w:rsidR="00301DD2" w:rsidRPr="00A707A2" w:rsidTr="00A07863">
        <w:trPr>
          <w:trHeight w:val="340"/>
          <w:jc w:val="center"/>
        </w:trPr>
        <w:tc>
          <w:tcPr>
            <w:tcW w:w="704" w:type="dxa"/>
            <w:tcBorders>
              <w:bottom w:val="single" w:sz="4" w:space="0" w:color="auto"/>
              <w:tl2br w:val="single" w:sz="4" w:space="0" w:color="auto"/>
            </w:tcBorders>
            <w:vAlign w:val="center"/>
          </w:tcPr>
          <w:p w:rsidR="00301DD2" w:rsidRPr="00C95B94" w:rsidRDefault="00711B62">
            <w:pPr>
              <w:spacing w:line="370" w:lineRule="exact"/>
              <w:jc w:val="center"/>
              <w:rPr>
                <w:szCs w:val="21"/>
              </w:rPr>
            </w:pPr>
            <w:r w:rsidRPr="00C95B94">
              <w:rPr>
                <w:rFonts w:hint="eastAsia"/>
                <w:szCs w:val="21"/>
              </w:rPr>
              <w:t>内容</w:t>
            </w:r>
          </w:p>
          <w:p w:rsidR="00301DD2" w:rsidRPr="00C95B94" w:rsidRDefault="00711B62">
            <w:pPr>
              <w:spacing w:line="370" w:lineRule="exact"/>
              <w:jc w:val="center"/>
              <w:rPr>
                <w:szCs w:val="21"/>
              </w:rPr>
            </w:pPr>
            <w:r w:rsidRPr="00C95B94">
              <w:rPr>
                <w:rFonts w:hint="eastAsia"/>
                <w:szCs w:val="21"/>
              </w:rPr>
              <w:t>类型</w:t>
            </w:r>
          </w:p>
        </w:tc>
        <w:tc>
          <w:tcPr>
            <w:tcW w:w="2667" w:type="dxa"/>
            <w:gridSpan w:val="2"/>
            <w:vAlign w:val="center"/>
          </w:tcPr>
          <w:p w:rsidR="00301DD2" w:rsidRPr="00C95B94" w:rsidRDefault="00711B62">
            <w:pPr>
              <w:spacing w:line="370" w:lineRule="exact"/>
              <w:jc w:val="center"/>
              <w:rPr>
                <w:szCs w:val="21"/>
              </w:rPr>
            </w:pPr>
            <w:r w:rsidRPr="00C95B94">
              <w:rPr>
                <w:rFonts w:hint="eastAsia"/>
                <w:szCs w:val="21"/>
              </w:rPr>
              <w:t>排放源</w:t>
            </w:r>
          </w:p>
          <w:p w:rsidR="00301DD2" w:rsidRPr="00C95B94" w:rsidRDefault="00711B62">
            <w:pPr>
              <w:spacing w:line="370" w:lineRule="exact"/>
              <w:jc w:val="center"/>
              <w:rPr>
                <w:szCs w:val="21"/>
              </w:rPr>
            </w:pPr>
            <w:r w:rsidRPr="00C95B94">
              <w:rPr>
                <w:rFonts w:hint="eastAsia"/>
                <w:szCs w:val="21"/>
              </w:rPr>
              <w:t>（编号）</w:t>
            </w:r>
          </w:p>
        </w:tc>
        <w:tc>
          <w:tcPr>
            <w:tcW w:w="1472" w:type="dxa"/>
            <w:vAlign w:val="center"/>
          </w:tcPr>
          <w:p w:rsidR="00301DD2" w:rsidRPr="00C95B94" w:rsidRDefault="00711B62">
            <w:pPr>
              <w:spacing w:line="370" w:lineRule="exact"/>
              <w:jc w:val="center"/>
              <w:rPr>
                <w:szCs w:val="21"/>
              </w:rPr>
            </w:pPr>
            <w:r w:rsidRPr="00C95B94">
              <w:rPr>
                <w:rFonts w:hint="eastAsia"/>
                <w:szCs w:val="21"/>
              </w:rPr>
              <w:t>污染物</w:t>
            </w:r>
          </w:p>
          <w:p w:rsidR="00301DD2" w:rsidRPr="00C95B94" w:rsidRDefault="00711B62">
            <w:pPr>
              <w:spacing w:line="370" w:lineRule="exact"/>
              <w:jc w:val="center"/>
              <w:rPr>
                <w:szCs w:val="21"/>
              </w:rPr>
            </w:pPr>
            <w:r w:rsidRPr="00C95B94">
              <w:rPr>
                <w:rFonts w:hint="eastAsia"/>
                <w:szCs w:val="21"/>
              </w:rPr>
              <w:t>（名称）</w:t>
            </w:r>
          </w:p>
        </w:tc>
        <w:tc>
          <w:tcPr>
            <w:tcW w:w="2268" w:type="dxa"/>
            <w:vAlign w:val="center"/>
          </w:tcPr>
          <w:p w:rsidR="00301DD2" w:rsidRPr="00C95B94" w:rsidRDefault="00711B62">
            <w:pPr>
              <w:spacing w:line="370" w:lineRule="exact"/>
              <w:jc w:val="center"/>
              <w:rPr>
                <w:szCs w:val="21"/>
              </w:rPr>
            </w:pPr>
            <w:r w:rsidRPr="00C95B94">
              <w:rPr>
                <w:rFonts w:hint="eastAsia"/>
                <w:szCs w:val="21"/>
              </w:rPr>
              <w:t>处理前产生浓度及</w:t>
            </w:r>
          </w:p>
          <w:p w:rsidR="00301DD2" w:rsidRPr="00C95B94" w:rsidRDefault="00711B62">
            <w:pPr>
              <w:spacing w:line="370" w:lineRule="exact"/>
              <w:jc w:val="center"/>
              <w:rPr>
                <w:szCs w:val="21"/>
              </w:rPr>
            </w:pPr>
            <w:r w:rsidRPr="00C95B94">
              <w:rPr>
                <w:rFonts w:hint="eastAsia"/>
                <w:szCs w:val="21"/>
              </w:rPr>
              <w:t>产生量（单位）</w:t>
            </w:r>
          </w:p>
        </w:tc>
        <w:tc>
          <w:tcPr>
            <w:tcW w:w="2245" w:type="dxa"/>
            <w:vAlign w:val="center"/>
          </w:tcPr>
          <w:p w:rsidR="00301DD2" w:rsidRPr="00C95B94" w:rsidRDefault="00711B62">
            <w:pPr>
              <w:pStyle w:val="ad"/>
              <w:pBdr>
                <w:bottom w:val="none" w:sz="0" w:space="0" w:color="auto"/>
              </w:pBdr>
              <w:tabs>
                <w:tab w:val="clear" w:pos="4153"/>
                <w:tab w:val="clear" w:pos="8306"/>
              </w:tabs>
              <w:snapToGrid/>
              <w:spacing w:line="370" w:lineRule="exact"/>
              <w:rPr>
                <w:sz w:val="21"/>
                <w:szCs w:val="21"/>
              </w:rPr>
            </w:pPr>
            <w:r w:rsidRPr="00C95B94">
              <w:rPr>
                <w:rFonts w:hint="eastAsia"/>
                <w:sz w:val="21"/>
                <w:szCs w:val="21"/>
              </w:rPr>
              <w:t>排放浓度及排放量</w:t>
            </w:r>
          </w:p>
          <w:p w:rsidR="00301DD2" w:rsidRPr="00C95B94" w:rsidRDefault="00711B62">
            <w:pPr>
              <w:pStyle w:val="ad"/>
              <w:pBdr>
                <w:bottom w:val="none" w:sz="0" w:space="0" w:color="auto"/>
              </w:pBdr>
              <w:tabs>
                <w:tab w:val="clear" w:pos="4153"/>
                <w:tab w:val="clear" w:pos="8306"/>
              </w:tabs>
              <w:snapToGrid/>
              <w:spacing w:line="370" w:lineRule="exact"/>
              <w:rPr>
                <w:sz w:val="21"/>
                <w:szCs w:val="21"/>
              </w:rPr>
            </w:pPr>
            <w:r w:rsidRPr="00C95B94">
              <w:rPr>
                <w:rFonts w:hint="eastAsia"/>
                <w:sz w:val="21"/>
                <w:szCs w:val="21"/>
              </w:rPr>
              <w:t>（单位）</w:t>
            </w:r>
          </w:p>
        </w:tc>
      </w:tr>
      <w:tr w:rsidR="00C95B94" w:rsidRPr="00A707A2" w:rsidTr="00A07863">
        <w:trPr>
          <w:trHeight w:val="340"/>
          <w:jc w:val="center"/>
        </w:trPr>
        <w:tc>
          <w:tcPr>
            <w:tcW w:w="704" w:type="dxa"/>
            <w:vMerge w:val="restart"/>
            <w:vAlign w:val="center"/>
          </w:tcPr>
          <w:p w:rsidR="00C95B94" w:rsidRPr="00C95B94" w:rsidRDefault="00C95B94">
            <w:pPr>
              <w:spacing w:line="370" w:lineRule="exact"/>
              <w:jc w:val="center"/>
              <w:rPr>
                <w:szCs w:val="21"/>
              </w:rPr>
            </w:pPr>
            <w:r w:rsidRPr="00C95B94">
              <w:rPr>
                <w:rFonts w:hint="eastAsia"/>
                <w:szCs w:val="21"/>
              </w:rPr>
              <w:t>大</w:t>
            </w:r>
          </w:p>
          <w:p w:rsidR="00C95B94" w:rsidRPr="00C95B94" w:rsidRDefault="00C95B94">
            <w:pPr>
              <w:spacing w:line="370" w:lineRule="exact"/>
              <w:jc w:val="center"/>
              <w:rPr>
                <w:szCs w:val="21"/>
              </w:rPr>
            </w:pPr>
            <w:r w:rsidRPr="00C95B94">
              <w:rPr>
                <w:rFonts w:hint="eastAsia"/>
                <w:szCs w:val="21"/>
              </w:rPr>
              <w:t>气</w:t>
            </w:r>
          </w:p>
          <w:p w:rsidR="00C95B94" w:rsidRPr="00C95B94" w:rsidRDefault="00C95B94">
            <w:pPr>
              <w:spacing w:line="370" w:lineRule="exact"/>
              <w:jc w:val="center"/>
              <w:rPr>
                <w:szCs w:val="21"/>
              </w:rPr>
            </w:pPr>
            <w:r w:rsidRPr="00C95B94">
              <w:rPr>
                <w:rFonts w:hint="eastAsia"/>
                <w:szCs w:val="21"/>
              </w:rPr>
              <w:t>污</w:t>
            </w:r>
          </w:p>
          <w:p w:rsidR="00C95B94" w:rsidRPr="00C95B94" w:rsidRDefault="00C95B94">
            <w:pPr>
              <w:spacing w:line="370" w:lineRule="exact"/>
              <w:jc w:val="center"/>
              <w:rPr>
                <w:szCs w:val="21"/>
              </w:rPr>
            </w:pPr>
            <w:r w:rsidRPr="00C95B94">
              <w:rPr>
                <w:rFonts w:hint="eastAsia"/>
                <w:szCs w:val="21"/>
              </w:rPr>
              <w:t>染</w:t>
            </w:r>
          </w:p>
          <w:p w:rsidR="00C95B94" w:rsidRPr="00C95B94" w:rsidRDefault="00C95B94">
            <w:pPr>
              <w:spacing w:line="370" w:lineRule="exact"/>
              <w:jc w:val="center"/>
              <w:rPr>
                <w:szCs w:val="21"/>
              </w:rPr>
            </w:pPr>
            <w:r w:rsidRPr="00C95B94">
              <w:rPr>
                <w:rFonts w:hint="eastAsia"/>
                <w:szCs w:val="21"/>
              </w:rPr>
              <w:t>物</w:t>
            </w:r>
          </w:p>
        </w:tc>
        <w:tc>
          <w:tcPr>
            <w:tcW w:w="804" w:type="dxa"/>
            <w:vMerge w:val="restart"/>
            <w:tcBorders>
              <w:right w:val="single" w:sz="4" w:space="0" w:color="auto"/>
            </w:tcBorders>
            <w:vAlign w:val="center"/>
          </w:tcPr>
          <w:p w:rsidR="00C95B94" w:rsidRPr="00C95B94" w:rsidRDefault="00C95B94" w:rsidP="00566AD4">
            <w:pPr>
              <w:spacing w:line="400" w:lineRule="exact"/>
              <w:jc w:val="center"/>
              <w:rPr>
                <w:rFonts w:eastAsiaTheme="minorEastAsia"/>
                <w:szCs w:val="21"/>
                <w:highlight w:val="yellow"/>
              </w:rPr>
            </w:pPr>
            <w:r w:rsidRPr="00C95B94">
              <w:rPr>
                <w:rFonts w:eastAsiaTheme="minorEastAsia" w:hint="eastAsia"/>
                <w:szCs w:val="21"/>
              </w:rPr>
              <w:t>二期</w:t>
            </w:r>
          </w:p>
        </w:tc>
        <w:tc>
          <w:tcPr>
            <w:tcW w:w="1863" w:type="dxa"/>
            <w:vMerge w:val="restart"/>
            <w:tcBorders>
              <w:left w:val="single" w:sz="4" w:space="0" w:color="auto"/>
            </w:tcBorders>
            <w:vAlign w:val="center"/>
          </w:tcPr>
          <w:p w:rsidR="00C95B94" w:rsidRPr="00C95B94" w:rsidRDefault="00C95B94" w:rsidP="0021250E">
            <w:pPr>
              <w:spacing w:line="400" w:lineRule="exact"/>
              <w:jc w:val="center"/>
              <w:rPr>
                <w:rFonts w:eastAsiaTheme="minorEastAsia"/>
                <w:b/>
                <w:szCs w:val="21"/>
                <w:highlight w:val="yellow"/>
                <w:u w:val="single"/>
              </w:rPr>
            </w:pPr>
            <w:r w:rsidRPr="00C95B94">
              <w:rPr>
                <w:rFonts w:hint="eastAsia"/>
                <w:szCs w:val="21"/>
              </w:rPr>
              <w:t>焊接工序</w:t>
            </w:r>
          </w:p>
        </w:tc>
        <w:tc>
          <w:tcPr>
            <w:tcW w:w="1472" w:type="dxa"/>
            <w:vMerge w:val="restart"/>
            <w:vAlign w:val="center"/>
          </w:tcPr>
          <w:p w:rsidR="00C95B94" w:rsidRPr="00C95B94" w:rsidRDefault="00C95B94" w:rsidP="008902E4">
            <w:pPr>
              <w:spacing w:line="600" w:lineRule="exact"/>
              <w:jc w:val="center"/>
              <w:rPr>
                <w:rFonts w:eastAsiaTheme="minorEastAsia"/>
                <w:b/>
                <w:szCs w:val="21"/>
                <w:u w:val="single"/>
              </w:rPr>
            </w:pPr>
            <w:r w:rsidRPr="00C95B94">
              <w:rPr>
                <w:rFonts w:eastAsiaTheme="minorEastAsia" w:hint="eastAsia"/>
                <w:szCs w:val="21"/>
              </w:rPr>
              <w:t>焊接烟尘</w:t>
            </w:r>
          </w:p>
        </w:tc>
        <w:tc>
          <w:tcPr>
            <w:tcW w:w="2268" w:type="dxa"/>
            <w:vAlign w:val="center"/>
          </w:tcPr>
          <w:p w:rsidR="00C95B94" w:rsidRPr="00C95B94" w:rsidRDefault="00C95B94" w:rsidP="00C95B94">
            <w:pPr>
              <w:spacing w:line="600" w:lineRule="exact"/>
              <w:jc w:val="center"/>
              <w:rPr>
                <w:rFonts w:eastAsiaTheme="minorEastAsia"/>
                <w:szCs w:val="21"/>
              </w:rPr>
            </w:pPr>
            <w:r w:rsidRPr="00C95B94">
              <w:rPr>
                <w:rFonts w:eastAsiaTheme="minorEastAsia" w:hint="eastAsia"/>
                <w:szCs w:val="21"/>
              </w:rPr>
              <w:t>废气量：</w:t>
            </w:r>
            <w:r w:rsidRPr="00C95B94">
              <w:rPr>
                <w:rFonts w:eastAsiaTheme="minorEastAsia" w:hint="eastAsia"/>
                <w:szCs w:val="21"/>
              </w:rPr>
              <w:t>15</w:t>
            </w:r>
            <w:r w:rsidRPr="00C95B94">
              <w:rPr>
                <w:rFonts w:eastAsiaTheme="minorEastAsia"/>
                <w:szCs w:val="21"/>
              </w:rPr>
              <w:t>00m</w:t>
            </w:r>
            <w:r w:rsidRPr="00C95B94">
              <w:rPr>
                <w:rFonts w:eastAsiaTheme="minorEastAsia"/>
                <w:szCs w:val="21"/>
                <w:vertAlign w:val="superscript"/>
              </w:rPr>
              <w:t>3</w:t>
            </w:r>
            <w:r w:rsidRPr="00C95B94">
              <w:rPr>
                <w:rFonts w:eastAsiaTheme="minorEastAsia"/>
                <w:szCs w:val="21"/>
              </w:rPr>
              <w:t>/</w:t>
            </w:r>
            <w:r w:rsidRPr="00C95B94">
              <w:rPr>
                <w:rFonts w:eastAsiaTheme="minorEastAsia" w:hint="eastAsia"/>
                <w:szCs w:val="21"/>
              </w:rPr>
              <w:t>h</w:t>
            </w:r>
          </w:p>
        </w:tc>
        <w:tc>
          <w:tcPr>
            <w:tcW w:w="2245" w:type="dxa"/>
            <w:vAlign w:val="center"/>
          </w:tcPr>
          <w:p w:rsidR="00C95B94" w:rsidRPr="00C95B94" w:rsidRDefault="00C95B94" w:rsidP="00C95B94">
            <w:pPr>
              <w:spacing w:line="600" w:lineRule="exact"/>
              <w:jc w:val="center"/>
              <w:rPr>
                <w:rFonts w:eastAsiaTheme="minorEastAsia"/>
                <w:b/>
                <w:szCs w:val="21"/>
                <w:u w:val="single"/>
              </w:rPr>
            </w:pPr>
            <w:r w:rsidRPr="00C95B94">
              <w:rPr>
                <w:rFonts w:eastAsiaTheme="minorEastAsia" w:hint="eastAsia"/>
                <w:szCs w:val="21"/>
              </w:rPr>
              <w:t>废气量：</w:t>
            </w:r>
            <w:r w:rsidRPr="00C95B94">
              <w:rPr>
                <w:rFonts w:eastAsiaTheme="minorEastAsia" w:hint="eastAsia"/>
                <w:szCs w:val="21"/>
              </w:rPr>
              <w:t>15</w:t>
            </w:r>
            <w:r w:rsidRPr="00C95B94">
              <w:rPr>
                <w:rFonts w:eastAsiaTheme="minorEastAsia"/>
                <w:szCs w:val="21"/>
              </w:rPr>
              <w:t>00m</w:t>
            </w:r>
            <w:r w:rsidRPr="00C95B94">
              <w:rPr>
                <w:rFonts w:eastAsiaTheme="minorEastAsia"/>
                <w:szCs w:val="21"/>
                <w:vertAlign w:val="superscript"/>
              </w:rPr>
              <w:t>3</w:t>
            </w:r>
            <w:r w:rsidRPr="00C95B94">
              <w:rPr>
                <w:rFonts w:eastAsiaTheme="minorEastAsia"/>
                <w:szCs w:val="21"/>
              </w:rPr>
              <w:t>/</w:t>
            </w:r>
            <w:r w:rsidRPr="00C95B94">
              <w:rPr>
                <w:rFonts w:eastAsiaTheme="minorEastAsia" w:hint="eastAsia"/>
                <w:szCs w:val="21"/>
              </w:rPr>
              <w:t>h</w:t>
            </w:r>
          </w:p>
        </w:tc>
      </w:tr>
      <w:tr w:rsidR="00C95B94" w:rsidRPr="00A707A2" w:rsidTr="00A07863">
        <w:trPr>
          <w:trHeight w:val="340"/>
          <w:jc w:val="center"/>
        </w:trPr>
        <w:tc>
          <w:tcPr>
            <w:tcW w:w="704" w:type="dxa"/>
            <w:vMerge/>
            <w:vAlign w:val="center"/>
          </w:tcPr>
          <w:p w:rsidR="00C95B94" w:rsidRPr="00C95B94" w:rsidRDefault="00C95B94">
            <w:pPr>
              <w:spacing w:line="370" w:lineRule="exact"/>
              <w:jc w:val="center"/>
              <w:rPr>
                <w:szCs w:val="21"/>
              </w:rPr>
            </w:pPr>
          </w:p>
        </w:tc>
        <w:tc>
          <w:tcPr>
            <w:tcW w:w="804" w:type="dxa"/>
            <w:vMerge/>
            <w:tcBorders>
              <w:right w:val="single" w:sz="4" w:space="0" w:color="auto"/>
            </w:tcBorders>
            <w:vAlign w:val="center"/>
          </w:tcPr>
          <w:p w:rsidR="00C95B94" w:rsidRPr="00C95B94" w:rsidRDefault="00C95B94" w:rsidP="0021250E">
            <w:pPr>
              <w:spacing w:line="400" w:lineRule="exact"/>
              <w:jc w:val="center"/>
              <w:rPr>
                <w:szCs w:val="21"/>
              </w:rPr>
            </w:pPr>
          </w:p>
        </w:tc>
        <w:tc>
          <w:tcPr>
            <w:tcW w:w="1863" w:type="dxa"/>
            <w:vMerge/>
            <w:tcBorders>
              <w:left w:val="single" w:sz="4" w:space="0" w:color="auto"/>
            </w:tcBorders>
            <w:vAlign w:val="center"/>
          </w:tcPr>
          <w:p w:rsidR="00C95B94" w:rsidRPr="00C95B94" w:rsidRDefault="00C95B94" w:rsidP="0021250E">
            <w:pPr>
              <w:spacing w:line="400" w:lineRule="exact"/>
              <w:jc w:val="center"/>
              <w:rPr>
                <w:szCs w:val="21"/>
              </w:rPr>
            </w:pPr>
          </w:p>
        </w:tc>
        <w:tc>
          <w:tcPr>
            <w:tcW w:w="1472" w:type="dxa"/>
            <w:vMerge/>
            <w:vAlign w:val="center"/>
          </w:tcPr>
          <w:p w:rsidR="00C95B94" w:rsidRPr="00C95B94" w:rsidRDefault="00C95B94" w:rsidP="008902E4">
            <w:pPr>
              <w:spacing w:line="600" w:lineRule="exact"/>
              <w:jc w:val="center"/>
              <w:rPr>
                <w:rFonts w:eastAsiaTheme="minorEastAsia"/>
                <w:szCs w:val="21"/>
              </w:rPr>
            </w:pPr>
          </w:p>
        </w:tc>
        <w:tc>
          <w:tcPr>
            <w:tcW w:w="2268" w:type="dxa"/>
            <w:vAlign w:val="center"/>
          </w:tcPr>
          <w:p w:rsidR="00C95B94" w:rsidRPr="00C95B94" w:rsidRDefault="00C95B94" w:rsidP="00CD59BB">
            <w:pPr>
              <w:spacing w:line="600" w:lineRule="exact"/>
              <w:jc w:val="center"/>
              <w:rPr>
                <w:rFonts w:eastAsiaTheme="minorEastAsia"/>
                <w:szCs w:val="21"/>
                <w:lang w:val="fr-FR"/>
              </w:rPr>
            </w:pPr>
            <w:r w:rsidRPr="00C95B94">
              <w:rPr>
                <w:rFonts w:eastAsiaTheme="minorEastAsia"/>
                <w:szCs w:val="21"/>
                <w:lang w:val="fr-FR"/>
              </w:rPr>
              <w:t>114.33mg/m</w:t>
            </w:r>
            <w:r w:rsidRPr="00C95B94">
              <w:rPr>
                <w:rFonts w:eastAsiaTheme="minorEastAsia"/>
                <w:szCs w:val="21"/>
                <w:vertAlign w:val="superscript"/>
                <w:lang w:val="fr-FR"/>
              </w:rPr>
              <w:t>3</w:t>
            </w:r>
            <w:r w:rsidRPr="00C95B94">
              <w:rPr>
                <w:rFonts w:eastAsiaTheme="minorEastAsia" w:hAnsiTheme="minorEastAsia"/>
                <w:szCs w:val="21"/>
                <w:lang w:val="fr-FR"/>
              </w:rPr>
              <w:t>、</w:t>
            </w:r>
            <w:r w:rsidRPr="00C95B94">
              <w:rPr>
                <w:szCs w:val="21"/>
              </w:rPr>
              <w:t>96kg/</w:t>
            </w:r>
            <w:r w:rsidRPr="00C95B94">
              <w:rPr>
                <w:rFonts w:hint="eastAsia"/>
                <w:szCs w:val="21"/>
              </w:rPr>
              <w:t>a</w:t>
            </w:r>
          </w:p>
        </w:tc>
        <w:tc>
          <w:tcPr>
            <w:tcW w:w="2245" w:type="dxa"/>
            <w:vAlign w:val="center"/>
          </w:tcPr>
          <w:p w:rsidR="00C95B94" w:rsidRPr="00C95B94" w:rsidRDefault="00C95B94" w:rsidP="008902E4">
            <w:pPr>
              <w:spacing w:line="600" w:lineRule="exact"/>
              <w:jc w:val="center"/>
              <w:rPr>
                <w:rFonts w:eastAsiaTheme="minorEastAsia"/>
                <w:szCs w:val="21"/>
              </w:rPr>
            </w:pPr>
            <w:r w:rsidRPr="00C95B94">
              <w:rPr>
                <w:rFonts w:eastAsiaTheme="minorEastAsia" w:hint="eastAsia"/>
                <w:szCs w:val="21"/>
              </w:rPr>
              <w:t>10.29</w:t>
            </w:r>
            <w:r w:rsidRPr="00C95B94">
              <w:rPr>
                <w:rFonts w:eastAsiaTheme="minorEastAsia"/>
                <w:szCs w:val="21"/>
                <w:lang w:val="fr-FR"/>
              </w:rPr>
              <w:t>mg/m</w:t>
            </w:r>
            <w:r w:rsidRPr="00C95B94">
              <w:rPr>
                <w:rFonts w:eastAsiaTheme="minorEastAsia"/>
                <w:szCs w:val="21"/>
                <w:vertAlign w:val="superscript"/>
                <w:lang w:val="fr-FR"/>
              </w:rPr>
              <w:t>3</w:t>
            </w:r>
            <w:r w:rsidRPr="00C95B94">
              <w:rPr>
                <w:rFonts w:eastAsiaTheme="minorEastAsia" w:hAnsiTheme="minorEastAsia"/>
                <w:szCs w:val="21"/>
                <w:lang w:val="fr-FR"/>
              </w:rPr>
              <w:t>、</w:t>
            </w:r>
            <w:r w:rsidRPr="00C95B94">
              <w:rPr>
                <w:szCs w:val="21"/>
              </w:rPr>
              <w:t>8.64kg/a</w:t>
            </w:r>
          </w:p>
        </w:tc>
      </w:tr>
      <w:tr w:rsidR="00C95B94" w:rsidRPr="00A707A2" w:rsidTr="00A07863">
        <w:trPr>
          <w:trHeight w:val="340"/>
          <w:jc w:val="center"/>
        </w:trPr>
        <w:tc>
          <w:tcPr>
            <w:tcW w:w="704" w:type="dxa"/>
            <w:vMerge/>
            <w:vAlign w:val="center"/>
          </w:tcPr>
          <w:p w:rsidR="00C95B94" w:rsidRPr="00C95B94" w:rsidRDefault="00C95B94">
            <w:pPr>
              <w:spacing w:line="370" w:lineRule="exact"/>
              <w:jc w:val="center"/>
              <w:rPr>
                <w:szCs w:val="21"/>
              </w:rPr>
            </w:pPr>
          </w:p>
        </w:tc>
        <w:tc>
          <w:tcPr>
            <w:tcW w:w="2667" w:type="dxa"/>
            <w:gridSpan w:val="2"/>
            <w:vMerge w:val="restart"/>
            <w:vAlign w:val="center"/>
          </w:tcPr>
          <w:p w:rsidR="00C95B94" w:rsidRPr="00C95B94" w:rsidRDefault="00C95B94">
            <w:pPr>
              <w:jc w:val="center"/>
              <w:rPr>
                <w:rFonts w:eastAsiaTheme="minorEastAsia"/>
                <w:szCs w:val="21"/>
              </w:rPr>
            </w:pPr>
            <w:r w:rsidRPr="00C95B94">
              <w:rPr>
                <w:rFonts w:eastAsiaTheme="minorEastAsia" w:hAnsiTheme="minorEastAsia"/>
                <w:szCs w:val="21"/>
              </w:rPr>
              <w:t>食堂油烟</w:t>
            </w:r>
          </w:p>
        </w:tc>
        <w:tc>
          <w:tcPr>
            <w:tcW w:w="1472" w:type="dxa"/>
            <w:vMerge w:val="restart"/>
            <w:vAlign w:val="center"/>
          </w:tcPr>
          <w:p w:rsidR="00C95B94" w:rsidRPr="00C95B94" w:rsidRDefault="00C95B94" w:rsidP="008902E4">
            <w:pPr>
              <w:spacing w:line="600" w:lineRule="exact"/>
              <w:jc w:val="center"/>
              <w:rPr>
                <w:rFonts w:eastAsiaTheme="minorEastAsia"/>
                <w:szCs w:val="21"/>
              </w:rPr>
            </w:pPr>
            <w:r w:rsidRPr="00C95B94">
              <w:rPr>
                <w:rFonts w:eastAsiaTheme="minorEastAsia" w:hAnsiTheme="minorEastAsia"/>
                <w:szCs w:val="21"/>
              </w:rPr>
              <w:t>油烟</w:t>
            </w:r>
          </w:p>
        </w:tc>
        <w:tc>
          <w:tcPr>
            <w:tcW w:w="2268" w:type="dxa"/>
            <w:tcBorders>
              <w:bottom w:val="single" w:sz="4" w:space="0" w:color="auto"/>
            </w:tcBorders>
            <w:vAlign w:val="center"/>
          </w:tcPr>
          <w:p w:rsidR="00C95B94" w:rsidRPr="00C95B94" w:rsidRDefault="00C95B94" w:rsidP="00916BD1">
            <w:pPr>
              <w:spacing w:line="600" w:lineRule="exact"/>
              <w:jc w:val="center"/>
              <w:rPr>
                <w:rFonts w:eastAsiaTheme="minorEastAsia"/>
                <w:szCs w:val="21"/>
              </w:rPr>
            </w:pPr>
            <w:r w:rsidRPr="00C95B94">
              <w:rPr>
                <w:rFonts w:eastAsiaTheme="minorEastAsia" w:hint="eastAsia"/>
                <w:szCs w:val="21"/>
              </w:rPr>
              <w:t>废气量：</w:t>
            </w:r>
            <w:r w:rsidRPr="00C95B94">
              <w:rPr>
                <w:rFonts w:eastAsiaTheme="minorEastAsia" w:hint="eastAsia"/>
                <w:szCs w:val="21"/>
              </w:rPr>
              <w:t>1</w:t>
            </w:r>
            <w:r w:rsidRPr="00C95B94">
              <w:rPr>
                <w:rFonts w:eastAsiaTheme="minorEastAsia"/>
                <w:szCs w:val="21"/>
              </w:rPr>
              <w:t>000m</w:t>
            </w:r>
            <w:r w:rsidRPr="00C95B94">
              <w:rPr>
                <w:rFonts w:eastAsiaTheme="minorEastAsia"/>
                <w:szCs w:val="21"/>
                <w:vertAlign w:val="superscript"/>
              </w:rPr>
              <w:t>3</w:t>
            </w:r>
            <w:r w:rsidRPr="00C95B94">
              <w:rPr>
                <w:rFonts w:eastAsiaTheme="minorEastAsia"/>
                <w:szCs w:val="21"/>
              </w:rPr>
              <w:t>/</w:t>
            </w:r>
            <w:r w:rsidRPr="00C95B94">
              <w:rPr>
                <w:rFonts w:eastAsiaTheme="minorEastAsia" w:hint="eastAsia"/>
                <w:szCs w:val="21"/>
              </w:rPr>
              <w:t>h</w:t>
            </w:r>
          </w:p>
        </w:tc>
        <w:tc>
          <w:tcPr>
            <w:tcW w:w="2245" w:type="dxa"/>
            <w:vAlign w:val="center"/>
          </w:tcPr>
          <w:p w:rsidR="00C95B94" w:rsidRPr="00C95B94" w:rsidRDefault="00C95B94" w:rsidP="00916BD1">
            <w:pPr>
              <w:spacing w:line="600" w:lineRule="exact"/>
              <w:jc w:val="center"/>
              <w:rPr>
                <w:rFonts w:eastAsiaTheme="minorEastAsia"/>
                <w:szCs w:val="21"/>
              </w:rPr>
            </w:pPr>
            <w:r w:rsidRPr="00C95B94">
              <w:rPr>
                <w:rFonts w:eastAsiaTheme="minorEastAsia" w:hint="eastAsia"/>
                <w:szCs w:val="21"/>
              </w:rPr>
              <w:t>废气量：</w:t>
            </w:r>
            <w:r w:rsidRPr="00C95B94">
              <w:rPr>
                <w:rFonts w:eastAsiaTheme="minorEastAsia" w:hint="eastAsia"/>
                <w:szCs w:val="21"/>
              </w:rPr>
              <w:t>1</w:t>
            </w:r>
            <w:r w:rsidRPr="00C95B94">
              <w:rPr>
                <w:rFonts w:eastAsiaTheme="minorEastAsia"/>
                <w:szCs w:val="21"/>
              </w:rPr>
              <w:t>000m</w:t>
            </w:r>
            <w:r w:rsidRPr="00C95B94">
              <w:rPr>
                <w:rFonts w:eastAsiaTheme="minorEastAsia"/>
                <w:szCs w:val="21"/>
                <w:vertAlign w:val="superscript"/>
              </w:rPr>
              <w:t>3</w:t>
            </w:r>
            <w:r w:rsidRPr="00C95B94">
              <w:rPr>
                <w:rFonts w:eastAsiaTheme="minorEastAsia"/>
                <w:szCs w:val="21"/>
              </w:rPr>
              <w:t>/</w:t>
            </w:r>
            <w:r w:rsidRPr="00C95B94">
              <w:rPr>
                <w:rFonts w:eastAsiaTheme="minorEastAsia" w:hint="eastAsia"/>
                <w:szCs w:val="21"/>
              </w:rPr>
              <w:t>h</w:t>
            </w:r>
          </w:p>
        </w:tc>
      </w:tr>
      <w:tr w:rsidR="00C95B94" w:rsidRPr="00A707A2" w:rsidTr="00A07863">
        <w:trPr>
          <w:trHeight w:val="340"/>
          <w:jc w:val="center"/>
        </w:trPr>
        <w:tc>
          <w:tcPr>
            <w:tcW w:w="704" w:type="dxa"/>
            <w:vMerge/>
            <w:vAlign w:val="center"/>
          </w:tcPr>
          <w:p w:rsidR="00C95B94" w:rsidRPr="00C95B94" w:rsidRDefault="00C95B94">
            <w:pPr>
              <w:spacing w:line="370" w:lineRule="exact"/>
              <w:jc w:val="center"/>
              <w:rPr>
                <w:szCs w:val="21"/>
              </w:rPr>
            </w:pPr>
          </w:p>
        </w:tc>
        <w:tc>
          <w:tcPr>
            <w:tcW w:w="2667" w:type="dxa"/>
            <w:gridSpan w:val="2"/>
            <w:vMerge/>
            <w:vAlign w:val="center"/>
          </w:tcPr>
          <w:p w:rsidR="00C95B94" w:rsidRPr="00C95B94" w:rsidRDefault="00C95B94">
            <w:pPr>
              <w:jc w:val="center"/>
              <w:rPr>
                <w:rFonts w:eastAsiaTheme="minorEastAsia" w:hAnsiTheme="minorEastAsia"/>
                <w:b/>
                <w:szCs w:val="21"/>
                <w:u w:val="single"/>
              </w:rPr>
            </w:pPr>
          </w:p>
        </w:tc>
        <w:tc>
          <w:tcPr>
            <w:tcW w:w="1472" w:type="dxa"/>
            <w:vMerge/>
            <w:vAlign w:val="center"/>
          </w:tcPr>
          <w:p w:rsidR="00C95B94" w:rsidRPr="00C95B94" w:rsidRDefault="00C95B94" w:rsidP="008902E4">
            <w:pPr>
              <w:spacing w:line="600" w:lineRule="exact"/>
              <w:jc w:val="center"/>
              <w:rPr>
                <w:rFonts w:eastAsiaTheme="minorEastAsia" w:hAnsiTheme="minorEastAsia"/>
                <w:b/>
                <w:szCs w:val="21"/>
                <w:u w:val="single"/>
              </w:rPr>
            </w:pPr>
          </w:p>
        </w:tc>
        <w:tc>
          <w:tcPr>
            <w:tcW w:w="2268" w:type="dxa"/>
            <w:tcBorders>
              <w:bottom w:val="single" w:sz="4" w:space="0" w:color="auto"/>
            </w:tcBorders>
            <w:vAlign w:val="center"/>
          </w:tcPr>
          <w:p w:rsidR="00C95B94" w:rsidRPr="00C95B94" w:rsidRDefault="00C95B94" w:rsidP="00AD4335">
            <w:pPr>
              <w:spacing w:line="600" w:lineRule="exact"/>
              <w:jc w:val="center"/>
              <w:rPr>
                <w:rFonts w:eastAsiaTheme="minorEastAsia"/>
                <w:szCs w:val="21"/>
              </w:rPr>
            </w:pPr>
            <w:r w:rsidRPr="00C95B94">
              <w:rPr>
                <w:rFonts w:eastAsiaTheme="minorEastAsia" w:hint="eastAsia"/>
                <w:szCs w:val="21"/>
              </w:rPr>
              <w:t>4</w:t>
            </w:r>
            <w:r w:rsidRPr="00C95B94">
              <w:rPr>
                <w:rFonts w:eastAsiaTheme="minorEastAsia"/>
                <w:szCs w:val="21"/>
                <w:lang w:val="fr-FR"/>
              </w:rPr>
              <w:t>mg/m</w:t>
            </w:r>
            <w:r w:rsidRPr="00C95B94">
              <w:rPr>
                <w:rFonts w:eastAsiaTheme="minorEastAsia"/>
                <w:szCs w:val="21"/>
                <w:vertAlign w:val="superscript"/>
                <w:lang w:val="fr-FR"/>
              </w:rPr>
              <w:t>3</w:t>
            </w:r>
            <w:r w:rsidRPr="00C95B94">
              <w:rPr>
                <w:rFonts w:eastAsiaTheme="minorEastAsia" w:hAnsiTheme="minorEastAsia"/>
                <w:szCs w:val="21"/>
                <w:lang w:val="fr-FR"/>
              </w:rPr>
              <w:t>、</w:t>
            </w:r>
            <w:r w:rsidRPr="00C95B94">
              <w:rPr>
                <w:rFonts w:hint="eastAsia"/>
                <w:szCs w:val="21"/>
              </w:rPr>
              <w:t>2.24</w:t>
            </w:r>
            <w:r w:rsidRPr="00C95B94">
              <w:rPr>
                <w:szCs w:val="21"/>
              </w:rPr>
              <w:t>kg/a</w:t>
            </w:r>
          </w:p>
        </w:tc>
        <w:tc>
          <w:tcPr>
            <w:tcW w:w="2245" w:type="dxa"/>
            <w:vAlign w:val="center"/>
          </w:tcPr>
          <w:p w:rsidR="00C95B94" w:rsidRPr="00C95B94" w:rsidRDefault="00C95B94" w:rsidP="00A707A2">
            <w:pPr>
              <w:spacing w:line="600" w:lineRule="exact"/>
              <w:jc w:val="center"/>
              <w:rPr>
                <w:rFonts w:eastAsiaTheme="minorEastAsia"/>
                <w:szCs w:val="21"/>
              </w:rPr>
            </w:pPr>
            <w:r w:rsidRPr="00C95B94">
              <w:rPr>
                <w:rFonts w:eastAsiaTheme="minorEastAsia"/>
                <w:szCs w:val="21"/>
              </w:rPr>
              <w:t>0</w:t>
            </w:r>
            <w:r w:rsidRPr="00C95B94">
              <w:rPr>
                <w:rFonts w:eastAsiaTheme="minorEastAsia" w:hint="eastAsia"/>
                <w:szCs w:val="21"/>
              </w:rPr>
              <w:t>.4</w:t>
            </w:r>
            <w:r w:rsidRPr="00C95B94">
              <w:rPr>
                <w:rFonts w:eastAsiaTheme="minorEastAsia"/>
                <w:szCs w:val="21"/>
                <w:lang w:val="fr-FR"/>
              </w:rPr>
              <w:t>mg/m</w:t>
            </w:r>
            <w:r w:rsidRPr="00C95B94">
              <w:rPr>
                <w:rFonts w:eastAsiaTheme="minorEastAsia"/>
                <w:szCs w:val="21"/>
                <w:vertAlign w:val="superscript"/>
                <w:lang w:val="fr-FR"/>
              </w:rPr>
              <w:t>3</w:t>
            </w:r>
            <w:r w:rsidRPr="00C95B94">
              <w:rPr>
                <w:rFonts w:eastAsiaTheme="minorEastAsia" w:hAnsiTheme="minorEastAsia"/>
                <w:szCs w:val="21"/>
                <w:lang w:val="fr-FR"/>
              </w:rPr>
              <w:t>、</w:t>
            </w:r>
            <w:r w:rsidRPr="00C95B94">
              <w:rPr>
                <w:rFonts w:hint="eastAsia"/>
                <w:szCs w:val="21"/>
              </w:rPr>
              <w:t>0.224</w:t>
            </w:r>
            <w:r w:rsidRPr="00C95B94">
              <w:rPr>
                <w:szCs w:val="21"/>
              </w:rPr>
              <w:t>kg/a</w:t>
            </w:r>
          </w:p>
        </w:tc>
      </w:tr>
      <w:tr w:rsidR="00C95B94" w:rsidRPr="00A707A2" w:rsidTr="00A30E44">
        <w:trPr>
          <w:trHeight w:val="340"/>
          <w:jc w:val="center"/>
        </w:trPr>
        <w:tc>
          <w:tcPr>
            <w:tcW w:w="704" w:type="dxa"/>
            <w:vMerge/>
            <w:vAlign w:val="center"/>
          </w:tcPr>
          <w:p w:rsidR="00C95B94" w:rsidRPr="00C95B94" w:rsidRDefault="00C95B94">
            <w:pPr>
              <w:spacing w:line="370" w:lineRule="exact"/>
              <w:jc w:val="center"/>
              <w:rPr>
                <w:szCs w:val="21"/>
              </w:rPr>
            </w:pPr>
          </w:p>
        </w:tc>
        <w:tc>
          <w:tcPr>
            <w:tcW w:w="2667" w:type="dxa"/>
            <w:gridSpan w:val="2"/>
            <w:vMerge w:val="restart"/>
            <w:vAlign w:val="center"/>
          </w:tcPr>
          <w:p w:rsidR="00C95B94" w:rsidRPr="00C95B94" w:rsidRDefault="00C95B94" w:rsidP="0016478A">
            <w:pPr>
              <w:spacing w:line="520" w:lineRule="exact"/>
              <w:jc w:val="center"/>
              <w:rPr>
                <w:rFonts w:eastAsiaTheme="minorEastAsia" w:hAnsiTheme="minorEastAsia"/>
                <w:szCs w:val="21"/>
              </w:rPr>
            </w:pPr>
            <w:r w:rsidRPr="00C95B94">
              <w:rPr>
                <w:rFonts w:eastAsiaTheme="minorEastAsia" w:hAnsiTheme="minorEastAsia"/>
                <w:szCs w:val="21"/>
              </w:rPr>
              <w:t>无组织</w:t>
            </w:r>
          </w:p>
        </w:tc>
        <w:tc>
          <w:tcPr>
            <w:tcW w:w="1472" w:type="dxa"/>
            <w:vAlign w:val="center"/>
          </w:tcPr>
          <w:p w:rsidR="00C95B94" w:rsidRPr="00C95B94" w:rsidRDefault="00C95B94" w:rsidP="0016478A">
            <w:pPr>
              <w:spacing w:line="520" w:lineRule="exact"/>
              <w:jc w:val="center"/>
              <w:rPr>
                <w:rFonts w:eastAsiaTheme="minorEastAsia" w:hAnsiTheme="minorEastAsia"/>
                <w:szCs w:val="21"/>
              </w:rPr>
            </w:pPr>
            <w:r w:rsidRPr="00C95B94">
              <w:rPr>
                <w:rFonts w:eastAsiaTheme="minorEastAsia" w:hAnsiTheme="minorEastAsia"/>
                <w:szCs w:val="21"/>
              </w:rPr>
              <w:t>粉尘</w:t>
            </w:r>
          </w:p>
        </w:tc>
        <w:tc>
          <w:tcPr>
            <w:tcW w:w="2268" w:type="dxa"/>
            <w:tcBorders>
              <w:bottom w:val="single" w:sz="4" w:space="0" w:color="auto"/>
            </w:tcBorders>
            <w:vAlign w:val="center"/>
          </w:tcPr>
          <w:p w:rsidR="00C95B94" w:rsidRPr="00C95B94" w:rsidRDefault="00C95B94" w:rsidP="00607D8F">
            <w:pPr>
              <w:spacing w:line="520" w:lineRule="exact"/>
              <w:jc w:val="center"/>
              <w:rPr>
                <w:rFonts w:eastAsiaTheme="minorEastAsia"/>
                <w:szCs w:val="21"/>
              </w:rPr>
            </w:pPr>
            <w:r>
              <w:rPr>
                <w:rFonts w:hint="eastAsia"/>
                <w:szCs w:val="21"/>
              </w:rPr>
              <w:t>30</w:t>
            </w:r>
            <w:r w:rsidRPr="00C95B94">
              <w:rPr>
                <w:szCs w:val="21"/>
              </w:rPr>
              <w:t>kg/a</w:t>
            </w:r>
          </w:p>
        </w:tc>
        <w:tc>
          <w:tcPr>
            <w:tcW w:w="2245" w:type="dxa"/>
            <w:vAlign w:val="center"/>
          </w:tcPr>
          <w:p w:rsidR="00C95B94" w:rsidRPr="00C95B94" w:rsidRDefault="00C95B94" w:rsidP="00607D8F">
            <w:pPr>
              <w:spacing w:line="520" w:lineRule="exact"/>
              <w:jc w:val="center"/>
              <w:rPr>
                <w:rFonts w:eastAsiaTheme="minorEastAsia"/>
                <w:szCs w:val="21"/>
              </w:rPr>
            </w:pPr>
            <w:r>
              <w:rPr>
                <w:rFonts w:hint="eastAsia"/>
                <w:szCs w:val="21"/>
              </w:rPr>
              <w:t>30</w:t>
            </w:r>
            <w:r w:rsidRPr="00C95B94">
              <w:rPr>
                <w:szCs w:val="21"/>
              </w:rPr>
              <w:t>kg/a</w:t>
            </w:r>
          </w:p>
        </w:tc>
      </w:tr>
      <w:tr w:rsidR="00C95B94" w:rsidRPr="00A707A2" w:rsidTr="00A30E44">
        <w:trPr>
          <w:trHeight w:val="340"/>
          <w:jc w:val="center"/>
        </w:trPr>
        <w:tc>
          <w:tcPr>
            <w:tcW w:w="704" w:type="dxa"/>
            <w:vMerge/>
            <w:vAlign w:val="center"/>
          </w:tcPr>
          <w:p w:rsidR="00C95B94" w:rsidRPr="00C95B94" w:rsidRDefault="00C95B94">
            <w:pPr>
              <w:spacing w:line="370" w:lineRule="exact"/>
              <w:jc w:val="center"/>
              <w:rPr>
                <w:szCs w:val="21"/>
              </w:rPr>
            </w:pPr>
          </w:p>
        </w:tc>
        <w:tc>
          <w:tcPr>
            <w:tcW w:w="2667" w:type="dxa"/>
            <w:gridSpan w:val="2"/>
            <w:vMerge/>
            <w:vAlign w:val="center"/>
          </w:tcPr>
          <w:p w:rsidR="00C95B94" w:rsidRPr="00C95B94" w:rsidRDefault="00C95B94" w:rsidP="0016478A">
            <w:pPr>
              <w:spacing w:line="520" w:lineRule="exact"/>
              <w:jc w:val="center"/>
              <w:rPr>
                <w:rFonts w:eastAsiaTheme="minorEastAsia" w:hAnsiTheme="minorEastAsia"/>
                <w:szCs w:val="21"/>
              </w:rPr>
            </w:pPr>
          </w:p>
        </w:tc>
        <w:tc>
          <w:tcPr>
            <w:tcW w:w="1472" w:type="dxa"/>
            <w:vAlign w:val="center"/>
          </w:tcPr>
          <w:p w:rsidR="00C95B94" w:rsidRPr="00C95B94" w:rsidRDefault="00C95B94" w:rsidP="0016478A">
            <w:pPr>
              <w:spacing w:line="520" w:lineRule="exact"/>
              <w:jc w:val="center"/>
              <w:rPr>
                <w:rFonts w:eastAsiaTheme="minorEastAsia" w:hAnsiTheme="minorEastAsia"/>
                <w:szCs w:val="21"/>
              </w:rPr>
            </w:pPr>
            <w:r w:rsidRPr="00C95B94">
              <w:rPr>
                <w:rFonts w:eastAsiaTheme="minorEastAsia" w:hint="eastAsia"/>
                <w:szCs w:val="21"/>
              </w:rPr>
              <w:t>焊接烟尘</w:t>
            </w:r>
          </w:p>
        </w:tc>
        <w:tc>
          <w:tcPr>
            <w:tcW w:w="2268" w:type="dxa"/>
            <w:tcBorders>
              <w:bottom w:val="single" w:sz="4" w:space="0" w:color="auto"/>
            </w:tcBorders>
            <w:vAlign w:val="center"/>
          </w:tcPr>
          <w:p w:rsidR="00C95B94" w:rsidRPr="00C95B94" w:rsidRDefault="00C95B94" w:rsidP="00607D8F">
            <w:pPr>
              <w:spacing w:line="520" w:lineRule="exact"/>
              <w:jc w:val="center"/>
              <w:rPr>
                <w:szCs w:val="21"/>
              </w:rPr>
            </w:pPr>
            <w:r w:rsidRPr="00CC1BC5">
              <w:t>9.6kg/a</w:t>
            </w:r>
          </w:p>
        </w:tc>
        <w:tc>
          <w:tcPr>
            <w:tcW w:w="2245" w:type="dxa"/>
            <w:vAlign w:val="center"/>
          </w:tcPr>
          <w:p w:rsidR="00C95B94" w:rsidRPr="00C95B94" w:rsidRDefault="00C95B94" w:rsidP="00607D8F">
            <w:pPr>
              <w:spacing w:line="520" w:lineRule="exact"/>
              <w:jc w:val="center"/>
              <w:rPr>
                <w:szCs w:val="21"/>
              </w:rPr>
            </w:pPr>
            <w:r w:rsidRPr="00CC1BC5">
              <w:t>9.6kg/a</w:t>
            </w:r>
          </w:p>
        </w:tc>
      </w:tr>
      <w:tr w:rsidR="00F56FE3" w:rsidRPr="00A707A2" w:rsidTr="00A07863">
        <w:trPr>
          <w:trHeight w:val="340"/>
          <w:jc w:val="center"/>
        </w:trPr>
        <w:tc>
          <w:tcPr>
            <w:tcW w:w="704" w:type="dxa"/>
            <w:vMerge w:val="restart"/>
            <w:vAlign w:val="center"/>
          </w:tcPr>
          <w:p w:rsidR="00F56FE3" w:rsidRPr="00C95B94" w:rsidRDefault="00F56FE3">
            <w:pPr>
              <w:spacing w:line="370" w:lineRule="exact"/>
              <w:ind w:firstLineChars="100" w:firstLine="210"/>
              <w:rPr>
                <w:szCs w:val="21"/>
              </w:rPr>
            </w:pPr>
            <w:r w:rsidRPr="00C95B94">
              <w:rPr>
                <w:rFonts w:hint="eastAsia"/>
                <w:szCs w:val="21"/>
              </w:rPr>
              <w:t>水</w:t>
            </w:r>
          </w:p>
          <w:p w:rsidR="00F56FE3" w:rsidRPr="00C95B94" w:rsidRDefault="00F56FE3">
            <w:pPr>
              <w:spacing w:line="370" w:lineRule="exact"/>
              <w:ind w:firstLineChars="100" w:firstLine="210"/>
              <w:rPr>
                <w:szCs w:val="21"/>
              </w:rPr>
            </w:pPr>
            <w:r w:rsidRPr="00C95B94">
              <w:rPr>
                <w:rFonts w:hint="eastAsia"/>
                <w:szCs w:val="21"/>
              </w:rPr>
              <w:t>污</w:t>
            </w:r>
          </w:p>
          <w:p w:rsidR="00F56FE3" w:rsidRPr="00C95B94" w:rsidRDefault="00F56FE3">
            <w:pPr>
              <w:spacing w:line="370" w:lineRule="exact"/>
              <w:ind w:firstLineChars="100" w:firstLine="210"/>
              <w:rPr>
                <w:szCs w:val="21"/>
              </w:rPr>
            </w:pPr>
            <w:r w:rsidRPr="00C95B94">
              <w:rPr>
                <w:rFonts w:hint="eastAsia"/>
                <w:szCs w:val="21"/>
              </w:rPr>
              <w:t>染</w:t>
            </w:r>
          </w:p>
          <w:p w:rsidR="00F56FE3" w:rsidRPr="00C95B94" w:rsidRDefault="00F56FE3">
            <w:pPr>
              <w:spacing w:line="370" w:lineRule="exact"/>
              <w:ind w:firstLineChars="100" w:firstLine="210"/>
              <w:rPr>
                <w:szCs w:val="21"/>
              </w:rPr>
            </w:pPr>
            <w:r w:rsidRPr="00C95B94">
              <w:rPr>
                <w:rFonts w:hint="eastAsia"/>
                <w:szCs w:val="21"/>
              </w:rPr>
              <w:t>物</w:t>
            </w:r>
          </w:p>
        </w:tc>
        <w:tc>
          <w:tcPr>
            <w:tcW w:w="804" w:type="dxa"/>
            <w:tcBorders>
              <w:right w:val="single" w:sz="4" w:space="0" w:color="auto"/>
            </w:tcBorders>
            <w:vAlign w:val="center"/>
          </w:tcPr>
          <w:p w:rsidR="00F56FE3" w:rsidRPr="00C95B94" w:rsidRDefault="00F56FE3" w:rsidP="00916BD1">
            <w:pPr>
              <w:spacing w:line="370" w:lineRule="exact"/>
              <w:jc w:val="center"/>
              <w:rPr>
                <w:rFonts w:hAnsi="宋体"/>
                <w:szCs w:val="21"/>
              </w:rPr>
            </w:pPr>
            <w:r w:rsidRPr="00C95B94">
              <w:rPr>
                <w:rFonts w:hAnsi="宋体" w:hint="eastAsia"/>
                <w:szCs w:val="21"/>
              </w:rPr>
              <w:t>一期</w:t>
            </w:r>
          </w:p>
        </w:tc>
        <w:tc>
          <w:tcPr>
            <w:tcW w:w="1863" w:type="dxa"/>
            <w:tcBorders>
              <w:left w:val="single" w:sz="4" w:space="0" w:color="auto"/>
            </w:tcBorders>
            <w:vAlign w:val="center"/>
          </w:tcPr>
          <w:p w:rsidR="00F56FE3" w:rsidRPr="00C95B94" w:rsidRDefault="00F56FE3" w:rsidP="005E0169">
            <w:pPr>
              <w:spacing w:line="370" w:lineRule="exact"/>
              <w:jc w:val="center"/>
              <w:rPr>
                <w:rFonts w:hAnsi="宋体"/>
                <w:szCs w:val="21"/>
              </w:rPr>
            </w:pPr>
            <w:r w:rsidRPr="00C95B94">
              <w:rPr>
                <w:rFonts w:hAnsi="宋体"/>
                <w:szCs w:val="21"/>
              </w:rPr>
              <w:t>生活废水</w:t>
            </w:r>
          </w:p>
          <w:p w:rsidR="00F56FE3" w:rsidRPr="00C95B94" w:rsidRDefault="00F56FE3" w:rsidP="005648E6">
            <w:pPr>
              <w:spacing w:line="370" w:lineRule="exact"/>
              <w:jc w:val="center"/>
              <w:rPr>
                <w:rFonts w:hAnsi="宋体"/>
                <w:szCs w:val="21"/>
              </w:rPr>
            </w:pPr>
            <w:r w:rsidRPr="00C95B94">
              <w:rPr>
                <w:szCs w:val="21"/>
              </w:rPr>
              <w:t>(</w:t>
            </w:r>
            <w:r w:rsidRPr="00C95B94">
              <w:rPr>
                <w:rFonts w:hint="eastAsia"/>
                <w:szCs w:val="21"/>
              </w:rPr>
              <w:t>134.4</w:t>
            </w:r>
            <w:r w:rsidRPr="00C95B94">
              <w:rPr>
                <w:szCs w:val="21"/>
              </w:rPr>
              <w:t>m</w:t>
            </w:r>
            <w:r w:rsidRPr="00C95B94">
              <w:rPr>
                <w:szCs w:val="21"/>
                <w:vertAlign w:val="superscript"/>
              </w:rPr>
              <w:t>3</w:t>
            </w:r>
            <w:r w:rsidRPr="00C95B94">
              <w:rPr>
                <w:szCs w:val="21"/>
              </w:rPr>
              <w:t>/a)</w:t>
            </w:r>
          </w:p>
        </w:tc>
        <w:tc>
          <w:tcPr>
            <w:tcW w:w="1472" w:type="dxa"/>
            <w:tcBorders>
              <w:bottom w:val="single" w:sz="4" w:space="0" w:color="auto"/>
            </w:tcBorders>
            <w:vAlign w:val="center"/>
          </w:tcPr>
          <w:p w:rsidR="00F56FE3" w:rsidRPr="00C95B94" w:rsidRDefault="00F56FE3">
            <w:pPr>
              <w:spacing w:line="320" w:lineRule="exact"/>
              <w:jc w:val="center"/>
              <w:rPr>
                <w:szCs w:val="21"/>
              </w:rPr>
            </w:pPr>
            <w:r w:rsidRPr="00C95B94">
              <w:rPr>
                <w:szCs w:val="21"/>
              </w:rPr>
              <w:t>COD</w:t>
            </w:r>
          </w:p>
          <w:p w:rsidR="00F56FE3" w:rsidRPr="00C95B94" w:rsidRDefault="00F56FE3" w:rsidP="005648E6">
            <w:pPr>
              <w:spacing w:line="320" w:lineRule="exact"/>
              <w:jc w:val="center"/>
              <w:rPr>
                <w:rFonts w:hAnsi="宋体"/>
                <w:szCs w:val="21"/>
              </w:rPr>
            </w:pPr>
            <w:r w:rsidRPr="00C95B94">
              <w:rPr>
                <w:szCs w:val="21"/>
              </w:rPr>
              <w:t>NH</w:t>
            </w:r>
            <w:r w:rsidRPr="00C95B94">
              <w:rPr>
                <w:szCs w:val="21"/>
                <w:vertAlign w:val="subscript"/>
              </w:rPr>
              <w:t>3</w:t>
            </w:r>
            <w:r w:rsidRPr="00C95B94">
              <w:rPr>
                <w:szCs w:val="21"/>
              </w:rPr>
              <w:t>-N</w:t>
            </w:r>
          </w:p>
        </w:tc>
        <w:tc>
          <w:tcPr>
            <w:tcW w:w="2268" w:type="dxa"/>
            <w:tcBorders>
              <w:bottom w:val="single" w:sz="4" w:space="0" w:color="auto"/>
            </w:tcBorders>
            <w:vAlign w:val="center"/>
          </w:tcPr>
          <w:p w:rsidR="00F56FE3" w:rsidRPr="00C95B94" w:rsidRDefault="00F56FE3">
            <w:pPr>
              <w:spacing w:line="320" w:lineRule="exact"/>
              <w:jc w:val="center"/>
              <w:rPr>
                <w:szCs w:val="21"/>
              </w:rPr>
            </w:pPr>
            <w:r w:rsidRPr="00C95B94">
              <w:rPr>
                <w:szCs w:val="21"/>
              </w:rPr>
              <w:t>COD</w:t>
            </w:r>
            <w:r w:rsidRPr="00C95B94">
              <w:rPr>
                <w:rFonts w:hAnsi="宋体"/>
                <w:szCs w:val="21"/>
              </w:rPr>
              <w:t>：</w:t>
            </w:r>
            <w:r w:rsidRPr="00C95B94">
              <w:rPr>
                <w:szCs w:val="21"/>
              </w:rPr>
              <w:t>300mg/L</w:t>
            </w:r>
            <w:r w:rsidRPr="00C95B94">
              <w:rPr>
                <w:rFonts w:hint="eastAsia"/>
                <w:szCs w:val="21"/>
              </w:rPr>
              <w:t>0.0403</w:t>
            </w:r>
            <w:r w:rsidRPr="00C95B94">
              <w:rPr>
                <w:szCs w:val="21"/>
              </w:rPr>
              <w:t>t/a</w:t>
            </w:r>
          </w:p>
          <w:p w:rsidR="00F56FE3" w:rsidRPr="00C95B94" w:rsidRDefault="00F56FE3" w:rsidP="005648E6">
            <w:pPr>
              <w:spacing w:line="320" w:lineRule="exact"/>
              <w:jc w:val="center"/>
              <w:rPr>
                <w:szCs w:val="21"/>
              </w:rPr>
            </w:pPr>
            <w:r w:rsidRPr="00C95B94">
              <w:rPr>
                <w:szCs w:val="21"/>
              </w:rPr>
              <w:t>NH</w:t>
            </w:r>
            <w:r w:rsidRPr="00C95B94">
              <w:rPr>
                <w:szCs w:val="21"/>
                <w:vertAlign w:val="subscript"/>
              </w:rPr>
              <w:t>3</w:t>
            </w:r>
            <w:r w:rsidRPr="00C95B94">
              <w:rPr>
                <w:szCs w:val="21"/>
              </w:rPr>
              <w:t>-N</w:t>
            </w:r>
            <w:r w:rsidRPr="00C95B94">
              <w:rPr>
                <w:rFonts w:hAnsi="宋体"/>
                <w:szCs w:val="21"/>
              </w:rPr>
              <w:t>：</w:t>
            </w:r>
            <w:r w:rsidRPr="00C95B94">
              <w:rPr>
                <w:rFonts w:hint="eastAsia"/>
                <w:szCs w:val="21"/>
              </w:rPr>
              <w:t>25</w:t>
            </w:r>
            <w:r w:rsidRPr="00C95B94">
              <w:rPr>
                <w:szCs w:val="21"/>
              </w:rPr>
              <w:t>mg/L</w:t>
            </w:r>
            <w:r w:rsidRPr="00C95B94">
              <w:rPr>
                <w:rFonts w:hint="eastAsia"/>
                <w:szCs w:val="21"/>
              </w:rPr>
              <w:t>0.0034</w:t>
            </w:r>
            <w:r w:rsidRPr="00C95B94">
              <w:rPr>
                <w:szCs w:val="21"/>
              </w:rPr>
              <w:t>t/a</w:t>
            </w:r>
          </w:p>
        </w:tc>
        <w:tc>
          <w:tcPr>
            <w:tcW w:w="2245" w:type="dxa"/>
            <w:vMerge w:val="restart"/>
            <w:vAlign w:val="center"/>
          </w:tcPr>
          <w:p w:rsidR="00F56FE3" w:rsidRPr="00C95B94" w:rsidRDefault="00F56FE3" w:rsidP="00916BD1">
            <w:pPr>
              <w:spacing w:line="320" w:lineRule="exact"/>
              <w:jc w:val="center"/>
              <w:rPr>
                <w:rFonts w:hAnsi="宋体"/>
                <w:szCs w:val="21"/>
              </w:rPr>
            </w:pPr>
            <w:r w:rsidRPr="00C95B94">
              <w:rPr>
                <w:rFonts w:hint="eastAsia"/>
                <w:szCs w:val="21"/>
              </w:rPr>
              <w:t>经化粪池处理后，用于周边农田肥田。</w:t>
            </w:r>
          </w:p>
        </w:tc>
      </w:tr>
      <w:tr w:rsidR="00F56FE3" w:rsidRPr="00A707A2" w:rsidTr="00A07863">
        <w:trPr>
          <w:trHeight w:val="340"/>
          <w:jc w:val="center"/>
        </w:trPr>
        <w:tc>
          <w:tcPr>
            <w:tcW w:w="704" w:type="dxa"/>
            <w:vMerge/>
            <w:vAlign w:val="center"/>
          </w:tcPr>
          <w:p w:rsidR="00F56FE3" w:rsidRPr="00C95B94" w:rsidRDefault="00F56FE3">
            <w:pPr>
              <w:spacing w:line="370" w:lineRule="exact"/>
              <w:ind w:firstLineChars="100" w:firstLine="210"/>
              <w:rPr>
                <w:szCs w:val="21"/>
              </w:rPr>
            </w:pPr>
          </w:p>
        </w:tc>
        <w:tc>
          <w:tcPr>
            <w:tcW w:w="804" w:type="dxa"/>
            <w:tcBorders>
              <w:right w:val="single" w:sz="4" w:space="0" w:color="auto"/>
            </w:tcBorders>
            <w:vAlign w:val="center"/>
          </w:tcPr>
          <w:p w:rsidR="00F56FE3" w:rsidRPr="00C95B94" w:rsidRDefault="00F56FE3" w:rsidP="005E0169">
            <w:pPr>
              <w:spacing w:line="370" w:lineRule="exact"/>
              <w:jc w:val="center"/>
              <w:rPr>
                <w:rFonts w:hAnsi="宋体"/>
                <w:szCs w:val="21"/>
              </w:rPr>
            </w:pPr>
            <w:r w:rsidRPr="00C95B94">
              <w:rPr>
                <w:rFonts w:hAnsi="宋体" w:hint="eastAsia"/>
                <w:szCs w:val="21"/>
              </w:rPr>
              <w:t>二期</w:t>
            </w:r>
          </w:p>
        </w:tc>
        <w:tc>
          <w:tcPr>
            <w:tcW w:w="1863" w:type="dxa"/>
            <w:tcBorders>
              <w:left w:val="single" w:sz="4" w:space="0" w:color="auto"/>
            </w:tcBorders>
            <w:vAlign w:val="center"/>
          </w:tcPr>
          <w:p w:rsidR="00F56FE3" w:rsidRPr="00C95B94" w:rsidRDefault="00F56FE3" w:rsidP="00916BD1">
            <w:pPr>
              <w:spacing w:line="370" w:lineRule="exact"/>
              <w:jc w:val="center"/>
              <w:rPr>
                <w:rFonts w:hAnsi="宋体"/>
                <w:szCs w:val="21"/>
              </w:rPr>
            </w:pPr>
            <w:r w:rsidRPr="00C95B94">
              <w:rPr>
                <w:rFonts w:hAnsi="宋体"/>
                <w:szCs w:val="21"/>
              </w:rPr>
              <w:t>生活废水</w:t>
            </w:r>
          </w:p>
          <w:p w:rsidR="00F56FE3" w:rsidRPr="00C95B94" w:rsidRDefault="00F56FE3" w:rsidP="005648E6">
            <w:pPr>
              <w:spacing w:line="370" w:lineRule="exact"/>
              <w:jc w:val="center"/>
              <w:rPr>
                <w:rFonts w:hAnsi="宋体"/>
                <w:szCs w:val="21"/>
              </w:rPr>
            </w:pPr>
            <w:r w:rsidRPr="00C95B94">
              <w:rPr>
                <w:szCs w:val="21"/>
              </w:rPr>
              <w:t>(</w:t>
            </w:r>
            <w:r w:rsidRPr="00C95B94">
              <w:rPr>
                <w:rFonts w:hint="eastAsia"/>
                <w:szCs w:val="21"/>
              </w:rPr>
              <w:t>134.4</w:t>
            </w:r>
            <w:r w:rsidRPr="00C95B94">
              <w:rPr>
                <w:szCs w:val="21"/>
              </w:rPr>
              <w:t>m</w:t>
            </w:r>
            <w:r w:rsidRPr="00C95B94">
              <w:rPr>
                <w:szCs w:val="21"/>
                <w:vertAlign w:val="superscript"/>
              </w:rPr>
              <w:t>3</w:t>
            </w:r>
            <w:r w:rsidRPr="00C95B94">
              <w:rPr>
                <w:szCs w:val="21"/>
              </w:rPr>
              <w:t>/a)</w:t>
            </w:r>
          </w:p>
        </w:tc>
        <w:tc>
          <w:tcPr>
            <w:tcW w:w="1472" w:type="dxa"/>
            <w:tcBorders>
              <w:bottom w:val="single" w:sz="4" w:space="0" w:color="auto"/>
            </w:tcBorders>
            <w:vAlign w:val="center"/>
          </w:tcPr>
          <w:p w:rsidR="00F56FE3" w:rsidRPr="00C95B94" w:rsidRDefault="00F56FE3" w:rsidP="00916BD1">
            <w:pPr>
              <w:spacing w:line="320" w:lineRule="exact"/>
              <w:jc w:val="center"/>
              <w:rPr>
                <w:szCs w:val="21"/>
              </w:rPr>
            </w:pPr>
            <w:r w:rsidRPr="00C95B94">
              <w:rPr>
                <w:szCs w:val="21"/>
              </w:rPr>
              <w:t>COD</w:t>
            </w:r>
          </w:p>
          <w:p w:rsidR="00F56FE3" w:rsidRPr="00C95B94" w:rsidRDefault="00F56FE3" w:rsidP="00916BD1">
            <w:pPr>
              <w:spacing w:line="320" w:lineRule="exact"/>
              <w:jc w:val="center"/>
              <w:rPr>
                <w:szCs w:val="21"/>
              </w:rPr>
            </w:pPr>
            <w:r w:rsidRPr="00C95B94">
              <w:rPr>
                <w:szCs w:val="21"/>
              </w:rPr>
              <w:t>NH</w:t>
            </w:r>
            <w:r w:rsidRPr="00C95B94">
              <w:rPr>
                <w:szCs w:val="21"/>
                <w:vertAlign w:val="subscript"/>
              </w:rPr>
              <w:t>3</w:t>
            </w:r>
            <w:r w:rsidRPr="00C95B94">
              <w:rPr>
                <w:szCs w:val="21"/>
              </w:rPr>
              <w:t>-N</w:t>
            </w:r>
          </w:p>
          <w:p w:rsidR="00F56FE3" w:rsidRPr="00C95B94" w:rsidRDefault="00F56FE3" w:rsidP="00916BD1">
            <w:pPr>
              <w:spacing w:line="320" w:lineRule="exact"/>
              <w:jc w:val="center"/>
              <w:rPr>
                <w:szCs w:val="21"/>
              </w:rPr>
            </w:pPr>
            <w:r w:rsidRPr="00C95B94">
              <w:rPr>
                <w:szCs w:val="21"/>
              </w:rPr>
              <w:t>SS</w:t>
            </w:r>
          </w:p>
        </w:tc>
        <w:tc>
          <w:tcPr>
            <w:tcW w:w="2268" w:type="dxa"/>
            <w:tcBorders>
              <w:bottom w:val="single" w:sz="4" w:space="0" w:color="auto"/>
            </w:tcBorders>
            <w:vAlign w:val="center"/>
          </w:tcPr>
          <w:p w:rsidR="00F56FE3" w:rsidRPr="00C95B94" w:rsidRDefault="00F56FE3" w:rsidP="005648E6">
            <w:pPr>
              <w:spacing w:line="320" w:lineRule="exact"/>
              <w:jc w:val="center"/>
              <w:rPr>
                <w:szCs w:val="21"/>
              </w:rPr>
            </w:pPr>
            <w:r w:rsidRPr="00C95B94">
              <w:rPr>
                <w:szCs w:val="21"/>
              </w:rPr>
              <w:t>COD</w:t>
            </w:r>
            <w:r w:rsidRPr="00C95B94">
              <w:rPr>
                <w:rFonts w:hAnsi="宋体"/>
                <w:szCs w:val="21"/>
              </w:rPr>
              <w:t>：</w:t>
            </w:r>
            <w:r w:rsidRPr="00C95B94">
              <w:rPr>
                <w:szCs w:val="21"/>
              </w:rPr>
              <w:t>300mg/L</w:t>
            </w:r>
            <w:r w:rsidRPr="00C95B94">
              <w:rPr>
                <w:rFonts w:hint="eastAsia"/>
                <w:szCs w:val="21"/>
              </w:rPr>
              <w:t>0.0403</w:t>
            </w:r>
            <w:r w:rsidRPr="00C95B94">
              <w:rPr>
                <w:szCs w:val="21"/>
              </w:rPr>
              <w:t>t/a</w:t>
            </w:r>
          </w:p>
          <w:p w:rsidR="00F56FE3" w:rsidRPr="00C95B94" w:rsidRDefault="00F56FE3" w:rsidP="005648E6">
            <w:pPr>
              <w:spacing w:line="320" w:lineRule="exact"/>
              <w:jc w:val="center"/>
              <w:rPr>
                <w:szCs w:val="21"/>
              </w:rPr>
            </w:pPr>
            <w:r w:rsidRPr="00C95B94">
              <w:rPr>
                <w:szCs w:val="21"/>
              </w:rPr>
              <w:t>NH</w:t>
            </w:r>
            <w:r w:rsidRPr="00C95B94">
              <w:rPr>
                <w:szCs w:val="21"/>
                <w:vertAlign w:val="subscript"/>
              </w:rPr>
              <w:t>3</w:t>
            </w:r>
            <w:r w:rsidRPr="00C95B94">
              <w:rPr>
                <w:szCs w:val="21"/>
              </w:rPr>
              <w:t>-N</w:t>
            </w:r>
            <w:r w:rsidRPr="00C95B94">
              <w:rPr>
                <w:rFonts w:hAnsi="宋体"/>
                <w:szCs w:val="21"/>
              </w:rPr>
              <w:t>：</w:t>
            </w:r>
            <w:r w:rsidRPr="00C95B94">
              <w:rPr>
                <w:rFonts w:hint="eastAsia"/>
                <w:szCs w:val="21"/>
              </w:rPr>
              <w:t>25</w:t>
            </w:r>
            <w:r w:rsidRPr="00C95B94">
              <w:rPr>
                <w:szCs w:val="21"/>
              </w:rPr>
              <w:t>mg/L</w:t>
            </w:r>
            <w:r w:rsidRPr="00C95B94">
              <w:rPr>
                <w:rFonts w:hint="eastAsia"/>
                <w:szCs w:val="21"/>
              </w:rPr>
              <w:t>0.0034</w:t>
            </w:r>
            <w:r w:rsidRPr="00C95B94">
              <w:rPr>
                <w:szCs w:val="21"/>
              </w:rPr>
              <w:t>t/a</w:t>
            </w:r>
          </w:p>
        </w:tc>
        <w:tc>
          <w:tcPr>
            <w:tcW w:w="2245" w:type="dxa"/>
            <w:vMerge/>
            <w:tcBorders>
              <w:bottom w:val="single" w:sz="4" w:space="0" w:color="auto"/>
            </w:tcBorders>
            <w:vAlign w:val="center"/>
          </w:tcPr>
          <w:p w:rsidR="00F56FE3" w:rsidRPr="00C95B94" w:rsidRDefault="00F56FE3">
            <w:pPr>
              <w:spacing w:line="320" w:lineRule="exact"/>
              <w:jc w:val="center"/>
              <w:rPr>
                <w:szCs w:val="21"/>
              </w:rPr>
            </w:pPr>
          </w:p>
        </w:tc>
      </w:tr>
      <w:tr w:rsidR="00F56FE3" w:rsidRPr="00A707A2" w:rsidTr="00A07863">
        <w:trPr>
          <w:trHeight w:val="524"/>
          <w:jc w:val="center"/>
        </w:trPr>
        <w:tc>
          <w:tcPr>
            <w:tcW w:w="704" w:type="dxa"/>
            <w:vMerge w:val="restart"/>
            <w:vAlign w:val="center"/>
          </w:tcPr>
          <w:p w:rsidR="00F56FE3" w:rsidRPr="00C95B94" w:rsidRDefault="00F56FE3">
            <w:pPr>
              <w:spacing w:line="370" w:lineRule="exact"/>
              <w:jc w:val="center"/>
              <w:rPr>
                <w:szCs w:val="21"/>
              </w:rPr>
            </w:pPr>
            <w:r w:rsidRPr="00C95B94">
              <w:rPr>
                <w:rFonts w:hint="eastAsia"/>
                <w:szCs w:val="21"/>
              </w:rPr>
              <w:t>固</w:t>
            </w:r>
          </w:p>
          <w:p w:rsidR="00F56FE3" w:rsidRPr="00C95B94" w:rsidRDefault="00F56FE3">
            <w:pPr>
              <w:spacing w:line="370" w:lineRule="exact"/>
              <w:jc w:val="center"/>
              <w:rPr>
                <w:szCs w:val="21"/>
              </w:rPr>
            </w:pPr>
            <w:r w:rsidRPr="00C95B94">
              <w:rPr>
                <w:rFonts w:hint="eastAsia"/>
                <w:szCs w:val="21"/>
              </w:rPr>
              <w:t>体</w:t>
            </w:r>
          </w:p>
          <w:p w:rsidR="00F56FE3" w:rsidRPr="00C95B94" w:rsidRDefault="00F56FE3">
            <w:pPr>
              <w:spacing w:line="370" w:lineRule="exact"/>
              <w:jc w:val="center"/>
              <w:rPr>
                <w:szCs w:val="21"/>
              </w:rPr>
            </w:pPr>
            <w:r w:rsidRPr="00C95B94">
              <w:rPr>
                <w:rFonts w:hint="eastAsia"/>
                <w:szCs w:val="21"/>
              </w:rPr>
              <w:t>废</w:t>
            </w:r>
          </w:p>
          <w:p w:rsidR="00F56FE3" w:rsidRPr="00C95B94" w:rsidRDefault="00F56FE3">
            <w:pPr>
              <w:spacing w:line="370" w:lineRule="exact"/>
              <w:jc w:val="center"/>
              <w:rPr>
                <w:szCs w:val="21"/>
              </w:rPr>
            </w:pPr>
            <w:r w:rsidRPr="00C95B94">
              <w:rPr>
                <w:rFonts w:hint="eastAsia"/>
                <w:szCs w:val="21"/>
              </w:rPr>
              <w:t>物</w:t>
            </w:r>
          </w:p>
        </w:tc>
        <w:tc>
          <w:tcPr>
            <w:tcW w:w="2667" w:type="dxa"/>
            <w:gridSpan w:val="2"/>
            <w:tcBorders>
              <w:right w:val="single" w:sz="4" w:space="0" w:color="auto"/>
            </w:tcBorders>
            <w:vAlign w:val="center"/>
          </w:tcPr>
          <w:p w:rsidR="00F56FE3" w:rsidRPr="00C95B94" w:rsidRDefault="00F56FE3">
            <w:pPr>
              <w:spacing w:line="370" w:lineRule="exact"/>
              <w:jc w:val="center"/>
              <w:rPr>
                <w:rFonts w:hAnsi="宋体"/>
                <w:szCs w:val="21"/>
              </w:rPr>
            </w:pPr>
            <w:r w:rsidRPr="00C95B94">
              <w:rPr>
                <w:rFonts w:hAnsi="宋体" w:hint="eastAsia"/>
                <w:szCs w:val="21"/>
              </w:rPr>
              <w:t>生活</w:t>
            </w:r>
            <w:r w:rsidRPr="00C95B94">
              <w:rPr>
                <w:rFonts w:hAnsi="宋体"/>
                <w:szCs w:val="21"/>
              </w:rPr>
              <w:t>垃圾</w:t>
            </w:r>
          </w:p>
        </w:tc>
        <w:tc>
          <w:tcPr>
            <w:tcW w:w="1472" w:type="dxa"/>
            <w:tcBorders>
              <w:left w:val="single" w:sz="4" w:space="0" w:color="auto"/>
            </w:tcBorders>
            <w:vAlign w:val="center"/>
          </w:tcPr>
          <w:p w:rsidR="00F56FE3" w:rsidRPr="00C95B94" w:rsidRDefault="00F56FE3">
            <w:pPr>
              <w:spacing w:line="370" w:lineRule="exact"/>
              <w:jc w:val="center"/>
              <w:rPr>
                <w:rFonts w:hAnsi="宋体"/>
                <w:szCs w:val="21"/>
              </w:rPr>
            </w:pPr>
            <w:r w:rsidRPr="00C95B94">
              <w:rPr>
                <w:rFonts w:hAnsi="宋体" w:hint="eastAsia"/>
                <w:szCs w:val="21"/>
              </w:rPr>
              <w:t>一般固废</w:t>
            </w:r>
          </w:p>
        </w:tc>
        <w:tc>
          <w:tcPr>
            <w:tcW w:w="2268" w:type="dxa"/>
            <w:vAlign w:val="center"/>
          </w:tcPr>
          <w:p w:rsidR="00F56FE3" w:rsidRPr="00C95B94" w:rsidRDefault="00F56FE3" w:rsidP="00916BD1">
            <w:pPr>
              <w:spacing w:line="370" w:lineRule="exact"/>
              <w:jc w:val="center"/>
              <w:rPr>
                <w:szCs w:val="21"/>
              </w:rPr>
            </w:pPr>
            <w:r w:rsidRPr="00C95B94">
              <w:rPr>
                <w:rFonts w:hint="eastAsia"/>
                <w:szCs w:val="21"/>
              </w:rPr>
              <w:t>2.8</w:t>
            </w:r>
            <w:r w:rsidRPr="00C95B94">
              <w:rPr>
                <w:szCs w:val="21"/>
              </w:rPr>
              <w:t>t/a</w:t>
            </w:r>
          </w:p>
        </w:tc>
        <w:tc>
          <w:tcPr>
            <w:tcW w:w="2245" w:type="dxa"/>
            <w:vAlign w:val="center"/>
          </w:tcPr>
          <w:p w:rsidR="00F56FE3" w:rsidRPr="00C95B94" w:rsidRDefault="00F56FE3">
            <w:pPr>
              <w:spacing w:line="370" w:lineRule="exact"/>
              <w:jc w:val="center"/>
              <w:rPr>
                <w:szCs w:val="21"/>
              </w:rPr>
            </w:pPr>
            <w:r w:rsidRPr="00C95B94">
              <w:rPr>
                <w:rFonts w:hint="eastAsia"/>
                <w:color w:val="000000"/>
                <w:szCs w:val="21"/>
              </w:rPr>
              <w:t>环卫部门统一收集处理</w:t>
            </w:r>
          </w:p>
        </w:tc>
      </w:tr>
      <w:tr w:rsidR="00F56FE3" w:rsidRPr="00A707A2" w:rsidTr="00A07863">
        <w:trPr>
          <w:trHeight w:val="340"/>
          <w:jc w:val="center"/>
        </w:trPr>
        <w:tc>
          <w:tcPr>
            <w:tcW w:w="704" w:type="dxa"/>
            <w:vMerge/>
            <w:vAlign w:val="center"/>
          </w:tcPr>
          <w:p w:rsidR="00F56FE3" w:rsidRPr="00C95B94" w:rsidRDefault="00F56FE3">
            <w:pPr>
              <w:spacing w:line="370" w:lineRule="exact"/>
              <w:jc w:val="center"/>
              <w:rPr>
                <w:szCs w:val="21"/>
              </w:rPr>
            </w:pPr>
          </w:p>
        </w:tc>
        <w:tc>
          <w:tcPr>
            <w:tcW w:w="804" w:type="dxa"/>
            <w:vMerge w:val="restart"/>
            <w:tcBorders>
              <w:right w:val="single" w:sz="4" w:space="0" w:color="auto"/>
            </w:tcBorders>
            <w:vAlign w:val="center"/>
          </w:tcPr>
          <w:p w:rsidR="00F56FE3" w:rsidRPr="00C95B94" w:rsidRDefault="00F56FE3">
            <w:pPr>
              <w:spacing w:line="370" w:lineRule="exact"/>
              <w:jc w:val="center"/>
              <w:rPr>
                <w:rFonts w:hAnsi="宋体"/>
                <w:szCs w:val="21"/>
              </w:rPr>
            </w:pPr>
            <w:r w:rsidRPr="00C95B94">
              <w:rPr>
                <w:rFonts w:hAnsi="宋体" w:hint="eastAsia"/>
                <w:szCs w:val="21"/>
              </w:rPr>
              <w:t>生产区</w:t>
            </w:r>
          </w:p>
        </w:tc>
        <w:tc>
          <w:tcPr>
            <w:tcW w:w="1863" w:type="dxa"/>
            <w:tcBorders>
              <w:left w:val="single" w:sz="4" w:space="0" w:color="auto"/>
              <w:right w:val="single" w:sz="4" w:space="0" w:color="auto"/>
            </w:tcBorders>
            <w:vAlign w:val="center"/>
          </w:tcPr>
          <w:p w:rsidR="00F56FE3" w:rsidRPr="00C95B94" w:rsidRDefault="00F56FE3" w:rsidP="005F3A78">
            <w:pPr>
              <w:spacing w:line="370" w:lineRule="exact"/>
              <w:jc w:val="center"/>
              <w:rPr>
                <w:rFonts w:hAnsi="宋体"/>
                <w:szCs w:val="21"/>
              </w:rPr>
            </w:pPr>
            <w:r w:rsidRPr="00C95B94">
              <w:rPr>
                <w:rFonts w:hint="eastAsia"/>
                <w:szCs w:val="21"/>
              </w:rPr>
              <w:t>边角废料</w:t>
            </w:r>
          </w:p>
        </w:tc>
        <w:tc>
          <w:tcPr>
            <w:tcW w:w="1472" w:type="dxa"/>
            <w:tcBorders>
              <w:left w:val="single" w:sz="4" w:space="0" w:color="auto"/>
            </w:tcBorders>
            <w:vAlign w:val="center"/>
          </w:tcPr>
          <w:p w:rsidR="00F56FE3" w:rsidRPr="00C95B94" w:rsidRDefault="00F56FE3">
            <w:pPr>
              <w:spacing w:line="370" w:lineRule="exact"/>
              <w:jc w:val="center"/>
              <w:rPr>
                <w:rFonts w:hAnsi="宋体"/>
                <w:szCs w:val="21"/>
              </w:rPr>
            </w:pPr>
            <w:r w:rsidRPr="00C95B94">
              <w:rPr>
                <w:rFonts w:hAnsi="宋体" w:hint="eastAsia"/>
                <w:szCs w:val="21"/>
              </w:rPr>
              <w:t>一般固废</w:t>
            </w:r>
          </w:p>
        </w:tc>
        <w:tc>
          <w:tcPr>
            <w:tcW w:w="2268" w:type="dxa"/>
            <w:vAlign w:val="center"/>
          </w:tcPr>
          <w:p w:rsidR="00F56FE3" w:rsidRPr="00C95B94" w:rsidRDefault="00F56FE3" w:rsidP="005C2E39">
            <w:pPr>
              <w:spacing w:line="370" w:lineRule="exact"/>
              <w:jc w:val="center"/>
              <w:rPr>
                <w:szCs w:val="21"/>
              </w:rPr>
            </w:pPr>
            <w:r w:rsidRPr="00C95B94">
              <w:rPr>
                <w:rFonts w:hint="eastAsia"/>
                <w:szCs w:val="21"/>
              </w:rPr>
              <w:t>7</w:t>
            </w:r>
            <w:r w:rsidRPr="00C95B94">
              <w:rPr>
                <w:szCs w:val="21"/>
              </w:rPr>
              <w:t>t/a</w:t>
            </w:r>
          </w:p>
        </w:tc>
        <w:tc>
          <w:tcPr>
            <w:tcW w:w="2245" w:type="dxa"/>
            <w:vAlign w:val="center"/>
          </w:tcPr>
          <w:p w:rsidR="00F56FE3" w:rsidRPr="00C95B94" w:rsidRDefault="00F56FE3">
            <w:pPr>
              <w:spacing w:line="370" w:lineRule="exact"/>
              <w:jc w:val="center"/>
              <w:rPr>
                <w:szCs w:val="21"/>
              </w:rPr>
            </w:pPr>
            <w:r w:rsidRPr="00C95B94">
              <w:rPr>
                <w:rFonts w:hint="eastAsia"/>
                <w:szCs w:val="21"/>
              </w:rPr>
              <w:t>集中收集后由供货厂家或物资回收公司回收再利用</w:t>
            </w:r>
          </w:p>
        </w:tc>
      </w:tr>
      <w:tr w:rsidR="00F56FE3" w:rsidRPr="00A707A2" w:rsidTr="00A07863">
        <w:trPr>
          <w:trHeight w:val="561"/>
          <w:jc w:val="center"/>
        </w:trPr>
        <w:tc>
          <w:tcPr>
            <w:tcW w:w="704" w:type="dxa"/>
            <w:vMerge/>
            <w:vAlign w:val="center"/>
          </w:tcPr>
          <w:p w:rsidR="00F56FE3" w:rsidRPr="00C95B94" w:rsidRDefault="00F56FE3">
            <w:pPr>
              <w:spacing w:line="370" w:lineRule="exact"/>
              <w:jc w:val="center"/>
              <w:rPr>
                <w:szCs w:val="21"/>
              </w:rPr>
            </w:pPr>
          </w:p>
        </w:tc>
        <w:tc>
          <w:tcPr>
            <w:tcW w:w="804" w:type="dxa"/>
            <w:vMerge/>
            <w:tcBorders>
              <w:right w:val="single" w:sz="4" w:space="0" w:color="auto"/>
            </w:tcBorders>
            <w:vAlign w:val="center"/>
          </w:tcPr>
          <w:p w:rsidR="00F56FE3" w:rsidRPr="00C95B94" w:rsidRDefault="00F56FE3">
            <w:pPr>
              <w:spacing w:line="370" w:lineRule="exact"/>
              <w:jc w:val="center"/>
              <w:rPr>
                <w:rFonts w:hAnsi="宋体"/>
                <w:szCs w:val="21"/>
              </w:rPr>
            </w:pPr>
          </w:p>
        </w:tc>
        <w:tc>
          <w:tcPr>
            <w:tcW w:w="1863" w:type="dxa"/>
            <w:tcBorders>
              <w:left w:val="single" w:sz="4" w:space="0" w:color="auto"/>
              <w:right w:val="single" w:sz="4" w:space="0" w:color="auto"/>
            </w:tcBorders>
            <w:vAlign w:val="center"/>
          </w:tcPr>
          <w:p w:rsidR="00F56FE3" w:rsidRPr="00C95B94" w:rsidRDefault="00F56FE3">
            <w:pPr>
              <w:spacing w:line="370" w:lineRule="exact"/>
              <w:jc w:val="center"/>
              <w:rPr>
                <w:rFonts w:hAnsi="宋体"/>
                <w:szCs w:val="21"/>
              </w:rPr>
            </w:pPr>
            <w:r w:rsidRPr="00C95B94">
              <w:rPr>
                <w:rFonts w:hint="eastAsia"/>
                <w:szCs w:val="21"/>
              </w:rPr>
              <w:t>废润滑油</w:t>
            </w:r>
          </w:p>
        </w:tc>
        <w:tc>
          <w:tcPr>
            <w:tcW w:w="1472" w:type="dxa"/>
            <w:vMerge w:val="restart"/>
            <w:tcBorders>
              <w:left w:val="single" w:sz="4" w:space="0" w:color="auto"/>
            </w:tcBorders>
            <w:vAlign w:val="center"/>
          </w:tcPr>
          <w:p w:rsidR="00F56FE3" w:rsidRPr="00C95B94" w:rsidRDefault="00F56FE3">
            <w:pPr>
              <w:spacing w:line="370" w:lineRule="exact"/>
              <w:jc w:val="center"/>
              <w:rPr>
                <w:rFonts w:hAnsi="宋体"/>
                <w:szCs w:val="21"/>
              </w:rPr>
            </w:pPr>
            <w:r w:rsidRPr="00C95B94">
              <w:rPr>
                <w:rFonts w:hAnsi="宋体" w:hint="eastAsia"/>
                <w:szCs w:val="21"/>
              </w:rPr>
              <w:t>危险废物</w:t>
            </w:r>
          </w:p>
        </w:tc>
        <w:tc>
          <w:tcPr>
            <w:tcW w:w="2268" w:type="dxa"/>
            <w:vAlign w:val="center"/>
          </w:tcPr>
          <w:p w:rsidR="00F56FE3" w:rsidRPr="00C95B94" w:rsidRDefault="00F56FE3">
            <w:pPr>
              <w:spacing w:line="370" w:lineRule="exact"/>
              <w:jc w:val="center"/>
              <w:rPr>
                <w:szCs w:val="21"/>
              </w:rPr>
            </w:pPr>
            <w:r w:rsidRPr="00C95B94">
              <w:rPr>
                <w:rFonts w:hint="eastAsia"/>
                <w:szCs w:val="21"/>
              </w:rPr>
              <w:t>0.4</w:t>
            </w:r>
            <w:r w:rsidRPr="00C95B94">
              <w:rPr>
                <w:szCs w:val="21"/>
              </w:rPr>
              <w:t>t/</w:t>
            </w:r>
            <w:r w:rsidRPr="00C95B94">
              <w:rPr>
                <w:rFonts w:hint="eastAsia"/>
                <w:szCs w:val="21"/>
              </w:rPr>
              <w:t>3</w:t>
            </w:r>
            <w:r w:rsidRPr="00C95B94">
              <w:rPr>
                <w:szCs w:val="21"/>
              </w:rPr>
              <w:t>a</w:t>
            </w:r>
          </w:p>
        </w:tc>
        <w:tc>
          <w:tcPr>
            <w:tcW w:w="2245" w:type="dxa"/>
            <w:vMerge w:val="restart"/>
            <w:vAlign w:val="center"/>
          </w:tcPr>
          <w:p w:rsidR="00F56FE3" w:rsidRPr="00C95B94" w:rsidRDefault="00F56FE3">
            <w:pPr>
              <w:spacing w:line="370" w:lineRule="exact"/>
              <w:rPr>
                <w:szCs w:val="21"/>
              </w:rPr>
            </w:pPr>
            <w:r w:rsidRPr="00C95B94">
              <w:rPr>
                <w:rFonts w:hint="eastAsia"/>
                <w:szCs w:val="21"/>
              </w:rPr>
              <w:t>委托有资质单位处理</w:t>
            </w:r>
          </w:p>
        </w:tc>
      </w:tr>
      <w:tr w:rsidR="00F56FE3" w:rsidRPr="00A707A2" w:rsidTr="00A07863">
        <w:trPr>
          <w:trHeight w:val="555"/>
          <w:jc w:val="center"/>
        </w:trPr>
        <w:tc>
          <w:tcPr>
            <w:tcW w:w="704" w:type="dxa"/>
            <w:vMerge/>
            <w:vAlign w:val="center"/>
          </w:tcPr>
          <w:p w:rsidR="00F56FE3" w:rsidRPr="00C95B94" w:rsidRDefault="00F56FE3">
            <w:pPr>
              <w:spacing w:line="370" w:lineRule="exact"/>
              <w:jc w:val="center"/>
              <w:rPr>
                <w:szCs w:val="21"/>
              </w:rPr>
            </w:pPr>
          </w:p>
        </w:tc>
        <w:tc>
          <w:tcPr>
            <w:tcW w:w="804" w:type="dxa"/>
            <w:vMerge/>
            <w:tcBorders>
              <w:right w:val="single" w:sz="4" w:space="0" w:color="auto"/>
            </w:tcBorders>
            <w:vAlign w:val="center"/>
          </w:tcPr>
          <w:p w:rsidR="00F56FE3" w:rsidRPr="00C95B94" w:rsidRDefault="00F56FE3">
            <w:pPr>
              <w:spacing w:line="370" w:lineRule="exact"/>
              <w:jc w:val="center"/>
              <w:rPr>
                <w:rFonts w:hAnsi="宋体"/>
                <w:szCs w:val="21"/>
              </w:rPr>
            </w:pPr>
          </w:p>
        </w:tc>
        <w:tc>
          <w:tcPr>
            <w:tcW w:w="1863" w:type="dxa"/>
            <w:tcBorders>
              <w:left w:val="single" w:sz="4" w:space="0" w:color="auto"/>
              <w:right w:val="single" w:sz="4" w:space="0" w:color="auto"/>
            </w:tcBorders>
            <w:vAlign w:val="center"/>
          </w:tcPr>
          <w:p w:rsidR="00F56FE3" w:rsidRPr="00C95B94" w:rsidRDefault="00F56FE3">
            <w:pPr>
              <w:spacing w:line="370" w:lineRule="exact"/>
              <w:jc w:val="center"/>
              <w:rPr>
                <w:rFonts w:hAnsi="宋体"/>
                <w:szCs w:val="21"/>
              </w:rPr>
            </w:pPr>
            <w:r w:rsidRPr="00C95B94">
              <w:rPr>
                <w:rFonts w:hint="eastAsia"/>
                <w:szCs w:val="21"/>
              </w:rPr>
              <w:t>废切削液</w:t>
            </w:r>
          </w:p>
        </w:tc>
        <w:tc>
          <w:tcPr>
            <w:tcW w:w="1472" w:type="dxa"/>
            <w:vMerge/>
            <w:tcBorders>
              <w:left w:val="single" w:sz="4" w:space="0" w:color="auto"/>
            </w:tcBorders>
            <w:vAlign w:val="center"/>
          </w:tcPr>
          <w:p w:rsidR="00F56FE3" w:rsidRPr="00C95B94" w:rsidRDefault="00F56FE3">
            <w:pPr>
              <w:spacing w:line="370" w:lineRule="exact"/>
              <w:jc w:val="center"/>
              <w:rPr>
                <w:rFonts w:hAnsi="宋体"/>
                <w:szCs w:val="21"/>
              </w:rPr>
            </w:pPr>
          </w:p>
        </w:tc>
        <w:tc>
          <w:tcPr>
            <w:tcW w:w="2268" w:type="dxa"/>
            <w:vAlign w:val="center"/>
          </w:tcPr>
          <w:p w:rsidR="00F56FE3" w:rsidRPr="00C95B94" w:rsidRDefault="00F56FE3">
            <w:pPr>
              <w:spacing w:line="370" w:lineRule="exact"/>
              <w:jc w:val="center"/>
              <w:rPr>
                <w:szCs w:val="21"/>
              </w:rPr>
            </w:pPr>
            <w:r w:rsidRPr="00C95B94">
              <w:rPr>
                <w:rFonts w:hint="eastAsia"/>
                <w:szCs w:val="21"/>
              </w:rPr>
              <w:t>1.2t/a</w:t>
            </w:r>
          </w:p>
        </w:tc>
        <w:tc>
          <w:tcPr>
            <w:tcW w:w="2245" w:type="dxa"/>
            <w:vMerge/>
            <w:vAlign w:val="center"/>
          </w:tcPr>
          <w:p w:rsidR="00F56FE3" w:rsidRPr="00C95B94" w:rsidRDefault="00F56FE3">
            <w:pPr>
              <w:spacing w:line="370" w:lineRule="exact"/>
              <w:jc w:val="center"/>
              <w:rPr>
                <w:szCs w:val="21"/>
              </w:rPr>
            </w:pPr>
          </w:p>
        </w:tc>
      </w:tr>
      <w:tr w:rsidR="00F56FE3" w:rsidRPr="00A707A2" w:rsidTr="00A07863">
        <w:trPr>
          <w:trHeight w:val="340"/>
          <w:jc w:val="center"/>
        </w:trPr>
        <w:tc>
          <w:tcPr>
            <w:tcW w:w="704" w:type="dxa"/>
            <w:vAlign w:val="center"/>
          </w:tcPr>
          <w:p w:rsidR="00F56FE3" w:rsidRPr="00C95B94" w:rsidRDefault="00F56FE3">
            <w:pPr>
              <w:spacing w:line="370" w:lineRule="exact"/>
              <w:jc w:val="center"/>
              <w:rPr>
                <w:szCs w:val="21"/>
              </w:rPr>
            </w:pPr>
            <w:r w:rsidRPr="00C95B94">
              <w:rPr>
                <w:rFonts w:hint="eastAsia"/>
                <w:szCs w:val="21"/>
              </w:rPr>
              <w:t>噪声</w:t>
            </w:r>
          </w:p>
        </w:tc>
        <w:tc>
          <w:tcPr>
            <w:tcW w:w="8652" w:type="dxa"/>
            <w:gridSpan w:val="5"/>
            <w:vAlign w:val="center"/>
          </w:tcPr>
          <w:p w:rsidR="00F56FE3" w:rsidRPr="00C95B94" w:rsidRDefault="00F56FE3">
            <w:pPr>
              <w:spacing w:line="370" w:lineRule="exact"/>
              <w:jc w:val="center"/>
              <w:rPr>
                <w:szCs w:val="21"/>
              </w:rPr>
            </w:pPr>
            <w:r w:rsidRPr="00C95B94">
              <w:rPr>
                <w:rFonts w:hint="eastAsia"/>
                <w:bCs/>
                <w:szCs w:val="21"/>
              </w:rPr>
              <w:t>高噪声设备均安装在车间的封闭间内，经过厂房隔声及距离衰减后，可确保厂界噪声达标排放</w:t>
            </w:r>
          </w:p>
        </w:tc>
      </w:tr>
      <w:tr w:rsidR="00F56FE3" w:rsidRPr="00A707A2" w:rsidTr="004A7DE1">
        <w:trPr>
          <w:trHeight w:val="340"/>
          <w:jc w:val="center"/>
        </w:trPr>
        <w:tc>
          <w:tcPr>
            <w:tcW w:w="9356" w:type="dxa"/>
            <w:gridSpan w:val="6"/>
            <w:tcBorders>
              <w:bottom w:val="single" w:sz="4" w:space="0" w:color="auto"/>
            </w:tcBorders>
            <w:vAlign w:val="center"/>
          </w:tcPr>
          <w:p w:rsidR="00F56FE3" w:rsidRPr="00A707A2" w:rsidRDefault="00F56FE3">
            <w:pPr>
              <w:spacing w:line="540" w:lineRule="exact"/>
              <w:rPr>
                <w:rFonts w:ascii="黑体" w:eastAsia="黑体"/>
                <w:szCs w:val="21"/>
              </w:rPr>
            </w:pPr>
            <w:r w:rsidRPr="00A707A2">
              <w:rPr>
                <w:rFonts w:ascii="黑体" w:eastAsia="黑体" w:hint="eastAsia"/>
                <w:szCs w:val="21"/>
              </w:rPr>
              <w:t>主要生态影响</w:t>
            </w:r>
          </w:p>
          <w:p w:rsidR="00F56FE3" w:rsidRPr="00A707A2" w:rsidRDefault="00F56FE3" w:rsidP="001604E2">
            <w:pPr>
              <w:pStyle w:val="af0"/>
              <w:spacing w:after="0" w:line="540" w:lineRule="exact"/>
              <w:ind w:firstLineChars="200" w:firstLine="480"/>
              <w:rPr>
                <w:szCs w:val="21"/>
              </w:rPr>
            </w:pPr>
            <w:r w:rsidRPr="005F643A">
              <w:rPr>
                <w:rFonts w:hint="eastAsia"/>
                <w:sz w:val="24"/>
              </w:rPr>
              <w:t>项目所在区域内无珍贵动植物，本项目利用已有厂房进行建设，地面已经硬化，不改变用地规划功能，评价认为本项目建设对周围生态环境影</w:t>
            </w:r>
            <w:r w:rsidR="00EC1AE0">
              <w:rPr>
                <w:rFonts w:hint="eastAsia"/>
                <w:sz w:val="24"/>
              </w:rPr>
              <w:t>响</w:t>
            </w:r>
            <w:r w:rsidRPr="005F643A">
              <w:rPr>
                <w:rFonts w:hint="eastAsia"/>
                <w:sz w:val="24"/>
              </w:rPr>
              <w:t>较小。</w:t>
            </w:r>
          </w:p>
          <w:p w:rsidR="00F56FE3" w:rsidRPr="00A707A2" w:rsidRDefault="00F56FE3" w:rsidP="00A707A2">
            <w:pPr>
              <w:pStyle w:val="af0"/>
              <w:spacing w:after="0" w:line="540" w:lineRule="exact"/>
              <w:ind w:firstLineChars="200"/>
              <w:rPr>
                <w:szCs w:val="21"/>
              </w:rPr>
            </w:pPr>
          </w:p>
          <w:p w:rsidR="00084E16" w:rsidRDefault="00084E16" w:rsidP="00916BD1">
            <w:pPr>
              <w:pStyle w:val="af0"/>
              <w:spacing w:after="0" w:line="540" w:lineRule="exact"/>
              <w:ind w:firstLineChars="200"/>
              <w:rPr>
                <w:color w:val="FF0000"/>
                <w:szCs w:val="21"/>
              </w:rPr>
            </w:pPr>
          </w:p>
          <w:p w:rsidR="00234461" w:rsidRDefault="00234461" w:rsidP="00916BD1">
            <w:pPr>
              <w:pStyle w:val="af0"/>
              <w:spacing w:after="0" w:line="540" w:lineRule="exact"/>
              <w:ind w:firstLineChars="200"/>
              <w:rPr>
                <w:color w:val="FF0000"/>
                <w:szCs w:val="21"/>
              </w:rPr>
            </w:pPr>
          </w:p>
          <w:p w:rsidR="00FA7170" w:rsidRPr="00A707A2" w:rsidRDefault="00FA7170" w:rsidP="00916BD1">
            <w:pPr>
              <w:pStyle w:val="af0"/>
              <w:spacing w:after="0" w:line="540" w:lineRule="exact"/>
              <w:ind w:firstLineChars="200"/>
              <w:rPr>
                <w:color w:val="FF0000"/>
                <w:szCs w:val="21"/>
              </w:rPr>
            </w:pPr>
          </w:p>
        </w:tc>
      </w:tr>
    </w:tbl>
    <w:p w:rsidR="00301DD2" w:rsidRDefault="00711B62">
      <w:pPr>
        <w:spacing w:line="500" w:lineRule="exact"/>
        <w:outlineLvl w:val="0"/>
        <w:rPr>
          <w:rFonts w:eastAsia="黑体"/>
          <w:sz w:val="28"/>
          <w:szCs w:val="28"/>
        </w:rPr>
      </w:pPr>
      <w:r>
        <w:rPr>
          <w:rFonts w:eastAsia="黑体" w:hint="eastAsia"/>
          <w:sz w:val="28"/>
          <w:szCs w:val="28"/>
        </w:rPr>
        <w:lastRenderedPageBreak/>
        <w:t>环境影响分析</w:t>
      </w:r>
    </w:p>
    <w:tbl>
      <w:tblPr>
        <w:tblW w:w="924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tblPr>
      <w:tblGrid>
        <w:gridCol w:w="9242"/>
      </w:tblGrid>
      <w:tr w:rsidR="00301DD2" w:rsidTr="00D75B46">
        <w:trPr>
          <w:trHeight w:val="68"/>
          <w:jc w:val="center"/>
        </w:trPr>
        <w:tc>
          <w:tcPr>
            <w:tcW w:w="9242" w:type="dxa"/>
          </w:tcPr>
          <w:p w:rsidR="00301DD2" w:rsidRDefault="006F467C" w:rsidP="00A707A2">
            <w:pPr>
              <w:spacing w:line="480" w:lineRule="exact"/>
              <w:rPr>
                <w:rFonts w:ascii="黑体" w:eastAsia="黑体"/>
                <w:sz w:val="24"/>
              </w:rPr>
            </w:pPr>
            <w:r>
              <w:rPr>
                <w:rFonts w:ascii="黑体" w:eastAsia="黑体" w:hint="eastAsia"/>
                <w:sz w:val="24"/>
              </w:rPr>
              <w:t>一、</w:t>
            </w:r>
            <w:r w:rsidR="00711B62">
              <w:rPr>
                <w:rFonts w:ascii="黑体" w:eastAsia="黑体" w:hint="eastAsia"/>
                <w:sz w:val="24"/>
              </w:rPr>
              <w:t>施工期环境影响分析</w:t>
            </w:r>
          </w:p>
          <w:p w:rsidR="00D46CC7" w:rsidRPr="00D46CC7" w:rsidRDefault="00D46CC7" w:rsidP="00A707A2">
            <w:pPr>
              <w:pStyle w:val="aff7"/>
              <w:spacing w:line="480" w:lineRule="exact"/>
              <w:rPr>
                <w:rFonts w:ascii="Times New Roman" w:eastAsiaTheme="minorEastAsia" w:hAnsi="Times New Roman" w:cs="Times New Roman"/>
                <w:szCs w:val="24"/>
              </w:rPr>
            </w:pPr>
            <w:r w:rsidRPr="00D46CC7">
              <w:rPr>
                <w:rFonts w:ascii="Times New Roman" w:eastAsiaTheme="minorEastAsia" w:hAnsiTheme="minorEastAsia" w:cs="Times New Roman"/>
                <w:szCs w:val="24"/>
              </w:rPr>
              <w:t>本项目</w:t>
            </w:r>
            <w:r w:rsidR="00CB1FE4">
              <w:rPr>
                <w:rFonts w:ascii="Times New Roman" w:eastAsiaTheme="minorEastAsia" w:hAnsiTheme="minorEastAsia" w:cs="Times New Roman" w:hint="eastAsia"/>
                <w:szCs w:val="24"/>
              </w:rPr>
              <w:t>一期工程布置在现有</w:t>
            </w:r>
            <w:r w:rsidR="00CB1FE4">
              <w:rPr>
                <w:rFonts w:ascii="Times New Roman" w:eastAsiaTheme="minorEastAsia" w:hAnsiTheme="minorEastAsia" w:cs="Times New Roman" w:hint="eastAsia"/>
                <w:szCs w:val="24"/>
              </w:rPr>
              <w:t>1#</w:t>
            </w:r>
            <w:r w:rsidR="00CB1FE4">
              <w:rPr>
                <w:rFonts w:ascii="Times New Roman" w:eastAsiaTheme="minorEastAsia" w:hAnsiTheme="minorEastAsia" w:cs="Times New Roman" w:hint="eastAsia"/>
                <w:szCs w:val="24"/>
              </w:rPr>
              <w:t>厂房</w:t>
            </w:r>
            <w:r w:rsidRPr="00D46CC7">
              <w:rPr>
                <w:rFonts w:ascii="Times New Roman" w:eastAsiaTheme="minorEastAsia" w:hAnsiTheme="minorEastAsia" w:cs="Times New Roman"/>
                <w:szCs w:val="24"/>
              </w:rPr>
              <w:t>，</w:t>
            </w:r>
            <w:r w:rsidR="00CB1FE4">
              <w:rPr>
                <w:rFonts w:ascii="Times New Roman" w:eastAsiaTheme="minorEastAsia" w:hAnsiTheme="minorEastAsia" w:cs="Times New Roman" w:hint="eastAsia"/>
                <w:szCs w:val="24"/>
              </w:rPr>
              <w:t>二期工程新建一栋</w:t>
            </w:r>
            <w:r w:rsidR="00CB1FE4">
              <w:rPr>
                <w:rFonts w:ascii="Times New Roman" w:eastAsiaTheme="minorEastAsia" w:hAnsiTheme="minorEastAsia" w:cs="Times New Roman" w:hint="eastAsia"/>
                <w:szCs w:val="24"/>
              </w:rPr>
              <w:t>630m</w:t>
            </w:r>
            <w:r w:rsidR="00CB1FE4" w:rsidRPr="00CB1FE4">
              <w:rPr>
                <w:rFonts w:ascii="Times New Roman" w:eastAsiaTheme="minorEastAsia" w:hAnsiTheme="minorEastAsia" w:cs="Times New Roman" w:hint="eastAsia"/>
                <w:szCs w:val="24"/>
                <w:vertAlign w:val="superscript"/>
              </w:rPr>
              <w:t>2</w:t>
            </w:r>
            <w:r w:rsidR="00CB1FE4">
              <w:rPr>
                <w:rFonts w:ascii="Times New Roman" w:eastAsiaTheme="minorEastAsia" w:hAnsiTheme="minorEastAsia" w:cs="Times New Roman" w:hint="eastAsia"/>
                <w:szCs w:val="24"/>
              </w:rPr>
              <w:t>厂房，</w:t>
            </w:r>
            <w:r w:rsidRPr="00D46CC7">
              <w:rPr>
                <w:rFonts w:ascii="Times New Roman" w:eastAsiaTheme="minorEastAsia" w:hAnsiTheme="minorEastAsia" w:cs="Times New Roman"/>
                <w:szCs w:val="24"/>
              </w:rPr>
              <w:t>施工期</w:t>
            </w:r>
            <w:r w:rsidR="00CB1FE4">
              <w:rPr>
                <w:rFonts w:ascii="Times New Roman" w:eastAsiaTheme="minorEastAsia" w:hAnsiTheme="minorEastAsia" w:cs="Times New Roman" w:hint="eastAsia"/>
                <w:szCs w:val="24"/>
              </w:rPr>
              <w:t>较短，施工期间</w:t>
            </w:r>
            <w:r w:rsidRPr="00D46CC7">
              <w:rPr>
                <w:rFonts w:ascii="Times New Roman" w:eastAsiaTheme="minorEastAsia" w:hAnsiTheme="minorEastAsia" w:cs="Times New Roman"/>
                <w:szCs w:val="24"/>
              </w:rPr>
              <w:t>污染物主要为施工扬尘、施工人员生活污水、施工噪声和固废等，工程施工期环境影响情况分析如下。</w:t>
            </w:r>
          </w:p>
          <w:p w:rsidR="00D46CC7" w:rsidRPr="00D46CC7" w:rsidRDefault="00D46CC7" w:rsidP="00A707A2">
            <w:pPr>
              <w:pStyle w:val="aff7"/>
              <w:spacing w:line="480" w:lineRule="exact"/>
              <w:rPr>
                <w:rFonts w:ascii="Times New Roman" w:eastAsiaTheme="minorEastAsia" w:hAnsi="Times New Roman" w:cs="Times New Roman"/>
                <w:szCs w:val="24"/>
              </w:rPr>
            </w:pPr>
            <w:r w:rsidRPr="00D46CC7">
              <w:rPr>
                <w:rFonts w:ascii="Times New Roman" w:eastAsiaTheme="minorEastAsia" w:hAnsiTheme="minorEastAsia" w:cs="Times New Roman"/>
                <w:szCs w:val="24"/>
              </w:rPr>
              <w:t>（</w:t>
            </w:r>
            <w:r w:rsidRPr="00D46CC7">
              <w:rPr>
                <w:rFonts w:ascii="Times New Roman" w:eastAsiaTheme="minorEastAsia" w:hAnsi="Times New Roman" w:cs="Times New Roman"/>
                <w:szCs w:val="24"/>
              </w:rPr>
              <w:t>1</w:t>
            </w:r>
            <w:r w:rsidRPr="00D46CC7">
              <w:rPr>
                <w:rFonts w:ascii="Times New Roman" w:eastAsiaTheme="minorEastAsia" w:hAnsiTheme="minorEastAsia" w:cs="Times New Roman"/>
                <w:szCs w:val="24"/>
              </w:rPr>
              <w:t>）扬尘</w:t>
            </w:r>
          </w:p>
          <w:p w:rsidR="00D46CC7" w:rsidRPr="00D46CC7" w:rsidRDefault="00D46CC7" w:rsidP="00A707A2">
            <w:pPr>
              <w:pStyle w:val="aff7"/>
              <w:spacing w:line="480" w:lineRule="exact"/>
              <w:rPr>
                <w:rFonts w:ascii="Times New Roman" w:eastAsiaTheme="minorEastAsia" w:hAnsi="Times New Roman" w:cs="Times New Roman"/>
                <w:szCs w:val="24"/>
              </w:rPr>
            </w:pPr>
            <w:r w:rsidRPr="00D46CC7">
              <w:rPr>
                <w:rFonts w:ascii="Times New Roman" w:eastAsiaTheme="minorEastAsia" w:hAnsiTheme="minorEastAsia" w:cs="Times New Roman"/>
                <w:szCs w:val="24"/>
              </w:rPr>
              <w:t>针对施工期扬尘污染，评价提出应加强施工管理，提倡文明施工等有效措施，限制扬尘的扩散及带来的不利影响。如施工现场及时洒水，搅拌机封闭式搅拌，施工时减少露天堆放量和时间、物料运输不超出车厢且中速平稳行驶等。据类比资料实测结果可知，在风速为</w:t>
            </w:r>
            <w:r w:rsidRPr="00D46CC7">
              <w:rPr>
                <w:rFonts w:ascii="Times New Roman" w:eastAsiaTheme="minorEastAsia" w:hAnsi="Times New Roman" w:cs="Times New Roman"/>
                <w:szCs w:val="24"/>
              </w:rPr>
              <w:t>4.7m/s</w:t>
            </w:r>
            <w:r w:rsidRPr="00D46CC7">
              <w:rPr>
                <w:rFonts w:ascii="Times New Roman" w:eastAsiaTheme="minorEastAsia" w:hAnsiTheme="minorEastAsia" w:cs="Times New Roman"/>
                <w:szCs w:val="24"/>
              </w:rPr>
              <w:t>时，即大风不利条件下，施工扬尘可在</w:t>
            </w:r>
            <w:r w:rsidRPr="00D46CC7">
              <w:rPr>
                <w:rFonts w:ascii="Times New Roman" w:eastAsiaTheme="minorEastAsia" w:hAnsi="Times New Roman" w:cs="Times New Roman"/>
                <w:szCs w:val="24"/>
              </w:rPr>
              <w:t>150m</w:t>
            </w:r>
            <w:r w:rsidRPr="00D46CC7">
              <w:rPr>
                <w:rFonts w:ascii="Times New Roman" w:eastAsiaTheme="minorEastAsia" w:hAnsiTheme="minorEastAsia" w:cs="Times New Roman"/>
                <w:szCs w:val="24"/>
              </w:rPr>
              <w:t>范围内超过国家二级标准，对区域环境空气质量造成不利影响，</w:t>
            </w:r>
            <w:r w:rsidRPr="00D46CC7">
              <w:rPr>
                <w:rFonts w:ascii="Times New Roman" w:eastAsiaTheme="minorEastAsia" w:hAnsi="Times New Roman" w:cs="Times New Roman"/>
                <w:szCs w:val="24"/>
              </w:rPr>
              <w:t>150m</w:t>
            </w:r>
            <w:r w:rsidRPr="00D46CC7">
              <w:rPr>
                <w:rFonts w:ascii="Times New Roman" w:eastAsiaTheme="minorEastAsia" w:hAnsiTheme="minorEastAsia" w:cs="Times New Roman"/>
                <w:szCs w:val="24"/>
              </w:rPr>
              <w:t>以外影响较小；同时施工材料的运输等也能产生扬尘。本项目施工期量较少，施工周期短，施工期扬尘将随着施工的结束而消失。</w:t>
            </w:r>
          </w:p>
          <w:p w:rsidR="00D46CC7" w:rsidRPr="00D46CC7" w:rsidRDefault="00D46CC7" w:rsidP="00A707A2">
            <w:pPr>
              <w:pStyle w:val="CharChar"/>
              <w:spacing w:line="480" w:lineRule="exact"/>
              <w:ind w:firstLineChars="200" w:firstLine="480"/>
              <w:rPr>
                <w:rFonts w:ascii="Times New Roman" w:eastAsiaTheme="minorEastAsia" w:hAnsi="Times New Roman"/>
                <w:sz w:val="24"/>
                <w:szCs w:val="24"/>
              </w:rPr>
            </w:pPr>
            <w:r w:rsidRPr="00D46CC7">
              <w:rPr>
                <w:rFonts w:ascii="Times New Roman" w:eastAsiaTheme="minorEastAsia" w:hAnsiTheme="minorEastAsia"/>
                <w:sz w:val="24"/>
                <w:szCs w:val="24"/>
              </w:rPr>
              <w:t>根据</w:t>
            </w:r>
            <w:r w:rsidRPr="00D46CC7">
              <w:rPr>
                <w:rFonts w:ascii="Times New Roman" w:eastAsiaTheme="minorEastAsia" w:hAnsi="Times New Roman"/>
                <w:sz w:val="24"/>
                <w:szCs w:val="24"/>
              </w:rPr>
              <w:t>“</w:t>
            </w:r>
            <w:r w:rsidRPr="00D46CC7">
              <w:rPr>
                <w:rFonts w:ascii="Times New Roman" w:eastAsiaTheme="minorEastAsia" w:hAnsiTheme="minorEastAsia"/>
                <w:sz w:val="24"/>
                <w:szCs w:val="24"/>
              </w:rPr>
              <w:t>新乡市人民政府办公室关于进一步加强大气污染防治工作持续改善大气环境质量的通知</w:t>
            </w:r>
            <w:r w:rsidRPr="00D46CC7">
              <w:rPr>
                <w:rFonts w:ascii="Times New Roman" w:eastAsiaTheme="minorEastAsia" w:hAnsi="Times New Roman"/>
                <w:sz w:val="24"/>
                <w:szCs w:val="24"/>
              </w:rPr>
              <w:t>”</w:t>
            </w:r>
            <w:r w:rsidRPr="00D46CC7">
              <w:rPr>
                <w:rFonts w:ascii="Times New Roman" w:eastAsiaTheme="minorEastAsia" w:hAnsiTheme="minorEastAsia"/>
                <w:sz w:val="24"/>
                <w:szCs w:val="24"/>
              </w:rPr>
              <w:t>新政办明电【</w:t>
            </w:r>
            <w:r w:rsidRPr="00D46CC7">
              <w:rPr>
                <w:rFonts w:ascii="Times New Roman" w:eastAsiaTheme="minorEastAsia" w:hAnsi="Times New Roman"/>
                <w:sz w:val="24"/>
                <w:szCs w:val="24"/>
              </w:rPr>
              <w:t>2015</w:t>
            </w:r>
            <w:r w:rsidRPr="00D46CC7">
              <w:rPr>
                <w:rFonts w:ascii="Times New Roman" w:eastAsiaTheme="minorEastAsia" w:hAnsiTheme="minorEastAsia"/>
                <w:sz w:val="24"/>
                <w:szCs w:val="24"/>
              </w:rPr>
              <w:t>】</w:t>
            </w:r>
            <w:r w:rsidRPr="00D46CC7">
              <w:rPr>
                <w:rFonts w:ascii="Times New Roman" w:eastAsiaTheme="minorEastAsia" w:hAnsi="Times New Roman"/>
                <w:sz w:val="24"/>
                <w:szCs w:val="24"/>
              </w:rPr>
              <w:t>422</w:t>
            </w:r>
            <w:r w:rsidRPr="00D46CC7">
              <w:rPr>
                <w:rFonts w:ascii="Times New Roman" w:eastAsiaTheme="minorEastAsia" w:hAnsiTheme="minorEastAsia"/>
                <w:sz w:val="24"/>
                <w:szCs w:val="24"/>
              </w:rPr>
              <w:t>号文，建设单位应积极推进绿色工地创建，实施施工工地封闭管理，做到七个</w:t>
            </w:r>
            <w:r w:rsidRPr="00D46CC7">
              <w:rPr>
                <w:rFonts w:ascii="Times New Roman" w:eastAsiaTheme="minorEastAsia" w:hAnsi="Times New Roman"/>
                <w:sz w:val="24"/>
                <w:szCs w:val="24"/>
              </w:rPr>
              <w:t>100%</w:t>
            </w:r>
            <w:r w:rsidRPr="00D46CC7">
              <w:rPr>
                <w:rFonts w:ascii="Times New Roman" w:eastAsiaTheme="minorEastAsia" w:hAnsiTheme="minorEastAsia"/>
                <w:sz w:val="24"/>
                <w:szCs w:val="24"/>
              </w:rPr>
              <w:t>，即施工现场</w:t>
            </w:r>
            <w:r w:rsidRPr="00D46CC7">
              <w:rPr>
                <w:rFonts w:ascii="Times New Roman" w:eastAsiaTheme="minorEastAsia" w:hAnsi="Times New Roman"/>
                <w:sz w:val="24"/>
                <w:szCs w:val="24"/>
              </w:rPr>
              <w:t>100%</w:t>
            </w:r>
            <w:r w:rsidRPr="00D46CC7">
              <w:rPr>
                <w:rFonts w:ascii="Times New Roman" w:eastAsiaTheme="minorEastAsia" w:hAnsiTheme="minorEastAsia"/>
                <w:sz w:val="24"/>
                <w:szCs w:val="24"/>
              </w:rPr>
              <w:t>围挡，工地沙土</w:t>
            </w:r>
            <w:r w:rsidRPr="00D46CC7">
              <w:rPr>
                <w:rFonts w:ascii="Times New Roman" w:eastAsiaTheme="minorEastAsia" w:hAnsi="Times New Roman"/>
                <w:sz w:val="24"/>
                <w:szCs w:val="24"/>
              </w:rPr>
              <w:t>100%</w:t>
            </w:r>
            <w:r w:rsidRPr="00D46CC7">
              <w:rPr>
                <w:rFonts w:ascii="Times New Roman" w:eastAsiaTheme="minorEastAsia" w:hAnsiTheme="minorEastAsia"/>
                <w:sz w:val="24"/>
                <w:szCs w:val="24"/>
              </w:rPr>
              <w:t>覆盖或围挡，工地路面</w:t>
            </w:r>
            <w:r w:rsidRPr="00D46CC7">
              <w:rPr>
                <w:rFonts w:ascii="Times New Roman" w:eastAsiaTheme="minorEastAsia" w:hAnsi="Times New Roman"/>
                <w:sz w:val="24"/>
                <w:szCs w:val="24"/>
              </w:rPr>
              <w:t>100%</w:t>
            </w:r>
            <w:r w:rsidRPr="00D46CC7">
              <w:rPr>
                <w:rFonts w:ascii="Times New Roman" w:eastAsiaTheme="minorEastAsia" w:hAnsiTheme="minorEastAsia"/>
                <w:sz w:val="24"/>
                <w:szCs w:val="24"/>
              </w:rPr>
              <w:t>硬化，拆除工程</w:t>
            </w:r>
            <w:r w:rsidRPr="00D46CC7">
              <w:rPr>
                <w:rFonts w:ascii="Times New Roman" w:eastAsiaTheme="minorEastAsia" w:hAnsi="Times New Roman"/>
                <w:sz w:val="24"/>
                <w:szCs w:val="24"/>
              </w:rPr>
              <w:t>100%</w:t>
            </w:r>
            <w:r w:rsidRPr="00D46CC7">
              <w:rPr>
                <w:rFonts w:ascii="Times New Roman" w:eastAsiaTheme="minorEastAsia" w:hAnsiTheme="minorEastAsia"/>
                <w:sz w:val="24"/>
                <w:szCs w:val="24"/>
              </w:rPr>
              <w:t>洒水，出工地运输车辆</w:t>
            </w:r>
            <w:r w:rsidRPr="00D46CC7">
              <w:rPr>
                <w:rFonts w:ascii="Times New Roman" w:eastAsiaTheme="minorEastAsia" w:hAnsi="Times New Roman"/>
                <w:sz w:val="24"/>
                <w:szCs w:val="24"/>
              </w:rPr>
              <w:t>100%</w:t>
            </w:r>
            <w:r w:rsidRPr="00D46CC7">
              <w:rPr>
                <w:rFonts w:ascii="Times New Roman" w:eastAsiaTheme="minorEastAsia" w:hAnsiTheme="minorEastAsia"/>
                <w:sz w:val="24"/>
                <w:szCs w:val="24"/>
              </w:rPr>
              <w:t>冲净；车轮车身且密闭无洒漏，暂不开发的场地</w:t>
            </w:r>
            <w:r w:rsidRPr="00D46CC7">
              <w:rPr>
                <w:rFonts w:ascii="Times New Roman" w:eastAsiaTheme="minorEastAsia" w:hAnsi="Times New Roman"/>
                <w:sz w:val="24"/>
                <w:szCs w:val="24"/>
              </w:rPr>
              <w:t>100%</w:t>
            </w:r>
            <w:r w:rsidRPr="00D46CC7">
              <w:rPr>
                <w:rFonts w:ascii="Times New Roman" w:eastAsiaTheme="minorEastAsia" w:hAnsiTheme="minorEastAsia"/>
                <w:sz w:val="24"/>
                <w:szCs w:val="24"/>
              </w:rPr>
              <w:t>绿化，以及外脚手架密目式安全网</w:t>
            </w:r>
            <w:r w:rsidRPr="00D46CC7">
              <w:rPr>
                <w:rFonts w:ascii="Times New Roman" w:eastAsiaTheme="minorEastAsia" w:hAnsi="Times New Roman"/>
                <w:sz w:val="24"/>
                <w:szCs w:val="24"/>
              </w:rPr>
              <w:t>100%</w:t>
            </w:r>
            <w:r w:rsidRPr="00D46CC7">
              <w:rPr>
                <w:rFonts w:ascii="Times New Roman" w:eastAsiaTheme="minorEastAsia" w:hAnsiTheme="minorEastAsia"/>
                <w:sz w:val="24"/>
                <w:szCs w:val="24"/>
              </w:rPr>
              <w:t>安装。</w:t>
            </w:r>
          </w:p>
          <w:p w:rsidR="00D46CC7" w:rsidRPr="00D46CC7" w:rsidRDefault="00D46CC7" w:rsidP="00A707A2">
            <w:pPr>
              <w:pStyle w:val="aff7"/>
              <w:spacing w:line="480" w:lineRule="exact"/>
              <w:rPr>
                <w:rFonts w:ascii="Times New Roman" w:eastAsiaTheme="minorEastAsia" w:hAnsi="Times New Roman" w:cs="Times New Roman"/>
                <w:szCs w:val="24"/>
              </w:rPr>
            </w:pPr>
            <w:r w:rsidRPr="00D46CC7">
              <w:rPr>
                <w:rFonts w:ascii="Times New Roman" w:eastAsiaTheme="minorEastAsia" w:hAnsiTheme="minorEastAsia" w:cs="Times New Roman"/>
                <w:szCs w:val="24"/>
              </w:rPr>
              <w:t>（</w:t>
            </w:r>
            <w:r w:rsidRPr="00D46CC7">
              <w:rPr>
                <w:rFonts w:ascii="Times New Roman" w:eastAsiaTheme="minorEastAsia" w:hAnsi="Times New Roman" w:cs="Times New Roman"/>
                <w:szCs w:val="24"/>
              </w:rPr>
              <w:t>2</w:t>
            </w:r>
            <w:r w:rsidRPr="00D46CC7">
              <w:rPr>
                <w:rFonts w:ascii="Times New Roman" w:eastAsiaTheme="minorEastAsia" w:hAnsiTheme="minorEastAsia" w:cs="Times New Roman"/>
                <w:szCs w:val="24"/>
              </w:rPr>
              <w:t>）施工噪声</w:t>
            </w:r>
          </w:p>
          <w:p w:rsidR="00D46CC7" w:rsidRPr="00D46CC7" w:rsidRDefault="00D46CC7" w:rsidP="00A707A2">
            <w:pPr>
              <w:pStyle w:val="aff7"/>
              <w:spacing w:line="480" w:lineRule="exact"/>
              <w:rPr>
                <w:rFonts w:ascii="Times New Roman" w:eastAsiaTheme="minorEastAsia" w:hAnsi="Times New Roman" w:cs="Times New Roman"/>
                <w:szCs w:val="24"/>
              </w:rPr>
            </w:pPr>
            <w:r w:rsidRPr="00D46CC7">
              <w:rPr>
                <w:rFonts w:ascii="Times New Roman" w:eastAsiaTheme="minorEastAsia" w:hAnsiTheme="minorEastAsia" w:cs="Times New Roman"/>
                <w:szCs w:val="24"/>
              </w:rPr>
              <w:t>噪声主要来源于汽车运输和施工设备，本工程施工中不动用大型设备，故施工期噪声对周围环境影响较小。建设单位应加强施工期环境噪声管理，确保满足《建筑施工场界环境噪声排放标准》</w:t>
            </w:r>
            <w:r w:rsidRPr="00D46CC7">
              <w:rPr>
                <w:rFonts w:ascii="Times New Roman" w:eastAsiaTheme="minorEastAsia" w:hAnsi="Times New Roman" w:cs="Times New Roman"/>
                <w:szCs w:val="24"/>
              </w:rPr>
              <w:t>(GB12523-2011)</w:t>
            </w:r>
            <w:r w:rsidRPr="00D46CC7">
              <w:rPr>
                <w:rFonts w:ascii="Times New Roman" w:eastAsiaTheme="minorEastAsia" w:hAnsiTheme="minorEastAsia" w:cs="Times New Roman"/>
                <w:szCs w:val="24"/>
              </w:rPr>
              <w:t>要求。</w:t>
            </w:r>
          </w:p>
          <w:p w:rsidR="00D46CC7" w:rsidRPr="00D46CC7" w:rsidRDefault="00D46CC7" w:rsidP="00A707A2">
            <w:pPr>
              <w:pStyle w:val="aff7"/>
              <w:spacing w:line="480" w:lineRule="exact"/>
              <w:rPr>
                <w:rFonts w:ascii="Times New Roman" w:eastAsiaTheme="minorEastAsia" w:hAnsi="Times New Roman" w:cs="Times New Roman"/>
                <w:szCs w:val="24"/>
              </w:rPr>
            </w:pPr>
            <w:r w:rsidRPr="00D46CC7">
              <w:rPr>
                <w:rFonts w:ascii="Times New Roman" w:eastAsiaTheme="minorEastAsia" w:hAnsiTheme="minorEastAsia" w:cs="Times New Roman"/>
                <w:szCs w:val="24"/>
              </w:rPr>
              <w:t>（</w:t>
            </w:r>
            <w:r w:rsidRPr="00D46CC7">
              <w:rPr>
                <w:rFonts w:ascii="Times New Roman" w:eastAsiaTheme="minorEastAsia" w:hAnsi="Times New Roman" w:cs="Times New Roman"/>
                <w:szCs w:val="24"/>
              </w:rPr>
              <w:t>3</w:t>
            </w:r>
            <w:r w:rsidRPr="00D46CC7">
              <w:rPr>
                <w:rFonts w:ascii="Times New Roman" w:eastAsiaTheme="minorEastAsia" w:hAnsiTheme="minorEastAsia" w:cs="Times New Roman"/>
                <w:szCs w:val="24"/>
              </w:rPr>
              <w:t>）施工废水</w:t>
            </w:r>
          </w:p>
          <w:p w:rsidR="00D46CC7" w:rsidRPr="00D46CC7" w:rsidRDefault="00D46CC7" w:rsidP="00A707A2">
            <w:pPr>
              <w:pStyle w:val="aff7"/>
              <w:spacing w:line="480" w:lineRule="exact"/>
              <w:rPr>
                <w:rFonts w:ascii="Times New Roman" w:eastAsiaTheme="minorEastAsia" w:hAnsi="Times New Roman" w:cs="Times New Roman"/>
                <w:szCs w:val="24"/>
              </w:rPr>
            </w:pPr>
            <w:r w:rsidRPr="00D46CC7">
              <w:rPr>
                <w:rFonts w:ascii="Times New Roman" w:eastAsiaTheme="minorEastAsia" w:hAnsiTheme="minorEastAsia" w:cs="Times New Roman"/>
                <w:szCs w:val="24"/>
              </w:rPr>
              <w:t>由于工程量较小，施工人员少，因此施工期生活污水产生量很少，经化粪池处理后定期清理外运，施工人员生活污水不外排。本项目施工期短，只要建设方积极落实环保措施，施工期产生的污水通过良好的管理及利用后不会对外环境产生影响。</w:t>
            </w:r>
          </w:p>
          <w:p w:rsidR="00D46CC7" w:rsidRPr="00D46CC7" w:rsidRDefault="00D46CC7" w:rsidP="00A707A2">
            <w:pPr>
              <w:pStyle w:val="aff7"/>
              <w:spacing w:line="480" w:lineRule="exact"/>
              <w:rPr>
                <w:rFonts w:ascii="Times New Roman" w:eastAsiaTheme="minorEastAsia" w:hAnsi="Times New Roman" w:cs="Times New Roman"/>
                <w:szCs w:val="24"/>
              </w:rPr>
            </w:pPr>
            <w:r w:rsidRPr="00D46CC7">
              <w:rPr>
                <w:rFonts w:ascii="Times New Roman" w:eastAsiaTheme="minorEastAsia" w:hAnsiTheme="minorEastAsia" w:cs="Times New Roman"/>
                <w:szCs w:val="24"/>
              </w:rPr>
              <w:t>（</w:t>
            </w:r>
            <w:r w:rsidRPr="00D46CC7">
              <w:rPr>
                <w:rFonts w:ascii="Times New Roman" w:eastAsiaTheme="minorEastAsia" w:hAnsi="Times New Roman" w:cs="Times New Roman"/>
                <w:szCs w:val="24"/>
              </w:rPr>
              <w:t>4</w:t>
            </w:r>
            <w:r w:rsidRPr="00D46CC7">
              <w:rPr>
                <w:rFonts w:ascii="Times New Roman" w:eastAsiaTheme="minorEastAsia" w:hAnsiTheme="minorEastAsia" w:cs="Times New Roman"/>
                <w:szCs w:val="24"/>
              </w:rPr>
              <w:t>）施工固废</w:t>
            </w:r>
          </w:p>
          <w:p w:rsidR="0022001F" w:rsidRDefault="00D46CC7" w:rsidP="00084E16">
            <w:pPr>
              <w:spacing w:line="480" w:lineRule="exact"/>
              <w:ind w:firstLineChars="200" w:firstLine="480"/>
              <w:rPr>
                <w:color w:val="FF0000"/>
                <w:sz w:val="24"/>
              </w:rPr>
            </w:pPr>
            <w:r w:rsidRPr="00D46CC7">
              <w:rPr>
                <w:rFonts w:eastAsiaTheme="minorEastAsia" w:hAnsiTheme="minorEastAsia"/>
                <w:sz w:val="24"/>
              </w:rPr>
              <w:t>施工人员的进驻会产生生活垃圾，随着工程的建设，建筑垃圾也会应运而生，对于以上固废，评价提出应采取分类收集、定点倾倒的原则分别处置，严禁随意倾倒。</w:t>
            </w:r>
          </w:p>
        </w:tc>
      </w:tr>
      <w:tr w:rsidR="00301DD2" w:rsidTr="00D75B46">
        <w:trPr>
          <w:trHeight w:val="68"/>
          <w:jc w:val="center"/>
        </w:trPr>
        <w:tc>
          <w:tcPr>
            <w:tcW w:w="9242" w:type="dxa"/>
          </w:tcPr>
          <w:p w:rsidR="00301DD2" w:rsidRDefault="006F467C" w:rsidP="00EB6DF1">
            <w:pPr>
              <w:spacing w:line="520" w:lineRule="exact"/>
              <w:rPr>
                <w:rFonts w:ascii="黑体" w:eastAsia="黑体"/>
                <w:sz w:val="24"/>
              </w:rPr>
            </w:pPr>
            <w:r>
              <w:rPr>
                <w:rFonts w:ascii="黑体" w:eastAsia="黑体" w:hint="eastAsia"/>
                <w:sz w:val="24"/>
              </w:rPr>
              <w:lastRenderedPageBreak/>
              <w:t>二、</w:t>
            </w:r>
            <w:r w:rsidR="00711B62">
              <w:rPr>
                <w:rFonts w:ascii="黑体" w:eastAsia="黑体" w:hint="eastAsia"/>
                <w:sz w:val="24"/>
              </w:rPr>
              <w:t>运营期环境影响分析</w:t>
            </w:r>
          </w:p>
          <w:p w:rsidR="00301DD2" w:rsidRDefault="00711B62" w:rsidP="00EB6DF1">
            <w:pPr>
              <w:spacing w:line="520" w:lineRule="exact"/>
              <w:ind w:firstLineChars="200" w:firstLine="480"/>
              <w:rPr>
                <w:rFonts w:ascii="黑体" w:eastAsia="黑体"/>
                <w:sz w:val="24"/>
              </w:rPr>
            </w:pPr>
            <w:r>
              <w:rPr>
                <w:rFonts w:hint="eastAsia"/>
                <w:sz w:val="24"/>
              </w:rPr>
              <w:t>本项目在营运过程中，主要污染因素有废气、废水、固体废弃物和噪声，其对环境影响分析如下：</w:t>
            </w:r>
          </w:p>
          <w:p w:rsidR="00301DD2" w:rsidRPr="006F467C" w:rsidRDefault="00D10D23" w:rsidP="006F467C">
            <w:pPr>
              <w:widowControl/>
              <w:spacing w:line="480" w:lineRule="exact"/>
              <w:ind w:firstLineChars="196" w:firstLine="470"/>
              <w:jc w:val="left"/>
              <w:rPr>
                <w:rFonts w:ascii="黑体" w:eastAsia="黑体" w:hAnsi="黑体"/>
                <w:kern w:val="0"/>
                <w:sz w:val="24"/>
              </w:rPr>
            </w:pPr>
            <w:r w:rsidRPr="006F467C">
              <w:rPr>
                <w:rFonts w:ascii="黑体" w:eastAsia="黑体" w:hAnsi="黑体" w:hint="eastAsia"/>
                <w:kern w:val="0"/>
                <w:sz w:val="24"/>
              </w:rPr>
              <w:t>1</w:t>
            </w:r>
            <w:r w:rsidR="00711B62" w:rsidRPr="006F467C">
              <w:rPr>
                <w:rFonts w:ascii="黑体" w:eastAsia="黑体" w:hAnsi="黑体" w:hint="eastAsia"/>
                <w:kern w:val="0"/>
                <w:sz w:val="24"/>
              </w:rPr>
              <w:t>、</w:t>
            </w:r>
            <w:r w:rsidR="003423A6" w:rsidRPr="006F467C">
              <w:rPr>
                <w:rFonts w:ascii="黑体" w:eastAsia="黑体" w:hAnsi="黑体" w:hint="eastAsia"/>
                <w:kern w:val="0"/>
                <w:sz w:val="24"/>
              </w:rPr>
              <w:t>环境空气质量影响</w:t>
            </w:r>
            <w:r w:rsidR="00711B62" w:rsidRPr="006F467C">
              <w:rPr>
                <w:rFonts w:ascii="黑体" w:eastAsia="黑体" w:hAnsi="黑体" w:hint="eastAsia"/>
                <w:kern w:val="0"/>
                <w:sz w:val="24"/>
              </w:rPr>
              <w:t>分析</w:t>
            </w:r>
          </w:p>
          <w:p w:rsidR="00FA7170" w:rsidRPr="0075161D" w:rsidRDefault="00FA7170" w:rsidP="00FA7170">
            <w:pPr>
              <w:spacing w:line="500" w:lineRule="exact"/>
              <w:ind w:firstLineChars="200" w:firstLine="480"/>
              <w:rPr>
                <w:rFonts w:hAnsi="宋体"/>
                <w:sz w:val="24"/>
              </w:rPr>
            </w:pPr>
            <w:r w:rsidRPr="0075161D">
              <w:rPr>
                <w:rFonts w:hAnsi="宋体" w:hint="eastAsia"/>
                <w:sz w:val="24"/>
              </w:rPr>
              <w:t>本项目废气污染源主要来自于加工工段的切割粉尘和焊接工段的焊接烟尘。</w:t>
            </w:r>
          </w:p>
          <w:p w:rsidR="00C517D1" w:rsidRPr="0075161D" w:rsidRDefault="00FA7170" w:rsidP="00FA7170">
            <w:pPr>
              <w:spacing w:line="500" w:lineRule="exact"/>
              <w:ind w:firstLineChars="200" w:firstLine="480"/>
              <w:rPr>
                <w:sz w:val="24"/>
              </w:rPr>
            </w:pPr>
            <w:r w:rsidRPr="0075161D">
              <w:rPr>
                <w:rFonts w:hint="eastAsia"/>
                <w:sz w:val="24"/>
              </w:rPr>
              <w:t>根据同行业类比和查阅相关资料，确定本项目</w:t>
            </w:r>
            <w:r w:rsidR="00C517D1">
              <w:rPr>
                <w:rFonts w:hint="eastAsia"/>
                <w:sz w:val="24"/>
              </w:rPr>
              <w:t>二期工程完成后，全厂</w:t>
            </w:r>
            <w:r w:rsidRPr="0075161D">
              <w:rPr>
                <w:rFonts w:hint="eastAsia"/>
                <w:sz w:val="24"/>
              </w:rPr>
              <w:t>大气污染物切割粉尘产生量</w:t>
            </w:r>
            <w:r w:rsidR="00C517D1">
              <w:rPr>
                <w:rFonts w:hint="eastAsia"/>
                <w:sz w:val="24"/>
              </w:rPr>
              <w:t>30</w:t>
            </w:r>
            <w:r w:rsidRPr="0075161D">
              <w:rPr>
                <w:sz w:val="24"/>
              </w:rPr>
              <w:t>kg/a</w:t>
            </w:r>
            <w:r w:rsidRPr="0075161D">
              <w:rPr>
                <w:rFonts w:hint="eastAsia"/>
                <w:sz w:val="24"/>
              </w:rPr>
              <w:t>，产生速率为</w:t>
            </w:r>
            <w:r w:rsidRPr="0075161D">
              <w:rPr>
                <w:sz w:val="24"/>
              </w:rPr>
              <w:t>0.</w:t>
            </w:r>
            <w:r w:rsidR="00C517D1">
              <w:rPr>
                <w:rFonts w:hint="eastAsia"/>
                <w:sz w:val="24"/>
              </w:rPr>
              <w:t>054</w:t>
            </w:r>
            <w:r w:rsidRPr="0075161D">
              <w:rPr>
                <w:sz w:val="24"/>
              </w:rPr>
              <w:t>kg/h</w:t>
            </w:r>
            <w:r w:rsidRPr="0075161D">
              <w:rPr>
                <w:rFonts w:hint="eastAsia"/>
                <w:sz w:val="24"/>
              </w:rPr>
              <w:t>。焊接烟尘排放量</w:t>
            </w:r>
            <w:r w:rsidR="00C517D1">
              <w:rPr>
                <w:rFonts w:hint="eastAsia"/>
                <w:sz w:val="24"/>
              </w:rPr>
              <w:t>8.64</w:t>
            </w:r>
            <w:r w:rsidRPr="0075161D">
              <w:rPr>
                <w:sz w:val="24"/>
              </w:rPr>
              <w:t>kg/a</w:t>
            </w:r>
            <w:r w:rsidRPr="0075161D">
              <w:rPr>
                <w:sz w:val="24"/>
              </w:rPr>
              <w:t>，排放速率为</w:t>
            </w:r>
            <w:r w:rsidRPr="0075161D">
              <w:rPr>
                <w:sz w:val="24"/>
              </w:rPr>
              <w:t>0.0</w:t>
            </w:r>
            <w:r w:rsidR="00C517D1">
              <w:rPr>
                <w:rFonts w:hint="eastAsia"/>
                <w:sz w:val="24"/>
              </w:rPr>
              <w:t>15</w:t>
            </w:r>
            <w:r w:rsidRPr="0075161D">
              <w:rPr>
                <w:sz w:val="24"/>
              </w:rPr>
              <w:t>kg/h</w:t>
            </w:r>
            <w:r w:rsidRPr="0075161D">
              <w:rPr>
                <w:rFonts w:hint="eastAsia"/>
                <w:sz w:val="24"/>
              </w:rPr>
              <w:t>。</w:t>
            </w:r>
          </w:p>
          <w:p w:rsidR="00FA7170" w:rsidRDefault="00FA7170" w:rsidP="008A74E6">
            <w:pPr>
              <w:spacing w:line="500" w:lineRule="exact"/>
              <w:ind w:firstLineChars="200" w:firstLine="480"/>
              <w:rPr>
                <w:rFonts w:hAnsi="宋体"/>
                <w:sz w:val="24"/>
                <w:shd w:val="clear" w:color="auto" w:fill="FFFFFF"/>
              </w:rPr>
            </w:pPr>
            <w:r w:rsidRPr="00C960EB">
              <w:rPr>
                <w:rFonts w:hAnsi="宋体" w:hint="eastAsia"/>
                <w:sz w:val="24"/>
                <w:shd w:val="clear" w:color="auto" w:fill="FFFFFF"/>
              </w:rPr>
              <w:t>切割粉尘是在原材料的切割过程中产生的细小颗粒物，这些颗粒物的主要成分为金属</w:t>
            </w:r>
            <w:r w:rsidR="00767209" w:rsidRPr="00C960EB">
              <w:rPr>
                <w:rFonts w:hAnsi="宋体" w:hint="eastAsia"/>
                <w:sz w:val="24"/>
                <w:shd w:val="clear" w:color="auto" w:fill="FFFFFF"/>
              </w:rPr>
              <w:t>，</w:t>
            </w:r>
            <w:r w:rsidR="00767209" w:rsidRPr="00C960EB">
              <w:rPr>
                <w:rFonts w:hint="eastAsia"/>
                <w:sz w:val="24"/>
              </w:rPr>
              <w:t>陶瓷件</w:t>
            </w:r>
            <w:r w:rsidR="00C960EB" w:rsidRPr="00C960EB">
              <w:rPr>
                <w:rFonts w:hint="eastAsia"/>
                <w:sz w:val="24"/>
              </w:rPr>
              <w:t>主要成分为</w:t>
            </w:r>
            <w:r w:rsidR="00767209" w:rsidRPr="00C960EB">
              <w:rPr>
                <w:rFonts w:hint="eastAsia"/>
                <w:sz w:val="24"/>
              </w:rPr>
              <w:t>氧化铝</w:t>
            </w:r>
            <w:r w:rsidR="00C960EB" w:rsidRPr="00C960EB">
              <w:rPr>
                <w:rFonts w:hint="eastAsia"/>
                <w:sz w:val="24"/>
              </w:rPr>
              <w:t>和</w:t>
            </w:r>
            <w:r w:rsidR="00767209" w:rsidRPr="00C960EB">
              <w:rPr>
                <w:rFonts w:hint="eastAsia"/>
                <w:sz w:val="24"/>
              </w:rPr>
              <w:t>氧化锆</w:t>
            </w:r>
            <w:r w:rsidRPr="00C960EB">
              <w:rPr>
                <w:rFonts w:hAnsi="宋体" w:hint="eastAsia"/>
                <w:sz w:val="24"/>
                <w:shd w:val="clear" w:color="auto" w:fill="FFFFFF"/>
              </w:rPr>
              <w:t>。</w:t>
            </w:r>
            <w:r>
              <w:rPr>
                <w:rFonts w:hAnsi="宋体" w:hint="eastAsia"/>
                <w:sz w:val="24"/>
                <w:shd w:val="clear" w:color="auto" w:fill="FFFFFF"/>
              </w:rPr>
              <w:t>一方面因为其质量较大，沉降较快；另一方面，会有一少部分较细小的颗粒物随着机械的运动而可能会在空气中停留暂短时间后沉降于地面。由于颗粒物质量较重，且有车间厂房阻拦，颗粒物散落范围很小，多在</w:t>
            </w:r>
            <w:r>
              <w:rPr>
                <w:sz w:val="24"/>
                <w:shd w:val="clear" w:color="auto" w:fill="FFFFFF"/>
              </w:rPr>
              <w:t>5m</w:t>
            </w:r>
            <w:r>
              <w:rPr>
                <w:rFonts w:hAnsi="宋体" w:hint="eastAsia"/>
                <w:sz w:val="24"/>
                <w:shd w:val="clear" w:color="auto" w:fill="FFFFFF"/>
              </w:rPr>
              <w:t>以内，飘逸至车间外环境的颗粒物极少，根据对《大气污染物综合排放标准》</w:t>
            </w:r>
            <w:r>
              <w:rPr>
                <w:sz w:val="24"/>
                <w:shd w:val="clear" w:color="auto" w:fill="FFFFFF"/>
              </w:rPr>
              <w:t>GB16297</w:t>
            </w:r>
            <w:r>
              <w:rPr>
                <w:rFonts w:hAnsi="宋体" w:hint="eastAsia"/>
                <w:sz w:val="24"/>
                <w:shd w:val="clear" w:color="auto" w:fill="FFFFFF"/>
              </w:rPr>
              <w:t>复核调研和国家环保总局《大气污染物排放达标技术指南》课题调查资料表明，调研的国内</w:t>
            </w:r>
            <w:r>
              <w:rPr>
                <w:sz w:val="24"/>
                <w:shd w:val="clear" w:color="auto" w:fill="FFFFFF"/>
              </w:rPr>
              <w:t>6</w:t>
            </w:r>
            <w:r>
              <w:rPr>
                <w:rFonts w:hAnsi="宋体" w:hint="eastAsia"/>
                <w:sz w:val="24"/>
                <w:shd w:val="clear" w:color="auto" w:fill="FFFFFF"/>
              </w:rPr>
              <w:t>个机加工企业，各种机加工车床周围</w:t>
            </w:r>
            <w:r>
              <w:rPr>
                <w:sz w:val="24"/>
                <w:shd w:val="clear" w:color="auto" w:fill="FFFFFF"/>
              </w:rPr>
              <w:t>5m</w:t>
            </w:r>
            <w:r>
              <w:rPr>
                <w:rFonts w:hAnsi="宋体" w:hint="eastAsia"/>
                <w:sz w:val="24"/>
                <w:shd w:val="clear" w:color="auto" w:fill="FFFFFF"/>
              </w:rPr>
              <w:t>处，颗粒物浓度在</w:t>
            </w:r>
            <w:r>
              <w:rPr>
                <w:sz w:val="24"/>
                <w:shd w:val="clear" w:color="auto" w:fill="FFFFFF"/>
              </w:rPr>
              <w:t>0.3</w:t>
            </w:r>
            <w:r>
              <w:rPr>
                <w:rFonts w:hAnsi="宋体" w:hint="eastAsia"/>
                <w:sz w:val="24"/>
                <w:shd w:val="clear" w:color="auto" w:fill="FFFFFF"/>
              </w:rPr>
              <w:t>～</w:t>
            </w:r>
            <w:r>
              <w:rPr>
                <w:sz w:val="24"/>
                <w:shd w:val="clear" w:color="auto" w:fill="FFFFFF"/>
              </w:rPr>
              <w:t>0.95mg/m</w:t>
            </w:r>
            <w:r>
              <w:rPr>
                <w:sz w:val="24"/>
                <w:shd w:val="clear" w:color="auto" w:fill="FFFFFF"/>
                <w:vertAlign w:val="superscript"/>
              </w:rPr>
              <w:t>3</w:t>
            </w:r>
            <w:r>
              <w:rPr>
                <w:rFonts w:hAnsi="宋体" w:hint="eastAsia"/>
                <w:sz w:val="24"/>
                <w:shd w:val="clear" w:color="auto" w:fill="FFFFFF"/>
              </w:rPr>
              <w:t>，平均浓度为</w:t>
            </w:r>
            <w:r>
              <w:rPr>
                <w:sz w:val="24"/>
                <w:shd w:val="clear" w:color="auto" w:fill="FFFFFF"/>
              </w:rPr>
              <w:t>0.61mg/m</w:t>
            </w:r>
            <w:r>
              <w:rPr>
                <w:sz w:val="24"/>
                <w:shd w:val="clear" w:color="auto" w:fill="FFFFFF"/>
                <w:vertAlign w:val="superscript"/>
              </w:rPr>
              <w:t>3</w:t>
            </w:r>
            <w:r>
              <w:rPr>
                <w:rFonts w:hAnsi="宋体" w:hint="eastAsia"/>
                <w:sz w:val="24"/>
                <w:shd w:val="clear" w:color="auto" w:fill="FFFFFF"/>
              </w:rPr>
              <w:t>。本项目切割粉尘源强较小，评价认为颗粒物经车间厂房阻拦后，厂界颗粒物无组织排放监控点达标，排放浓度</w:t>
            </w:r>
            <w:r>
              <w:rPr>
                <w:sz w:val="24"/>
                <w:shd w:val="clear" w:color="auto" w:fill="FFFFFF"/>
              </w:rPr>
              <w:t>&lt;1.0mg/m</w:t>
            </w:r>
            <w:r>
              <w:rPr>
                <w:sz w:val="24"/>
                <w:shd w:val="clear" w:color="auto" w:fill="FFFFFF"/>
                <w:vertAlign w:val="superscript"/>
              </w:rPr>
              <w:t>3</w:t>
            </w:r>
            <w:r>
              <w:rPr>
                <w:rFonts w:hAnsi="宋体" w:hint="eastAsia"/>
                <w:sz w:val="24"/>
                <w:shd w:val="clear" w:color="auto" w:fill="FFFFFF"/>
              </w:rPr>
              <w:t>标准限值。</w:t>
            </w:r>
          </w:p>
          <w:p w:rsidR="00FA7170" w:rsidRDefault="00FA7170" w:rsidP="00FA7170">
            <w:pPr>
              <w:spacing w:line="500" w:lineRule="exact"/>
              <w:ind w:firstLineChars="200" w:firstLine="480"/>
              <w:rPr>
                <w:rFonts w:hAnsi="宋体"/>
                <w:sz w:val="24"/>
              </w:rPr>
            </w:pPr>
            <w:r>
              <w:rPr>
                <w:rFonts w:hAnsi="宋体" w:hint="eastAsia"/>
                <w:sz w:val="24"/>
              </w:rPr>
              <w:t>焊接烟尘是焊接烟和焊接粉尘的统称，直接小于</w:t>
            </w:r>
            <w:r>
              <w:rPr>
                <w:rFonts w:hAnsi="宋体"/>
                <w:sz w:val="24"/>
              </w:rPr>
              <w:t>0.1</w:t>
            </w:r>
            <w:r>
              <w:rPr>
                <w:sz w:val="24"/>
              </w:rPr>
              <w:t>μm</w:t>
            </w:r>
            <w:r>
              <w:rPr>
                <w:rFonts w:hint="eastAsia"/>
                <w:sz w:val="24"/>
              </w:rPr>
              <w:t>为烟，直径在</w:t>
            </w:r>
            <w:r>
              <w:rPr>
                <w:sz w:val="24"/>
              </w:rPr>
              <w:t>0.1~10μm</w:t>
            </w:r>
            <w:r>
              <w:rPr>
                <w:rFonts w:hint="eastAsia"/>
                <w:sz w:val="24"/>
              </w:rPr>
              <w:t>之间的为</w:t>
            </w:r>
            <w:r>
              <w:rPr>
                <w:rFonts w:hAnsi="宋体" w:hint="eastAsia"/>
                <w:sz w:val="24"/>
              </w:rPr>
              <w:t>粉尘。是一种十分复杂的物质，已在烟尘中发现的元素多达</w:t>
            </w:r>
            <w:r>
              <w:rPr>
                <w:rFonts w:hAnsi="宋体"/>
                <w:sz w:val="24"/>
              </w:rPr>
              <w:t>20</w:t>
            </w:r>
            <w:r>
              <w:rPr>
                <w:rFonts w:hAnsi="宋体" w:hint="eastAsia"/>
                <w:sz w:val="24"/>
              </w:rPr>
              <w:t>种以上，其中含量最多的是</w:t>
            </w:r>
            <w:r>
              <w:rPr>
                <w:rFonts w:hAnsi="宋体"/>
                <w:sz w:val="24"/>
              </w:rPr>
              <w:t>Fe</w:t>
            </w:r>
            <w:r>
              <w:rPr>
                <w:rFonts w:hAnsi="宋体" w:hint="eastAsia"/>
                <w:sz w:val="24"/>
              </w:rPr>
              <w:t>、</w:t>
            </w:r>
            <w:r>
              <w:rPr>
                <w:rFonts w:hAnsi="宋体"/>
                <w:sz w:val="24"/>
              </w:rPr>
              <w:t>Ca</w:t>
            </w:r>
            <w:r>
              <w:rPr>
                <w:rFonts w:hAnsi="宋体" w:hint="eastAsia"/>
                <w:sz w:val="24"/>
              </w:rPr>
              <w:t>、</w:t>
            </w:r>
            <w:r>
              <w:rPr>
                <w:rFonts w:hAnsi="宋体"/>
                <w:sz w:val="24"/>
              </w:rPr>
              <w:t>Na</w:t>
            </w:r>
            <w:r>
              <w:rPr>
                <w:rFonts w:hAnsi="宋体" w:hint="eastAsia"/>
                <w:sz w:val="24"/>
              </w:rPr>
              <w:t>等，其次是</w:t>
            </w:r>
            <w:r>
              <w:rPr>
                <w:rFonts w:hAnsi="宋体"/>
                <w:sz w:val="24"/>
              </w:rPr>
              <w:t>Si</w:t>
            </w:r>
            <w:r>
              <w:rPr>
                <w:rFonts w:hAnsi="宋体" w:hint="eastAsia"/>
                <w:sz w:val="24"/>
              </w:rPr>
              <w:t>、</w:t>
            </w:r>
            <w:r>
              <w:rPr>
                <w:rFonts w:hAnsi="宋体"/>
                <w:sz w:val="24"/>
              </w:rPr>
              <w:t>Al</w:t>
            </w:r>
            <w:r>
              <w:rPr>
                <w:rFonts w:hAnsi="宋体" w:hint="eastAsia"/>
                <w:sz w:val="24"/>
              </w:rPr>
              <w:t>、</w:t>
            </w:r>
            <w:r>
              <w:rPr>
                <w:rFonts w:hAnsi="宋体"/>
                <w:sz w:val="24"/>
              </w:rPr>
              <w:t>Mn</w:t>
            </w:r>
            <w:r>
              <w:rPr>
                <w:rFonts w:hAnsi="宋体" w:hint="eastAsia"/>
                <w:sz w:val="24"/>
              </w:rPr>
              <w:t>、</w:t>
            </w:r>
            <w:r>
              <w:rPr>
                <w:rFonts w:hAnsi="宋体"/>
                <w:sz w:val="24"/>
              </w:rPr>
              <w:t>Ti</w:t>
            </w:r>
            <w:r>
              <w:rPr>
                <w:rFonts w:hAnsi="宋体" w:hint="eastAsia"/>
                <w:sz w:val="24"/>
              </w:rPr>
              <w:t>、</w:t>
            </w:r>
            <w:r>
              <w:rPr>
                <w:rFonts w:hAnsi="宋体"/>
                <w:sz w:val="24"/>
              </w:rPr>
              <w:t>Cu</w:t>
            </w:r>
            <w:r>
              <w:rPr>
                <w:rFonts w:hAnsi="宋体" w:hint="eastAsia"/>
                <w:sz w:val="24"/>
              </w:rPr>
              <w:t>等。焊接烟尘中的主要有害物质为</w:t>
            </w:r>
            <w:r>
              <w:rPr>
                <w:rFonts w:hAnsi="宋体"/>
                <w:sz w:val="24"/>
              </w:rPr>
              <w:t>Fe</w:t>
            </w:r>
            <w:r>
              <w:rPr>
                <w:rFonts w:hAnsi="宋体"/>
                <w:sz w:val="24"/>
                <w:vertAlign w:val="subscript"/>
              </w:rPr>
              <w:t>2</w:t>
            </w:r>
            <w:r>
              <w:rPr>
                <w:rFonts w:hAnsi="宋体"/>
                <w:sz w:val="24"/>
              </w:rPr>
              <w:t>O</w:t>
            </w:r>
            <w:r>
              <w:rPr>
                <w:rFonts w:hAnsi="宋体"/>
                <w:sz w:val="24"/>
                <w:vertAlign w:val="subscript"/>
              </w:rPr>
              <w:t>3</w:t>
            </w:r>
            <w:r>
              <w:rPr>
                <w:rFonts w:hAnsi="宋体" w:hint="eastAsia"/>
                <w:sz w:val="24"/>
              </w:rPr>
              <w:t>、</w:t>
            </w:r>
            <w:r>
              <w:rPr>
                <w:rFonts w:hAnsi="宋体"/>
                <w:sz w:val="24"/>
              </w:rPr>
              <w:t>SiO</w:t>
            </w:r>
            <w:r>
              <w:rPr>
                <w:rFonts w:hAnsi="宋体"/>
                <w:sz w:val="24"/>
                <w:vertAlign w:val="subscript"/>
              </w:rPr>
              <w:t>2</w:t>
            </w:r>
            <w:r>
              <w:rPr>
                <w:rFonts w:hAnsi="宋体" w:hint="eastAsia"/>
                <w:sz w:val="24"/>
              </w:rPr>
              <w:t>、</w:t>
            </w:r>
            <w:r>
              <w:rPr>
                <w:rFonts w:hAnsi="宋体"/>
                <w:sz w:val="24"/>
              </w:rPr>
              <w:t>MnO</w:t>
            </w:r>
            <w:r>
              <w:rPr>
                <w:rFonts w:hAnsi="宋体"/>
                <w:sz w:val="24"/>
                <w:vertAlign w:val="subscript"/>
              </w:rPr>
              <w:t>2</w:t>
            </w:r>
            <w:r>
              <w:rPr>
                <w:rFonts w:hAnsi="宋体" w:hint="eastAsia"/>
                <w:sz w:val="24"/>
              </w:rPr>
              <w:t>、</w:t>
            </w:r>
            <w:r>
              <w:rPr>
                <w:rFonts w:hAnsi="宋体"/>
                <w:sz w:val="24"/>
              </w:rPr>
              <w:t>HF</w:t>
            </w:r>
            <w:r>
              <w:rPr>
                <w:rFonts w:hAnsi="宋体" w:hint="eastAsia"/>
                <w:sz w:val="24"/>
              </w:rPr>
              <w:t>等，其中含量最多的为</w:t>
            </w:r>
            <w:r>
              <w:rPr>
                <w:rFonts w:hAnsi="宋体"/>
                <w:sz w:val="24"/>
              </w:rPr>
              <w:t>Fe</w:t>
            </w:r>
            <w:r>
              <w:rPr>
                <w:rFonts w:hAnsi="宋体"/>
                <w:sz w:val="24"/>
                <w:vertAlign w:val="subscript"/>
              </w:rPr>
              <w:t>2</w:t>
            </w:r>
            <w:r>
              <w:rPr>
                <w:rFonts w:hAnsi="宋体"/>
                <w:sz w:val="24"/>
              </w:rPr>
              <w:t>O</w:t>
            </w:r>
            <w:r>
              <w:rPr>
                <w:rFonts w:hAnsi="宋体"/>
                <w:sz w:val="24"/>
                <w:vertAlign w:val="subscript"/>
              </w:rPr>
              <w:t>3</w:t>
            </w:r>
            <w:r>
              <w:rPr>
                <w:rFonts w:hAnsi="宋体" w:hint="eastAsia"/>
                <w:sz w:val="24"/>
              </w:rPr>
              <w:t>，一般占烟尘总量的</w:t>
            </w:r>
            <w:r>
              <w:rPr>
                <w:rFonts w:hAnsi="宋体"/>
                <w:sz w:val="24"/>
              </w:rPr>
              <w:t>35.56%</w:t>
            </w:r>
            <w:r>
              <w:rPr>
                <w:rFonts w:hAnsi="宋体" w:hint="eastAsia"/>
                <w:sz w:val="24"/>
              </w:rPr>
              <w:t>，其次是</w:t>
            </w:r>
            <w:r>
              <w:rPr>
                <w:rFonts w:hAnsi="宋体"/>
                <w:sz w:val="24"/>
              </w:rPr>
              <w:t>SiO</w:t>
            </w:r>
            <w:r>
              <w:rPr>
                <w:rFonts w:hAnsi="宋体"/>
                <w:sz w:val="24"/>
                <w:vertAlign w:val="subscript"/>
              </w:rPr>
              <w:t>2</w:t>
            </w:r>
            <w:r>
              <w:rPr>
                <w:rFonts w:hAnsi="宋体" w:hint="eastAsia"/>
                <w:sz w:val="24"/>
              </w:rPr>
              <w:t>，其含量占</w:t>
            </w:r>
            <w:r>
              <w:rPr>
                <w:rFonts w:hAnsi="宋体"/>
                <w:sz w:val="24"/>
              </w:rPr>
              <w:t>10</w:t>
            </w:r>
            <w:r>
              <w:rPr>
                <w:rFonts w:hAnsi="宋体" w:hint="eastAsia"/>
                <w:sz w:val="24"/>
              </w:rPr>
              <w:t>～</w:t>
            </w:r>
            <w:r>
              <w:rPr>
                <w:rFonts w:hAnsi="宋体"/>
                <w:sz w:val="24"/>
              </w:rPr>
              <w:t>20</w:t>
            </w:r>
            <w:r>
              <w:rPr>
                <w:rFonts w:hAnsi="宋体" w:hint="eastAsia"/>
                <w:sz w:val="24"/>
              </w:rPr>
              <w:t>％，</w:t>
            </w:r>
            <w:r>
              <w:rPr>
                <w:rFonts w:hAnsi="宋体"/>
                <w:sz w:val="24"/>
              </w:rPr>
              <w:t>MnO</w:t>
            </w:r>
            <w:r>
              <w:rPr>
                <w:rFonts w:hAnsi="宋体"/>
                <w:sz w:val="24"/>
                <w:vertAlign w:val="subscript"/>
              </w:rPr>
              <w:t>2</w:t>
            </w:r>
            <w:r>
              <w:rPr>
                <w:rFonts w:hAnsi="宋体" w:hint="eastAsia"/>
                <w:sz w:val="24"/>
              </w:rPr>
              <w:t>占</w:t>
            </w:r>
            <w:r>
              <w:rPr>
                <w:rFonts w:hAnsi="宋体"/>
                <w:sz w:val="24"/>
              </w:rPr>
              <w:t>5</w:t>
            </w:r>
            <w:r>
              <w:rPr>
                <w:rFonts w:hAnsi="宋体" w:hint="eastAsia"/>
                <w:sz w:val="24"/>
              </w:rPr>
              <w:t>～</w:t>
            </w:r>
            <w:r>
              <w:rPr>
                <w:rFonts w:hAnsi="宋体"/>
                <w:sz w:val="24"/>
              </w:rPr>
              <w:t>20</w:t>
            </w:r>
            <w:r>
              <w:rPr>
                <w:rFonts w:hAnsi="宋体" w:hint="eastAsia"/>
                <w:sz w:val="24"/>
              </w:rPr>
              <w:t>％左右。焊接烟气中有毒有害气体的成份主要为</w:t>
            </w:r>
            <w:r>
              <w:rPr>
                <w:rFonts w:hAnsi="宋体"/>
                <w:sz w:val="24"/>
              </w:rPr>
              <w:t>CO</w:t>
            </w:r>
            <w:r>
              <w:rPr>
                <w:rFonts w:hAnsi="宋体" w:hint="eastAsia"/>
                <w:sz w:val="24"/>
              </w:rPr>
              <w:t>、</w:t>
            </w:r>
            <w:r>
              <w:rPr>
                <w:rFonts w:hAnsi="宋体"/>
                <w:sz w:val="24"/>
              </w:rPr>
              <w:t>CO</w:t>
            </w:r>
            <w:r>
              <w:rPr>
                <w:rFonts w:hAnsi="宋体"/>
                <w:sz w:val="24"/>
                <w:vertAlign w:val="subscript"/>
              </w:rPr>
              <w:t>2</w:t>
            </w:r>
            <w:r>
              <w:rPr>
                <w:rFonts w:hAnsi="宋体" w:hint="eastAsia"/>
                <w:sz w:val="24"/>
              </w:rPr>
              <w:t>、</w:t>
            </w:r>
            <w:r>
              <w:rPr>
                <w:rFonts w:hAnsi="宋体"/>
                <w:sz w:val="24"/>
              </w:rPr>
              <w:t>O</w:t>
            </w:r>
            <w:r>
              <w:rPr>
                <w:rFonts w:hAnsi="宋体"/>
                <w:sz w:val="24"/>
                <w:vertAlign w:val="subscript"/>
              </w:rPr>
              <w:t>3</w:t>
            </w:r>
            <w:r>
              <w:rPr>
                <w:rFonts w:hAnsi="宋体" w:hint="eastAsia"/>
                <w:sz w:val="24"/>
              </w:rPr>
              <w:t>、</w:t>
            </w:r>
            <w:r>
              <w:rPr>
                <w:rFonts w:hAnsi="宋体"/>
                <w:sz w:val="24"/>
              </w:rPr>
              <w:t>NO</w:t>
            </w:r>
            <w:r>
              <w:rPr>
                <w:rFonts w:hAnsi="宋体"/>
                <w:sz w:val="24"/>
                <w:vertAlign w:val="subscript"/>
              </w:rPr>
              <w:t>X</w:t>
            </w:r>
            <w:r>
              <w:rPr>
                <w:rFonts w:hAnsi="宋体" w:hint="eastAsia"/>
                <w:sz w:val="24"/>
              </w:rPr>
              <w:t>、</w:t>
            </w:r>
            <w:r>
              <w:rPr>
                <w:rFonts w:hAnsi="宋体"/>
                <w:sz w:val="24"/>
              </w:rPr>
              <w:t>CH</w:t>
            </w:r>
            <w:r>
              <w:rPr>
                <w:rFonts w:hAnsi="宋体"/>
                <w:sz w:val="24"/>
                <w:vertAlign w:val="subscript"/>
              </w:rPr>
              <w:t>4</w:t>
            </w:r>
            <w:r>
              <w:rPr>
                <w:rFonts w:hAnsi="宋体" w:hint="eastAsia"/>
                <w:sz w:val="24"/>
              </w:rPr>
              <w:t>等，其中以</w:t>
            </w:r>
            <w:r>
              <w:rPr>
                <w:rFonts w:hAnsi="宋体"/>
                <w:sz w:val="24"/>
              </w:rPr>
              <w:t>CO</w:t>
            </w:r>
            <w:r>
              <w:rPr>
                <w:rFonts w:hAnsi="宋体" w:hint="eastAsia"/>
                <w:sz w:val="24"/>
              </w:rPr>
              <w:t>所占的比例最大。</w:t>
            </w:r>
          </w:p>
          <w:p w:rsidR="008A74E6" w:rsidRDefault="00FA7170" w:rsidP="00A07637">
            <w:pPr>
              <w:spacing w:line="500" w:lineRule="exact"/>
              <w:ind w:firstLineChars="200" w:firstLine="480"/>
            </w:pPr>
            <w:r w:rsidRPr="00E611FC">
              <w:rPr>
                <w:rFonts w:hAnsi="宋体" w:hint="eastAsia"/>
                <w:sz w:val="24"/>
              </w:rPr>
              <w:t>评价建议企业为焊接工序设置</w:t>
            </w:r>
            <w:r w:rsidR="00E611FC" w:rsidRPr="00E611FC">
              <w:rPr>
                <w:sz w:val="24"/>
              </w:rPr>
              <w:t>专用焊接操作区</w:t>
            </w:r>
            <w:r w:rsidR="00E611FC" w:rsidRPr="00E611FC">
              <w:rPr>
                <w:rFonts w:hint="eastAsia"/>
                <w:sz w:val="24"/>
              </w:rPr>
              <w:t>，</w:t>
            </w:r>
            <w:r w:rsidR="00E611FC" w:rsidRPr="00E611FC">
              <w:rPr>
                <w:sz w:val="24"/>
              </w:rPr>
              <w:t>焊接烟尘分别经集气罩收集后</w:t>
            </w:r>
            <w:r w:rsidR="0019003A">
              <w:rPr>
                <w:rFonts w:hint="eastAsia"/>
                <w:sz w:val="24"/>
              </w:rPr>
              <w:t>经</w:t>
            </w:r>
            <w:r w:rsidR="00E611FC" w:rsidRPr="00E611FC">
              <w:rPr>
                <w:sz w:val="24"/>
              </w:rPr>
              <w:t>1</w:t>
            </w:r>
            <w:r w:rsidR="00E611FC" w:rsidRPr="00E611FC">
              <w:rPr>
                <w:sz w:val="24"/>
              </w:rPr>
              <w:t>套袋式除尘器处理</w:t>
            </w:r>
            <w:r w:rsidR="0019003A">
              <w:rPr>
                <w:rFonts w:hint="eastAsia"/>
                <w:sz w:val="24"/>
              </w:rPr>
              <w:t>后</w:t>
            </w:r>
            <w:r w:rsidR="00E611FC" w:rsidRPr="00E611FC">
              <w:rPr>
                <w:sz w:val="24"/>
              </w:rPr>
              <w:t>，由</w:t>
            </w:r>
            <w:r w:rsidR="00E611FC" w:rsidRPr="00E611FC">
              <w:rPr>
                <w:sz w:val="24"/>
              </w:rPr>
              <w:t>1</w:t>
            </w:r>
            <w:r w:rsidR="00E611FC" w:rsidRPr="00E611FC">
              <w:rPr>
                <w:sz w:val="24"/>
              </w:rPr>
              <w:t>根</w:t>
            </w:r>
            <w:r w:rsidR="00E611FC" w:rsidRPr="00E611FC">
              <w:rPr>
                <w:sz w:val="24"/>
              </w:rPr>
              <w:t>15m</w:t>
            </w:r>
            <w:r w:rsidR="00E611FC" w:rsidRPr="00E611FC">
              <w:rPr>
                <w:sz w:val="24"/>
              </w:rPr>
              <w:t>高排气筒排放</w:t>
            </w:r>
            <w:r w:rsidR="00E611FC" w:rsidRPr="00E611FC">
              <w:rPr>
                <w:rFonts w:hint="eastAsia"/>
                <w:sz w:val="24"/>
              </w:rPr>
              <w:t>。</w:t>
            </w:r>
            <w:r w:rsidR="00E611FC" w:rsidRPr="00E611FC">
              <w:rPr>
                <w:sz w:val="24"/>
              </w:rPr>
              <w:t>集气罩收集效率以</w:t>
            </w:r>
            <w:r w:rsidR="00E611FC" w:rsidRPr="00E611FC">
              <w:rPr>
                <w:sz w:val="24"/>
              </w:rPr>
              <w:t xml:space="preserve">90% </w:t>
            </w:r>
            <w:r w:rsidR="00E611FC" w:rsidRPr="00E611FC">
              <w:rPr>
                <w:sz w:val="24"/>
              </w:rPr>
              <w:t>计，除尘效率以</w:t>
            </w:r>
            <w:r w:rsidR="00E611FC" w:rsidRPr="00E611FC">
              <w:rPr>
                <w:sz w:val="24"/>
              </w:rPr>
              <w:t>90%</w:t>
            </w:r>
            <w:r w:rsidR="00E611FC" w:rsidRPr="00E611FC">
              <w:rPr>
                <w:sz w:val="24"/>
              </w:rPr>
              <w:t>计，风量</w:t>
            </w:r>
            <w:r w:rsidR="00C517D1">
              <w:rPr>
                <w:rFonts w:hint="eastAsia"/>
                <w:sz w:val="24"/>
              </w:rPr>
              <w:t>15</w:t>
            </w:r>
            <w:r w:rsidR="00E611FC" w:rsidRPr="00E611FC">
              <w:rPr>
                <w:sz w:val="24"/>
              </w:rPr>
              <w:t>00m</w:t>
            </w:r>
            <w:r w:rsidR="00E611FC" w:rsidRPr="00E611FC">
              <w:rPr>
                <w:sz w:val="24"/>
                <w:vertAlign w:val="superscript"/>
              </w:rPr>
              <w:t>3</w:t>
            </w:r>
            <w:r w:rsidR="00E611FC" w:rsidRPr="00E611FC">
              <w:rPr>
                <w:sz w:val="24"/>
              </w:rPr>
              <w:t>/h</w:t>
            </w:r>
            <w:r w:rsidR="00E611FC" w:rsidRPr="00E611FC">
              <w:rPr>
                <w:sz w:val="24"/>
              </w:rPr>
              <w:t>。处理后焊接烟尘排放量为</w:t>
            </w:r>
            <w:r w:rsidR="00C517D1">
              <w:rPr>
                <w:rFonts w:hint="eastAsia"/>
                <w:sz w:val="24"/>
              </w:rPr>
              <w:t>8.64</w:t>
            </w:r>
            <w:r w:rsidR="00E611FC" w:rsidRPr="00E611FC">
              <w:rPr>
                <w:sz w:val="24"/>
              </w:rPr>
              <w:t>kg/a</w:t>
            </w:r>
            <w:r w:rsidR="00E611FC" w:rsidRPr="00E611FC">
              <w:rPr>
                <w:sz w:val="24"/>
              </w:rPr>
              <w:t>，排放速率为</w:t>
            </w:r>
            <w:r w:rsidR="00C517D1">
              <w:rPr>
                <w:rFonts w:hint="eastAsia"/>
                <w:sz w:val="24"/>
              </w:rPr>
              <w:t>0.015</w:t>
            </w:r>
            <w:r w:rsidR="00E611FC" w:rsidRPr="00E611FC">
              <w:rPr>
                <w:sz w:val="24"/>
              </w:rPr>
              <w:t>kg/h</w:t>
            </w:r>
            <w:r w:rsidR="00E611FC" w:rsidRPr="00E611FC">
              <w:rPr>
                <w:sz w:val="24"/>
              </w:rPr>
              <w:t>。未被烟尘处理装置收集的颗粒物以无组织形式排放，排放量为</w:t>
            </w:r>
            <w:r w:rsidR="00C517D1">
              <w:rPr>
                <w:rFonts w:hint="eastAsia"/>
                <w:sz w:val="24"/>
              </w:rPr>
              <w:t>9.6</w:t>
            </w:r>
            <w:r w:rsidR="00E611FC" w:rsidRPr="00E611FC">
              <w:rPr>
                <w:sz w:val="24"/>
              </w:rPr>
              <w:t>kg/a</w:t>
            </w:r>
            <w:r w:rsidR="00E611FC" w:rsidRPr="00E611FC">
              <w:rPr>
                <w:sz w:val="24"/>
              </w:rPr>
              <w:t>，</w:t>
            </w:r>
            <w:r w:rsidR="00C517D1">
              <w:rPr>
                <w:rFonts w:hint="eastAsia"/>
                <w:sz w:val="24"/>
              </w:rPr>
              <w:t>0.017</w:t>
            </w:r>
            <w:r w:rsidR="00E611FC" w:rsidRPr="00E611FC">
              <w:rPr>
                <w:sz w:val="24"/>
              </w:rPr>
              <w:t>kg/h</w:t>
            </w:r>
            <w:r w:rsidR="00E611FC" w:rsidRPr="00E611FC">
              <w:rPr>
                <w:sz w:val="24"/>
              </w:rPr>
              <w:t>。</w:t>
            </w:r>
          </w:p>
          <w:p w:rsidR="0019003A" w:rsidRPr="006F467C" w:rsidRDefault="0019003A" w:rsidP="0019003A">
            <w:pPr>
              <w:pStyle w:val="aff6"/>
              <w:adjustRightInd/>
              <w:spacing w:line="520" w:lineRule="exact"/>
              <w:ind w:left="0" w:right="0" w:firstLineChars="200" w:firstLine="480"/>
              <w:jc w:val="both"/>
              <w:rPr>
                <w:rFonts w:asciiTheme="minorEastAsia" w:eastAsiaTheme="minorEastAsia" w:hAnsiTheme="minorEastAsia" w:cs="楷体"/>
                <w:bCs/>
                <w:szCs w:val="24"/>
              </w:rPr>
            </w:pPr>
            <w:r w:rsidRPr="006F467C">
              <w:rPr>
                <w:rFonts w:asciiTheme="minorEastAsia" w:eastAsiaTheme="minorEastAsia" w:hAnsiTheme="minorEastAsia" w:cs="楷体" w:hint="eastAsia"/>
                <w:bCs/>
                <w:szCs w:val="24"/>
              </w:rPr>
              <w:lastRenderedPageBreak/>
              <w:t>1.1 工程排放废气对周围环境的影响</w:t>
            </w:r>
          </w:p>
          <w:p w:rsidR="0019003A" w:rsidRPr="0019003A" w:rsidRDefault="0019003A" w:rsidP="0019003A">
            <w:pPr>
              <w:pStyle w:val="aff6"/>
              <w:adjustRightInd/>
              <w:spacing w:line="520" w:lineRule="exact"/>
              <w:ind w:left="0" w:right="0" w:firstLineChars="200" w:firstLine="480"/>
              <w:jc w:val="both"/>
            </w:pPr>
            <w:r>
              <w:rPr>
                <w:rFonts w:hint="eastAsia"/>
              </w:rPr>
              <w:t>根据《环境影响评价技术导则大气环境》（</w:t>
            </w:r>
            <w:r>
              <w:t>HJ2.2-2018</w:t>
            </w:r>
            <w:r>
              <w:rPr>
                <w:rFonts w:hint="eastAsia"/>
              </w:rPr>
              <w:t>），本项目选用导则推荐的估算模型</w:t>
            </w:r>
            <w:r>
              <w:t xml:space="preserve"> AERSCREEN </w:t>
            </w:r>
            <w:r>
              <w:rPr>
                <w:rFonts w:hint="eastAsia"/>
              </w:rPr>
              <w:t>进行计算本项目污染源的最大环境影响，然后按照评价工作分级判据进行分级。</w:t>
            </w:r>
            <w:r w:rsidR="003C4806">
              <w:rPr>
                <w:rFonts w:cs="宋体" w:hint="eastAsia"/>
                <w:szCs w:val="24"/>
              </w:rPr>
              <w:t>本项目切割粉尘据查</w:t>
            </w:r>
            <w:r w:rsidR="003C4806">
              <w:rPr>
                <w:rFonts w:hAnsi="宋体" w:hint="eastAsia"/>
                <w:szCs w:val="24"/>
                <w:shd w:val="clear" w:color="auto" w:fill="FFFFFF"/>
              </w:rPr>
              <w:t>由于颗粒物质量较重，且有车间厂房阻拦，颗粒物散落范围很小，多在</w:t>
            </w:r>
            <w:r w:rsidR="003C4806">
              <w:rPr>
                <w:szCs w:val="24"/>
                <w:shd w:val="clear" w:color="auto" w:fill="FFFFFF"/>
              </w:rPr>
              <w:t>5m</w:t>
            </w:r>
            <w:r w:rsidR="003C4806">
              <w:rPr>
                <w:rFonts w:hAnsi="宋体" w:hint="eastAsia"/>
                <w:szCs w:val="24"/>
                <w:shd w:val="clear" w:color="auto" w:fill="FFFFFF"/>
              </w:rPr>
              <w:t>以内，飘逸至车间外环境的颗粒物极少，故本次估算模式不再考虑</w:t>
            </w:r>
            <w:r w:rsidR="003C4806">
              <w:rPr>
                <w:rFonts w:cs="宋体" w:hint="eastAsia"/>
                <w:szCs w:val="24"/>
              </w:rPr>
              <w:t>切割</w:t>
            </w:r>
            <w:r w:rsidR="003C4806">
              <w:rPr>
                <w:rFonts w:hAnsi="宋体" w:hint="eastAsia"/>
                <w:szCs w:val="24"/>
                <w:shd w:val="clear" w:color="auto" w:fill="FFFFFF"/>
              </w:rPr>
              <w:t>粉尘，仅对</w:t>
            </w:r>
            <w:r w:rsidR="007D2235">
              <w:rPr>
                <w:rFonts w:hAnsi="宋体" w:hint="eastAsia"/>
                <w:szCs w:val="24"/>
                <w:shd w:val="clear" w:color="auto" w:fill="FFFFFF"/>
              </w:rPr>
              <w:t>焊接烟尘排气筒及</w:t>
            </w:r>
            <w:r w:rsidR="003C4806">
              <w:rPr>
                <w:rFonts w:hAnsi="宋体" w:hint="eastAsia"/>
                <w:szCs w:val="24"/>
                <w:shd w:val="clear" w:color="auto" w:fill="FFFFFF"/>
              </w:rPr>
              <w:t>焊接烟尘无组织排放源进行预测，</w:t>
            </w:r>
            <w:r w:rsidR="003C4806">
              <w:rPr>
                <w:rFonts w:cs="宋体" w:hint="eastAsia"/>
                <w:szCs w:val="24"/>
              </w:rPr>
              <w:t>具体预测结果见</w:t>
            </w:r>
            <w:r w:rsidR="003C4806">
              <w:rPr>
                <w:rFonts w:hint="eastAsia"/>
                <w:szCs w:val="24"/>
              </w:rPr>
              <w:t>表</w:t>
            </w:r>
            <w:r w:rsidR="003C4806">
              <w:rPr>
                <w:rFonts w:hint="eastAsia"/>
                <w:szCs w:val="24"/>
              </w:rPr>
              <w:t>19</w:t>
            </w:r>
            <w:r w:rsidR="003C4806">
              <w:rPr>
                <w:rFonts w:cs="宋体" w:hint="eastAsia"/>
                <w:szCs w:val="24"/>
              </w:rPr>
              <w:t>。</w:t>
            </w:r>
          </w:p>
          <w:p w:rsidR="00D01A60" w:rsidRDefault="00D01A60" w:rsidP="00D01A60">
            <w:pPr>
              <w:spacing w:line="520" w:lineRule="exact"/>
              <w:ind w:firstLineChars="200" w:firstLine="480"/>
              <w:rPr>
                <w:sz w:val="24"/>
              </w:rPr>
            </w:pPr>
            <w:r>
              <w:rPr>
                <w:rFonts w:ascii="宋体" w:hAnsi="宋体" w:hint="eastAsia"/>
                <w:sz w:val="24"/>
              </w:rPr>
              <w:t>（1）</w:t>
            </w:r>
            <w:r>
              <w:rPr>
                <w:rFonts w:hint="eastAsia"/>
                <w:sz w:val="24"/>
              </w:rPr>
              <w:t>评价因子和评价标准筛选</w:t>
            </w:r>
          </w:p>
          <w:p w:rsidR="00D01A60" w:rsidRDefault="00D01A60" w:rsidP="00D01A60">
            <w:pPr>
              <w:spacing w:line="520" w:lineRule="exact"/>
              <w:ind w:firstLineChars="200" w:firstLine="480"/>
              <w:rPr>
                <w:sz w:val="24"/>
              </w:rPr>
            </w:pPr>
            <w:r>
              <w:rPr>
                <w:rFonts w:hint="eastAsia"/>
                <w:sz w:val="24"/>
              </w:rPr>
              <w:t>项目评价因子和评价标准筛选见表</w:t>
            </w:r>
            <w:r w:rsidR="00B61FDC">
              <w:rPr>
                <w:rFonts w:hint="eastAsia"/>
                <w:sz w:val="24"/>
              </w:rPr>
              <w:t>27</w:t>
            </w:r>
            <w:r>
              <w:rPr>
                <w:rFonts w:hint="eastAsia"/>
                <w:sz w:val="24"/>
              </w:rPr>
              <w:t>，估算模型参数表见表</w:t>
            </w:r>
            <w:r w:rsidR="004A4F29">
              <w:rPr>
                <w:sz w:val="24"/>
              </w:rPr>
              <w:t>2</w:t>
            </w:r>
            <w:r w:rsidR="00B61FDC">
              <w:rPr>
                <w:rFonts w:hint="eastAsia"/>
                <w:sz w:val="24"/>
              </w:rPr>
              <w:t>8</w:t>
            </w:r>
            <w:r>
              <w:rPr>
                <w:rFonts w:hint="eastAsia"/>
                <w:sz w:val="24"/>
              </w:rPr>
              <w:t>。</w:t>
            </w:r>
          </w:p>
          <w:p w:rsidR="00D01A60" w:rsidRDefault="00D01A60" w:rsidP="00D01A60">
            <w:pPr>
              <w:spacing w:line="520" w:lineRule="exact"/>
              <w:ind w:firstLineChars="400" w:firstLine="960"/>
              <w:rPr>
                <w:rFonts w:ascii="黑体" w:eastAsia="黑体" w:hAnsi="黑体"/>
                <w:bCs/>
                <w:sz w:val="24"/>
              </w:rPr>
            </w:pPr>
            <w:r>
              <w:rPr>
                <w:rFonts w:ascii="黑体" w:eastAsia="黑体" w:hAnsi="黑体" w:hint="eastAsia"/>
                <w:bCs/>
                <w:sz w:val="24"/>
              </w:rPr>
              <w:t>表</w:t>
            </w:r>
            <w:r w:rsidR="00B61FDC">
              <w:rPr>
                <w:rFonts w:ascii="黑体" w:eastAsia="黑体" w:hAnsi="黑体" w:hint="eastAsia"/>
                <w:bCs/>
                <w:sz w:val="24"/>
              </w:rPr>
              <w:t>27</w:t>
            </w:r>
            <w:r>
              <w:rPr>
                <w:rFonts w:ascii="黑体" w:eastAsia="黑体" w:hAnsi="黑体" w:hint="eastAsia"/>
                <w:bCs/>
                <w:sz w:val="24"/>
              </w:rPr>
              <w:t xml:space="preserve">               评价因子和评价标准表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1"/>
              <w:gridCol w:w="1586"/>
              <w:gridCol w:w="1353"/>
              <w:gridCol w:w="4636"/>
            </w:tblGrid>
            <w:tr w:rsidR="00D01A60" w:rsidTr="00D01A60">
              <w:tc>
                <w:tcPr>
                  <w:tcW w:w="873" w:type="pct"/>
                  <w:tcBorders>
                    <w:top w:val="single" w:sz="4" w:space="0" w:color="auto"/>
                    <w:left w:val="single" w:sz="4" w:space="0" w:color="auto"/>
                    <w:bottom w:val="single" w:sz="4" w:space="0" w:color="auto"/>
                    <w:right w:val="single" w:sz="4" w:space="0" w:color="auto"/>
                  </w:tcBorders>
                  <w:vAlign w:val="center"/>
                  <w:hideMark/>
                </w:tcPr>
                <w:p w:rsidR="00D01A60" w:rsidRDefault="00D01A60">
                  <w:pPr>
                    <w:spacing w:line="400" w:lineRule="exact"/>
                    <w:jc w:val="center"/>
                    <w:rPr>
                      <w:szCs w:val="21"/>
                    </w:rPr>
                  </w:pPr>
                  <w:r>
                    <w:rPr>
                      <w:rFonts w:hint="eastAsia"/>
                      <w:szCs w:val="21"/>
                    </w:rPr>
                    <w:t>评价因子</w:t>
                  </w:r>
                </w:p>
              </w:tc>
              <w:tc>
                <w:tcPr>
                  <w:tcW w:w="864" w:type="pct"/>
                  <w:tcBorders>
                    <w:top w:val="single" w:sz="4" w:space="0" w:color="auto"/>
                    <w:left w:val="single" w:sz="4" w:space="0" w:color="auto"/>
                    <w:bottom w:val="single" w:sz="4" w:space="0" w:color="auto"/>
                    <w:right w:val="single" w:sz="4" w:space="0" w:color="auto"/>
                  </w:tcBorders>
                  <w:vAlign w:val="center"/>
                  <w:hideMark/>
                </w:tcPr>
                <w:p w:rsidR="00D01A60" w:rsidRDefault="00D01A60">
                  <w:pPr>
                    <w:spacing w:line="400" w:lineRule="exact"/>
                    <w:jc w:val="center"/>
                    <w:rPr>
                      <w:szCs w:val="21"/>
                    </w:rPr>
                  </w:pPr>
                  <w:r>
                    <w:rPr>
                      <w:rFonts w:hint="eastAsia"/>
                      <w:szCs w:val="21"/>
                    </w:rPr>
                    <w:t>平均时段</w:t>
                  </w:r>
                </w:p>
              </w:tc>
              <w:tc>
                <w:tcPr>
                  <w:tcW w:w="737" w:type="pct"/>
                  <w:tcBorders>
                    <w:top w:val="single" w:sz="4" w:space="0" w:color="auto"/>
                    <w:left w:val="single" w:sz="4" w:space="0" w:color="auto"/>
                    <w:bottom w:val="single" w:sz="4" w:space="0" w:color="auto"/>
                    <w:right w:val="single" w:sz="4" w:space="0" w:color="auto"/>
                  </w:tcBorders>
                  <w:vAlign w:val="center"/>
                  <w:hideMark/>
                </w:tcPr>
                <w:p w:rsidR="00D01A60" w:rsidRDefault="00D01A60">
                  <w:pPr>
                    <w:spacing w:line="400" w:lineRule="exact"/>
                    <w:jc w:val="center"/>
                    <w:rPr>
                      <w:szCs w:val="21"/>
                    </w:rPr>
                  </w:pPr>
                  <w:r>
                    <w:rPr>
                      <w:rFonts w:hint="eastAsia"/>
                      <w:szCs w:val="21"/>
                    </w:rPr>
                    <w:t>标准值</w:t>
                  </w:r>
                </w:p>
              </w:tc>
              <w:tc>
                <w:tcPr>
                  <w:tcW w:w="2526" w:type="pct"/>
                  <w:tcBorders>
                    <w:top w:val="single" w:sz="4" w:space="0" w:color="auto"/>
                    <w:left w:val="single" w:sz="4" w:space="0" w:color="auto"/>
                    <w:bottom w:val="single" w:sz="4" w:space="0" w:color="auto"/>
                    <w:right w:val="single" w:sz="4" w:space="0" w:color="auto"/>
                  </w:tcBorders>
                  <w:vAlign w:val="center"/>
                  <w:hideMark/>
                </w:tcPr>
                <w:p w:rsidR="00D01A60" w:rsidRDefault="00D01A60">
                  <w:pPr>
                    <w:spacing w:line="400" w:lineRule="exact"/>
                    <w:jc w:val="center"/>
                    <w:rPr>
                      <w:szCs w:val="21"/>
                    </w:rPr>
                  </w:pPr>
                  <w:r>
                    <w:rPr>
                      <w:rFonts w:hint="eastAsia"/>
                      <w:szCs w:val="21"/>
                    </w:rPr>
                    <w:t>标准来源</w:t>
                  </w:r>
                </w:p>
              </w:tc>
            </w:tr>
            <w:tr w:rsidR="00D01A60" w:rsidTr="00D01A60">
              <w:trPr>
                <w:trHeight w:val="70"/>
              </w:trPr>
              <w:tc>
                <w:tcPr>
                  <w:tcW w:w="873" w:type="pct"/>
                  <w:tcBorders>
                    <w:top w:val="single" w:sz="4" w:space="0" w:color="auto"/>
                    <w:left w:val="single" w:sz="4" w:space="0" w:color="auto"/>
                    <w:bottom w:val="single" w:sz="4" w:space="0" w:color="auto"/>
                    <w:right w:val="single" w:sz="4" w:space="0" w:color="auto"/>
                  </w:tcBorders>
                  <w:vAlign w:val="center"/>
                  <w:hideMark/>
                </w:tcPr>
                <w:p w:rsidR="00D01A60" w:rsidRDefault="00D01A60">
                  <w:pPr>
                    <w:spacing w:line="400" w:lineRule="exact"/>
                    <w:jc w:val="center"/>
                    <w:rPr>
                      <w:szCs w:val="21"/>
                    </w:rPr>
                  </w:pPr>
                  <w:r>
                    <w:rPr>
                      <w:rFonts w:hint="eastAsia"/>
                      <w:szCs w:val="21"/>
                    </w:rPr>
                    <w:t>颗粒物</w:t>
                  </w:r>
                </w:p>
              </w:tc>
              <w:tc>
                <w:tcPr>
                  <w:tcW w:w="864" w:type="pct"/>
                  <w:tcBorders>
                    <w:top w:val="single" w:sz="4" w:space="0" w:color="auto"/>
                    <w:left w:val="single" w:sz="4" w:space="0" w:color="auto"/>
                    <w:bottom w:val="single" w:sz="4" w:space="0" w:color="auto"/>
                    <w:right w:val="single" w:sz="4" w:space="0" w:color="auto"/>
                  </w:tcBorders>
                  <w:vAlign w:val="center"/>
                  <w:hideMark/>
                </w:tcPr>
                <w:p w:rsidR="00D01A60" w:rsidRDefault="00D01A60">
                  <w:pPr>
                    <w:spacing w:line="400" w:lineRule="exact"/>
                    <w:jc w:val="center"/>
                    <w:rPr>
                      <w:szCs w:val="21"/>
                    </w:rPr>
                  </w:pPr>
                  <w:r>
                    <w:rPr>
                      <w:szCs w:val="21"/>
                    </w:rPr>
                    <w:t>1</w:t>
                  </w:r>
                  <w:r>
                    <w:rPr>
                      <w:rFonts w:hint="eastAsia"/>
                      <w:szCs w:val="21"/>
                    </w:rPr>
                    <w:t>小时平均</w:t>
                  </w:r>
                </w:p>
              </w:tc>
              <w:tc>
                <w:tcPr>
                  <w:tcW w:w="737" w:type="pct"/>
                  <w:tcBorders>
                    <w:top w:val="single" w:sz="4" w:space="0" w:color="auto"/>
                    <w:left w:val="single" w:sz="4" w:space="0" w:color="auto"/>
                    <w:bottom w:val="single" w:sz="4" w:space="0" w:color="auto"/>
                    <w:right w:val="single" w:sz="4" w:space="0" w:color="auto"/>
                  </w:tcBorders>
                  <w:vAlign w:val="center"/>
                  <w:hideMark/>
                </w:tcPr>
                <w:p w:rsidR="00D01A60" w:rsidRDefault="00D01A60">
                  <w:pPr>
                    <w:spacing w:line="400" w:lineRule="exact"/>
                    <w:jc w:val="center"/>
                    <w:rPr>
                      <w:szCs w:val="21"/>
                    </w:rPr>
                  </w:pPr>
                  <w:r>
                    <w:rPr>
                      <w:szCs w:val="21"/>
                    </w:rPr>
                    <w:t>0.45mg/m</w:t>
                  </w:r>
                  <w:r>
                    <w:rPr>
                      <w:szCs w:val="21"/>
                      <w:vertAlign w:val="superscript"/>
                    </w:rPr>
                    <w:t>3</w:t>
                  </w:r>
                </w:p>
              </w:tc>
              <w:tc>
                <w:tcPr>
                  <w:tcW w:w="2526" w:type="pct"/>
                  <w:tcBorders>
                    <w:top w:val="single" w:sz="4" w:space="0" w:color="auto"/>
                    <w:left w:val="single" w:sz="4" w:space="0" w:color="auto"/>
                    <w:bottom w:val="single" w:sz="4" w:space="0" w:color="auto"/>
                    <w:right w:val="single" w:sz="4" w:space="0" w:color="auto"/>
                  </w:tcBorders>
                  <w:vAlign w:val="center"/>
                  <w:hideMark/>
                </w:tcPr>
                <w:p w:rsidR="00D01A60" w:rsidRDefault="00D01A60">
                  <w:pPr>
                    <w:spacing w:line="400" w:lineRule="exact"/>
                    <w:jc w:val="center"/>
                    <w:rPr>
                      <w:szCs w:val="21"/>
                    </w:rPr>
                  </w:pPr>
                  <w:r>
                    <w:rPr>
                      <w:rFonts w:hint="eastAsia"/>
                      <w:szCs w:val="21"/>
                    </w:rPr>
                    <w:t>《环境空气质量标准》（</w:t>
                  </w:r>
                  <w:r>
                    <w:rPr>
                      <w:szCs w:val="21"/>
                    </w:rPr>
                    <w:t>GB3095-2012</w:t>
                  </w:r>
                  <w:r>
                    <w:rPr>
                      <w:rFonts w:hint="eastAsia"/>
                      <w:szCs w:val="21"/>
                    </w:rPr>
                    <w:t>）二级标准</w:t>
                  </w:r>
                </w:p>
              </w:tc>
            </w:tr>
          </w:tbl>
          <w:p w:rsidR="00D01A60" w:rsidRDefault="00D01A60" w:rsidP="00D01A60">
            <w:pPr>
              <w:pStyle w:val="0"/>
              <w:ind w:firstLine="960"/>
              <w:rPr>
                <w:bCs/>
                <w:kern w:val="2"/>
              </w:rPr>
            </w:pPr>
            <w:r>
              <w:rPr>
                <w:rFonts w:hint="eastAsia"/>
                <w:bCs/>
                <w:kern w:val="2"/>
              </w:rPr>
              <w:t>表</w:t>
            </w:r>
            <w:r w:rsidR="004A4F29">
              <w:rPr>
                <w:rFonts w:hint="eastAsia"/>
                <w:bCs/>
                <w:kern w:val="2"/>
              </w:rPr>
              <w:t>2</w:t>
            </w:r>
            <w:r w:rsidR="00B61FDC">
              <w:rPr>
                <w:rFonts w:hint="eastAsia"/>
                <w:bCs/>
                <w:kern w:val="2"/>
              </w:rPr>
              <w:t>8</w:t>
            </w:r>
            <w:r>
              <w:rPr>
                <w:rFonts w:hint="eastAsia"/>
                <w:bCs/>
                <w:kern w:val="2"/>
              </w:rPr>
              <w:t xml:space="preserve">                   估算模型参数表</w:t>
            </w:r>
          </w:p>
          <w:tbl>
            <w:tblPr>
              <w:tblW w:w="49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6" w:space="0" w:color="000000"/>
              </w:tblBorders>
              <w:tblCellMar>
                <w:left w:w="0" w:type="dxa"/>
                <w:right w:w="0" w:type="dxa"/>
              </w:tblCellMar>
              <w:tblLook w:val="04A0"/>
            </w:tblPr>
            <w:tblGrid>
              <w:gridCol w:w="1989"/>
              <w:gridCol w:w="4577"/>
              <w:gridCol w:w="2426"/>
            </w:tblGrid>
            <w:tr w:rsidR="00D01A60" w:rsidTr="00D01A60">
              <w:trPr>
                <w:trHeight w:val="397"/>
                <w:jc w:val="center"/>
              </w:trPr>
              <w:tc>
                <w:tcPr>
                  <w:tcW w:w="3651" w:type="pct"/>
                  <w:gridSpan w:val="2"/>
                  <w:tcBorders>
                    <w:top w:val="single" w:sz="4" w:space="0" w:color="000000"/>
                    <w:left w:val="single" w:sz="4"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参数</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rFonts w:hint="eastAsia"/>
                      <w:kern w:val="2"/>
                      <w:szCs w:val="21"/>
                    </w:rPr>
                    <w:t>取值</w:t>
                  </w:r>
                </w:p>
              </w:tc>
            </w:tr>
            <w:tr w:rsidR="00D01A60" w:rsidTr="00D01A60">
              <w:trPr>
                <w:trHeight w:val="397"/>
                <w:jc w:val="center"/>
              </w:trPr>
              <w:tc>
                <w:tcPr>
                  <w:tcW w:w="1106" w:type="pct"/>
                  <w:vMerge w:val="restart"/>
                  <w:tcBorders>
                    <w:top w:val="single" w:sz="4" w:space="0" w:color="000000"/>
                    <w:left w:val="single" w:sz="4"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城市</w:t>
                  </w:r>
                  <w:r>
                    <w:rPr>
                      <w:kern w:val="2"/>
                      <w:szCs w:val="21"/>
                    </w:rPr>
                    <w:t>/</w:t>
                  </w:r>
                  <w:r>
                    <w:rPr>
                      <w:rFonts w:hint="eastAsia"/>
                      <w:kern w:val="2"/>
                      <w:szCs w:val="21"/>
                    </w:rPr>
                    <w:t>农村选项</w:t>
                  </w:r>
                </w:p>
              </w:tc>
              <w:tc>
                <w:tcPr>
                  <w:tcW w:w="2545" w:type="pct"/>
                  <w:tcBorders>
                    <w:top w:val="single" w:sz="4" w:space="0" w:color="000000"/>
                    <w:left w:val="single" w:sz="6"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城市</w:t>
                  </w:r>
                  <w:r>
                    <w:rPr>
                      <w:kern w:val="2"/>
                      <w:szCs w:val="21"/>
                    </w:rPr>
                    <w:t>/</w:t>
                  </w:r>
                  <w:r>
                    <w:rPr>
                      <w:rFonts w:hint="eastAsia"/>
                      <w:kern w:val="2"/>
                      <w:szCs w:val="21"/>
                    </w:rPr>
                    <w:t>农村</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rFonts w:hint="eastAsia"/>
                      <w:kern w:val="2"/>
                      <w:szCs w:val="21"/>
                    </w:rPr>
                    <w:t>农村</w:t>
                  </w:r>
                </w:p>
              </w:tc>
            </w:tr>
            <w:tr w:rsidR="00D01A60" w:rsidTr="00D01A60">
              <w:trPr>
                <w:trHeight w:val="397"/>
                <w:jc w:val="center"/>
              </w:trPr>
              <w:tc>
                <w:tcPr>
                  <w:tcW w:w="0" w:type="auto"/>
                  <w:vMerge/>
                  <w:tcBorders>
                    <w:top w:val="single" w:sz="4" w:space="0" w:color="000000"/>
                    <w:left w:val="single" w:sz="4" w:space="0" w:color="000000"/>
                    <w:bottom w:val="single" w:sz="4" w:space="0" w:color="000000"/>
                    <w:right w:val="single" w:sz="6" w:space="0" w:color="000000"/>
                  </w:tcBorders>
                  <w:vAlign w:val="center"/>
                  <w:hideMark/>
                </w:tcPr>
                <w:p w:rsidR="00D01A60" w:rsidRDefault="00D01A60">
                  <w:pPr>
                    <w:widowControl/>
                    <w:jc w:val="left"/>
                    <w:rPr>
                      <w:szCs w:val="21"/>
                    </w:rPr>
                  </w:pPr>
                </w:p>
              </w:tc>
              <w:tc>
                <w:tcPr>
                  <w:tcW w:w="2545" w:type="pct"/>
                  <w:tcBorders>
                    <w:top w:val="single" w:sz="4" w:space="0" w:color="000000"/>
                    <w:left w:val="single" w:sz="6"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人口数（城市选项时）</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rFonts w:hint="eastAsia"/>
                      <w:kern w:val="2"/>
                      <w:szCs w:val="21"/>
                    </w:rPr>
                    <w:t>/</w:t>
                  </w:r>
                </w:p>
              </w:tc>
            </w:tr>
            <w:tr w:rsidR="00D01A60" w:rsidTr="00D01A60">
              <w:trPr>
                <w:trHeight w:val="397"/>
                <w:jc w:val="center"/>
              </w:trPr>
              <w:tc>
                <w:tcPr>
                  <w:tcW w:w="3651" w:type="pct"/>
                  <w:gridSpan w:val="2"/>
                  <w:tcBorders>
                    <w:top w:val="single" w:sz="4" w:space="0" w:color="000000"/>
                    <w:left w:val="single" w:sz="4"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最高环境温度</w:t>
                  </w:r>
                  <w:r>
                    <w:rPr>
                      <w:kern w:val="2"/>
                      <w:szCs w:val="21"/>
                    </w:rPr>
                    <w:t>/</w:t>
                  </w:r>
                  <w:r>
                    <w:rPr>
                      <w:rFonts w:ascii="宋体" w:hAnsi="宋体" w:cs="宋体" w:hint="eastAsia"/>
                      <w:kern w:val="2"/>
                      <w:szCs w:val="21"/>
                    </w:rPr>
                    <w:t>℃</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kern w:val="2"/>
                      <w:szCs w:val="21"/>
                    </w:rPr>
                    <w:t>43</w:t>
                  </w:r>
                </w:p>
              </w:tc>
            </w:tr>
            <w:tr w:rsidR="00D01A60" w:rsidTr="00D01A60">
              <w:trPr>
                <w:trHeight w:val="397"/>
                <w:jc w:val="center"/>
              </w:trPr>
              <w:tc>
                <w:tcPr>
                  <w:tcW w:w="3651" w:type="pct"/>
                  <w:gridSpan w:val="2"/>
                  <w:tcBorders>
                    <w:top w:val="single" w:sz="4" w:space="0" w:color="000000"/>
                    <w:left w:val="single" w:sz="4"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最低环境温度</w:t>
                  </w:r>
                  <w:r>
                    <w:rPr>
                      <w:kern w:val="2"/>
                      <w:szCs w:val="21"/>
                    </w:rPr>
                    <w:t>/</w:t>
                  </w:r>
                  <w:r>
                    <w:rPr>
                      <w:rFonts w:ascii="宋体" w:hAnsi="宋体" w:cs="宋体" w:hint="eastAsia"/>
                      <w:kern w:val="2"/>
                      <w:szCs w:val="21"/>
                    </w:rPr>
                    <w:t>℃</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rsidP="00D01A60">
                  <w:pPr>
                    <w:pStyle w:val="007"/>
                    <w:rPr>
                      <w:kern w:val="2"/>
                      <w:szCs w:val="21"/>
                    </w:rPr>
                  </w:pPr>
                  <w:r>
                    <w:rPr>
                      <w:kern w:val="2"/>
                      <w:szCs w:val="21"/>
                    </w:rPr>
                    <w:t>-</w:t>
                  </w:r>
                  <w:r>
                    <w:rPr>
                      <w:rFonts w:hint="eastAsia"/>
                      <w:kern w:val="2"/>
                      <w:szCs w:val="21"/>
                    </w:rPr>
                    <w:t>16.7</w:t>
                  </w:r>
                </w:p>
              </w:tc>
            </w:tr>
            <w:tr w:rsidR="00D01A60" w:rsidTr="00D01A60">
              <w:trPr>
                <w:trHeight w:val="397"/>
                <w:jc w:val="center"/>
              </w:trPr>
              <w:tc>
                <w:tcPr>
                  <w:tcW w:w="3651" w:type="pct"/>
                  <w:gridSpan w:val="2"/>
                  <w:tcBorders>
                    <w:top w:val="single" w:sz="4" w:space="0" w:color="000000"/>
                    <w:left w:val="single" w:sz="4"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土地利用类型</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B82BC5">
                  <w:pPr>
                    <w:pStyle w:val="007"/>
                    <w:rPr>
                      <w:kern w:val="2"/>
                      <w:szCs w:val="21"/>
                    </w:rPr>
                  </w:pPr>
                  <w:r>
                    <w:rPr>
                      <w:rFonts w:hint="eastAsia"/>
                      <w:kern w:val="2"/>
                      <w:szCs w:val="21"/>
                    </w:rPr>
                    <w:t>建设</w:t>
                  </w:r>
                  <w:r w:rsidR="00D01A60">
                    <w:rPr>
                      <w:rFonts w:hint="eastAsia"/>
                      <w:kern w:val="2"/>
                      <w:szCs w:val="21"/>
                    </w:rPr>
                    <w:t>用地</w:t>
                  </w:r>
                </w:p>
              </w:tc>
            </w:tr>
            <w:tr w:rsidR="00D01A60" w:rsidTr="00D01A60">
              <w:trPr>
                <w:trHeight w:val="397"/>
                <w:jc w:val="center"/>
              </w:trPr>
              <w:tc>
                <w:tcPr>
                  <w:tcW w:w="3651" w:type="pct"/>
                  <w:gridSpan w:val="2"/>
                  <w:tcBorders>
                    <w:top w:val="single" w:sz="4" w:space="0" w:color="000000"/>
                    <w:left w:val="single" w:sz="4"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区域湿度条件</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rFonts w:hint="eastAsia"/>
                      <w:kern w:val="2"/>
                      <w:szCs w:val="21"/>
                    </w:rPr>
                    <w:t>中等湿度</w:t>
                  </w:r>
                </w:p>
              </w:tc>
            </w:tr>
            <w:tr w:rsidR="00D01A60" w:rsidTr="00D01A60">
              <w:trPr>
                <w:trHeight w:val="397"/>
                <w:jc w:val="center"/>
              </w:trPr>
              <w:tc>
                <w:tcPr>
                  <w:tcW w:w="1106" w:type="pct"/>
                  <w:vMerge w:val="restart"/>
                  <w:tcBorders>
                    <w:top w:val="single" w:sz="4" w:space="0" w:color="000000"/>
                    <w:left w:val="single" w:sz="4"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是否考虑地形</w:t>
                  </w:r>
                </w:p>
              </w:tc>
              <w:tc>
                <w:tcPr>
                  <w:tcW w:w="2545" w:type="pct"/>
                  <w:tcBorders>
                    <w:top w:val="single" w:sz="4" w:space="0" w:color="000000"/>
                    <w:left w:val="single" w:sz="6"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考虑地形</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rFonts w:eastAsia="MS Gothic"/>
                      <w:kern w:val="2"/>
                      <w:sz w:val="18"/>
                      <w:szCs w:val="18"/>
                    </w:rPr>
                    <w:sym w:font="Wingdings 2" w:char="00A3"/>
                  </w:r>
                  <w:r>
                    <w:rPr>
                      <w:rFonts w:hint="eastAsia"/>
                      <w:kern w:val="2"/>
                      <w:szCs w:val="21"/>
                    </w:rPr>
                    <w:t>是</w:t>
                  </w:r>
                  <w:r>
                    <w:rPr>
                      <w:kern w:val="2"/>
                      <w:sz w:val="18"/>
                      <w:szCs w:val="18"/>
                    </w:rPr>
                    <w:sym w:font="Wingdings 2" w:char="0052"/>
                  </w:r>
                  <w:r>
                    <w:rPr>
                      <w:rFonts w:hint="eastAsia"/>
                      <w:kern w:val="2"/>
                      <w:szCs w:val="21"/>
                    </w:rPr>
                    <w:t>否</w:t>
                  </w:r>
                </w:p>
              </w:tc>
            </w:tr>
            <w:tr w:rsidR="00D01A60" w:rsidTr="00D01A60">
              <w:trPr>
                <w:trHeight w:val="397"/>
                <w:jc w:val="center"/>
              </w:trPr>
              <w:tc>
                <w:tcPr>
                  <w:tcW w:w="0" w:type="auto"/>
                  <w:vMerge/>
                  <w:tcBorders>
                    <w:top w:val="single" w:sz="4" w:space="0" w:color="000000"/>
                    <w:left w:val="single" w:sz="4" w:space="0" w:color="000000"/>
                    <w:bottom w:val="single" w:sz="4" w:space="0" w:color="000000"/>
                    <w:right w:val="single" w:sz="6" w:space="0" w:color="000000"/>
                  </w:tcBorders>
                  <w:vAlign w:val="center"/>
                  <w:hideMark/>
                </w:tcPr>
                <w:p w:rsidR="00D01A60" w:rsidRDefault="00D01A60">
                  <w:pPr>
                    <w:widowControl/>
                    <w:jc w:val="left"/>
                    <w:rPr>
                      <w:szCs w:val="21"/>
                    </w:rPr>
                  </w:pPr>
                </w:p>
              </w:tc>
              <w:tc>
                <w:tcPr>
                  <w:tcW w:w="2545" w:type="pct"/>
                  <w:tcBorders>
                    <w:top w:val="single" w:sz="4" w:space="0" w:color="000000"/>
                    <w:left w:val="single" w:sz="6"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地形数据分辨率</w:t>
                  </w:r>
                  <w:r>
                    <w:rPr>
                      <w:kern w:val="2"/>
                      <w:szCs w:val="21"/>
                    </w:rPr>
                    <w:t>/m</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kern w:val="2"/>
                      <w:szCs w:val="21"/>
                    </w:rPr>
                    <w:t>/</w:t>
                  </w:r>
                </w:p>
              </w:tc>
            </w:tr>
            <w:tr w:rsidR="00D01A60" w:rsidTr="00D01A60">
              <w:trPr>
                <w:trHeight w:val="397"/>
                <w:jc w:val="center"/>
              </w:trPr>
              <w:tc>
                <w:tcPr>
                  <w:tcW w:w="1106" w:type="pct"/>
                  <w:vMerge w:val="restart"/>
                  <w:tcBorders>
                    <w:top w:val="single" w:sz="4" w:space="0" w:color="000000"/>
                    <w:left w:val="single" w:sz="4"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是否考虑岸线熏烟</w:t>
                  </w:r>
                </w:p>
              </w:tc>
              <w:tc>
                <w:tcPr>
                  <w:tcW w:w="2545" w:type="pct"/>
                  <w:tcBorders>
                    <w:top w:val="single" w:sz="4" w:space="0" w:color="000000"/>
                    <w:left w:val="single" w:sz="6"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考虑岸线熏烟</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rFonts w:eastAsia="MS Gothic"/>
                      <w:kern w:val="2"/>
                      <w:sz w:val="18"/>
                      <w:szCs w:val="18"/>
                    </w:rPr>
                    <w:sym w:font="Wingdings 2" w:char="00A3"/>
                  </w:r>
                  <w:r>
                    <w:rPr>
                      <w:rFonts w:hint="eastAsia"/>
                      <w:kern w:val="2"/>
                      <w:szCs w:val="21"/>
                    </w:rPr>
                    <w:t>是</w:t>
                  </w:r>
                  <w:r>
                    <w:rPr>
                      <w:kern w:val="2"/>
                      <w:sz w:val="18"/>
                      <w:szCs w:val="18"/>
                    </w:rPr>
                    <w:sym w:font="Wingdings 2" w:char="0052"/>
                  </w:r>
                  <w:r>
                    <w:rPr>
                      <w:rFonts w:hint="eastAsia"/>
                      <w:kern w:val="2"/>
                      <w:szCs w:val="21"/>
                    </w:rPr>
                    <w:t>否</w:t>
                  </w:r>
                </w:p>
              </w:tc>
            </w:tr>
            <w:tr w:rsidR="00D01A60" w:rsidTr="00D01A60">
              <w:trPr>
                <w:trHeight w:val="397"/>
                <w:jc w:val="center"/>
              </w:trPr>
              <w:tc>
                <w:tcPr>
                  <w:tcW w:w="0" w:type="auto"/>
                  <w:vMerge/>
                  <w:tcBorders>
                    <w:top w:val="single" w:sz="4" w:space="0" w:color="000000"/>
                    <w:left w:val="single" w:sz="4" w:space="0" w:color="000000"/>
                    <w:bottom w:val="single" w:sz="4" w:space="0" w:color="000000"/>
                    <w:right w:val="single" w:sz="6" w:space="0" w:color="000000"/>
                  </w:tcBorders>
                  <w:vAlign w:val="center"/>
                  <w:hideMark/>
                </w:tcPr>
                <w:p w:rsidR="00D01A60" w:rsidRDefault="00D01A60">
                  <w:pPr>
                    <w:widowControl/>
                    <w:jc w:val="left"/>
                    <w:rPr>
                      <w:szCs w:val="21"/>
                    </w:rPr>
                  </w:pPr>
                </w:p>
              </w:tc>
              <w:tc>
                <w:tcPr>
                  <w:tcW w:w="2545" w:type="pct"/>
                  <w:tcBorders>
                    <w:top w:val="single" w:sz="4" w:space="0" w:color="000000"/>
                    <w:left w:val="single" w:sz="6"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岸线距离</w:t>
                  </w:r>
                  <w:r>
                    <w:rPr>
                      <w:kern w:val="2"/>
                      <w:szCs w:val="21"/>
                    </w:rPr>
                    <w:t>/km</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kern w:val="2"/>
                      <w:szCs w:val="21"/>
                    </w:rPr>
                    <w:t>/</w:t>
                  </w:r>
                </w:p>
              </w:tc>
            </w:tr>
            <w:tr w:rsidR="00D01A60" w:rsidTr="00D01A60">
              <w:trPr>
                <w:trHeight w:val="397"/>
                <w:jc w:val="center"/>
              </w:trPr>
              <w:tc>
                <w:tcPr>
                  <w:tcW w:w="0" w:type="auto"/>
                  <w:vMerge/>
                  <w:tcBorders>
                    <w:top w:val="single" w:sz="4" w:space="0" w:color="000000"/>
                    <w:left w:val="single" w:sz="4" w:space="0" w:color="000000"/>
                    <w:bottom w:val="single" w:sz="4" w:space="0" w:color="000000"/>
                    <w:right w:val="single" w:sz="6" w:space="0" w:color="000000"/>
                  </w:tcBorders>
                  <w:vAlign w:val="center"/>
                  <w:hideMark/>
                </w:tcPr>
                <w:p w:rsidR="00D01A60" w:rsidRDefault="00D01A60">
                  <w:pPr>
                    <w:widowControl/>
                    <w:jc w:val="left"/>
                    <w:rPr>
                      <w:szCs w:val="21"/>
                    </w:rPr>
                  </w:pPr>
                </w:p>
              </w:tc>
              <w:tc>
                <w:tcPr>
                  <w:tcW w:w="2545" w:type="pct"/>
                  <w:tcBorders>
                    <w:top w:val="single" w:sz="4" w:space="0" w:color="000000"/>
                    <w:left w:val="single" w:sz="6" w:space="0" w:color="000000"/>
                    <w:bottom w:val="single" w:sz="4" w:space="0" w:color="000000"/>
                    <w:right w:val="single" w:sz="6" w:space="0" w:color="000000"/>
                  </w:tcBorders>
                  <w:vAlign w:val="center"/>
                  <w:hideMark/>
                </w:tcPr>
                <w:p w:rsidR="00D01A60" w:rsidRDefault="00D01A60">
                  <w:pPr>
                    <w:pStyle w:val="007"/>
                    <w:rPr>
                      <w:kern w:val="2"/>
                      <w:szCs w:val="21"/>
                    </w:rPr>
                  </w:pPr>
                  <w:r>
                    <w:rPr>
                      <w:rFonts w:hint="eastAsia"/>
                      <w:kern w:val="2"/>
                      <w:szCs w:val="21"/>
                    </w:rPr>
                    <w:t>岸线方向</w:t>
                  </w:r>
                  <w:r>
                    <w:rPr>
                      <w:kern w:val="2"/>
                      <w:szCs w:val="21"/>
                    </w:rPr>
                    <w:t>/°</w:t>
                  </w:r>
                </w:p>
              </w:tc>
              <w:tc>
                <w:tcPr>
                  <w:tcW w:w="1349" w:type="pct"/>
                  <w:tcBorders>
                    <w:top w:val="single" w:sz="4" w:space="0" w:color="000000"/>
                    <w:left w:val="single" w:sz="6" w:space="0" w:color="000000"/>
                    <w:bottom w:val="single" w:sz="4" w:space="0" w:color="000000"/>
                    <w:right w:val="single" w:sz="4" w:space="0" w:color="000000"/>
                  </w:tcBorders>
                  <w:vAlign w:val="center"/>
                  <w:hideMark/>
                </w:tcPr>
                <w:p w:rsidR="00D01A60" w:rsidRDefault="00D01A60">
                  <w:pPr>
                    <w:pStyle w:val="007"/>
                    <w:rPr>
                      <w:kern w:val="2"/>
                      <w:szCs w:val="21"/>
                    </w:rPr>
                  </w:pPr>
                  <w:r>
                    <w:rPr>
                      <w:kern w:val="2"/>
                      <w:szCs w:val="21"/>
                    </w:rPr>
                    <w:t>/</w:t>
                  </w:r>
                </w:p>
              </w:tc>
            </w:tr>
          </w:tbl>
          <w:p w:rsidR="00D01A60" w:rsidRDefault="00D01A60" w:rsidP="00D01A60">
            <w:pPr>
              <w:spacing w:line="460" w:lineRule="exact"/>
              <w:ind w:firstLineChars="200" w:firstLine="480"/>
              <w:rPr>
                <w:sz w:val="24"/>
                <w:szCs w:val="20"/>
              </w:rPr>
            </w:pPr>
            <w:r>
              <w:rPr>
                <w:rFonts w:ascii="宋体" w:hAnsi="宋体" w:hint="eastAsia"/>
                <w:sz w:val="24"/>
              </w:rPr>
              <w:t>（2）</w:t>
            </w:r>
            <w:r>
              <w:rPr>
                <w:rFonts w:hint="eastAsia"/>
                <w:sz w:val="24"/>
              </w:rPr>
              <w:t>污染源排放清单</w:t>
            </w:r>
          </w:p>
          <w:p w:rsidR="00402C56" w:rsidRPr="0023293E" w:rsidRDefault="00402C56" w:rsidP="00402C56">
            <w:pPr>
              <w:spacing w:line="460" w:lineRule="exact"/>
              <w:ind w:firstLineChars="200" w:firstLine="480"/>
              <w:rPr>
                <w:rFonts w:ascii="黑体" w:eastAsia="黑体" w:hAnsi="黑体"/>
                <w:sz w:val="24"/>
              </w:rPr>
            </w:pPr>
            <w:r w:rsidRPr="0023293E">
              <w:rPr>
                <w:rFonts w:ascii="黑体" w:eastAsia="黑体" w:hAnsi="黑体" w:hint="eastAsia"/>
                <w:sz w:val="24"/>
              </w:rPr>
              <w:t>表</w:t>
            </w:r>
            <w:r w:rsidR="004A4F29">
              <w:rPr>
                <w:rFonts w:ascii="黑体" w:eastAsia="黑体" w:hAnsi="黑体" w:hint="eastAsia"/>
                <w:sz w:val="24"/>
              </w:rPr>
              <w:t>2</w:t>
            </w:r>
            <w:r w:rsidR="00B61FDC">
              <w:rPr>
                <w:rFonts w:ascii="黑体" w:eastAsia="黑体" w:hAnsi="黑体" w:hint="eastAsia"/>
                <w:sz w:val="24"/>
              </w:rPr>
              <w:t>9</w:t>
            </w:r>
            <w:r w:rsidRPr="0023293E">
              <w:rPr>
                <w:rFonts w:ascii="黑体" w:eastAsia="黑体" w:hAnsi="黑体" w:hint="eastAsia"/>
                <w:sz w:val="24"/>
              </w:rPr>
              <w:t xml:space="preserve">               本项目有组织废气排放一览表</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2"/>
              <w:gridCol w:w="1101"/>
              <w:gridCol w:w="903"/>
              <w:gridCol w:w="1251"/>
              <w:gridCol w:w="1223"/>
              <w:gridCol w:w="633"/>
              <w:gridCol w:w="1037"/>
              <w:gridCol w:w="1066"/>
            </w:tblGrid>
            <w:tr w:rsidR="00402C56" w:rsidRPr="000433B1" w:rsidTr="00D75B46">
              <w:trPr>
                <w:trHeight w:val="383"/>
                <w:jc w:val="center"/>
              </w:trPr>
              <w:tc>
                <w:tcPr>
                  <w:tcW w:w="2122"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02C56" w:rsidRPr="000433B1" w:rsidRDefault="00402C56" w:rsidP="00A07229">
                  <w:pPr>
                    <w:widowControl/>
                    <w:jc w:val="center"/>
                    <w:rPr>
                      <w:kern w:val="0"/>
                      <w:szCs w:val="21"/>
                    </w:rPr>
                  </w:pPr>
                  <w:r w:rsidRPr="000433B1">
                    <w:rPr>
                      <w:rFonts w:hint="eastAsia"/>
                      <w:kern w:val="0"/>
                      <w:szCs w:val="21"/>
                    </w:rPr>
                    <w:t>污染源</w:t>
                  </w:r>
                </w:p>
              </w:tc>
              <w:tc>
                <w:tcPr>
                  <w:tcW w:w="1275"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02C56" w:rsidRPr="000433B1" w:rsidRDefault="00402C56" w:rsidP="00A07229">
                  <w:pPr>
                    <w:widowControl/>
                    <w:jc w:val="center"/>
                    <w:rPr>
                      <w:kern w:val="0"/>
                      <w:szCs w:val="21"/>
                    </w:rPr>
                  </w:pPr>
                  <w:r w:rsidRPr="000433B1">
                    <w:rPr>
                      <w:rFonts w:hint="eastAsia"/>
                      <w:kern w:val="0"/>
                      <w:szCs w:val="21"/>
                    </w:rPr>
                    <w:t>污染物</w:t>
                  </w:r>
                </w:p>
              </w:tc>
              <w:tc>
                <w:tcPr>
                  <w:tcW w:w="909"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02C56" w:rsidRPr="000433B1" w:rsidRDefault="00402C56" w:rsidP="00A07229">
                  <w:pPr>
                    <w:widowControl/>
                    <w:jc w:val="center"/>
                    <w:rPr>
                      <w:kern w:val="0"/>
                      <w:szCs w:val="21"/>
                    </w:rPr>
                  </w:pPr>
                  <w:r w:rsidRPr="000433B1">
                    <w:rPr>
                      <w:rFonts w:hint="eastAsia"/>
                      <w:kern w:val="0"/>
                      <w:szCs w:val="21"/>
                    </w:rPr>
                    <w:t>废气量</w:t>
                  </w:r>
                </w:p>
                <w:p w:rsidR="00402C56" w:rsidRPr="000433B1" w:rsidRDefault="00402C56" w:rsidP="00A07229">
                  <w:pPr>
                    <w:widowControl/>
                    <w:jc w:val="center"/>
                    <w:rPr>
                      <w:kern w:val="0"/>
                      <w:szCs w:val="21"/>
                    </w:rPr>
                  </w:pPr>
                  <w:r w:rsidRPr="000433B1">
                    <w:rPr>
                      <w:rFonts w:hint="eastAsia"/>
                      <w:kern w:val="0"/>
                      <w:szCs w:val="21"/>
                    </w:rPr>
                    <w:t>（</w:t>
                  </w:r>
                  <w:r w:rsidRPr="000433B1">
                    <w:rPr>
                      <w:kern w:val="0"/>
                      <w:szCs w:val="21"/>
                    </w:rPr>
                    <w:t>m</w:t>
                  </w:r>
                  <w:r w:rsidRPr="000433B1">
                    <w:rPr>
                      <w:kern w:val="0"/>
                      <w:szCs w:val="21"/>
                      <w:vertAlign w:val="superscript"/>
                    </w:rPr>
                    <w:t>3</w:t>
                  </w:r>
                  <w:r w:rsidRPr="000433B1">
                    <w:rPr>
                      <w:kern w:val="0"/>
                      <w:szCs w:val="21"/>
                    </w:rPr>
                    <w:t>/h</w:t>
                  </w:r>
                  <w:r w:rsidRPr="000433B1">
                    <w:rPr>
                      <w:rFonts w:hint="eastAsia"/>
                      <w:kern w:val="0"/>
                      <w:szCs w:val="21"/>
                    </w:rPr>
                    <w:t>）</w:t>
                  </w:r>
                </w:p>
              </w:tc>
              <w:tc>
                <w:tcPr>
                  <w:tcW w:w="1334"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02C56" w:rsidRPr="000433B1" w:rsidRDefault="00402C56" w:rsidP="00A07229">
                  <w:pPr>
                    <w:widowControl/>
                    <w:jc w:val="center"/>
                    <w:rPr>
                      <w:kern w:val="0"/>
                      <w:szCs w:val="21"/>
                    </w:rPr>
                  </w:pPr>
                  <w:r w:rsidRPr="000433B1">
                    <w:rPr>
                      <w:rFonts w:hint="eastAsia"/>
                      <w:kern w:val="0"/>
                      <w:szCs w:val="21"/>
                    </w:rPr>
                    <w:t>排放速率</w:t>
                  </w:r>
                </w:p>
                <w:p w:rsidR="00402C56" w:rsidRPr="000433B1" w:rsidRDefault="00402C56" w:rsidP="00A07229">
                  <w:pPr>
                    <w:jc w:val="center"/>
                    <w:rPr>
                      <w:kern w:val="0"/>
                      <w:szCs w:val="21"/>
                    </w:rPr>
                  </w:pPr>
                  <w:r w:rsidRPr="000433B1">
                    <w:rPr>
                      <w:rFonts w:hint="eastAsia"/>
                      <w:kern w:val="0"/>
                      <w:szCs w:val="21"/>
                    </w:rPr>
                    <w:t>（</w:t>
                  </w:r>
                  <w:r w:rsidRPr="000433B1">
                    <w:rPr>
                      <w:kern w:val="0"/>
                      <w:szCs w:val="21"/>
                    </w:rPr>
                    <w:t>kg/h</w:t>
                  </w:r>
                  <w:r w:rsidRPr="000433B1">
                    <w:rPr>
                      <w:rFonts w:hint="eastAsia"/>
                      <w:kern w:val="0"/>
                      <w:szCs w:val="21"/>
                    </w:rPr>
                    <w:t>）</w:t>
                  </w:r>
                </w:p>
              </w:tc>
              <w:tc>
                <w:tcPr>
                  <w:tcW w:w="1334"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02C56" w:rsidRPr="000433B1" w:rsidRDefault="00402C56" w:rsidP="00A07229">
                  <w:pPr>
                    <w:jc w:val="center"/>
                    <w:rPr>
                      <w:kern w:val="0"/>
                      <w:szCs w:val="21"/>
                    </w:rPr>
                  </w:pPr>
                  <w:r w:rsidRPr="000433B1">
                    <w:rPr>
                      <w:rFonts w:hint="eastAsia"/>
                      <w:kern w:val="0"/>
                      <w:szCs w:val="21"/>
                    </w:rPr>
                    <w:t>烟囱高度、出口内径（</w:t>
                  </w:r>
                  <w:r w:rsidRPr="000433B1">
                    <w:rPr>
                      <w:kern w:val="0"/>
                      <w:szCs w:val="21"/>
                    </w:rPr>
                    <w:t>m</w:t>
                  </w:r>
                  <w:r w:rsidRPr="000433B1">
                    <w:rPr>
                      <w:rFonts w:hint="eastAsia"/>
                      <w:kern w:val="0"/>
                      <w:szCs w:val="21"/>
                    </w:rPr>
                    <w:t>）</w:t>
                  </w: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02C56" w:rsidRPr="000433B1" w:rsidRDefault="00402C56" w:rsidP="00A07229">
                  <w:pPr>
                    <w:jc w:val="center"/>
                    <w:rPr>
                      <w:kern w:val="0"/>
                      <w:szCs w:val="21"/>
                    </w:rPr>
                  </w:pPr>
                  <w:r w:rsidRPr="000433B1">
                    <w:rPr>
                      <w:rFonts w:hint="eastAsia"/>
                      <w:kern w:val="0"/>
                      <w:szCs w:val="21"/>
                    </w:rPr>
                    <w:t>烟气</w:t>
                  </w:r>
                </w:p>
                <w:p w:rsidR="00402C56" w:rsidRPr="000433B1" w:rsidRDefault="00402C56" w:rsidP="00A07229">
                  <w:pPr>
                    <w:jc w:val="center"/>
                    <w:rPr>
                      <w:kern w:val="0"/>
                      <w:szCs w:val="21"/>
                    </w:rPr>
                  </w:pPr>
                  <w:r w:rsidRPr="000433B1">
                    <w:rPr>
                      <w:rFonts w:hint="eastAsia"/>
                      <w:kern w:val="0"/>
                      <w:szCs w:val="21"/>
                    </w:rPr>
                    <w:t>温度</w:t>
                  </w:r>
                </w:p>
              </w:tc>
              <w:tc>
                <w:tcPr>
                  <w:tcW w:w="1333"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02C56" w:rsidRPr="000433B1" w:rsidRDefault="00402C56" w:rsidP="00A07229">
                  <w:pPr>
                    <w:jc w:val="center"/>
                    <w:rPr>
                      <w:kern w:val="0"/>
                      <w:szCs w:val="21"/>
                    </w:rPr>
                  </w:pPr>
                  <w:r w:rsidRPr="000433B1">
                    <w:rPr>
                      <w:rFonts w:hint="eastAsia"/>
                      <w:kern w:val="0"/>
                      <w:szCs w:val="21"/>
                    </w:rPr>
                    <w:t>标准要求</w:t>
                  </w:r>
                </w:p>
              </w:tc>
            </w:tr>
            <w:tr w:rsidR="000433B1" w:rsidRPr="000433B1" w:rsidTr="000433B1">
              <w:trPr>
                <w:trHeight w:val="383"/>
                <w:jc w:val="center"/>
              </w:trPr>
              <w:tc>
                <w:tcPr>
                  <w:tcW w:w="2122" w:type="dxa"/>
                  <w:vMerge/>
                  <w:tcBorders>
                    <w:top w:val="single" w:sz="4" w:space="0" w:color="auto"/>
                    <w:left w:val="single" w:sz="4" w:space="0" w:color="auto"/>
                    <w:bottom w:val="single" w:sz="4" w:space="0" w:color="auto"/>
                    <w:right w:val="single" w:sz="4" w:space="0" w:color="auto"/>
                  </w:tcBorders>
                  <w:vAlign w:val="center"/>
                </w:tcPr>
                <w:p w:rsidR="000433B1" w:rsidRPr="000433B1" w:rsidRDefault="000433B1" w:rsidP="00A07229">
                  <w:pPr>
                    <w:widowControl/>
                    <w:jc w:val="left"/>
                    <w:rPr>
                      <w:kern w:val="0"/>
                      <w:szCs w:val="21"/>
                    </w:rPr>
                  </w:pPr>
                </w:p>
              </w:tc>
              <w:tc>
                <w:tcPr>
                  <w:tcW w:w="1275" w:type="dxa"/>
                  <w:vMerge/>
                  <w:tcBorders>
                    <w:top w:val="single" w:sz="4" w:space="0" w:color="auto"/>
                    <w:left w:val="single" w:sz="4" w:space="0" w:color="auto"/>
                    <w:bottom w:val="single" w:sz="4" w:space="0" w:color="auto"/>
                    <w:right w:val="single" w:sz="4" w:space="0" w:color="auto"/>
                  </w:tcBorders>
                  <w:vAlign w:val="center"/>
                </w:tcPr>
                <w:p w:rsidR="000433B1" w:rsidRPr="000433B1" w:rsidRDefault="000433B1" w:rsidP="00A07229">
                  <w:pPr>
                    <w:widowControl/>
                    <w:jc w:val="left"/>
                    <w:rPr>
                      <w:kern w:val="0"/>
                      <w:szCs w:val="21"/>
                    </w:rPr>
                  </w:pPr>
                </w:p>
              </w:tc>
              <w:tc>
                <w:tcPr>
                  <w:tcW w:w="909" w:type="dxa"/>
                  <w:vMerge/>
                  <w:tcBorders>
                    <w:top w:val="single" w:sz="4" w:space="0" w:color="auto"/>
                    <w:left w:val="single" w:sz="4" w:space="0" w:color="auto"/>
                    <w:bottom w:val="single" w:sz="4" w:space="0" w:color="auto"/>
                    <w:right w:val="single" w:sz="4" w:space="0" w:color="auto"/>
                  </w:tcBorders>
                  <w:vAlign w:val="center"/>
                </w:tcPr>
                <w:p w:rsidR="000433B1" w:rsidRPr="000433B1" w:rsidRDefault="000433B1" w:rsidP="00A07229">
                  <w:pPr>
                    <w:widowControl/>
                    <w:jc w:val="left"/>
                    <w:rPr>
                      <w:kern w:val="0"/>
                      <w:szCs w:val="21"/>
                    </w:rPr>
                  </w:pPr>
                </w:p>
              </w:tc>
              <w:tc>
                <w:tcPr>
                  <w:tcW w:w="1334" w:type="dxa"/>
                  <w:vMerge/>
                  <w:tcBorders>
                    <w:top w:val="single" w:sz="4" w:space="0" w:color="auto"/>
                    <w:left w:val="single" w:sz="4" w:space="0" w:color="auto"/>
                    <w:bottom w:val="single" w:sz="4" w:space="0" w:color="auto"/>
                    <w:right w:val="single" w:sz="4" w:space="0" w:color="auto"/>
                  </w:tcBorders>
                  <w:vAlign w:val="center"/>
                </w:tcPr>
                <w:p w:rsidR="000433B1" w:rsidRPr="000433B1" w:rsidRDefault="000433B1" w:rsidP="00A07229">
                  <w:pPr>
                    <w:widowControl/>
                    <w:jc w:val="left"/>
                    <w:rPr>
                      <w:kern w:val="0"/>
                      <w:szCs w:val="21"/>
                    </w:rPr>
                  </w:pPr>
                </w:p>
              </w:tc>
              <w:tc>
                <w:tcPr>
                  <w:tcW w:w="1334" w:type="dxa"/>
                  <w:vMerge/>
                  <w:tcBorders>
                    <w:top w:val="single" w:sz="4" w:space="0" w:color="auto"/>
                    <w:left w:val="single" w:sz="4" w:space="0" w:color="auto"/>
                    <w:bottom w:val="single" w:sz="4" w:space="0" w:color="auto"/>
                    <w:right w:val="single" w:sz="4" w:space="0" w:color="auto"/>
                  </w:tcBorders>
                  <w:vAlign w:val="center"/>
                </w:tcPr>
                <w:p w:rsidR="000433B1" w:rsidRPr="000433B1" w:rsidRDefault="000433B1" w:rsidP="00A07229">
                  <w:pPr>
                    <w:widowControl/>
                    <w:jc w:val="left"/>
                    <w:rPr>
                      <w:kern w:val="0"/>
                      <w:szCs w:val="21"/>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0433B1" w:rsidRPr="000433B1" w:rsidRDefault="000433B1" w:rsidP="00A07229">
                  <w:pPr>
                    <w:widowControl/>
                    <w:jc w:val="left"/>
                    <w:rPr>
                      <w:kern w:val="0"/>
                      <w:szCs w:val="21"/>
                    </w:rPr>
                  </w:pPr>
                </w:p>
              </w:tc>
              <w:tc>
                <w:tcPr>
                  <w:tcW w:w="25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0433B1" w:rsidRPr="000433B1" w:rsidRDefault="000433B1" w:rsidP="000433B1">
                  <w:pPr>
                    <w:widowControl/>
                    <w:jc w:val="center"/>
                    <w:rPr>
                      <w:kern w:val="0"/>
                    </w:rPr>
                  </w:pPr>
                  <w:r w:rsidRPr="000433B1">
                    <w:rPr>
                      <w:rFonts w:hint="eastAsia"/>
                      <w:kern w:val="0"/>
                    </w:rPr>
                    <w:t>排放浓度</w:t>
                  </w:r>
                </w:p>
                <w:p w:rsidR="000433B1" w:rsidRPr="000433B1" w:rsidRDefault="000433B1" w:rsidP="000433B1">
                  <w:pPr>
                    <w:jc w:val="center"/>
                    <w:rPr>
                      <w:kern w:val="0"/>
                      <w:szCs w:val="21"/>
                    </w:rPr>
                  </w:pPr>
                  <w:r w:rsidRPr="000433B1">
                    <w:rPr>
                      <w:rFonts w:hint="eastAsia"/>
                      <w:kern w:val="0"/>
                    </w:rPr>
                    <w:t>（</w:t>
                  </w:r>
                  <w:r w:rsidRPr="000433B1">
                    <w:rPr>
                      <w:kern w:val="0"/>
                    </w:rPr>
                    <w:t>mg/m</w:t>
                  </w:r>
                  <w:r w:rsidRPr="000433B1">
                    <w:rPr>
                      <w:kern w:val="0"/>
                      <w:vertAlign w:val="superscript"/>
                    </w:rPr>
                    <w:t>3</w:t>
                  </w:r>
                  <w:r w:rsidRPr="000433B1">
                    <w:rPr>
                      <w:rFonts w:hint="eastAsia"/>
                      <w:kern w:val="0"/>
                    </w:rPr>
                    <w:t>）</w:t>
                  </w:r>
                </w:p>
              </w:tc>
              <w:tc>
                <w:tcPr>
                  <w:tcW w:w="1078" w:type="dxa"/>
                  <w:tcBorders>
                    <w:top w:val="single" w:sz="4" w:space="0" w:color="auto"/>
                    <w:left w:val="single" w:sz="4" w:space="0" w:color="auto"/>
                    <w:bottom w:val="single" w:sz="4" w:space="0" w:color="auto"/>
                    <w:right w:val="single" w:sz="4" w:space="0" w:color="auto"/>
                  </w:tcBorders>
                  <w:vAlign w:val="center"/>
                </w:tcPr>
                <w:p w:rsidR="000433B1" w:rsidRPr="000433B1" w:rsidRDefault="000433B1" w:rsidP="000433B1">
                  <w:pPr>
                    <w:widowControl/>
                    <w:jc w:val="center"/>
                    <w:rPr>
                      <w:kern w:val="0"/>
                      <w:szCs w:val="21"/>
                    </w:rPr>
                  </w:pPr>
                  <w:r w:rsidRPr="000433B1">
                    <w:rPr>
                      <w:rFonts w:hint="eastAsia"/>
                      <w:kern w:val="0"/>
                      <w:szCs w:val="21"/>
                    </w:rPr>
                    <w:t>排放速率</w:t>
                  </w:r>
                </w:p>
                <w:p w:rsidR="000433B1" w:rsidRPr="000433B1" w:rsidRDefault="000433B1" w:rsidP="000433B1">
                  <w:pPr>
                    <w:jc w:val="center"/>
                    <w:rPr>
                      <w:kern w:val="0"/>
                      <w:szCs w:val="21"/>
                    </w:rPr>
                  </w:pPr>
                  <w:r w:rsidRPr="000433B1">
                    <w:rPr>
                      <w:rFonts w:hint="eastAsia"/>
                      <w:kern w:val="0"/>
                      <w:szCs w:val="21"/>
                    </w:rPr>
                    <w:t>（</w:t>
                  </w:r>
                  <w:r w:rsidRPr="000433B1">
                    <w:rPr>
                      <w:kern w:val="0"/>
                      <w:szCs w:val="21"/>
                    </w:rPr>
                    <w:t>kg/h</w:t>
                  </w:r>
                  <w:r w:rsidRPr="000433B1">
                    <w:rPr>
                      <w:rFonts w:hint="eastAsia"/>
                      <w:kern w:val="0"/>
                      <w:szCs w:val="21"/>
                    </w:rPr>
                    <w:t>）</w:t>
                  </w:r>
                </w:p>
              </w:tc>
            </w:tr>
            <w:tr w:rsidR="000433B1" w:rsidRPr="000433B1" w:rsidTr="000433B1">
              <w:trPr>
                <w:trHeight w:val="70"/>
                <w:jc w:val="center"/>
              </w:trPr>
              <w:tc>
                <w:tcPr>
                  <w:tcW w:w="2122"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0433B1" w:rsidRPr="000433B1" w:rsidRDefault="000433B1" w:rsidP="0023293E">
                  <w:pPr>
                    <w:spacing w:line="400" w:lineRule="exact"/>
                    <w:jc w:val="center"/>
                    <w:rPr>
                      <w:szCs w:val="21"/>
                    </w:rPr>
                  </w:pPr>
                  <w:r w:rsidRPr="000433B1">
                    <w:rPr>
                      <w:rFonts w:hint="eastAsia"/>
                      <w:szCs w:val="21"/>
                    </w:rPr>
                    <w:t>排气筒</w:t>
                  </w:r>
                </w:p>
              </w:tc>
              <w:tc>
                <w:tcPr>
                  <w:tcW w:w="1275"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0433B1" w:rsidRPr="000433B1" w:rsidRDefault="000433B1" w:rsidP="0023293E">
                  <w:pPr>
                    <w:widowControl/>
                    <w:spacing w:line="400" w:lineRule="exact"/>
                    <w:jc w:val="center"/>
                    <w:rPr>
                      <w:kern w:val="0"/>
                      <w:szCs w:val="21"/>
                    </w:rPr>
                  </w:pPr>
                  <w:r w:rsidRPr="000433B1">
                    <w:rPr>
                      <w:rFonts w:hint="eastAsia"/>
                      <w:kern w:val="0"/>
                      <w:szCs w:val="21"/>
                    </w:rPr>
                    <w:t>颗粒物</w:t>
                  </w:r>
                </w:p>
              </w:tc>
              <w:tc>
                <w:tcPr>
                  <w:tcW w:w="909"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0433B1" w:rsidRPr="000433B1" w:rsidRDefault="006F2491" w:rsidP="0023293E">
                  <w:pPr>
                    <w:spacing w:line="400" w:lineRule="exact"/>
                    <w:jc w:val="center"/>
                    <w:rPr>
                      <w:kern w:val="0"/>
                      <w:szCs w:val="21"/>
                    </w:rPr>
                  </w:pPr>
                  <w:r>
                    <w:rPr>
                      <w:rFonts w:hint="eastAsia"/>
                      <w:kern w:val="0"/>
                      <w:szCs w:val="21"/>
                    </w:rPr>
                    <w:t>15</w:t>
                  </w:r>
                  <w:r w:rsidR="000433B1" w:rsidRPr="000433B1">
                    <w:rPr>
                      <w:rFonts w:hint="eastAsia"/>
                      <w:kern w:val="0"/>
                      <w:szCs w:val="21"/>
                    </w:rPr>
                    <w:t>00</w:t>
                  </w:r>
                </w:p>
              </w:tc>
              <w:tc>
                <w:tcPr>
                  <w:tcW w:w="1334"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0433B1" w:rsidRPr="000433B1" w:rsidRDefault="006F2491" w:rsidP="0023293E">
                  <w:pPr>
                    <w:spacing w:line="400" w:lineRule="exact"/>
                    <w:jc w:val="center"/>
                    <w:rPr>
                      <w:szCs w:val="21"/>
                    </w:rPr>
                  </w:pPr>
                  <w:r>
                    <w:rPr>
                      <w:rFonts w:hint="eastAsia"/>
                    </w:rPr>
                    <w:t>0.017</w:t>
                  </w:r>
                </w:p>
              </w:tc>
              <w:tc>
                <w:tcPr>
                  <w:tcW w:w="1334"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0433B1" w:rsidRPr="000433B1" w:rsidRDefault="000433B1" w:rsidP="00D01A60">
                  <w:pPr>
                    <w:spacing w:line="400" w:lineRule="exact"/>
                    <w:jc w:val="center"/>
                    <w:rPr>
                      <w:szCs w:val="21"/>
                    </w:rPr>
                  </w:pPr>
                  <w:r w:rsidRPr="000433B1">
                    <w:rPr>
                      <w:rFonts w:hint="eastAsia"/>
                      <w:szCs w:val="21"/>
                    </w:rPr>
                    <w:t>15</w:t>
                  </w:r>
                  <w:r w:rsidRPr="000433B1">
                    <w:rPr>
                      <w:szCs w:val="21"/>
                    </w:rPr>
                    <w:t>/0.</w:t>
                  </w:r>
                  <w:r w:rsidRPr="000433B1">
                    <w:rPr>
                      <w:rFonts w:hint="eastAsia"/>
                      <w:szCs w:val="21"/>
                    </w:rPr>
                    <w:t>25</w:t>
                  </w:r>
                </w:p>
              </w:tc>
              <w:tc>
                <w:tcPr>
                  <w:tcW w:w="709"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0433B1" w:rsidRPr="000433B1" w:rsidRDefault="000433B1" w:rsidP="0023293E">
                  <w:pPr>
                    <w:widowControl/>
                    <w:spacing w:line="400" w:lineRule="exact"/>
                    <w:jc w:val="center"/>
                    <w:rPr>
                      <w:kern w:val="0"/>
                      <w:szCs w:val="21"/>
                    </w:rPr>
                  </w:pPr>
                  <w:r w:rsidRPr="000433B1">
                    <w:rPr>
                      <w:rFonts w:hint="eastAsia"/>
                      <w:kern w:val="0"/>
                      <w:szCs w:val="21"/>
                    </w:rPr>
                    <w:t>常温</w:t>
                  </w:r>
                </w:p>
              </w:tc>
              <w:tc>
                <w:tcPr>
                  <w:tcW w:w="255"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0433B1" w:rsidRPr="000433B1" w:rsidRDefault="000433B1" w:rsidP="000433B1">
                  <w:pPr>
                    <w:widowControl/>
                    <w:spacing w:line="400" w:lineRule="exact"/>
                    <w:jc w:val="center"/>
                    <w:rPr>
                      <w:kern w:val="0"/>
                      <w:szCs w:val="21"/>
                    </w:rPr>
                  </w:pPr>
                  <w:r w:rsidRPr="000433B1">
                    <w:rPr>
                      <w:rFonts w:hint="eastAsia"/>
                      <w:kern w:val="0"/>
                      <w:szCs w:val="21"/>
                    </w:rPr>
                    <w:t>120</w:t>
                  </w:r>
                </w:p>
              </w:tc>
              <w:tc>
                <w:tcPr>
                  <w:tcW w:w="1078" w:type="dxa"/>
                  <w:tcBorders>
                    <w:top w:val="single" w:sz="4" w:space="0" w:color="auto"/>
                    <w:left w:val="single" w:sz="4" w:space="0" w:color="auto"/>
                    <w:right w:val="single" w:sz="4" w:space="0" w:color="auto"/>
                  </w:tcBorders>
                  <w:vAlign w:val="center"/>
                </w:tcPr>
                <w:p w:rsidR="000433B1" w:rsidRPr="000433B1" w:rsidRDefault="000433B1" w:rsidP="0023293E">
                  <w:pPr>
                    <w:spacing w:line="400" w:lineRule="exact"/>
                    <w:jc w:val="center"/>
                    <w:rPr>
                      <w:kern w:val="0"/>
                      <w:szCs w:val="21"/>
                    </w:rPr>
                  </w:pPr>
                  <w:r w:rsidRPr="000433B1">
                    <w:rPr>
                      <w:rFonts w:hint="eastAsia"/>
                      <w:kern w:val="0"/>
                      <w:szCs w:val="21"/>
                    </w:rPr>
                    <w:t>3.5</w:t>
                  </w:r>
                </w:p>
              </w:tc>
            </w:tr>
          </w:tbl>
          <w:p w:rsidR="000433B1" w:rsidRDefault="000433B1" w:rsidP="000433B1">
            <w:pPr>
              <w:adjustRightInd w:val="0"/>
              <w:snapToGrid w:val="0"/>
              <w:spacing w:line="520" w:lineRule="exact"/>
              <w:ind w:firstLineChars="200" w:firstLine="480"/>
              <w:jc w:val="left"/>
              <w:rPr>
                <w:rFonts w:ascii="黑体" w:eastAsia="黑体" w:hAnsi="黑体"/>
                <w:sz w:val="24"/>
              </w:rPr>
            </w:pPr>
            <w:r>
              <w:rPr>
                <w:rFonts w:ascii="黑体" w:eastAsia="黑体" w:hAnsi="黑体" w:hint="eastAsia"/>
                <w:sz w:val="24"/>
              </w:rPr>
              <w:lastRenderedPageBreak/>
              <w:t>表</w:t>
            </w:r>
            <w:r w:rsidR="00B61FDC">
              <w:rPr>
                <w:rFonts w:ascii="黑体" w:eastAsia="黑体" w:hAnsi="黑体" w:hint="eastAsia"/>
                <w:sz w:val="24"/>
              </w:rPr>
              <w:t>30</w:t>
            </w:r>
            <w:r>
              <w:rPr>
                <w:rFonts w:ascii="黑体" w:eastAsia="黑体" w:hAnsi="黑体" w:hint="eastAsia"/>
                <w:sz w:val="24"/>
              </w:rPr>
              <w:t xml:space="preserve">              项目无组织废气污染物排放情况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9"/>
              <w:gridCol w:w="921"/>
              <w:gridCol w:w="1130"/>
              <w:gridCol w:w="1274"/>
              <w:gridCol w:w="1213"/>
              <w:gridCol w:w="1213"/>
              <w:gridCol w:w="1213"/>
              <w:gridCol w:w="1213"/>
            </w:tblGrid>
            <w:tr w:rsidR="0039207F" w:rsidTr="0039207F">
              <w:trPr>
                <w:trHeight w:val="70"/>
                <w:jc w:val="center"/>
              </w:trPr>
              <w:tc>
                <w:tcPr>
                  <w:tcW w:w="544" w:type="pct"/>
                  <w:tcBorders>
                    <w:top w:val="single" w:sz="4" w:space="0" w:color="auto"/>
                    <w:left w:val="single" w:sz="4" w:space="0" w:color="auto"/>
                    <w:bottom w:val="single" w:sz="4" w:space="0" w:color="auto"/>
                    <w:right w:val="single" w:sz="4" w:space="0" w:color="auto"/>
                  </w:tcBorders>
                  <w:vAlign w:val="center"/>
                  <w:hideMark/>
                </w:tcPr>
                <w:p w:rsidR="0039207F" w:rsidRDefault="0039207F">
                  <w:pPr>
                    <w:snapToGrid w:val="0"/>
                    <w:spacing w:line="360" w:lineRule="exact"/>
                    <w:jc w:val="center"/>
                    <w:rPr>
                      <w:bCs/>
                      <w:szCs w:val="21"/>
                    </w:rPr>
                  </w:pPr>
                  <w:r>
                    <w:rPr>
                      <w:rFonts w:hAnsi="宋体" w:hint="eastAsia"/>
                      <w:bCs/>
                      <w:szCs w:val="21"/>
                    </w:rPr>
                    <w:t>污染源</w:t>
                  </w:r>
                </w:p>
              </w:tc>
              <w:tc>
                <w:tcPr>
                  <w:tcW w:w="502" w:type="pct"/>
                  <w:tcBorders>
                    <w:top w:val="single" w:sz="4" w:space="0" w:color="auto"/>
                    <w:left w:val="single" w:sz="4" w:space="0" w:color="auto"/>
                    <w:bottom w:val="single" w:sz="4" w:space="0" w:color="auto"/>
                    <w:right w:val="single" w:sz="4" w:space="0" w:color="auto"/>
                  </w:tcBorders>
                  <w:vAlign w:val="center"/>
                  <w:hideMark/>
                </w:tcPr>
                <w:p w:rsidR="0039207F" w:rsidRDefault="0039207F">
                  <w:pPr>
                    <w:snapToGrid w:val="0"/>
                    <w:spacing w:line="360" w:lineRule="exact"/>
                    <w:jc w:val="center"/>
                    <w:rPr>
                      <w:bCs/>
                      <w:szCs w:val="21"/>
                    </w:rPr>
                  </w:pPr>
                  <w:r>
                    <w:rPr>
                      <w:rFonts w:hAnsi="宋体" w:hint="eastAsia"/>
                      <w:bCs/>
                      <w:szCs w:val="21"/>
                    </w:rPr>
                    <w:t>面源海拔高度（</w:t>
                  </w:r>
                  <w:r>
                    <w:rPr>
                      <w:rFonts w:hAnsi="宋体"/>
                      <w:bCs/>
                      <w:szCs w:val="21"/>
                    </w:rPr>
                    <w:t>m</w:t>
                  </w:r>
                  <w:r>
                    <w:rPr>
                      <w:rFonts w:hAnsi="宋体" w:hint="eastAsia"/>
                      <w:bCs/>
                      <w:szCs w:val="21"/>
                    </w:rPr>
                    <w:t>）</w:t>
                  </w:r>
                </w:p>
              </w:tc>
              <w:tc>
                <w:tcPr>
                  <w:tcW w:w="616" w:type="pct"/>
                  <w:tcBorders>
                    <w:top w:val="single" w:sz="4" w:space="0" w:color="auto"/>
                    <w:left w:val="single" w:sz="4" w:space="0" w:color="auto"/>
                    <w:bottom w:val="single" w:sz="4" w:space="0" w:color="auto"/>
                    <w:right w:val="single" w:sz="4" w:space="0" w:color="auto"/>
                  </w:tcBorders>
                  <w:vAlign w:val="center"/>
                  <w:hideMark/>
                </w:tcPr>
                <w:p w:rsidR="0039207F" w:rsidRDefault="0039207F">
                  <w:pPr>
                    <w:snapToGrid w:val="0"/>
                    <w:spacing w:line="360" w:lineRule="exact"/>
                    <w:jc w:val="center"/>
                    <w:rPr>
                      <w:bCs/>
                      <w:szCs w:val="21"/>
                    </w:rPr>
                  </w:pPr>
                  <w:r>
                    <w:rPr>
                      <w:rFonts w:hAnsi="宋体" w:hint="eastAsia"/>
                      <w:bCs/>
                      <w:szCs w:val="21"/>
                    </w:rPr>
                    <w:t>面源长度（</w:t>
                  </w:r>
                  <w:r>
                    <w:rPr>
                      <w:rFonts w:hAnsi="宋体"/>
                      <w:bCs/>
                      <w:szCs w:val="21"/>
                    </w:rPr>
                    <w:t>m</w:t>
                  </w:r>
                  <w:r>
                    <w:rPr>
                      <w:rFonts w:hAnsi="宋体" w:hint="eastAsia"/>
                      <w:bCs/>
                      <w:szCs w:val="21"/>
                    </w:rPr>
                    <w:t>）</w:t>
                  </w:r>
                </w:p>
              </w:tc>
              <w:tc>
                <w:tcPr>
                  <w:tcW w:w="694" w:type="pct"/>
                  <w:tcBorders>
                    <w:top w:val="single" w:sz="4" w:space="0" w:color="auto"/>
                    <w:left w:val="single" w:sz="4" w:space="0" w:color="auto"/>
                    <w:bottom w:val="single" w:sz="4" w:space="0" w:color="auto"/>
                    <w:right w:val="single" w:sz="4" w:space="0" w:color="auto"/>
                  </w:tcBorders>
                  <w:vAlign w:val="center"/>
                  <w:hideMark/>
                </w:tcPr>
                <w:p w:rsidR="0039207F" w:rsidRDefault="0039207F">
                  <w:pPr>
                    <w:snapToGrid w:val="0"/>
                    <w:spacing w:line="360" w:lineRule="exact"/>
                    <w:jc w:val="center"/>
                    <w:rPr>
                      <w:bCs/>
                      <w:szCs w:val="21"/>
                    </w:rPr>
                  </w:pPr>
                  <w:r>
                    <w:rPr>
                      <w:rFonts w:hAnsi="宋体" w:hint="eastAsia"/>
                      <w:bCs/>
                      <w:szCs w:val="21"/>
                    </w:rPr>
                    <w:t>面源宽度（</w:t>
                  </w:r>
                  <w:r>
                    <w:rPr>
                      <w:rFonts w:hAnsi="宋体"/>
                      <w:bCs/>
                      <w:szCs w:val="21"/>
                    </w:rPr>
                    <w:t>m</w:t>
                  </w:r>
                  <w:r>
                    <w:rPr>
                      <w:rFonts w:hAnsi="宋体" w:hint="eastAsia"/>
                      <w:bCs/>
                      <w:szCs w:val="21"/>
                    </w:rPr>
                    <w:t>）</w:t>
                  </w:r>
                </w:p>
              </w:tc>
              <w:tc>
                <w:tcPr>
                  <w:tcW w:w="661" w:type="pct"/>
                  <w:tcBorders>
                    <w:top w:val="single" w:sz="4" w:space="0" w:color="auto"/>
                    <w:left w:val="single" w:sz="4" w:space="0" w:color="auto"/>
                    <w:bottom w:val="single" w:sz="4" w:space="0" w:color="auto"/>
                    <w:right w:val="single" w:sz="4" w:space="0" w:color="auto"/>
                  </w:tcBorders>
                  <w:vAlign w:val="center"/>
                  <w:hideMark/>
                </w:tcPr>
                <w:p w:rsidR="0039207F" w:rsidRDefault="0039207F">
                  <w:pPr>
                    <w:snapToGrid w:val="0"/>
                    <w:spacing w:line="360" w:lineRule="exact"/>
                    <w:jc w:val="center"/>
                    <w:rPr>
                      <w:bCs/>
                      <w:szCs w:val="21"/>
                    </w:rPr>
                  </w:pPr>
                  <w:r>
                    <w:rPr>
                      <w:rFonts w:hAnsi="宋体" w:hint="eastAsia"/>
                      <w:bCs/>
                      <w:szCs w:val="21"/>
                    </w:rPr>
                    <w:t>面源有效排放高度（</w:t>
                  </w:r>
                  <w:r>
                    <w:rPr>
                      <w:rFonts w:hAnsi="宋体"/>
                      <w:bCs/>
                      <w:szCs w:val="21"/>
                    </w:rPr>
                    <w:t>m</w:t>
                  </w:r>
                  <w:r>
                    <w:rPr>
                      <w:rFonts w:hAnsi="宋体" w:hint="eastAsia"/>
                      <w:bCs/>
                      <w:szCs w:val="21"/>
                    </w:rPr>
                    <w:t>）</w:t>
                  </w:r>
                </w:p>
              </w:tc>
              <w:tc>
                <w:tcPr>
                  <w:tcW w:w="661" w:type="pct"/>
                  <w:tcBorders>
                    <w:top w:val="single" w:sz="4" w:space="0" w:color="auto"/>
                    <w:left w:val="single" w:sz="4" w:space="0" w:color="auto"/>
                    <w:bottom w:val="single" w:sz="4" w:space="0" w:color="auto"/>
                    <w:right w:val="single" w:sz="4" w:space="0" w:color="auto"/>
                  </w:tcBorders>
                  <w:vAlign w:val="center"/>
                  <w:hideMark/>
                </w:tcPr>
                <w:p w:rsidR="0039207F" w:rsidRDefault="0039207F">
                  <w:pPr>
                    <w:snapToGrid w:val="0"/>
                    <w:spacing w:line="360" w:lineRule="exact"/>
                    <w:jc w:val="center"/>
                    <w:rPr>
                      <w:rFonts w:hAnsi="宋体"/>
                      <w:bCs/>
                      <w:szCs w:val="21"/>
                    </w:rPr>
                  </w:pPr>
                  <w:r>
                    <w:rPr>
                      <w:rFonts w:hAnsi="宋体" w:hint="eastAsia"/>
                      <w:bCs/>
                      <w:szCs w:val="21"/>
                    </w:rPr>
                    <w:t>年排放小时数（</w:t>
                  </w:r>
                  <w:r>
                    <w:rPr>
                      <w:rFonts w:hAnsi="宋体"/>
                      <w:bCs/>
                      <w:szCs w:val="21"/>
                    </w:rPr>
                    <w:t>h</w:t>
                  </w:r>
                  <w:r>
                    <w:rPr>
                      <w:rFonts w:hAnsi="宋体" w:hint="eastAsia"/>
                      <w:bCs/>
                      <w:szCs w:val="21"/>
                    </w:rPr>
                    <w:t>）</w:t>
                  </w:r>
                </w:p>
              </w:tc>
              <w:tc>
                <w:tcPr>
                  <w:tcW w:w="661" w:type="pct"/>
                  <w:tcBorders>
                    <w:top w:val="single" w:sz="4" w:space="0" w:color="auto"/>
                    <w:left w:val="single" w:sz="4" w:space="0" w:color="auto"/>
                    <w:bottom w:val="single" w:sz="4" w:space="0" w:color="auto"/>
                    <w:right w:val="single" w:sz="4" w:space="0" w:color="auto"/>
                  </w:tcBorders>
                  <w:vAlign w:val="center"/>
                  <w:hideMark/>
                </w:tcPr>
                <w:p w:rsidR="0039207F" w:rsidRDefault="0039207F">
                  <w:pPr>
                    <w:snapToGrid w:val="0"/>
                    <w:spacing w:line="360" w:lineRule="exact"/>
                    <w:jc w:val="center"/>
                    <w:rPr>
                      <w:rFonts w:hAnsi="宋体"/>
                      <w:bCs/>
                      <w:szCs w:val="21"/>
                    </w:rPr>
                  </w:pPr>
                  <w:r>
                    <w:rPr>
                      <w:rFonts w:hAnsi="宋体" w:hint="eastAsia"/>
                      <w:bCs/>
                      <w:szCs w:val="21"/>
                    </w:rPr>
                    <w:t>排放</w:t>
                  </w:r>
                </w:p>
                <w:p w:rsidR="0039207F" w:rsidRDefault="0039207F">
                  <w:pPr>
                    <w:snapToGrid w:val="0"/>
                    <w:spacing w:line="360" w:lineRule="exact"/>
                    <w:jc w:val="center"/>
                    <w:rPr>
                      <w:rFonts w:hAnsi="宋体"/>
                      <w:bCs/>
                      <w:szCs w:val="21"/>
                    </w:rPr>
                  </w:pPr>
                  <w:r>
                    <w:rPr>
                      <w:rFonts w:hAnsi="宋体" w:hint="eastAsia"/>
                      <w:bCs/>
                      <w:szCs w:val="21"/>
                    </w:rPr>
                    <w:t>工况</w:t>
                  </w:r>
                </w:p>
              </w:tc>
              <w:tc>
                <w:tcPr>
                  <w:tcW w:w="661" w:type="pct"/>
                  <w:tcBorders>
                    <w:top w:val="single" w:sz="4" w:space="0" w:color="auto"/>
                    <w:left w:val="single" w:sz="4" w:space="0" w:color="auto"/>
                    <w:right w:val="single" w:sz="4" w:space="0" w:color="auto"/>
                  </w:tcBorders>
                  <w:vAlign w:val="center"/>
                  <w:hideMark/>
                </w:tcPr>
                <w:p w:rsidR="0039207F" w:rsidRDefault="0039207F">
                  <w:pPr>
                    <w:snapToGrid w:val="0"/>
                    <w:spacing w:line="360" w:lineRule="exact"/>
                    <w:jc w:val="center"/>
                    <w:rPr>
                      <w:rFonts w:hAnsi="宋体"/>
                      <w:bCs/>
                      <w:szCs w:val="21"/>
                    </w:rPr>
                  </w:pPr>
                  <w:r>
                    <w:rPr>
                      <w:rFonts w:hAnsi="宋体" w:hint="eastAsia"/>
                      <w:bCs/>
                      <w:szCs w:val="21"/>
                    </w:rPr>
                    <w:t>污染物排放速率（</w:t>
                  </w:r>
                  <w:r>
                    <w:rPr>
                      <w:rFonts w:hAnsi="宋体"/>
                      <w:bCs/>
                      <w:szCs w:val="21"/>
                    </w:rPr>
                    <w:t>kg/h</w:t>
                  </w:r>
                  <w:r>
                    <w:rPr>
                      <w:rFonts w:hAnsi="宋体" w:hint="eastAsia"/>
                      <w:bCs/>
                      <w:szCs w:val="21"/>
                    </w:rPr>
                    <w:t>）</w:t>
                  </w:r>
                </w:p>
              </w:tc>
            </w:tr>
            <w:tr w:rsidR="001604E2" w:rsidTr="001604E2">
              <w:trPr>
                <w:trHeight w:val="425"/>
                <w:jc w:val="center"/>
              </w:trPr>
              <w:tc>
                <w:tcPr>
                  <w:tcW w:w="544" w:type="pct"/>
                  <w:tcBorders>
                    <w:top w:val="single" w:sz="4" w:space="0" w:color="auto"/>
                    <w:left w:val="single" w:sz="4" w:space="0" w:color="auto"/>
                    <w:bottom w:val="single" w:sz="4" w:space="0" w:color="auto"/>
                    <w:right w:val="single" w:sz="4" w:space="0" w:color="auto"/>
                  </w:tcBorders>
                  <w:vAlign w:val="center"/>
                  <w:hideMark/>
                </w:tcPr>
                <w:p w:rsidR="001604E2" w:rsidRDefault="001604E2">
                  <w:pPr>
                    <w:snapToGrid w:val="0"/>
                    <w:spacing w:line="400" w:lineRule="exact"/>
                    <w:jc w:val="center"/>
                    <w:rPr>
                      <w:rFonts w:hAnsi="宋体"/>
                      <w:szCs w:val="21"/>
                    </w:rPr>
                  </w:pPr>
                  <w:r>
                    <w:rPr>
                      <w:rFonts w:hAnsi="宋体" w:hint="eastAsia"/>
                      <w:szCs w:val="21"/>
                    </w:rPr>
                    <w:t>2#</w:t>
                  </w:r>
                  <w:r>
                    <w:rPr>
                      <w:rFonts w:hAnsi="宋体" w:hint="eastAsia"/>
                      <w:szCs w:val="21"/>
                    </w:rPr>
                    <w:t>车间</w:t>
                  </w:r>
                </w:p>
              </w:tc>
              <w:tc>
                <w:tcPr>
                  <w:tcW w:w="502" w:type="pct"/>
                  <w:tcBorders>
                    <w:top w:val="single" w:sz="4" w:space="0" w:color="auto"/>
                    <w:left w:val="single" w:sz="4" w:space="0" w:color="auto"/>
                    <w:bottom w:val="single" w:sz="4" w:space="0" w:color="auto"/>
                    <w:right w:val="single" w:sz="4" w:space="0" w:color="auto"/>
                  </w:tcBorders>
                  <w:vAlign w:val="center"/>
                  <w:hideMark/>
                </w:tcPr>
                <w:p w:rsidR="001604E2" w:rsidRPr="004A336C" w:rsidRDefault="004A336C">
                  <w:pPr>
                    <w:snapToGrid w:val="0"/>
                    <w:spacing w:line="400" w:lineRule="exact"/>
                    <w:jc w:val="center"/>
                    <w:rPr>
                      <w:rFonts w:hAnsi="宋体"/>
                      <w:szCs w:val="21"/>
                    </w:rPr>
                  </w:pPr>
                  <w:r w:rsidRPr="004A336C">
                    <w:rPr>
                      <w:rFonts w:hAnsi="宋体" w:hint="eastAsia"/>
                      <w:szCs w:val="21"/>
                    </w:rPr>
                    <w:t>75</w:t>
                  </w:r>
                </w:p>
              </w:tc>
              <w:tc>
                <w:tcPr>
                  <w:tcW w:w="616" w:type="pct"/>
                  <w:tcBorders>
                    <w:top w:val="single" w:sz="4" w:space="0" w:color="auto"/>
                    <w:left w:val="single" w:sz="4" w:space="0" w:color="auto"/>
                    <w:bottom w:val="single" w:sz="4" w:space="0" w:color="auto"/>
                    <w:right w:val="single" w:sz="4" w:space="0" w:color="auto"/>
                  </w:tcBorders>
                  <w:vAlign w:val="center"/>
                  <w:hideMark/>
                </w:tcPr>
                <w:p w:rsidR="001604E2" w:rsidRPr="005352A0" w:rsidRDefault="00BF59D2" w:rsidP="000433B1">
                  <w:pPr>
                    <w:snapToGrid w:val="0"/>
                    <w:spacing w:line="400" w:lineRule="exact"/>
                    <w:ind w:leftChars="-50" w:left="-105" w:rightChars="-50" w:right="-105"/>
                    <w:jc w:val="center"/>
                    <w:rPr>
                      <w:szCs w:val="21"/>
                    </w:rPr>
                  </w:pPr>
                  <w:r w:rsidRPr="005352A0">
                    <w:rPr>
                      <w:rFonts w:hint="eastAsia"/>
                      <w:szCs w:val="21"/>
                    </w:rPr>
                    <w:t>40</w:t>
                  </w:r>
                </w:p>
              </w:tc>
              <w:tc>
                <w:tcPr>
                  <w:tcW w:w="694" w:type="pct"/>
                  <w:tcBorders>
                    <w:top w:val="single" w:sz="4" w:space="0" w:color="auto"/>
                    <w:left w:val="single" w:sz="4" w:space="0" w:color="auto"/>
                    <w:bottom w:val="single" w:sz="4" w:space="0" w:color="auto"/>
                    <w:right w:val="single" w:sz="4" w:space="0" w:color="auto"/>
                  </w:tcBorders>
                  <w:vAlign w:val="center"/>
                  <w:hideMark/>
                </w:tcPr>
                <w:p w:rsidR="001604E2" w:rsidRPr="005352A0" w:rsidRDefault="005352A0" w:rsidP="000433B1">
                  <w:pPr>
                    <w:snapToGrid w:val="0"/>
                    <w:spacing w:line="400" w:lineRule="exact"/>
                    <w:ind w:leftChars="-50" w:left="-105" w:rightChars="-50" w:right="-105"/>
                    <w:jc w:val="center"/>
                    <w:rPr>
                      <w:szCs w:val="21"/>
                    </w:rPr>
                  </w:pPr>
                  <w:r w:rsidRPr="005352A0">
                    <w:rPr>
                      <w:rFonts w:hint="eastAsia"/>
                      <w:szCs w:val="21"/>
                    </w:rPr>
                    <w:t>16</w:t>
                  </w:r>
                </w:p>
              </w:tc>
              <w:tc>
                <w:tcPr>
                  <w:tcW w:w="661" w:type="pct"/>
                  <w:tcBorders>
                    <w:top w:val="single" w:sz="4" w:space="0" w:color="auto"/>
                    <w:left w:val="single" w:sz="4" w:space="0" w:color="auto"/>
                    <w:bottom w:val="single" w:sz="4" w:space="0" w:color="auto"/>
                    <w:right w:val="single" w:sz="4" w:space="0" w:color="auto"/>
                  </w:tcBorders>
                  <w:vAlign w:val="center"/>
                  <w:hideMark/>
                </w:tcPr>
                <w:p w:rsidR="001604E2" w:rsidRPr="005352A0" w:rsidRDefault="005D668A">
                  <w:pPr>
                    <w:snapToGrid w:val="0"/>
                    <w:spacing w:line="400" w:lineRule="exact"/>
                    <w:jc w:val="center"/>
                    <w:rPr>
                      <w:szCs w:val="21"/>
                    </w:rPr>
                  </w:pPr>
                  <w:r w:rsidRPr="005352A0">
                    <w:rPr>
                      <w:szCs w:val="21"/>
                    </w:rPr>
                    <w:t>9.6</w:t>
                  </w:r>
                </w:p>
              </w:tc>
              <w:tc>
                <w:tcPr>
                  <w:tcW w:w="661" w:type="pct"/>
                  <w:tcBorders>
                    <w:top w:val="single" w:sz="4" w:space="0" w:color="auto"/>
                    <w:left w:val="single" w:sz="4" w:space="0" w:color="auto"/>
                    <w:bottom w:val="single" w:sz="4" w:space="0" w:color="auto"/>
                    <w:right w:val="single" w:sz="4" w:space="0" w:color="auto"/>
                  </w:tcBorders>
                  <w:vAlign w:val="center"/>
                  <w:hideMark/>
                </w:tcPr>
                <w:p w:rsidR="001604E2" w:rsidRDefault="001604E2" w:rsidP="00522B89">
                  <w:pPr>
                    <w:snapToGrid w:val="0"/>
                    <w:spacing w:line="400" w:lineRule="exact"/>
                    <w:jc w:val="center"/>
                    <w:rPr>
                      <w:szCs w:val="21"/>
                    </w:rPr>
                  </w:pPr>
                  <w:r>
                    <w:rPr>
                      <w:rFonts w:hint="eastAsia"/>
                      <w:szCs w:val="21"/>
                    </w:rPr>
                    <w:t>2240</w:t>
                  </w:r>
                </w:p>
              </w:tc>
              <w:tc>
                <w:tcPr>
                  <w:tcW w:w="661" w:type="pct"/>
                  <w:tcBorders>
                    <w:top w:val="single" w:sz="4" w:space="0" w:color="auto"/>
                    <w:left w:val="single" w:sz="4" w:space="0" w:color="auto"/>
                    <w:bottom w:val="single" w:sz="4" w:space="0" w:color="auto"/>
                    <w:right w:val="single" w:sz="4" w:space="0" w:color="auto"/>
                  </w:tcBorders>
                  <w:vAlign w:val="center"/>
                  <w:hideMark/>
                </w:tcPr>
                <w:p w:rsidR="001604E2" w:rsidRDefault="001604E2" w:rsidP="00522B89">
                  <w:pPr>
                    <w:snapToGrid w:val="0"/>
                    <w:spacing w:line="400" w:lineRule="exact"/>
                    <w:jc w:val="center"/>
                    <w:rPr>
                      <w:szCs w:val="21"/>
                    </w:rPr>
                  </w:pPr>
                  <w:r>
                    <w:rPr>
                      <w:rFonts w:hint="eastAsia"/>
                      <w:szCs w:val="21"/>
                    </w:rPr>
                    <w:t>正常</w:t>
                  </w:r>
                </w:p>
              </w:tc>
              <w:tc>
                <w:tcPr>
                  <w:tcW w:w="661" w:type="pct"/>
                  <w:tcBorders>
                    <w:top w:val="single" w:sz="4" w:space="0" w:color="auto"/>
                    <w:left w:val="single" w:sz="4" w:space="0" w:color="auto"/>
                    <w:bottom w:val="single" w:sz="4" w:space="0" w:color="auto"/>
                    <w:right w:val="single" w:sz="4" w:space="0" w:color="auto"/>
                  </w:tcBorders>
                  <w:vAlign w:val="center"/>
                  <w:hideMark/>
                </w:tcPr>
                <w:p w:rsidR="001604E2" w:rsidRDefault="003E69EB" w:rsidP="007D2235">
                  <w:pPr>
                    <w:snapToGrid w:val="0"/>
                    <w:spacing w:line="400" w:lineRule="exact"/>
                    <w:jc w:val="center"/>
                    <w:rPr>
                      <w:szCs w:val="21"/>
                    </w:rPr>
                  </w:pPr>
                  <w:r>
                    <w:rPr>
                      <w:rFonts w:hint="eastAsia"/>
                      <w:szCs w:val="21"/>
                    </w:rPr>
                    <w:t>0.017</w:t>
                  </w:r>
                </w:p>
              </w:tc>
            </w:tr>
          </w:tbl>
          <w:p w:rsidR="003423A6" w:rsidRPr="00402C56" w:rsidRDefault="00BA5EBF" w:rsidP="00402C56">
            <w:pPr>
              <w:spacing w:line="460" w:lineRule="exact"/>
              <w:ind w:firstLineChars="200" w:firstLine="480"/>
              <w:rPr>
                <w:sz w:val="24"/>
              </w:rPr>
            </w:pPr>
            <w:r>
              <w:rPr>
                <w:rFonts w:hint="eastAsia"/>
                <w:sz w:val="24"/>
              </w:rPr>
              <w:t>（</w:t>
            </w:r>
            <w:r>
              <w:rPr>
                <w:rFonts w:hint="eastAsia"/>
                <w:sz w:val="24"/>
              </w:rPr>
              <w:t>3</w:t>
            </w:r>
            <w:r>
              <w:rPr>
                <w:rFonts w:hint="eastAsia"/>
                <w:sz w:val="24"/>
              </w:rPr>
              <w:t>）</w:t>
            </w:r>
            <w:r w:rsidR="003423A6" w:rsidRPr="00402C56">
              <w:rPr>
                <w:rFonts w:hint="eastAsia"/>
                <w:sz w:val="24"/>
              </w:rPr>
              <w:t>估算模式预测结果</w:t>
            </w:r>
          </w:p>
          <w:p w:rsidR="003423A6" w:rsidRDefault="003423A6" w:rsidP="00402C56">
            <w:pPr>
              <w:spacing w:line="460" w:lineRule="exact"/>
              <w:ind w:firstLineChars="200" w:firstLine="480"/>
              <w:rPr>
                <w:sz w:val="24"/>
              </w:rPr>
            </w:pPr>
            <w:r w:rsidRPr="00402C56">
              <w:rPr>
                <w:rFonts w:hint="eastAsia"/>
                <w:sz w:val="24"/>
              </w:rPr>
              <w:t>评价采用《环境影响评价技术导则大气环境》（</w:t>
            </w:r>
            <w:r w:rsidRPr="00402C56">
              <w:rPr>
                <w:sz w:val="24"/>
              </w:rPr>
              <w:t>HJ2.2-2018</w:t>
            </w:r>
            <w:r w:rsidRPr="00402C56">
              <w:rPr>
                <w:rFonts w:hint="eastAsia"/>
                <w:sz w:val="24"/>
              </w:rPr>
              <w:t>）推荐的估算模式</w:t>
            </w:r>
            <w:r w:rsidRPr="00402C56">
              <w:rPr>
                <w:sz w:val="24"/>
              </w:rPr>
              <w:t>AERSCREEN</w:t>
            </w:r>
            <w:r w:rsidRPr="00402C56">
              <w:rPr>
                <w:rFonts w:hint="eastAsia"/>
                <w:sz w:val="24"/>
              </w:rPr>
              <w:t>对项目有组织及无组织</w:t>
            </w:r>
            <w:r w:rsidRPr="007D2235">
              <w:rPr>
                <w:rFonts w:hint="eastAsia"/>
                <w:sz w:val="24"/>
              </w:rPr>
              <w:t>排放</w:t>
            </w:r>
            <w:r w:rsidR="007D2235" w:rsidRPr="007D2235">
              <w:rPr>
                <w:rFonts w:eastAsiaTheme="majorEastAsia" w:hAnsiTheme="majorEastAsia"/>
                <w:sz w:val="24"/>
              </w:rPr>
              <w:t>颗粒物</w:t>
            </w:r>
            <w:r w:rsidRPr="007D2235">
              <w:rPr>
                <w:rFonts w:hint="eastAsia"/>
                <w:sz w:val="24"/>
              </w:rPr>
              <w:t>的最大</w:t>
            </w:r>
            <w:r w:rsidRPr="00402C56">
              <w:rPr>
                <w:rFonts w:hint="eastAsia"/>
                <w:sz w:val="24"/>
              </w:rPr>
              <w:t>占标率的落地浓度（</w:t>
            </w:r>
            <w:r w:rsidRPr="00402C56">
              <w:rPr>
                <w:sz w:val="24"/>
              </w:rPr>
              <w:t>Cmax</w:t>
            </w:r>
            <w:r w:rsidRPr="00402C56">
              <w:rPr>
                <w:rFonts w:hint="eastAsia"/>
                <w:sz w:val="24"/>
              </w:rPr>
              <w:t>）和最大占标率的距离（</w:t>
            </w:r>
            <w:r w:rsidRPr="00402C56">
              <w:rPr>
                <w:sz w:val="24"/>
              </w:rPr>
              <w:t>Dmax</w:t>
            </w:r>
            <w:r w:rsidRPr="00402C56">
              <w:rPr>
                <w:rFonts w:hint="eastAsia"/>
                <w:sz w:val="24"/>
              </w:rPr>
              <w:t>）进行预测计算。</w:t>
            </w:r>
          </w:p>
          <w:p w:rsidR="00BA5EBF" w:rsidRDefault="00BA5EBF" w:rsidP="00BA5EBF">
            <w:pPr>
              <w:spacing w:line="400" w:lineRule="exact"/>
              <w:ind w:firstLineChars="196" w:firstLine="470"/>
              <w:rPr>
                <w:rFonts w:ascii="黑体" w:eastAsia="黑体" w:hAnsi="黑体"/>
                <w:bCs/>
                <w:sz w:val="24"/>
              </w:rPr>
            </w:pPr>
            <w:r>
              <w:rPr>
                <w:rFonts w:ascii="黑体" w:eastAsia="黑体" w:hAnsi="黑体" w:hint="eastAsia"/>
                <w:bCs/>
                <w:sz w:val="24"/>
              </w:rPr>
              <w:t>表</w:t>
            </w:r>
            <w:r w:rsidR="00B61FDC">
              <w:rPr>
                <w:rFonts w:ascii="黑体" w:eastAsia="黑体" w:hAnsi="黑体" w:hint="eastAsia"/>
                <w:bCs/>
                <w:sz w:val="24"/>
              </w:rPr>
              <w:t>31</w:t>
            </w:r>
            <w:r>
              <w:rPr>
                <w:rFonts w:ascii="黑体" w:eastAsia="黑体" w:hAnsi="黑体" w:hint="eastAsia"/>
                <w:bCs/>
                <w:sz w:val="24"/>
              </w:rPr>
              <w:t xml:space="preserve">                项目废气污染物估算结果一览表</w:t>
            </w:r>
          </w:p>
          <w:tbl>
            <w:tblPr>
              <w:tblW w:w="5000" w:type="pct"/>
              <w:tblLook w:val="04A0"/>
            </w:tblPr>
            <w:tblGrid>
              <w:gridCol w:w="1898"/>
              <w:gridCol w:w="2408"/>
              <w:gridCol w:w="1233"/>
              <w:gridCol w:w="2406"/>
              <w:gridCol w:w="1231"/>
            </w:tblGrid>
            <w:tr w:rsidR="00F724EA" w:rsidRPr="00B80DBC" w:rsidTr="00171BD7">
              <w:trPr>
                <w:trHeight w:val="270"/>
              </w:trPr>
              <w:tc>
                <w:tcPr>
                  <w:tcW w:w="1034" w:type="pct"/>
                  <w:vMerge w:val="restart"/>
                  <w:tcBorders>
                    <w:top w:val="single" w:sz="4" w:space="0" w:color="auto"/>
                    <w:left w:val="single" w:sz="4" w:space="0" w:color="auto"/>
                    <w:right w:val="single" w:sz="4" w:space="0" w:color="auto"/>
                  </w:tcBorders>
                  <w:shd w:val="clear" w:color="auto" w:fill="auto"/>
                  <w:noWrap/>
                  <w:vAlign w:val="center"/>
                  <w:hideMark/>
                </w:tcPr>
                <w:p w:rsidR="00F724EA" w:rsidRPr="00B80DBC" w:rsidRDefault="00F724EA" w:rsidP="00B80DBC">
                  <w:pPr>
                    <w:widowControl/>
                    <w:spacing w:line="400" w:lineRule="exact"/>
                    <w:jc w:val="center"/>
                    <w:rPr>
                      <w:rFonts w:eastAsiaTheme="majorEastAsia"/>
                      <w:color w:val="000000"/>
                      <w:kern w:val="0"/>
                      <w:szCs w:val="21"/>
                    </w:rPr>
                  </w:pPr>
                  <w:r w:rsidRPr="00B80DBC">
                    <w:rPr>
                      <w:rFonts w:eastAsiaTheme="majorEastAsia" w:hAnsiTheme="majorEastAsia"/>
                      <w:szCs w:val="21"/>
                    </w:rPr>
                    <w:t>下风向距离</w:t>
                  </w:r>
                  <w:r w:rsidRPr="00B80DBC">
                    <w:rPr>
                      <w:rFonts w:eastAsiaTheme="majorEastAsia"/>
                      <w:szCs w:val="21"/>
                    </w:rPr>
                    <w:t>(m)</w:t>
                  </w:r>
                </w:p>
              </w:tc>
              <w:tc>
                <w:tcPr>
                  <w:tcW w:w="1984" w:type="pct"/>
                  <w:gridSpan w:val="2"/>
                  <w:tcBorders>
                    <w:top w:val="single" w:sz="4" w:space="0" w:color="auto"/>
                    <w:left w:val="nil"/>
                    <w:bottom w:val="single" w:sz="4" w:space="0" w:color="auto"/>
                    <w:right w:val="single" w:sz="4" w:space="0" w:color="auto"/>
                  </w:tcBorders>
                  <w:shd w:val="clear" w:color="auto" w:fill="auto"/>
                  <w:noWrap/>
                  <w:vAlign w:val="center"/>
                  <w:hideMark/>
                </w:tcPr>
                <w:p w:rsidR="00F724EA" w:rsidRPr="00B80DBC" w:rsidRDefault="00F724EA" w:rsidP="00B80DBC">
                  <w:pPr>
                    <w:widowControl/>
                    <w:spacing w:line="400" w:lineRule="exact"/>
                    <w:jc w:val="center"/>
                    <w:rPr>
                      <w:rFonts w:eastAsiaTheme="majorEastAsia"/>
                      <w:color w:val="000000"/>
                      <w:kern w:val="0"/>
                      <w:szCs w:val="21"/>
                    </w:rPr>
                  </w:pPr>
                  <w:r w:rsidRPr="00B80DBC">
                    <w:rPr>
                      <w:rFonts w:eastAsiaTheme="majorEastAsia" w:hAnsiTheme="majorEastAsia"/>
                      <w:szCs w:val="21"/>
                    </w:rPr>
                    <w:t>排气筒颗粒物</w:t>
                  </w:r>
                </w:p>
              </w:tc>
              <w:tc>
                <w:tcPr>
                  <w:tcW w:w="1982" w:type="pct"/>
                  <w:gridSpan w:val="2"/>
                  <w:tcBorders>
                    <w:top w:val="single" w:sz="4" w:space="0" w:color="auto"/>
                    <w:left w:val="nil"/>
                    <w:bottom w:val="single" w:sz="4" w:space="0" w:color="auto"/>
                    <w:right w:val="single" w:sz="4" w:space="0" w:color="auto"/>
                  </w:tcBorders>
                  <w:shd w:val="clear" w:color="auto" w:fill="auto"/>
                  <w:noWrap/>
                  <w:vAlign w:val="center"/>
                  <w:hideMark/>
                </w:tcPr>
                <w:p w:rsidR="00F724EA" w:rsidRPr="00B80DBC" w:rsidRDefault="00F724EA" w:rsidP="00B80DBC">
                  <w:pPr>
                    <w:widowControl/>
                    <w:spacing w:line="400" w:lineRule="exact"/>
                    <w:jc w:val="center"/>
                    <w:rPr>
                      <w:rFonts w:eastAsiaTheme="majorEastAsia"/>
                      <w:color w:val="000000"/>
                      <w:kern w:val="0"/>
                      <w:szCs w:val="21"/>
                    </w:rPr>
                  </w:pPr>
                  <w:r w:rsidRPr="00B80DBC">
                    <w:rPr>
                      <w:rFonts w:eastAsiaTheme="majorEastAsia"/>
                      <w:szCs w:val="21"/>
                    </w:rPr>
                    <w:t>2#</w:t>
                  </w:r>
                  <w:r w:rsidRPr="00B80DBC">
                    <w:rPr>
                      <w:rFonts w:eastAsiaTheme="majorEastAsia" w:hAnsiTheme="majorEastAsia"/>
                      <w:szCs w:val="21"/>
                    </w:rPr>
                    <w:t>车间无组织面源颗粒物</w:t>
                  </w:r>
                </w:p>
              </w:tc>
            </w:tr>
            <w:tr w:rsidR="00F724EA" w:rsidRPr="00B80DBC" w:rsidTr="00171BD7">
              <w:trPr>
                <w:trHeight w:val="270"/>
              </w:trPr>
              <w:tc>
                <w:tcPr>
                  <w:tcW w:w="1034" w:type="pct"/>
                  <w:vMerge/>
                  <w:tcBorders>
                    <w:left w:val="single" w:sz="4" w:space="0" w:color="auto"/>
                    <w:bottom w:val="single" w:sz="4" w:space="0" w:color="auto"/>
                    <w:right w:val="single" w:sz="4" w:space="0" w:color="auto"/>
                  </w:tcBorders>
                  <w:shd w:val="clear" w:color="auto" w:fill="auto"/>
                  <w:noWrap/>
                  <w:vAlign w:val="center"/>
                  <w:hideMark/>
                </w:tcPr>
                <w:p w:rsidR="00F724EA" w:rsidRPr="00B80DBC" w:rsidRDefault="00F724EA" w:rsidP="00B80DBC">
                  <w:pPr>
                    <w:widowControl/>
                    <w:spacing w:line="400" w:lineRule="exact"/>
                    <w:jc w:val="center"/>
                    <w:rPr>
                      <w:rFonts w:eastAsiaTheme="majorEastAsia"/>
                      <w:color w:val="000000"/>
                      <w:kern w:val="0"/>
                      <w:szCs w:val="21"/>
                    </w:rPr>
                  </w:pPr>
                </w:p>
              </w:tc>
              <w:tc>
                <w:tcPr>
                  <w:tcW w:w="1312" w:type="pct"/>
                  <w:tcBorders>
                    <w:top w:val="single" w:sz="4" w:space="0" w:color="auto"/>
                    <w:left w:val="nil"/>
                    <w:bottom w:val="single" w:sz="4" w:space="0" w:color="auto"/>
                    <w:right w:val="single" w:sz="4" w:space="0" w:color="auto"/>
                  </w:tcBorders>
                  <w:shd w:val="clear" w:color="auto" w:fill="auto"/>
                  <w:noWrap/>
                  <w:vAlign w:val="center"/>
                  <w:hideMark/>
                </w:tcPr>
                <w:p w:rsidR="00F724EA" w:rsidRPr="00B80DBC" w:rsidRDefault="00F724EA" w:rsidP="003C47E3">
                  <w:pPr>
                    <w:spacing w:line="400" w:lineRule="exact"/>
                    <w:jc w:val="center"/>
                    <w:rPr>
                      <w:rFonts w:eastAsiaTheme="majorEastAsia"/>
                      <w:szCs w:val="21"/>
                    </w:rPr>
                  </w:pPr>
                  <w:r w:rsidRPr="00B80DBC">
                    <w:rPr>
                      <w:rFonts w:eastAsiaTheme="majorEastAsia" w:hAnsiTheme="majorEastAsia"/>
                      <w:szCs w:val="21"/>
                    </w:rPr>
                    <w:t>预测质量浓度（</w:t>
                  </w:r>
                  <w:r w:rsidRPr="00B80DBC">
                    <w:rPr>
                      <w:rFonts w:eastAsiaTheme="majorEastAsia"/>
                      <w:szCs w:val="21"/>
                    </w:rPr>
                    <w:t>μg/m</w:t>
                  </w:r>
                  <w:r w:rsidRPr="00B80DBC">
                    <w:rPr>
                      <w:rFonts w:eastAsiaTheme="majorEastAsia"/>
                      <w:szCs w:val="21"/>
                      <w:vertAlign w:val="superscript"/>
                    </w:rPr>
                    <w:t>3</w:t>
                  </w:r>
                  <w:r w:rsidRPr="00B80DBC">
                    <w:rPr>
                      <w:rFonts w:eastAsiaTheme="majorEastAsia" w:hAnsiTheme="majorEastAsia"/>
                      <w:szCs w:val="21"/>
                    </w:rPr>
                    <w:t>）</w:t>
                  </w:r>
                </w:p>
              </w:tc>
              <w:tc>
                <w:tcPr>
                  <w:tcW w:w="672" w:type="pct"/>
                  <w:tcBorders>
                    <w:top w:val="single" w:sz="4" w:space="0" w:color="auto"/>
                    <w:left w:val="nil"/>
                    <w:bottom w:val="single" w:sz="4" w:space="0" w:color="auto"/>
                    <w:right w:val="single" w:sz="4" w:space="0" w:color="auto"/>
                  </w:tcBorders>
                  <w:shd w:val="clear" w:color="auto" w:fill="auto"/>
                  <w:noWrap/>
                  <w:vAlign w:val="center"/>
                  <w:hideMark/>
                </w:tcPr>
                <w:p w:rsidR="00F724EA" w:rsidRPr="00B80DBC" w:rsidRDefault="00F724EA" w:rsidP="00B80DBC">
                  <w:pPr>
                    <w:spacing w:line="400" w:lineRule="exact"/>
                    <w:jc w:val="center"/>
                    <w:rPr>
                      <w:rFonts w:eastAsiaTheme="majorEastAsia"/>
                      <w:szCs w:val="21"/>
                    </w:rPr>
                  </w:pPr>
                  <w:r w:rsidRPr="00B80DBC">
                    <w:rPr>
                      <w:rFonts w:eastAsiaTheme="majorEastAsia" w:hAnsiTheme="majorEastAsia"/>
                      <w:szCs w:val="21"/>
                    </w:rPr>
                    <w:t>占标率</w:t>
                  </w:r>
                  <w:r w:rsidRPr="00B80DBC">
                    <w:rPr>
                      <w:rFonts w:eastAsiaTheme="majorEastAsia"/>
                      <w:szCs w:val="21"/>
                    </w:rPr>
                    <w:t>(%)</w:t>
                  </w:r>
                </w:p>
              </w:tc>
              <w:tc>
                <w:tcPr>
                  <w:tcW w:w="1311" w:type="pct"/>
                  <w:tcBorders>
                    <w:top w:val="single" w:sz="4" w:space="0" w:color="auto"/>
                    <w:left w:val="nil"/>
                    <w:bottom w:val="single" w:sz="4" w:space="0" w:color="auto"/>
                    <w:right w:val="single" w:sz="4" w:space="0" w:color="auto"/>
                  </w:tcBorders>
                  <w:shd w:val="clear" w:color="auto" w:fill="auto"/>
                  <w:noWrap/>
                  <w:vAlign w:val="center"/>
                  <w:hideMark/>
                </w:tcPr>
                <w:p w:rsidR="00F724EA" w:rsidRPr="00B80DBC" w:rsidRDefault="00F724EA" w:rsidP="003C47E3">
                  <w:pPr>
                    <w:spacing w:line="400" w:lineRule="exact"/>
                    <w:jc w:val="center"/>
                    <w:rPr>
                      <w:rFonts w:eastAsiaTheme="majorEastAsia"/>
                      <w:szCs w:val="21"/>
                    </w:rPr>
                  </w:pPr>
                  <w:r w:rsidRPr="00B80DBC">
                    <w:rPr>
                      <w:rFonts w:eastAsiaTheme="majorEastAsia" w:hAnsiTheme="majorEastAsia"/>
                      <w:szCs w:val="21"/>
                    </w:rPr>
                    <w:t>预测质量浓度（</w:t>
                  </w:r>
                  <w:r w:rsidRPr="00B80DBC">
                    <w:rPr>
                      <w:rFonts w:eastAsiaTheme="majorEastAsia"/>
                      <w:szCs w:val="21"/>
                    </w:rPr>
                    <w:t>μg/m</w:t>
                  </w:r>
                  <w:r w:rsidRPr="00B80DBC">
                    <w:rPr>
                      <w:rFonts w:eastAsiaTheme="majorEastAsia"/>
                      <w:szCs w:val="21"/>
                      <w:vertAlign w:val="superscript"/>
                    </w:rPr>
                    <w:t>3</w:t>
                  </w:r>
                  <w:r w:rsidRPr="00B80DBC">
                    <w:rPr>
                      <w:rFonts w:eastAsiaTheme="majorEastAsia" w:hAnsiTheme="majorEastAsia"/>
                      <w:szCs w:val="21"/>
                    </w:rPr>
                    <w:t>）</w:t>
                  </w:r>
                </w:p>
              </w:tc>
              <w:tc>
                <w:tcPr>
                  <w:tcW w:w="671" w:type="pct"/>
                  <w:tcBorders>
                    <w:top w:val="single" w:sz="4" w:space="0" w:color="auto"/>
                    <w:left w:val="nil"/>
                    <w:bottom w:val="single" w:sz="4" w:space="0" w:color="auto"/>
                    <w:right w:val="single" w:sz="4" w:space="0" w:color="auto"/>
                  </w:tcBorders>
                  <w:shd w:val="clear" w:color="auto" w:fill="auto"/>
                  <w:noWrap/>
                  <w:vAlign w:val="center"/>
                  <w:hideMark/>
                </w:tcPr>
                <w:p w:rsidR="00F724EA" w:rsidRPr="00B80DBC" w:rsidRDefault="00F724EA" w:rsidP="00B80DBC">
                  <w:pPr>
                    <w:spacing w:line="400" w:lineRule="exact"/>
                    <w:jc w:val="center"/>
                    <w:rPr>
                      <w:rFonts w:eastAsiaTheme="majorEastAsia"/>
                      <w:szCs w:val="21"/>
                    </w:rPr>
                  </w:pPr>
                  <w:r w:rsidRPr="00B80DBC">
                    <w:rPr>
                      <w:rFonts w:eastAsiaTheme="majorEastAsia" w:hAnsiTheme="majorEastAsia"/>
                      <w:szCs w:val="21"/>
                    </w:rPr>
                    <w:t>占标率</w:t>
                  </w:r>
                  <w:r w:rsidRPr="00B80DBC">
                    <w:rPr>
                      <w:rFonts w:eastAsiaTheme="majorEastAsia"/>
                      <w:szCs w:val="21"/>
                    </w:rPr>
                    <w:t>(%)</w:t>
                  </w:r>
                </w:p>
              </w:tc>
            </w:tr>
            <w:tr w:rsidR="00F724EA" w:rsidRPr="00B80DBC" w:rsidTr="00171BD7">
              <w:trPr>
                <w:trHeight w:val="270"/>
              </w:trPr>
              <w:tc>
                <w:tcPr>
                  <w:tcW w:w="10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10</w:t>
                  </w:r>
                </w:p>
              </w:tc>
              <w:tc>
                <w:tcPr>
                  <w:tcW w:w="1312" w:type="pct"/>
                  <w:tcBorders>
                    <w:top w:val="single" w:sz="4" w:space="0" w:color="auto"/>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0.485</w:t>
                  </w:r>
                </w:p>
              </w:tc>
              <w:tc>
                <w:tcPr>
                  <w:tcW w:w="672" w:type="pct"/>
                  <w:tcBorders>
                    <w:top w:val="single" w:sz="4" w:space="0" w:color="auto"/>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0.11</w:t>
                  </w:r>
                </w:p>
              </w:tc>
              <w:tc>
                <w:tcPr>
                  <w:tcW w:w="1311" w:type="pct"/>
                  <w:tcBorders>
                    <w:top w:val="single" w:sz="4" w:space="0" w:color="auto"/>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3.1671</w:t>
                  </w:r>
                </w:p>
              </w:tc>
              <w:tc>
                <w:tcPr>
                  <w:tcW w:w="671" w:type="pct"/>
                  <w:tcBorders>
                    <w:top w:val="single" w:sz="4" w:space="0" w:color="auto"/>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4.4148</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0.98</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3.9911</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0.89</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2.8443</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0.63</w:t>
                  </w:r>
                </w:p>
              </w:tc>
              <w:tc>
                <w:tcPr>
                  <w:tcW w:w="1311"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4.2274</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0.94</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1.6676</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0.37</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3.8701</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0.86</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1.1741</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0.26</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3.2115</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0.71</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0.9338</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0.21</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2.7671</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0.61</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0.7963</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0.18</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2.4236</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0.54</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0.7066</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0.16</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2.1704</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0.48</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200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0.6403</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0.14</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1.9734</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0.44</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225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0.5878</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0.13</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1.8149</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0.4</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250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0.5447</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0.12</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1.6841</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0.37</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275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0.5085</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0.11</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1.574</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0.35</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300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0.4775</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0.11</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1.4799</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0.33</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325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0.4507</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1.3985</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0.31</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350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0.4272</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0.09</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1.3271</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0.29</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375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0.4065</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0.09</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1.2639</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0.28</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400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0.388</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0.09</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1.2076</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0.27</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425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0.3714</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0.08</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1.157</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0.26</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450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0.3564</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0.08</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1.1113</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0.25</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475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0.3427</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0.08</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1.0697</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0.24</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500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0.3303</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0.07</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1.0317</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0.23</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lastRenderedPageBreak/>
                    <w:t>525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0.3188</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0.07</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0.9969</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0.22</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550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0.3083</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0.07</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0.9647</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0.21</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575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0.2985</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0.07</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0.935</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0.21</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600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0.2895</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0.06</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0.9074</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625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0.281</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0.06</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0.8817</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650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0.2732</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0.06</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0.8577</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0.19</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675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0.2658</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0.06</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0.8352</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0.19</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700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0.2589</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0.06</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0.8141</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0.18</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725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0.2524</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0.06</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0.7943</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0.18</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750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0.2462</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0.7756</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0.17</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775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0.2404</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0.7579</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0.17</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800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0.2349</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0.7411</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0.16</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825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0.2297</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0.7253</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0.16</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850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0.2248</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0.7102</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0.16</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875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0.2201</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0.6959</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0.15</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900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0.2156</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0.6823</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0.15</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925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0.2114</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0.6693</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0.15</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950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0.2073</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0.6568</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0.15</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975</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0.2034</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0.05</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0.645</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0.14</w:t>
                  </w:r>
                </w:p>
              </w:tc>
            </w:tr>
            <w:tr w:rsidR="00F724EA"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1000</w:t>
                  </w:r>
                </w:p>
              </w:tc>
              <w:tc>
                <w:tcPr>
                  <w:tcW w:w="131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0.1997</w:t>
                  </w:r>
                </w:p>
              </w:tc>
              <w:tc>
                <w:tcPr>
                  <w:tcW w:w="672"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0.04</w:t>
                  </w:r>
                </w:p>
              </w:tc>
              <w:tc>
                <w:tcPr>
                  <w:tcW w:w="131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0.6336</w:t>
                  </w:r>
                </w:p>
              </w:tc>
              <w:tc>
                <w:tcPr>
                  <w:tcW w:w="671" w:type="pct"/>
                  <w:tcBorders>
                    <w:top w:val="nil"/>
                    <w:left w:val="nil"/>
                    <w:bottom w:val="single" w:sz="4" w:space="0" w:color="auto"/>
                    <w:right w:val="single" w:sz="4" w:space="0" w:color="auto"/>
                  </w:tcBorders>
                  <w:shd w:val="clear" w:color="auto" w:fill="auto"/>
                  <w:noWrap/>
                  <w:vAlign w:val="center"/>
                  <w:hideMark/>
                </w:tcPr>
                <w:p w:rsidR="00F724EA" w:rsidRPr="00F724EA" w:rsidRDefault="00F724EA"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0.14</w:t>
                  </w:r>
                </w:p>
              </w:tc>
            </w:tr>
            <w:tr w:rsidR="00171BD7"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171BD7" w:rsidRPr="00171BD7" w:rsidRDefault="00171BD7" w:rsidP="00B80DBC">
                  <w:pPr>
                    <w:widowControl/>
                    <w:spacing w:line="400" w:lineRule="exact"/>
                    <w:jc w:val="center"/>
                    <w:rPr>
                      <w:rFonts w:eastAsiaTheme="majorEastAsia"/>
                      <w:color w:val="000000"/>
                      <w:kern w:val="0"/>
                      <w:szCs w:val="21"/>
                    </w:rPr>
                  </w:pPr>
                  <w:r w:rsidRPr="00171BD7">
                    <w:rPr>
                      <w:rFonts w:hAnsi="宋体" w:hint="eastAsia"/>
                      <w:sz w:val="24"/>
                    </w:rPr>
                    <w:t>颐养院养老院</w:t>
                  </w:r>
                </w:p>
              </w:tc>
              <w:tc>
                <w:tcPr>
                  <w:tcW w:w="1312" w:type="pct"/>
                  <w:tcBorders>
                    <w:top w:val="nil"/>
                    <w:left w:val="nil"/>
                    <w:bottom w:val="single" w:sz="4" w:space="0" w:color="auto"/>
                    <w:right w:val="single" w:sz="4" w:space="0" w:color="auto"/>
                  </w:tcBorders>
                  <w:shd w:val="clear" w:color="auto" w:fill="auto"/>
                  <w:noWrap/>
                  <w:vAlign w:val="center"/>
                  <w:hideMark/>
                </w:tcPr>
                <w:p w:rsidR="00171BD7" w:rsidRPr="00171BD7" w:rsidRDefault="00171BD7" w:rsidP="005708DE">
                  <w:pPr>
                    <w:widowControl/>
                    <w:spacing w:line="400" w:lineRule="exact"/>
                    <w:jc w:val="center"/>
                    <w:rPr>
                      <w:rFonts w:eastAsiaTheme="majorEastAsia"/>
                      <w:color w:val="000000"/>
                      <w:kern w:val="0"/>
                      <w:szCs w:val="21"/>
                    </w:rPr>
                  </w:pPr>
                  <w:r w:rsidRPr="00171BD7">
                    <w:rPr>
                      <w:rFonts w:eastAsiaTheme="majorEastAsia"/>
                      <w:color w:val="000000"/>
                      <w:kern w:val="0"/>
                      <w:szCs w:val="21"/>
                    </w:rPr>
                    <w:t>1.6672</w:t>
                  </w:r>
                </w:p>
              </w:tc>
              <w:tc>
                <w:tcPr>
                  <w:tcW w:w="672"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5708DE">
                  <w:pPr>
                    <w:widowControl/>
                    <w:spacing w:line="400" w:lineRule="exact"/>
                    <w:jc w:val="center"/>
                    <w:rPr>
                      <w:rFonts w:eastAsiaTheme="majorEastAsia"/>
                      <w:color w:val="000000"/>
                      <w:kern w:val="0"/>
                      <w:szCs w:val="21"/>
                    </w:rPr>
                  </w:pPr>
                  <w:r w:rsidRPr="00F724EA">
                    <w:rPr>
                      <w:rFonts w:eastAsiaTheme="majorEastAsia"/>
                      <w:color w:val="000000"/>
                      <w:kern w:val="0"/>
                      <w:szCs w:val="21"/>
                    </w:rPr>
                    <w:t>0.37</w:t>
                  </w:r>
                </w:p>
              </w:tc>
              <w:tc>
                <w:tcPr>
                  <w:tcW w:w="1311"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5708DE">
                  <w:pPr>
                    <w:widowControl/>
                    <w:spacing w:line="400" w:lineRule="exact"/>
                    <w:jc w:val="center"/>
                    <w:rPr>
                      <w:rFonts w:eastAsiaTheme="majorEastAsia"/>
                      <w:color w:val="000000"/>
                      <w:kern w:val="0"/>
                      <w:szCs w:val="21"/>
                    </w:rPr>
                  </w:pPr>
                  <w:r w:rsidRPr="00F724EA">
                    <w:rPr>
                      <w:rFonts w:eastAsiaTheme="majorEastAsia"/>
                      <w:color w:val="000000"/>
                      <w:kern w:val="0"/>
                      <w:szCs w:val="21"/>
                    </w:rPr>
                    <w:t>3.870</w:t>
                  </w:r>
                  <w:r>
                    <w:rPr>
                      <w:rFonts w:eastAsiaTheme="majorEastAsia"/>
                      <w:color w:val="000000"/>
                      <w:kern w:val="0"/>
                      <w:szCs w:val="21"/>
                    </w:rPr>
                    <w:t>0</w:t>
                  </w:r>
                </w:p>
              </w:tc>
              <w:tc>
                <w:tcPr>
                  <w:tcW w:w="671"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5708DE">
                  <w:pPr>
                    <w:widowControl/>
                    <w:spacing w:line="400" w:lineRule="exact"/>
                    <w:jc w:val="center"/>
                    <w:rPr>
                      <w:rFonts w:eastAsiaTheme="majorEastAsia"/>
                      <w:color w:val="000000"/>
                      <w:kern w:val="0"/>
                      <w:szCs w:val="21"/>
                    </w:rPr>
                  </w:pPr>
                  <w:r w:rsidRPr="00F724EA">
                    <w:rPr>
                      <w:rFonts w:eastAsiaTheme="majorEastAsia"/>
                      <w:color w:val="000000"/>
                      <w:kern w:val="0"/>
                      <w:szCs w:val="21"/>
                    </w:rPr>
                    <w:t>0.86</w:t>
                  </w:r>
                </w:p>
              </w:tc>
            </w:tr>
            <w:tr w:rsidR="00171BD7"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171BD7" w:rsidRPr="00171BD7" w:rsidRDefault="00171BD7" w:rsidP="00B80DBC">
                  <w:pPr>
                    <w:widowControl/>
                    <w:spacing w:line="400" w:lineRule="exact"/>
                    <w:jc w:val="center"/>
                    <w:rPr>
                      <w:rFonts w:eastAsiaTheme="majorEastAsia"/>
                      <w:color w:val="000000"/>
                      <w:kern w:val="0"/>
                      <w:szCs w:val="21"/>
                    </w:rPr>
                  </w:pPr>
                  <w:r w:rsidRPr="00171BD7">
                    <w:rPr>
                      <w:rFonts w:eastAsiaTheme="majorEastAsia" w:hint="eastAsia"/>
                      <w:color w:val="000000"/>
                      <w:kern w:val="0"/>
                      <w:szCs w:val="21"/>
                    </w:rPr>
                    <w:t>岗头村</w:t>
                  </w:r>
                </w:p>
              </w:tc>
              <w:tc>
                <w:tcPr>
                  <w:tcW w:w="1312" w:type="pct"/>
                  <w:tcBorders>
                    <w:top w:val="nil"/>
                    <w:left w:val="nil"/>
                    <w:bottom w:val="single" w:sz="4" w:space="0" w:color="auto"/>
                    <w:right w:val="single" w:sz="4" w:space="0" w:color="auto"/>
                  </w:tcBorders>
                  <w:shd w:val="clear" w:color="auto" w:fill="auto"/>
                  <w:noWrap/>
                  <w:vAlign w:val="center"/>
                  <w:hideMark/>
                </w:tcPr>
                <w:p w:rsidR="00171BD7" w:rsidRPr="00171BD7" w:rsidRDefault="00171BD7" w:rsidP="005708DE">
                  <w:pPr>
                    <w:widowControl/>
                    <w:spacing w:line="400" w:lineRule="exact"/>
                    <w:jc w:val="center"/>
                    <w:rPr>
                      <w:rFonts w:eastAsiaTheme="majorEastAsia"/>
                      <w:color w:val="000000"/>
                      <w:kern w:val="0"/>
                      <w:szCs w:val="21"/>
                    </w:rPr>
                  </w:pPr>
                  <w:r w:rsidRPr="00171BD7">
                    <w:rPr>
                      <w:rFonts w:eastAsiaTheme="majorEastAsia"/>
                      <w:color w:val="000000"/>
                      <w:kern w:val="0"/>
                      <w:szCs w:val="21"/>
                    </w:rPr>
                    <w:t>1.1735</w:t>
                  </w:r>
                </w:p>
              </w:tc>
              <w:tc>
                <w:tcPr>
                  <w:tcW w:w="672"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5708DE">
                  <w:pPr>
                    <w:widowControl/>
                    <w:spacing w:line="400" w:lineRule="exact"/>
                    <w:jc w:val="center"/>
                    <w:rPr>
                      <w:rFonts w:eastAsiaTheme="majorEastAsia"/>
                      <w:color w:val="000000"/>
                      <w:kern w:val="0"/>
                      <w:szCs w:val="21"/>
                    </w:rPr>
                  </w:pPr>
                  <w:r w:rsidRPr="00F724EA">
                    <w:rPr>
                      <w:rFonts w:eastAsiaTheme="majorEastAsia"/>
                      <w:color w:val="000000"/>
                      <w:kern w:val="0"/>
                      <w:szCs w:val="21"/>
                    </w:rPr>
                    <w:t>0.26</w:t>
                  </w:r>
                </w:p>
              </w:tc>
              <w:tc>
                <w:tcPr>
                  <w:tcW w:w="1311"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5708DE">
                  <w:pPr>
                    <w:widowControl/>
                    <w:spacing w:line="400" w:lineRule="exact"/>
                    <w:jc w:val="center"/>
                    <w:rPr>
                      <w:rFonts w:eastAsiaTheme="majorEastAsia"/>
                      <w:color w:val="000000"/>
                      <w:kern w:val="0"/>
                      <w:szCs w:val="21"/>
                    </w:rPr>
                  </w:pPr>
                  <w:r w:rsidRPr="00F724EA">
                    <w:rPr>
                      <w:rFonts w:eastAsiaTheme="majorEastAsia"/>
                      <w:color w:val="000000"/>
                      <w:kern w:val="0"/>
                      <w:szCs w:val="21"/>
                    </w:rPr>
                    <w:t>3.211</w:t>
                  </w:r>
                  <w:r>
                    <w:rPr>
                      <w:rFonts w:eastAsiaTheme="majorEastAsia"/>
                      <w:color w:val="000000"/>
                      <w:kern w:val="0"/>
                      <w:szCs w:val="21"/>
                    </w:rPr>
                    <w:t>0</w:t>
                  </w:r>
                </w:p>
              </w:tc>
              <w:tc>
                <w:tcPr>
                  <w:tcW w:w="671"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5708DE">
                  <w:pPr>
                    <w:widowControl/>
                    <w:spacing w:line="400" w:lineRule="exact"/>
                    <w:jc w:val="center"/>
                    <w:rPr>
                      <w:rFonts w:eastAsiaTheme="majorEastAsia"/>
                      <w:color w:val="000000"/>
                      <w:kern w:val="0"/>
                      <w:szCs w:val="21"/>
                    </w:rPr>
                  </w:pPr>
                  <w:r w:rsidRPr="00F724EA">
                    <w:rPr>
                      <w:rFonts w:eastAsiaTheme="majorEastAsia"/>
                      <w:color w:val="000000"/>
                      <w:kern w:val="0"/>
                      <w:szCs w:val="21"/>
                    </w:rPr>
                    <w:t>0.71</w:t>
                  </w:r>
                </w:p>
              </w:tc>
            </w:tr>
            <w:tr w:rsidR="00171BD7"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171BD7" w:rsidRPr="00F724EA" w:rsidRDefault="00171BD7" w:rsidP="00B80DBC">
                  <w:pPr>
                    <w:widowControl/>
                    <w:spacing w:line="400" w:lineRule="exact"/>
                    <w:jc w:val="center"/>
                    <w:rPr>
                      <w:rFonts w:eastAsiaTheme="majorEastAsia"/>
                      <w:color w:val="000000"/>
                      <w:kern w:val="0"/>
                      <w:szCs w:val="21"/>
                    </w:rPr>
                  </w:pPr>
                  <w:r w:rsidRPr="00B80DBC">
                    <w:rPr>
                      <w:rFonts w:eastAsiaTheme="majorEastAsia" w:hAnsiTheme="majorEastAsia"/>
                      <w:color w:val="000000"/>
                      <w:kern w:val="0"/>
                      <w:szCs w:val="21"/>
                    </w:rPr>
                    <w:t>最大浓度</w:t>
                  </w:r>
                </w:p>
              </w:tc>
              <w:tc>
                <w:tcPr>
                  <w:tcW w:w="1312"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4.4497</w:t>
                  </w:r>
                </w:p>
              </w:tc>
              <w:tc>
                <w:tcPr>
                  <w:tcW w:w="672"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0.99</w:t>
                  </w:r>
                </w:p>
              </w:tc>
              <w:tc>
                <w:tcPr>
                  <w:tcW w:w="1311"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4.2369</w:t>
                  </w:r>
                </w:p>
              </w:tc>
              <w:tc>
                <w:tcPr>
                  <w:tcW w:w="671" w:type="pct"/>
                  <w:tcBorders>
                    <w:top w:val="nil"/>
                    <w:left w:val="nil"/>
                    <w:bottom w:val="single" w:sz="4" w:space="0" w:color="auto"/>
                    <w:right w:val="single" w:sz="4" w:space="0" w:color="auto"/>
                  </w:tcBorders>
                  <w:shd w:val="clear" w:color="auto" w:fill="auto"/>
                  <w:noWrap/>
                  <w:vAlign w:val="center"/>
                  <w:hideMark/>
                </w:tcPr>
                <w:p w:rsidR="00171BD7" w:rsidRPr="00F724EA" w:rsidRDefault="00171BD7" w:rsidP="00B80DBC">
                  <w:pPr>
                    <w:widowControl/>
                    <w:spacing w:line="400" w:lineRule="exact"/>
                    <w:jc w:val="center"/>
                    <w:rPr>
                      <w:rFonts w:eastAsiaTheme="majorEastAsia"/>
                      <w:color w:val="000000"/>
                      <w:kern w:val="0"/>
                      <w:szCs w:val="21"/>
                    </w:rPr>
                  </w:pPr>
                  <w:r w:rsidRPr="00F724EA">
                    <w:rPr>
                      <w:rFonts w:eastAsiaTheme="majorEastAsia"/>
                      <w:color w:val="000000"/>
                      <w:kern w:val="0"/>
                      <w:szCs w:val="21"/>
                    </w:rPr>
                    <w:t>0.94</w:t>
                  </w:r>
                </w:p>
              </w:tc>
            </w:tr>
            <w:tr w:rsidR="00171BD7"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171BD7" w:rsidRPr="00F724EA" w:rsidRDefault="00171BD7" w:rsidP="00B80DBC">
                  <w:pPr>
                    <w:widowControl/>
                    <w:spacing w:line="400" w:lineRule="exact"/>
                    <w:jc w:val="center"/>
                    <w:rPr>
                      <w:rFonts w:eastAsiaTheme="majorEastAsia"/>
                      <w:color w:val="000000"/>
                      <w:kern w:val="0"/>
                      <w:szCs w:val="21"/>
                    </w:rPr>
                  </w:pPr>
                  <w:r w:rsidRPr="00B80DBC">
                    <w:rPr>
                      <w:rFonts w:eastAsiaTheme="majorEastAsia" w:hAnsiTheme="majorEastAsia"/>
                      <w:color w:val="000000"/>
                      <w:kern w:val="0"/>
                      <w:szCs w:val="21"/>
                    </w:rPr>
                    <w:t>最大浓度出现距离</w:t>
                  </w:r>
                </w:p>
              </w:tc>
              <w:tc>
                <w:tcPr>
                  <w:tcW w:w="1984" w:type="pct"/>
                  <w:gridSpan w:val="2"/>
                  <w:tcBorders>
                    <w:top w:val="nil"/>
                    <w:left w:val="nil"/>
                    <w:bottom w:val="single" w:sz="4" w:space="0" w:color="auto"/>
                    <w:right w:val="single" w:sz="4" w:space="0" w:color="auto"/>
                  </w:tcBorders>
                  <w:shd w:val="clear" w:color="auto" w:fill="auto"/>
                  <w:noWrap/>
                  <w:vAlign w:val="center"/>
                  <w:hideMark/>
                </w:tcPr>
                <w:p w:rsidR="00171BD7" w:rsidRPr="00F724EA" w:rsidRDefault="00171BD7" w:rsidP="00B80DBC">
                  <w:pPr>
                    <w:widowControl/>
                    <w:spacing w:line="400" w:lineRule="exact"/>
                    <w:jc w:val="center"/>
                    <w:rPr>
                      <w:rFonts w:eastAsiaTheme="majorEastAsia"/>
                      <w:color w:val="000000"/>
                      <w:kern w:val="0"/>
                      <w:szCs w:val="21"/>
                    </w:rPr>
                  </w:pPr>
                  <w:r w:rsidRPr="00B80DBC">
                    <w:rPr>
                      <w:rFonts w:eastAsiaTheme="majorEastAsia"/>
                      <w:color w:val="000000"/>
                      <w:kern w:val="0"/>
                      <w:szCs w:val="21"/>
                    </w:rPr>
                    <w:t>27m</w:t>
                  </w:r>
                </w:p>
              </w:tc>
              <w:tc>
                <w:tcPr>
                  <w:tcW w:w="1982" w:type="pct"/>
                  <w:gridSpan w:val="2"/>
                  <w:tcBorders>
                    <w:top w:val="nil"/>
                    <w:left w:val="nil"/>
                    <w:bottom w:val="single" w:sz="4" w:space="0" w:color="auto"/>
                    <w:right w:val="single" w:sz="4" w:space="0" w:color="auto"/>
                  </w:tcBorders>
                  <w:shd w:val="clear" w:color="auto" w:fill="auto"/>
                  <w:noWrap/>
                  <w:vAlign w:val="center"/>
                  <w:hideMark/>
                </w:tcPr>
                <w:p w:rsidR="00171BD7" w:rsidRPr="00F724EA" w:rsidRDefault="00171BD7" w:rsidP="00B80DBC">
                  <w:pPr>
                    <w:widowControl/>
                    <w:spacing w:line="400" w:lineRule="exact"/>
                    <w:jc w:val="center"/>
                    <w:rPr>
                      <w:rFonts w:eastAsiaTheme="majorEastAsia"/>
                      <w:color w:val="000000"/>
                      <w:kern w:val="0"/>
                      <w:szCs w:val="21"/>
                    </w:rPr>
                  </w:pPr>
                  <w:r w:rsidRPr="00B80DBC">
                    <w:rPr>
                      <w:rFonts w:eastAsiaTheme="majorEastAsia"/>
                      <w:color w:val="000000"/>
                      <w:kern w:val="0"/>
                      <w:szCs w:val="21"/>
                    </w:rPr>
                    <w:t>52m</w:t>
                  </w:r>
                </w:p>
              </w:tc>
            </w:tr>
            <w:tr w:rsidR="00171BD7" w:rsidRPr="00B80DBC" w:rsidTr="00171BD7">
              <w:trPr>
                <w:trHeight w:val="270"/>
              </w:trPr>
              <w:tc>
                <w:tcPr>
                  <w:tcW w:w="1034" w:type="pct"/>
                  <w:tcBorders>
                    <w:top w:val="nil"/>
                    <w:left w:val="single" w:sz="4" w:space="0" w:color="auto"/>
                    <w:bottom w:val="single" w:sz="4" w:space="0" w:color="auto"/>
                    <w:right w:val="single" w:sz="4" w:space="0" w:color="auto"/>
                  </w:tcBorders>
                  <w:shd w:val="clear" w:color="auto" w:fill="auto"/>
                  <w:noWrap/>
                  <w:vAlign w:val="center"/>
                  <w:hideMark/>
                </w:tcPr>
                <w:p w:rsidR="00171BD7" w:rsidRPr="00B80DBC" w:rsidRDefault="00171BD7" w:rsidP="00B80DBC">
                  <w:pPr>
                    <w:spacing w:line="400" w:lineRule="exact"/>
                    <w:jc w:val="center"/>
                    <w:rPr>
                      <w:rFonts w:eastAsiaTheme="majorEastAsia"/>
                      <w:szCs w:val="21"/>
                    </w:rPr>
                  </w:pPr>
                  <w:r w:rsidRPr="00B80DBC">
                    <w:rPr>
                      <w:rFonts w:eastAsiaTheme="majorEastAsia"/>
                      <w:szCs w:val="21"/>
                    </w:rPr>
                    <w:t>D</w:t>
                  </w:r>
                  <w:r w:rsidRPr="00B80DBC">
                    <w:rPr>
                      <w:rFonts w:eastAsiaTheme="majorEastAsia"/>
                      <w:szCs w:val="21"/>
                      <w:vertAlign w:val="subscript"/>
                    </w:rPr>
                    <w:t>10%</w:t>
                  </w:r>
                  <w:r w:rsidRPr="00B80DBC">
                    <w:rPr>
                      <w:rFonts w:eastAsiaTheme="majorEastAsia" w:hAnsiTheme="majorEastAsia"/>
                      <w:szCs w:val="21"/>
                    </w:rPr>
                    <w:t>出现位置</w:t>
                  </w:r>
                  <w:r w:rsidRPr="00B80DBC">
                    <w:rPr>
                      <w:rFonts w:eastAsiaTheme="majorEastAsia"/>
                      <w:szCs w:val="21"/>
                    </w:rPr>
                    <w:t>m</w:t>
                  </w:r>
                </w:p>
              </w:tc>
              <w:tc>
                <w:tcPr>
                  <w:tcW w:w="1984" w:type="pct"/>
                  <w:gridSpan w:val="2"/>
                  <w:tcBorders>
                    <w:top w:val="nil"/>
                    <w:left w:val="nil"/>
                    <w:bottom w:val="single" w:sz="4" w:space="0" w:color="auto"/>
                    <w:right w:val="single" w:sz="4" w:space="0" w:color="auto"/>
                  </w:tcBorders>
                  <w:shd w:val="clear" w:color="auto" w:fill="auto"/>
                  <w:noWrap/>
                  <w:vAlign w:val="center"/>
                  <w:hideMark/>
                </w:tcPr>
                <w:p w:rsidR="00171BD7" w:rsidRPr="00B80DBC" w:rsidRDefault="00171BD7" w:rsidP="00B80DBC">
                  <w:pPr>
                    <w:spacing w:line="400" w:lineRule="exact"/>
                    <w:jc w:val="center"/>
                    <w:rPr>
                      <w:rFonts w:eastAsiaTheme="majorEastAsia"/>
                      <w:szCs w:val="21"/>
                    </w:rPr>
                  </w:pPr>
                  <w:r w:rsidRPr="00B80DBC">
                    <w:rPr>
                      <w:rFonts w:eastAsiaTheme="majorEastAsia" w:hAnsiTheme="majorEastAsia"/>
                      <w:kern w:val="0"/>
                      <w:szCs w:val="21"/>
                    </w:rPr>
                    <w:t>未出现</w:t>
                  </w:r>
                </w:p>
              </w:tc>
              <w:tc>
                <w:tcPr>
                  <w:tcW w:w="1982" w:type="pct"/>
                  <w:gridSpan w:val="2"/>
                  <w:tcBorders>
                    <w:top w:val="nil"/>
                    <w:left w:val="nil"/>
                    <w:bottom w:val="single" w:sz="4" w:space="0" w:color="auto"/>
                    <w:right w:val="single" w:sz="4" w:space="0" w:color="auto"/>
                  </w:tcBorders>
                  <w:shd w:val="clear" w:color="auto" w:fill="auto"/>
                  <w:noWrap/>
                  <w:vAlign w:val="center"/>
                  <w:hideMark/>
                </w:tcPr>
                <w:p w:rsidR="00171BD7" w:rsidRPr="00B80DBC" w:rsidRDefault="00171BD7" w:rsidP="00B80DBC">
                  <w:pPr>
                    <w:spacing w:line="400" w:lineRule="exact"/>
                    <w:jc w:val="center"/>
                    <w:rPr>
                      <w:rFonts w:eastAsiaTheme="majorEastAsia"/>
                      <w:kern w:val="0"/>
                      <w:szCs w:val="21"/>
                    </w:rPr>
                  </w:pPr>
                  <w:r w:rsidRPr="00B80DBC">
                    <w:rPr>
                      <w:rFonts w:eastAsiaTheme="majorEastAsia" w:hAnsiTheme="majorEastAsia"/>
                      <w:kern w:val="0"/>
                      <w:szCs w:val="21"/>
                    </w:rPr>
                    <w:t>未出现</w:t>
                  </w:r>
                </w:p>
              </w:tc>
            </w:tr>
          </w:tbl>
          <w:p w:rsidR="00BA5EBF" w:rsidRDefault="00BA5EBF" w:rsidP="00407D4A">
            <w:pPr>
              <w:spacing w:line="480" w:lineRule="exact"/>
              <w:ind w:firstLineChars="200" w:firstLine="480"/>
              <w:rPr>
                <w:rFonts w:hAnsi="宋体"/>
                <w:sz w:val="24"/>
              </w:rPr>
            </w:pPr>
            <w:r>
              <w:rPr>
                <w:rFonts w:hAnsi="宋体" w:hint="eastAsia"/>
                <w:bCs/>
                <w:sz w:val="24"/>
              </w:rPr>
              <w:t>根据表</w:t>
            </w:r>
            <w:r w:rsidR="00B61FDC">
              <w:rPr>
                <w:rFonts w:hAnsi="宋体" w:hint="eastAsia"/>
                <w:bCs/>
                <w:sz w:val="24"/>
              </w:rPr>
              <w:t>31</w:t>
            </w:r>
            <w:r>
              <w:rPr>
                <w:rFonts w:hAnsi="宋体" w:hint="eastAsia"/>
                <w:bCs/>
                <w:sz w:val="24"/>
              </w:rPr>
              <w:t>计算结果可知，</w:t>
            </w:r>
            <w:r>
              <w:rPr>
                <w:rFonts w:hAnsi="宋体" w:hint="eastAsia"/>
                <w:sz w:val="24"/>
              </w:rPr>
              <w:t>经计算，本项目各污染因子的最大地面浓度占标率</w:t>
            </w:r>
            <w:r>
              <w:rPr>
                <w:sz w:val="24"/>
              </w:rPr>
              <w:t xml:space="preserve"> Pmax</w:t>
            </w:r>
            <w:r>
              <w:rPr>
                <w:rFonts w:hAnsi="宋体" w:hint="eastAsia"/>
                <w:sz w:val="24"/>
              </w:rPr>
              <w:t>（</w:t>
            </w:r>
            <w:r w:rsidR="00B80DBC">
              <w:rPr>
                <w:rFonts w:hAnsi="宋体" w:hint="eastAsia"/>
                <w:sz w:val="24"/>
              </w:rPr>
              <w:t>排气筒</w:t>
            </w:r>
            <w:r>
              <w:rPr>
                <w:rFonts w:hAnsi="宋体" w:hint="eastAsia"/>
                <w:sz w:val="24"/>
              </w:rPr>
              <w:t>颗粒物）</w:t>
            </w:r>
            <w:r>
              <w:rPr>
                <w:sz w:val="24"/>
              </w:rPr>
              <w:t>=0.</w:t>
            </w:r>
            <w:r w:rsidR="00B80DBC">
              <w:rPr>
                <w:rFonts w:hint="eastAsia"/>
                <w:sz w:val="24"/>
              </w:rPr>
              <w:t>99</w:t>
            </w:r>
            <w:r>
              <w:rPr>
                <w:sz w:val="24"/>
              </w:rPr>
              <w:t>%</w:t>
            </w:r>
            <w:r>
              <w:rPr>
                <w:rFonts w:hAnsi="宋体" w:hint="eastAsia"/>
                <w:sz w:val="24"/>
              </w:rPr>
              <w:t>，根据</w:t>
            </w:r>
            <w:r>
              <w:rPr>
                <w:sz w:val="24"/>
              </w:rPr>
              <w:t>HJ2.2-2018</w:t>
            </w:r>
            <w:r>
              <w:rPr>
                <w:rFonts w:hAnsi="宋体" w:hint="eastAsia"/>
                <w:sz w:val="24"/>
              </w:rPr>
              <w:t>第</w:t>
            </w:r>
            <w:r>
              <w:rPr>
                <w:sz w:val="24"/>
              </w:rPr>
              <w:t>5.3.3</w:t>
            </w:r>
            <w:r>
              <w:rPr>
                <w:rFonts w:hAnsi="宋体" w:hint="eastAsia"/>
                <w:sz w:val="24"/>
              </w:rPr>
              <w:t>条规定，本次评价等级确定为三级，不需要进行进一步预测与评价。</w:t>
            </w:r>
          </w:p>
          <w:p w:rsidR="00297AE5" w:rsidRDefault="00297AE5" w:rsidP="00407D4A">
            <w:pPr>
              <w:spacing w:line="480" w:lineRule="exact"/>
              <w:ind w:firstLineChars="200" w:firstLine="480"/>
              <w:rPr>
                <w:sz w:val="24"/>
              </w:rPr>
            </w:pPr>
            <w:r>
              <w:rPr>
                <w:rFonts w:ascii="宋体" w:hAnsi="宋体" w:hint="eastAsia"/>
                <w:sz w:val="24"/>
              </w:rPr>
              <w:t>（4）</w:t>
            </w:r>
            <w:r>
              <w:rPr>
                <w:rFonts w:hAnsi="宋体" w:hint="eastAsia"/>
                <w:sz w:val="24"/>
              </w:rPr>
              <w:t>预测结果及影响分析</w:t>
            </w:r>
          </w:p>
          <w:p w:rsidR="00297AE5" w:rsidRPr="00CF2469" w:rsidRDefault="00297AE5" w:rsidP="00407D4A">
            <w:pPr>
              <w:spacing w:line="480" w:lineRule="exact"/>
              <w:ind w:firstLineChars="200" w:firstLine="480"/>
              <w:rPr>
                <w:rFonts w:hAnsi="宋体"/>
                <w:sz w:val="24"/>
              </w:rPr>
            </w:pPr>
            <w:r w:rsidRPr="00CF2469">
              <w:rPr>
                <w:rFonts w:hAnsi="宋体" w:hint="eastAsia"/>
                <w:sz w:val="24"/>
              </w:rPr>
              <w:t>根据《环境影响评价技术导则</w:t>
            </w:r>
            <w:r w:rsidRPr="00CF2469">
              <w:rPr>
                <w:rFonts w:hAnsi="宋体"/>
                <w:sz w:val="24"/>
              </w:rPr>
              <w:t>-</w:t>
            </w:r>
            <w:r w:rsidRPr="00CF2469">
              <w:rPr>
                <w:rFonts w:hAnsi="宋体" w:hint="eastAsia"/>
                <w:sz w:val="24"/>
              </w:rPr>
              <w:t>大气环境》（</w:t>
            </w:r>
            <w:r w:rsidRPr="00CF2469">
              <w:rPr>
                <w:rFonts w:hAnsi="宋体"/>
                <w:sz w:val="24"/>
              </w:rPr>
              <w:t>HJ2.2-2018</w:t>
            </w:r>
            <w:r w:rsidRPr="00CF2469">
              <w:rPr>
                <w:rFonts w:hAnsi="宋体" w:hint="eastAsia"/>
                <w:sz w:val="24"/>
              </w:rPr>
              <w:t>）的要求，三级评价项目不进行进一步预测和评价，因此，可直接以估算模式的计算结果作为预测与分析依据，估算模式预测结果见表</w:t>
            </w:r>
            <w:r w:rsidR="00270AD0">
              <w:rPr>
                <w:rFonts w:hAnsi="宋体" w:hint="eastAsia"/>
                <w:sz w:val="24"/>
              </w:rPr>
              <w:t>23</w:t>
            </w:r>
            <w:r w:rsidRPr="00CF2469">
              <w:rPr>
                <w:rFonts w:hAnsi="宋体" w:hint="eastAsia"/>
                <w:sz w:val="24"/>
              </w:rPr>
              <w:t>。经估算模式预测可知：颗粒物的最大一次落地浓度为</w:t>
            </w:r>
            <w:r w:rsidR="00B80DBC" w:rsidRPr="00CF2469">
              <w:rPr>
                <w:rFonts w:eastAsiaTheme="majorEastAsia"/>
                <w:color w:val="000000"/>
                <w:kern w:val="0"/>
                <w:sz w:val="24"/>
              </w:rPr>
              <w:t>4.4497</w:t>
            </w:r>
            <w:r w:rsidRPr="00CF2469">
              <w:rPr>
                <w:rFonts w:hAnsi="宋体"/>
                <w:sz w:val="24"/>
              </w:rPr>
              <w:t>ug/m</w:t>
            </w:r>
            <w:r w:rsidRPr="00CF2469">
              <w:rPr>
                <w:rFonts w:hAnsi="宋体"/>
                <w:sz w:val="24"/>
                <w:vertAlign w:val="superscript"/>
              </w:rPr>
              <w:t>3</w:t>
            </w:r>
            <w:r w:rsidRPr="00CF2469">
              <w:rPr>
                <w:rFonts w:hAnsi="宋体" w:hint="eastAsia"/>
                <w:sz w:val="24"/>
              </w:rPr>
              <w:t>，</w:t>
            </w:r>
            <w:r w:rsidRPr="00CF2469">
              <w:rPr>
                <w:rFonts w:hAnsi="宋体" w:hint="eastAsia"/>
                <w:sz w:val="24"/>
              </w:rPr>
              <w:lastRenderedPageBreak/>
              <w:t>占标率为</w:t>
            </w:r>
            <w:r w:rsidRPr="00CF2469">
              <w:rPr>
                <w:rFonts w:hAnsi="宋体"/>
                <w:sz w:val="24"/>
              </w:rPr>
              <w:t>0.</w:t>
            </w:r>
            <w:r w:rsidR="00B80DBC" w:rsidRPr="00CF2469">
              <w:rPr>
                <w:rFonts w:hAnsi="宋体" w:hint="eastAsia"/>
                <w:sz w:val="24"/>
              </w:rPr>
              <w:t>99</w:t>
            </w:r>
            <w:r w:rsidRPr="00CF2469">
              <w:rPr>
                <w:rFonts w:hAnsi="宋体"/>
                <w:sz w:val="24"/>
              </w:rPr>
              <w:t>%</w:t>
            </w:r>
            <w:r w:rsidRPr="00CF2469">
              <w:rPr>
                <w:rFonts w:hAnsi="宋体" w:hint="eastAsia"/>
                <w:sz w:val="24"/>
              </w:rPr>
              <w:t>。</w:t>
            </w:r>
          </w:p>
          <w:p w:rsidR="00297AE5" w:rsidRPr="00882D0C" w:rsidRDefault="00297AE5" w:rsidP="00407D4A">
            <w:pPr>
              <w:spacing w:line="480" w:lineRule="exact"/>
              <w:ind w:firstLineChars="200" w:firstLine="482"/>
              <w:rPr>
                <w:rFonts w:hAnsi="宋体"/>
                <w:b/>
                <w:color w:val="000000"/>
                <w:sz w:val="24"/>
                <w:u w:val="single"/>
              </w:rPr>
            </w:pPr>
            <w:r w:rsidRPr="00882D0C">
              <w:rPr>
                <w:rFonts w:hAnsi="宋体" w:hint="eastAsia"/>
                <w:b/>
                <w:color w:val="000000"/>
                <w:sz w:val="24"/>
                <w:u w:val="single"/>
              </w:rPr>
              <w:t>估算模式已考虑了最不利的气</w:t>
            </w:r>
            <w:r w:rsidR="00882D0C" w:rsidRPr="00882D0C">
              <w:rPr>
                <w:rFonts w:hAnsi="宋体" w:hint="eastAsia"/>
                <w:b/>
                <w:color w:val="000000"/>
                <w:sz w:val="24"/>
                <w:u w:val="single"/>
              </w:rPr>
              <w:t>象条件，通过分析预测结果表明，本项目对周围大气环境质量影响较小，对敏感点</w:t>
            </w:r>
            <w:r w:rsidR="00882D0C" w:rsidRPr="00882D0C">
              <w:rPr>
                <w:rFonts w:hAnsi="宋体" w:hint="eastAsia"/>
                <w:b/>
                <w:sz w:val="24"/>
                <w:u w:val="single"/>
              </w:rPr>
              <w:t>颐养院养老院</w:t>
            </w:r>
            <w:r w:rsidR="007A27E0">
              <w:rPr>
                <w:rFonts w:hAnsi="宋体" w:hint="eastAsia"/>
                <w:b/>
                <w:sz w:val="24"/>
                <w:u w:val="single"/>
              </w:rPr>
              <w:t>没有</w:t>
            </w:r>
            <w:r w:rsidR="00882D0C" w:rsidRPr="00882D0C">
              <w:rPr>
                <w:rFonts w:hAnsi="宋体" w:hint="eastAsia"/>
                <w:b/>
                <w:sz w:val="24"/>
                <w:u w:val="single"/>
              </w:rPr>
              <w:t>影响。</w:t>
            </w:r>
          </w:p>
          <w:p w:rsidR="00297AE5" w:rsidRDefault="00297AE5" w:rsidP="00407D4A">
            <w:pPr>
              <w:spacing w:line="480" w:lineRule="exact"/>
              <w:ind w:firstLineChars="200" w:firstLine="480"/>
              <w:rPr>
                <w:rFonts w:hAnsi="宋体"/>
                <w:color w:val="000000"/>
                <w:sz w:val="24"/>
              </w:rPr>
            </w:pPr>
            <w:r>
              <w:rPr>
                <w:rFonts w:hAnsi="宋体" w:hint="eastAsia"/>
                <w:color w:val="000000"/>
                <w:sz w:val="24"/>
              </w:rPr>
              <w:t>（</w:t>
            </w:r>
            <w:r>
              <w:rPr>
                <w:rFonts w:hAnsi="宋体"/>
                <w:color w:val="000000"/>
                <w:sz w:val="24"/>
              </w:rPr>
              <w:t>5</w:t>
            </w:r>
            <w:r>
              <w:rPr>
                <w:rFonts w:hAnsi="宋体" w:hint="eastAsia"/>
                <w:color w:val="000000"/>
                <w:sz w:val="24"/>
              </w:rPr>
              <w:t>）大气环境防护距离</w:t>
            </w:r>
          </w:p>
          <w:p w:rsidR="00B80DBC" w:rsidRDefault="00B80DBC" w:rsidP="00407D4A">
            <w:pPr>
              <w:spacing w:line="480" w:lineRule="exact"/>
              <w:ind w:firstLineChars="200" w:firstLine="480"/>
              <w:rPr>
                <w:sz w:val="24"/>
              </w:rPr>
            </w:pPr>
            <w:r>
              <w:rPr>
                <w:rFonts w:hint="eastAsia"/>
                <w:sz w:val="24"/>
              </w:rPr>
              <w:t>采用《环境影响评价技术导则大气导则》（</w:t>
            </w:r>
            <w:r>
              <w:rPr>
                <w:sz w:val="24"/>
              </w:rPr>
              <w:t>HJ2.2-2018</w:t>
            </w:r>
            <w:r>
              <w:rPr>
                <w:rFonts w:hint="eastAsia"/>
                <w:sz w:val="24"/>
              </w:rPr>
              <w:t>）计算大气环境防护距离。项目大气环境防护距离计算参数及计算结果见表</w:t>
            </w:r>
            <w:r w:rsidR="00B61FDC">
              <w:rPr>
                <w:rFonts w:hint="eastAsia"/>
                <w:sz w:val="24"/>
              </w:rPr>
              <w:t>32</w:t>
            </w:r>
            <w:r>
              <w:rPr>
                <w:rFonts w:hint="eastAsia"/>
                <w:sz w:val="24"/>
              </w:rPr>
              <w:t>。</w:t>
            </w:r>
          </w:p>
          <w:p w:rsidR="00B80DBC" w:rsidRDefault="00B80DBC" w:rsidP="00407D4A">
            <w:pPr>
              <w:spacing w:line="480" w:lineRule="exact"/>
              <w:ind w:firstLineChars="200" w:firstLine="480"/>
              <w:rPr>
                <w:rFonts w:eastAsia="黑体"/>
                <w:sz w:val="24"/>
              </w:rPr>
            </w:pPr>
            <w:r>
              <w:rPr>
                <w:rFonts w:eastAsia="黑体" w:hint="eastAsia"/>
                <w:sz w:val="24"/>
              </w:rPr>
              <w:t>表</w:t>
            </w:r>
            <w:r w:rsidR="00B61FDC">
              <w:rPr>
                <w:rFonts w:eastAsia="黑体" w:hint="eastAsia"/>
                <w:sz w:val="24"/>
              </w:rPr>
              <w:t>32</w:t>
            </w:r>
            <w:r>
              <w:rPr>
                <w:rFonts w:eastAsia="黑体" w:hint="eastAsia"/>
                <w:sz w:val="24"/>
              </w:rPr>
              <w:t>工程大气环境防护距离计算参数及结果一览表</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1264"/>
              <w:gridCol w:w="1193"/>
              <w:gridCol w:w="1394"/>
              <w:gridCol w:w="1267"/>
              <w:gridCol w:w="825"/>
              <w:gridCol w:w="835"/>
              <w:gridCol w:w="619"/>
              <w:gridCol w:w="1392"/>
            </w:tblGrid>
            <w:tr w:rsidR="00B80DBC" w:rsidRPr="006315E8" w:rsidTr="00B80DBC">
              <w:trPr>
                <w:trHeight w:val="482"/>
                <w:jc w:val="center"/>
              </w:trPr>
              <w:tc>
                <w:tcPr>
                  <w:tcW w:w="1264" w:type="dxa"/>
                  <w:vMerge w:val="restart"/>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面源名称</w:t>
                  </w:r>
                </w:p>
              </w:tc>
              <w:tc>
                <w:tcPr>
                  <w:tcW w:w="1193" w:type="dxa"/>
                  <w:vMerge w:val="restart"/>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污染物</w:t>
                  </w:r>
                </w:p>
              </w:tc>
              <w:tc>
                <w:tcPr>
                  <w:tcW w:w="1394" w:type="dxa"/>
                  <w:vMerge w:val="restart"/>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排放速率（</w:t>
                  </w:r>
                  <w:r w:rsidRPr="006315E8">
                    <w:t>kg/h</w:t>
                  </w:r>
                  <w:r w:rsidRPr="006315E8">
                    <w:rPr>
                      <w:rFonts w:hint="eastAsia"/>
                    </w:rPr>
                    <w:t>）</w:t>
                  </w:r>
                </w:p>
              </w:tc>
              <w:tc>
                <w:tcPr>
                  <w:tcW w:w="1267" w:type="dxa"/>
                  <w:vMerge w:val="restart"/>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小时评价标准（</w:t>
                  </w:r>
                  <w:r w:rsidRPr="006315E8">
                    <w:t>mg/m</w:t>
                  </w:r>
                  <w:r w:rsidRPr="006315E8">
                    <w:rPr>
                      <w:vertAlign w:val="superscript"/>
                    </w:rPr>
                    <w:t>3</w:t>
                  </w:r>
                  <w:r w:rsidRPr="006315E8">
                    <w:rPr>
                      <w:rFonts w:hint="eastAsia"/>
                    </w:rPr>
                    <w:t>）</w:t>
                  </w:r>
                </w:p>
              </w:tc>
              <w:tc>
                <w:tcPr>
                  <w:tcW w:w="2279" w:type="dxa"/>
                  <w:gridSpan w:val="3"/>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面源参数（</w:t>
                  </w:r>
                  <w:r w:rsidRPr="006315E8">
                    <w:t>m</w:t>
                  </w:r>
                  <w:r w:rsidRPr="006315E8">
                    <w:rPr>
                      <w:rFonts w:hint="eastAsia"/>
                    </w:rPr>
                    <w:t>）</w:t>
                  </w:r>
                </w:p>
              </w:tc>
              <w:tc>
                <w:tcPr>
                  <w:tcW w:w="1392" w:type="dxa"/>
                  <w:vMerge w:val="restart"/>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计算结果（</w:t>
                  </w:r>
                  <w:r w:rsidRPr="006315E8">
                    <w:t>m</w:t>
                  </w:r>
                  <w:r w:rsidRPr="006315E8">
                    <w:rPr>
                      <w:rFonts w:hint="eastAsia"/>
                    </w:rPr>
                    <w:t>）</w:t>
                  </w:r>
                </w:p>
              </w:tc>
            </w:tr>
            <w:tr w:rsidR="00B80DBC" w:rsidRPr="006315E8" w:rsidTr="00B80DBC">
              <w:trPr>
                <w:trHeight w:val="48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widowControl/>
                    <w:jc w:val="left"/>
                    <w:rPr>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widowControl/>
                    <w:jc w:val="left"/>
                    <w:rPr>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widowControl/>
                    <w:jc w:val="left"/>
                    <w:rPr>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widowControl/>
                    <w:jc w:val="left"/>
                    <w:rPr>
                      <w:szCs w:val="21"/>
                    </w:rPr>
                  </w:pPr>
                </w:p>
              </w:tc>
              <w:tc>
                <w:tcPr>
                  <w:tcW w:w="825"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长度</w:t>
                  </w:r>
                </w:p>
              </w:tc>
              <w:tc>
                <w:tcPr>
                  <w:tcW w:w="835"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宽度</w:t>
                  </w:r>
                </w:p>
              </w:tc>
              <w:tc>
                <w:tcPr>
                  <w:tcW w:w="619"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高度</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widowControl/>
                    <w:jc w:val="left"/>
                    <w:rPr>
                      <w:szCs w:val="21"/>
                    </w:rPr>
                  </w:pPr>
                </w:p>
              </w:tc>
            </w:tr>
            <w:tr w:rsidR="00B80DBC" w:rsidRPr="006315E8" w:rsidTr="00B80DBC">
              <w:trPr>
                <w:trHeight w:val="482"/>
                <w:jc w:val="center"/>
              </w:trPr>
              <w:tc>
                <w:tcPr>
                  <w:tcW w:w="1264"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焊接工序</w:t>
                  </w:r>
                </w:p>
              </w:tc>
              <w:tc>
                <w:tcPr>
                  <w:tcW w:w="1193"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颗粒物</w:t>
                  </w:r>
                </w:p>
              </w:tc>
              <w:tc>
                <w:tcPr>
                  <w:tcW w:w="1394"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3E69EB">
                  <w:pPr>
                    <w:spacing w:line="400" w:lineRule="exact"/>
                    <w:jc w:val="center"/>
                    <w:rPr>
                      <w:szCs w:val="21"/>
                    </w:rPr>
                  </w:pPr>
                  <w:r>
                    <w:rPr>
                      <w:rFonts w:hint="eastAsia"/>
                    </w:rPr>
                    <w:t>0.017</w:t>
                  </w:r>
                </w:p>
              </w:tc>
              <w:tc>
                <w:tcPr>
                  <w:tcW w:w="1267"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rsidP="00B80DBC">
                  <w:pPr>
                    <w:spacing w:line="400" w:lineRule="exact"/>
                    <w:jc w:val="center"/>
                    <w:rPr>
                      <w:szCs w:val="21"/>
                    </w:rPr>
                  </w:pPr>
                  <w:r w:rsidRPr="006315E8">
                    <w:t>0.</w:t>
                  </w:r>
                  <w:r w:rsidRPr="006315E8">
                    <w:rPr>
                      <w:rFonts w:hint="eastAsia"/>
                    </w:rPr>
                    <w:t>45</w:t>
                  </w:r>
                </w:p>
              </w:tc>
              <w:tc>
                <w:tcPr>
                  <w:tcW w:w="825"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40</w:t>
                  </w:r>
                </w:p>
              </w:tc>
              <w:tc>
                <w:tcPr>
                  <w:tcW w:w="835"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16</w:t>
                  </w:r>
                </w:p>
              </w:tc>
              <w:tc>
                <w:tcPr>
                  <w:tcW w:w="619"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9.6</w:t>
                  </w:r>
                </w:p>
              </w:tc>
              <w:tc>
                <w:tcPr>
                  <w:tcW w:w="1392" w:type="dxa"/>
                  <w:tcBorders>
                    <w:top w:val="single" w:sz="4" w:space="0" w:color="auto"/>
                    <w:left w:val="single" w:sz="4" w:space="0" w:color="auto"/>
                    <w:bottom w:val="single" w:sz="4" w:space="0" w:color="auto"/>
                    <w:right w:val="single" w:sz="4" w:space="0" w:color="auto"/>
                  </w:tcBorders>
                  <w:vAlign w:val="center"/>
                  <w:hideMark/>
                </w:tcPr>
                <w:p w:rsidR="00B80DBC" w:rsidRPr="006315E8" w:rsidRDefault="00B80DBC">
                  <w:pPr>
                    <w:spacing w:line="400" w:lineRule="exact"/>
                    <w:jc w:val="center"/>
                    <w:rPr>
                      <w:szCs w:val="21"/>
                    </w:rPr>
                  </w:pPr>
                  <w:r w:rsidRPr="006315E8">
                    <w:rPr>
                      <w:rFonts w:hint="eastAsia"/>
                    </w:rPr>
                    <w:t>无超标点</w:t>
                  </w:r>
                </w:p>
              </w:tc>
            </w:tr>
          </w:tbl>
          <w:p w:rsidR="00297AE5" w:rsidRDefault="00B80DBC" w:rsidP="00407D4A">
            <w:pPr>
              <w:spacing w:line="480" w:lineRule="exact"/>
              <w:ind w:firstLineChars="200" w:firstLine="464"/>
              <w:rPr>
                <w:bCs/>
                <w:sz w:val="24"/>
                <w:szCs w:val="20"/>
              </w:rPr>
            </w:pPr>
            <w:r>
              <w:rPr>
                <w:rFonts w:hint="eastAsia"/>
                <w:spacing w:val="-4"/>
                <w:sz w:val="24"/>
              </w:rPr>
              <w:t>根据计算结果可知，项目焊接烟气无组织排放颗粒物的大气环境防护距离计算结果为无超标点，因此本项目无需设置大气防护距离，无组织排放颗粒物对外环境影响较小。</w:t>
            </w:r>
          </w:p>
          <w:p w:rsidR="00297AE5" w:rsidRDefault="003C4806" w:rsidP="00407D4A">
            <w:pPr>
              <w:spacing w:line="480" w:lineRule="exact"/>
              <w:ind w:firstLine="480"/>
              <w:rPr>
                <w:rFonts w:ascii="宋体" w:hAnsi="宋体"/>
                <w:kern w:val="0"/>
                <w:sz w:val="24"/>
              </w:rPr>
            </w:pPr>
            <w:r>
              <w:rPr>
                <w:rFonts w:ascii="宋体" w:hAnsi="宋体" w:hint="eastAsia"/>
                <w:kern w:val="0"/>
                <w:sz w:val="24"/>
              </w:rPr>
              <w:t>（6）</w:t>
            </w:r>
            <w:r w:rsidR="00297AE5">
              <w:rPr>
                <w:rFonts w:ascii="宋体" w:hAnsi="宋体" w:hint="eastAsia"/>
                <w:kern w:val="0"/>
                <w:sz w:val="24"/>
              </w:rPr>
              <w:t>卫生防护距离确定</w:t>
            </w:r>
          </w:p>
          <w:p w:rsidR="00297AE5" w:rsidRDefault="00297AE5" w:rsidP="00407D4A">
            <w:pPr>
              <w:spacing w:line="480" w:lineRule="exact"/>
              <w:ind w:firstLine="480"/>
              <w:rPr>
                <w:sz w:val="24"/>
              </w:rPr>
            </w:pPr>
            <w:r>
              <w:rPr>
                <w:rFonts w:hint="eastAsia"/>
                <w:sz w:val="24"/>
              </w:rPr>
              <w:t>根据《制定地方大气污染物排放标准的技术方法》（</w:t>
            </w:r>
            <w:r>
              <w:rPr>
                <w:sz w:val="24"/>
              </w:rPr>
              <w:t>GB/T13201-91</w:t>
            </w:r>
            <w:r>
              <w:rPr>
                <w:rFonts w:hint="eastAsia"/>
                <w:sz w:val="24"/>
              </w:rPr>
              <w:t>）的规定，无组织排放源所在的生产单元（生产区）与居民区之间应设置卫生防护距离。卫生防护距离计算公式为：</w:t>
            </w:r>
          </w:p>
          <w:p w:rsidR="00297AE5" w:rsidRDefault="00297AE5" w:rsidP="00297AE5">
            <w:pPr>
              <w:ind w:leftChars="175" w:left="368" w:firstLineChars="450" w:firstLine="1080"/>
              <w:rPr>
                <w:sz w:val="24"/>
              </w:rPr>
            </w:pPr>
            <w:r w:rsidRPr="00F97126">
              <w:rPr>
                <w:position w:val="-30"/>
                <w:sz w:val="24"/>
              </w:rPr>
              <w:object w:dxaOrig="2760" w:dyaOrig="680">
                <v:shape id="_x0000_i1030" type="#_x0000_t75" style="width:137.85pt;height:37.55pt" o:ole="">
                  <v:imagedata r:id="rId30" o:title=""/>
                </v:shape>
                <o:OLEObject Type="Embed" ProgID="Equation.DSMT4" ShapeID="_x0000_i1030" DrawAspect="Content" ObjectID="_1655910633" r:id="rId31"/>
              </w:object>
            </w:r>
          </w:p>
          <w:p w:rsidR="00297AE5" w:rsidRDefault="00297AE5" w:rsidP="00407D4A">
            <w:pPr>
              <w:spacing w:line="480" w:lineRule="exact"/>
              <w:ind w:left="-180" w:firstLine="642"/>
              <w:rPr>
                <w:i/>
                <w:iCs/>
                <w:sz w:val="24"/>
              </w:rPr>
            </w:pPr>
            <w:r>
              <w:rPr>
                <w:rFonts w:hint="eastAsia"/>
                <w:sz w:val="24"/>
              </w:rPr>
              <w:t>式中：</w:t>
            </w:r>
            <w:r>
              <w:rPr>
                <w:i/>
                <w:iCs/>
                <w:sz w:val="24"/>
              </w:rPr>
              <w:t>L——</w:t>
            </w:r>
            <w:r>
              <w:rPr>
                <w:rFonts w:hint="eastAsia"/>
                <w:sz w:val="24"/>
              </w:rPr>
              <w:t>卫生防护距离，</w:t>
            </w:r>
            <w:r>
              <w:rPr>
                <w:sz w:val="24"/>
              </w:rPr>
              <w:t>m</w:t>
            </w:r>
            <w:r>
              <w:rPr>
                <w:rFonts w:hint="eastAsia"/>
                <w:sz w:val="24"/>
              </w:rPr>
              <w:t>；</w:t>
            </w:r>
          </w:p>
          <w:p w:rsidR="00297AE5" w:rsidRDefault="00297AE5" w:rsidP="00407D4A">
            <w:pPr>
              <w:tabs>
                <w:tab w:val="left" w:pos="-180"/>
              </w:tabs>
              <w:spacing w:line="480" w:lineRule="exact"/>
              <w:ind w:left="540" w:firstLine="636"/>
              <w:rPr>
                <w:sz w:val="24"/>
              </w:rPr>
            </w:pPr>
            <w:r>
              <w:rPr>
                <w:i/>
                <w:iCs/>
                <w:sz w:val="24"/>
              </w:rPr>
              <w:t>R ——</w:t>
            </w:r>
            <w:r>
              <w:rPr>
                <w:rFonts w:hint="eastAsia"/>
                <w:sz w:val="24"/>
              </w:rPr>
              <w:t>无组织排放源等效半径，</w:t>
            </w:r>
            <w:r>
              <w:rPr>
                <w:sz w:val="24"/>
              </w:rPr>
              <w:t>m</w:t>
            </w:r>
            <w:r>
              <w:rPr>
                <w:rFonts w:hint="eastAsia"/>
                <w:sz w:val="24"/>
              </w:rPr>
              <w:t>；</w:t>
            </w:r>
          </w:p>
          <w:p w:rsidR="00297AE5" w:rsidRDefault="00297AE5" w:rsidP="00407D4A">
            <w:pPr>
              <w:tabs>
                <w:tab w:val="left" w:pos="-180"/>
              </w:tabs>
              <w:spacing w:line="480" w:lineRule="exact"/>
              <w:ind w:left="540" w:firstLine="636"/>
              <w:rPr>
                <w:sz w:val="24"/>
              </w:rPr>
            </w:pPr>
            <w:r>
              <w:rPr>
                <w:i/>
                <w:iCs/>
                <w:sz w:val="24"/>
              </w:rPr>
              <w:t>A</w:t>
            </w:r>
            <w:r>
              <w:rPr>
                <w:rFonts w:hint="eastAsia"/>
                <w:i/>
                <w:iCs/>
                <w:sz w:val="24"/>
              </w:rPr>
              <w:t>、</w:t>
            </w:r>
            <w:r>
              <w:rPr>
                <w:i/>
                <w:iCs/>
                <w:sz w:val="24"/>
              </w:rPr>
              <w:t>B</w:t>
            </w:r>
            <w:r>
              <w:rPr>
                <w:rFonts w:hint="eastAsia"/>
                <w:i/>
                <w:iCs/>
                <w:sz w:val="24"/>
              </w:rPr>
              <w:t>、</w:t>
            </w:r>
            <w:r>
              <w:rPr>
                <w:i/>
                <w:iCs/>
                <w:sz w:val="24"/>
              </w:rPr>
              <w:t>C</w:t>
            </w:r>
            <w:r>
              <w:rPr>
                <w:rFonts w:hint="eastAsia"/>
                <w:i/>
                <w:iCs/>
                <w:sz w:val="24"/>
              </w:rPr>
              <w:t>、</w:t>
            </w:r>
            <w:r>
              <w:rPr>
                <w:i/>
                <w:iCs/>
                <w:sz w:val="24"/>
              </w:rPr>
              <w:t>D ——</w:t>
            </w:r>
            <w:r>
              <w:rPr>
                <w:rFonts w:hint="eastAsia"/>
                <w:sz w:val="24"/>
              </w:rPr>
              <w:t>卫生防护距离计算系数；</w:t>
            </w:r>
          </w:p>
          <w:p w:rsidR="00297AE5" w:rsidRDefault="00297AE5" w:rsidP="00407D4A">
            <w:pPr>
              <w:tabs>
                <w:tab w:val="left" w:pos="-180"/>
              </w:tabs>
              <w:spacing w:line="480" w:lineRule="exact"/>
              <w:ind w:left="540" w:firstLine="636"/>
              <w:rPr>
                <w:sz w:val="24"/>
              </w:rPr>
            </w:pPr>
            <w:r>
              <w:rPr>
                <w:i/>
                <w:iCs/>
                <w:sz w:val="24"/>
              </w:rPr>
              <w:t>Q</w:t>
            </w:r>
            <w:r>
              <w:rPr>
                <w:i/>
                <w:iCs/>
                <w:sz w:val="24"/>
                <w:vertAlign w:val="subscript"/>
              </w:rPr>
              <w:t>c</w:t>
            </w:r>
            <w:r>
              <w:rPr>
                <w:i/>
                <w:iCs/>
                <w:sz w:val="24"/>
              </w:rPr>
              <w:t>——</w:t>
            </w:r>
            <w:r>
              <w:rPr>
                <w:rFonts w:hint="eastAsia"/>
                <w:sz w:val="24"/>
              </w:rPr>
              <w:t>无组织排放源排放量，</w:t>
            </w:r>
            <w:r>
              <w:rPr>
                <w:sz w:val="24"/>
              </w:rPr>
              <w:t>kg/h</w:t>
            </w:r>
            <w:r>
              <w:rPr>
                <w:rFonts w:hint="eastAsia"/>
                <w:sz w:val="24"/>
              </w:rPr>
              <w:t>；</w:t>
            </w:r>
          </w:p>
          <w:p w:rsidR="00297AE5" w:rsidRDefault="00297AE5" w:rsidP="00407D4A">
            <w:pPr>
              <w:spacing w:line="480" w:lineRule="exact"/>
              <w:ind w:left="420" w:firstLine="700"/>
              <w:rPr>
                <w:sz w:val="24"/>
                <w:vertAlign w:val="superscript"/>
              </w:rPr>
            </w:pPr>
            <w:r>
              <w:rPr>
                <w:i/>
                <w:iCs/>
                <w:sz w:val="24"/>
              </w:rPr>
              <w:t>Q</w:t>
            </w:r>
            <w:r>
              <w:rPr>
                <w:i/>
                <w:iCs/>
                <w:sz w:val="24"/>
                <w:vertAlign w:val="subscript"/>
              </w:rPr>
              <w:t>m</w:t>
            </w:r>
            <w:r>
              <w:rPr>
                <w:i/>
                <w:iCs/>
                <w:sz w:val="24"/>
              </w:rPr>
              <w:t>——</w:t>
            </w:r>
            <w:r>
              <w:rPr>
                <w:rFonts w:hint="eastAsia"/>
                <w:sz w:val="24"/>
              </w:rPr>
              <w:t>浓度标准，</w:t>
            </w:r>
            <w:r>
              <w:rPr>
                <w:sz w:val="24"/>
              </w:rPr>
              <w:t>mg/m</w:t>
            </w:r>
            <w:r>
              <w:rPr>
                <w:sz w:val="24"/>
                <w:vertAlign w:val="superscript"/>
              </w:rPr>
              <w:t>3</w:t>
            </w:r>
          </w:p>
          <w:p w:rsidR="00297AE5" w:rsidRDefault="00297AE5" w:rsidP="00407D4A">
            <w:pPr>
              <w:spacing w:line="480" w:lineRule="exact"/>
              <w:ind w:firstLineChars="200" w:firstLine="480"/>
              <w:rPr>
                <w:sz w:val="24"/>
              </w:rPr>
            </w:pPr>
            <w:r>
              <w:rPr>
                <w:rFonts w:hint="eastAsia"/>
                <w:sz w:val="24"/>
              </w:rPr>
              <w:t>根据工程污染源强、厂区平面布置、当地气象资料（当地多年平均风</w:t>
            </w:r>
            <w:r w:rsidRPr="00A255E2">
              <w:rPr>
                <w:rFonts w:hint="eastAsia"/>
                <w:sz w:val="24"/>
              </w:rPr>
              <w:t>速为</w:t>
            </w:r>
            <w:r w:rsidR="00A255E2" w:rsidRPr="00A255E2">
              <w:rPr>
                <w:rFonts w:hint="eastAsia"/>
                <w:sz w:val="24"/>
              </w:rPr>
              <w:t>2.08</w:t>
            </w:r>
            <w:r w:rsidRPr="00A255E2">
              <w:rPr>
                <w:sz w:val="24"/>
              </w:rPr>
              <w:t>m/s</w:t>
            </w:r>
            <w:r w:rsidRPr="00A255E2">
              <w:rPr>
                <w:rFonts w:hint="eastAsia"/>
                <w:sz w:val="24"/>
              </w:rPr>
              <w:t>）</w:t>
            </w:r>
            <w:r>
              <w:rPr>
                <w:rFonts w:hint="eastAsia"/>
                <w:sz w:val="24"/>
              </w:rPr>
              <w:t>及环境质量标准限值，确定工程卫生防护距离计算所需参数及计算结果见表</w:t>
            </w:r>
            <w:r w:rsidR="00B61FDC">
              <w:rPr>
                <w:rFonts w:hint="eastAsia"/>
                <w:sz w:val="24"/>
              </w:rPr>
              <w:t>33</w:t>
            </w:r>
            <w:r>
              <w:rPr>
                <w:rFonts w:hint="eastAsia"/>
                <w:sz w:val="24"/>
              </w:rPr>
              <w:t>。</w:t>
            </w:r>
          </w:p>
          <w:p w:rsidR="00297AE5" w:rsidRDefault="00297AE5" w:rsidP="00407D4A">
            <w:pPr>
              <w:spacing w:line="480" w:lineRule="exact"/>
              <w:ind w:firstLineChars="200" w:firstLine="480"/>
              <w:rPr>
                <w:rFonts w:eastAsia="黑体"/>
                <w:sz w:val="24"/>
              </w:rPr>
            </w:pPr>
            <w:r>
              <w:rPr>
                <w:rFonts w:eastAsia="黑体" w:hint="eastAsia"/>
                <w:sz w:val="24"/>
              </w:rPr>
              <w:t>表</w:t>
            </w:r>
            <w:r w:rsidR="00B61FDC">
              <w:rPr>
                <w:rFonts w:eastAsia="黑体" w:hint="eastAsia"/>
                <w:sz w:val="24"/>
              </w:rPr>
              <w:t>33</w:t>
            </w:r>
            <w:r>
              <w:rPr>
                <w:rFonts w:eastAsia="黑体" w:hint="eastAsia"/>
                <w:sz w:val="24"/>
              </w:rPr>
              <w:t xml:space="preserve">　　工程卫生防护距离计算参数及结果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9"/>
              <w:gridCol w:w="958"/>
              <w:gridCol w:w="686"/>
              <w:gridCol w:w="518"/>
              <w:gridCol w:w="569"/>
              <w:gridCol w:w="569"/>
              <w:gridCol w:w="569"/>
              <w:gridCol w:w="2145"/>
              <w:gridCol w:w="2033"/>
            </w:tblGrid>
            <w:tr w:rsidR="00297AE5" w:rsidTr="00297AE5">
              <w:trPr>
                <w:trHeight w:val="369"/>
                <w:jc w:val="center"/>
              </w:trPr>
              <w:tc>
                <w:tcPr>
                  <w:tcW w:w="615" w:type="pct"/>
                  <w:vMerge w:val="restar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jc w:val="center"/>
                    <w:rPr>
                      <w:szCs w:val="21"/>
                    </w:rPr>
                  </w:pPr>
                  <w:r>
                    <w:rPr>
                      <w:rFonts w:hAnsi="宋体" w:hint="eastAsia"/>
                      <w:szCs w:val="21"/>
                    </w:rPr>
                    <w:t>计算因子</w:t>
                  </w:r>
                </w:p>
              </w:tc>
              <w:tc>
                <w:tcPr>
                  <w:tcW w:w="522" w:type="pct"/>
                  <w:vMerge w:val="restar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jc w:val="center"/>
                    <w:rPr>
                      <w:szCs w:val="21"/>
                    </w:rPr>
                  </w:pPr>
                  <w:r>
                    <w:rPr>
                      <w:i/>
                      <w:iCs/>
                      <w:szCs w:val="21"/>
                    </w:rPr>
                    <w:t>Q</w:t>
                  </w:r>
                  <w:r>
                    <w:rPr>
                      <w:i/>
                      <w:iCs/>
                      <w:szCs w:val="21"/>
                      <w:vertAlign w:val="subscript"/>
                    </w:rPr>
                    <w:t>c</w:t>
                  </w:r>
                </w:p>
                <w:p w:rsidR="00297AE5" w:rsidRDefault="00297AE5">
                  <w:pPr>
                    <w:spacing w:line="300" w:lineRule="exact"/>
                    <w:jc w:val="center"/>
                    <w:rPr>
                      <w:szCs w:val="21"/>
                    </w:rPr>
                  </w:pPr>
                  <w:r>
                    <w:rPr>
                      <w:szCs w:val="21"/>
                    </w:rPr>
                    <w:t>(kg/h)</w:t>
                  </w:r>
                </w:p>
              </w:tc>
              <w:tc>
                <w:tcPr>
                  <w:tcW w:w="1586" w:type="pct"/>
                  <w:gridSpan w:val="5"/>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jc w:val="center"/>
                    <w:rPr>
                      <w:szCs w:val="21"/>
                    </w:rPr>
                  </w:pPr>
                  <w:r>
                    <w:rPr>
                      <w:rFonts w:hAnsi="宋体" w:hint="eastAsia"/>
                      <w:szCs w:val="21"/>
                    </w:rPr>
                    <w:t>参数值</w:t>
                  </w:r>
                </w:p>
              </w:tc>
              <w:tc>
                <w:tcPr>
                  <w:tcW w:w="1169" w:type="pct"/>
                  <w:vMerge w:val="restart"/>
                  <w:tcBorders>
                    <w:top w:val="single" w:sz="4" w:space="0" w:color="auto"/>
                    <w:left w:val="single" w:sz="4" w:space="0" w:color="auto"/>
                    <w:bottom w:val="single" w:sz="4" w:space="0" w:color="auto"/>
                    <w:right w:val="single" w:sz="4" w:space="0" w:color="auto"/>
                  </w:tcBorders>
                  <w:vAlign w:val="center"/>
                  <w:hideMark/>
                </w:tcPr>
                <w:p w:rsidR="00297AE5" w:rsidRDefault="00297AE5" w:rsidP="00297AE5">
                  <w:pPr>
                    <w:spacing w:line="300" w:lineRule="exact"/>
                    <w:ind w:leftChars="-50" w:left="-105" w:rightChars="-50" w:right="-105"/>
                    <w:jc w:val="center"/>
                    <w:rPr>
                      <w:szCs w:val="21"/>
                    </w:rPr>
                  </w:pPr>
                  <w:r>
                    <w:rPr>
                      <w:rFonts w:hAnsi="宋体" w:hint="eastAsia"/>
                      <w:szCs w:val="21"/>
                    </w:rPr>
                    <w:t>计算卫生防护距离</w:t>
                  </w:r>
                  <w:r>
                    <w:rPr>
                      <w:szCs w:val="21"/>
                    </w:rPr>
                    <w:t xml:space="preserve"> (m)</w:t>
                  </w:r>
                </w:p>
              </w:tc>
              <w:tc>
                <w:tcPr>
                  <w:tcW w:w="1108" w:type="pct"/>
                  <w:vMerge w:val="restart"/>
                  <w:tcBorders>
                    <w:top w:val="single" w:sz="4" w:space="0" w:color="auto"/>
                    <w:left w:val="single" w:sz="4" w:space="0" w:color="auto"/>
                    <w:bottom w:val="single" w:sz="4" w:space="0" w:color="auto"/>
                    <w:right w:val="single" w:sz="4" w:space="0" w:color="auto"/>
                  </w:tcBorders>
                  <w:vAlign w:val="center"/>
                  <w:hideMark/>
                </w:tcPr>
                <w:p w:rsidR="00297AE5" w:rsidRDefault="00297AE5" w:rsidP="00297AE5">
                  <w:pPr>
                    <w:spacing w:line="300" w:lineRule="exact"/>
                    <w:ind w:leftChars="-50" w:left="-105" w:rightChars="-50" w:right="-105"/>
                    <w:jc w:val="center"/>
                    <w:rPr>
                      <w:szCs w:val="21"/>
                    </w:rPr>
                  </w:pPr>
                  <w:r>
                    <w:rPr>
                      <w:rFonts w:hAnsi="宋体" w:hint="eastAsia"/>
                      <w:szCs w:val="21"/>
                    </w:rPr>
                    <w:t>确定卫生防护距离</w:t>
                  </w:r>
                  <w:r>
                    <w:rPr>
                      <w:szCs w:val="21"/>
                    </w:rPr>
                    <w:t>(m)</w:t>
                  </w:r>
                </w:p>
              </w:tc>
            </w:tr>
            <w:tr w:rsidR="00297AE5" w:rsidTr="00297AE5">
              <w:trPr>
                <w:trHeight w:val="36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97AE5" w:rsidRDefault="00297AE5">
                  <w:pPr>
                    <w:widowControl/>
                    <w:jc w:val="left"/>
                    <w:rPr>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7AE5" w:rsidRDefault="00297AE5">
                  <w:pPr>
                    <w:widowControl/>
                    <w:jc w:val="left"/>
                    <w:rPr>
                      <w:szCs w:val="21"/>
                    </w:rPr>
                  </w:pPr>
                </w:p>
              </w:tc>
              <w:tc>
                <w:tcPr>
                  <w:tcW w:w="374"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ind w:left="-51"/>
                    <w:jc w:val="center"/>
                    <w:rPr>
                      <w:szCs w:val="21"/>
                    </w:rPr>
                  </w:pPr>
                  <w:r>
                    <w:rPr>
                      <w:szCs w:val="21"/>
                    </w:rPr>
                    <w:t>S</w:t>
                  </w:r>
                </w:p>
                <w:p w:rsidR="00297AE5" w:rsidRDefault="00297AE5">
                  <w:pPr>
                    <w:spacing w:line="300" w:lineRule="exact"/>
                    <w:ind w:left="-51"/>
                    <w:jc w:val="center"/>
                    <w:rPr>
                      <w:szCs w:val="21"/>
                    </w:rPr>
                  </w:pPr>
                  <w:r>
                    <w:rPr>
                      <w:szCs w:val="21"/>
                    </w:rPr>
                    <w:t>(m</w:t>
                  </w:r>
                  <w:r>
                    <w:rPr>
                      <w:szCs w:val="21"/>
                      <w:vertAlign w:val="superscript"/>
                    </w:rPr>
                    <w:t>2</w:t>
                  </w:r>
                  <w:r>
                    <w:rPr>
                      <w:szCs w:val="21"/>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ind w:left="-51"/>
                    <w:jc w:val="center"/>
                    <w:rPr>
                      <w:szCs w:val="21"/>
                    </w:rPr>
                  </w:pPr>
                  <w:r>
                    <w:rPr>
                      <w:szCs w:val="21"/>
                    </w:rPr>
                    <w:t>A</w:t>
                  </w:r>
                </w:p>
              </w:tc>
              <w:tc>
                <w:tcPr>
                  <w:tcW w:w="310"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ind w:left="-51"/>
                    <w:jc w:val="center"/>
                    <w:rPr>
                      <w:szCs w:val="21"/>
                    </w:rPr>
                  </w:pPr>
                  <w:r>
                    <w:rPr>
                      <w:szCs w:val="21"/>
                    </w:rPr>
                    <w:t>B</w:t>
                  </w:r>
                </w:p>
              </w:tc>
              <w:tc>
                <w:tcPr>
                  <w:tcW w:w="310"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ind w:left="-51"/>
                    <w:jc w:val="center"/>
                    <w:rPr>
                      <w:szCs w:val="21"/>
                    </w:rPr>
                  </w:pPr>
                  <w:r>
                    <w:rPr>
                      <w:szCs w:val="21"/>
                    </w:rPr>
                    <w:t>C</w:t>
                  </w:r>
                </w:p>
              </w:tc>
              <w:tc>
                <w:tcPr>
                  <w:tcW w:w="310"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ind w:left="-51"/>
                    <w:jc w:val="center"/>
                    <w:rPr>
                      <w:szCs w:val="21"/>
                    </w:rPr>
                  </w:pPr>
                  <w:r>
                    <w:rPr>
                      <w:szCs w:val="21"/>
                    </w:rPr>
                    <w:t>D</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7AE5" w:rsidRDefault="00297AE5">
                  <w:pPr>
                    <w:widowControl/>
                    <w:jc w:val="left"/>
                    <w:rPr>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7AE5" w:rsidRDefault="00297AE5">
                  <w:pPr>
                    <w:widowControl/>
                    <w:jc w:val="left"/>
                    <w:rPr>
                      <w:szCs w:val="21"/>
                    </w:rPr>
                  </w:pPr>
                </w:p>
              </w:tc>
            </w:tr>
            <w:tr w:rsidR="00297AE5" w:rsidTr="00297AE5">
              <w:trPr>
                <w:trHeight w:val="369"/>
                <w:jc w:val="center"/>
              </w:trPr>
              <w:tc>
                <w:tcPr>
                  <w:tcW w:w="615"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jc w:val="center"/>
                    <w:rPr>
                      <w:szCs w:val="21"/>
                    </w:rPr>
                  </w:pPr>
                  <w:r>
                    <w:rPr>
                      <w:rFonts w:hAnsi="宋体" w:hint="eastAsia"/>
                      <w:szCs w:val="21"/>
                    </w:rPr>
                    <w:t>粉尘</w:t>
                  </w:r>
                </w:p>
              </w:tc>
              <w:tc>
                <w:tcPr>
                  <w:tcW w:w="522" w:type="pct"/>
                  <w:tcBorders>
                    <w:top w:val="single" w:sz="4" w:space="0" w:color="auto"/>
                    <w:left w:val="single" w:sz="4" w:space="0" w:color="auto"/>
                    <w:bottom w:val="single" w:sz="4" w:space="0" w:color="auto"/>
                    <w:right w:val="single" w:sz="4" w:space="0" w:color="auto"/>
                  </w:tcBorders>
                  <w:vAlign w:val="center"/>
                  <w:hideMark/>
                </w:tcPr>
                <w:p w:rsidR="00297AE5" w:rsidRDefault="00B80DBC" w:rsidP="003E69EB">
                  <w:pPr>
                    <w:spacing w:line="300" w:lineRule="exact"/>
                    <w:jc w:val="center"/>
                    <w:rPr>
                      <w:szCs w:val="21"/>
                    </w:rPr>
                  </w:pPr>
                  <w:r>
                    <w:rPr>
                      <w:rFonts w:hint="eastAsia"/>
                      <w:szCs w:val="21"/>
                    </w:rPr>
                    <w:t>0.0</w:t>
                  </w:r>
                  <w:r w:rsidR="003E69EB">
                    <w:rPr>
                      <w:rFonts w:hint="eastAsia"/>
                      <w:szCs w:val="21"/>
                    </w:rPr>
                    <w:t>17</w:t>
                  </w:r>
                </w:p>
              </w:tc>
              <w:tc>
                <w:tcPr>
                  <w:tcW w:w="374" w:type="pct"/>
                  <w:tcBorders>
                    <w:top w:val="single" w:sz="4" w:space="0" w:color="auto"/>
                    <w:left w:val="single" w:sz="4" w:space="0" w:color="auto"/>
                    <w:bottom w:val="single" w:sz="4" w:space="0" w:color="auto"/>
                    <w:right w:val="single" w:sz="4" w:space="0" w:color="auto"/>
                  </w:tcBorders>
                  <w:vAlign w:val="center"/>
                  <w:hideMark/>
                </w:tcPr>
                <w:p w:rsidR="00297AE5" w:rsidRDefault="00DE1623">
                  <w:pPr>
                    <w:spacing w:line="300" w:lineRule="exact"/>
                    <w:jc w:val="center"/>
                    <w:rPr>
                      <w:szCs w:val="21"/>
                    </w:rPr>
                  </w:pPr>
                  <w:r>
                    <w:rPr>
                      <w:rFonts w:hint="eastAsia"/>
                      <w:szCs w:val="21"/>
                    </w:rPr>
                    <w:t>630</w:t>
                  </w:r>
                </w:p>
              </w:tc>
              <w:tc>
                <w:tcPr>
                  <w:tcW w:w="282"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ind w:left="-51"/>
                    <w:jc w:val="center"/>
                    <w:rPr>
                      <w:szCs w:val="21"/>
                    </w:rPr>
                  </w:pPr>
                  <w:r>
                    <w:rPr>
                      <w:szCs w:val="21"/>
                    </w:rPr>
                    <w:t>470</w:t>
                  </w:r>
                </w:p>
              </w:tc>
              <w:tc>
                <w:tcPr>
                  <w:tcW w:w="310"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ind w:left="-51"/>
                    <w:jc w:val="center"/>
                    <w:rPr>
                      <w:szCs w:val="21"/>
                    </w:rPr>
                  </w:pPr>
                  <w:r>
                    <w:rPr>
                      <w:szCs w:val="21"/>
                    </w:rPr>
                    <w:t>0.21</w:t>
                  </w:r>
                </w:p>
              </w:tc>
              <w:tc>
                <w:tcPr>
                  <w:tcW w:w="310"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ind w:left="-51"/>
                    <w:jc w:val="center"/>
                    <w:rPr>
                      <w:szCs w:val="21"/>
                    </w:rPr>
                  </w:pPr>
                  <w:r>
                    <w:rPr>
                      <w:szCs w:val="21"/>
                    </w:rPr>
                    <w:t>1.85</w:t>
                  </w:r>
                </w:p>
              </w:tc>
              <w:tc>
                <w:tcPr>
                  <w:tcW w:w="310"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ind w:left="-51"/>
                    <w:jc w:val="center"/>
                    <w:rPr>
                      <w:szCs w:val="21"/>
                    </w:rPr>
                  </w:pPr>
                  <w:r>
                    <w:rPr>
                      <w:szCs w:val="21"/>
                    </w:rPr>
                    <w:t>0.84</w:t>
                  </w:r>
                </w:p>
              </w:tc>
              <w:tc>
                <w:tcPr>
                  <w:tcW w:w="1169" w:type="pct"/>
                  <w:tcBorders>
                    <w:top w:val="single" w:sz="4" w:space="0" w:color="auto"/>
                    <w:left w:val="single" w:sz="4" w:space="0" w:color="auto"/>
                    <w:bottom w:val="single" w:sz="4" w:space="0" w:color="auto"/>
                    <w:right w:val="single" w:sz="4" w:space="0" w:color="auto"/>
                  </w:tcBorders>
                  <w:vAlign w:val="center"/>
                  <w:hideMark/>
                </w:tcPr>
                <w:p w:rsidR="00297AE5" w:rsidRDefault="00267150">
                  <w:pPr>
                    <w:spacing w:line="300" w:lineRule="exact"/>
                    <w:jc w:val="center"/>
                    <w:rPr>
                      <w:szCs w:val="21"/>
                    </w:rPr>
                  </w:pPr>
                  <w:r>
                    <w:rPr>
                      <w:rFonts w:hint="eastAsia"/>
                      <w:szCs w:val="21"/>
                    </w:rPr>
                    <w:t>3</w:t>
                  </w:r>
                </w:p>
              </w:tc>
              <w:tc>
                <w:tcPr>
                  <w:tcW w:w="1108" w:type="pct"/>
                  <w:tcBorders>
                    <w:top w:val="single" w:sz="4" w:space="0" w:color="auto"/>
                    <w:left w:val="single" w:sz="4" w:space="0" w:color="auto"/>
                    <w:bottom w:val="single" w:sz="4" w:space="0" w:color="auto"/>
                    <w:right w:val="single" w:sz="4" w:space="0" w:color="auto"/>
                  </w:tcBorders>
                  <w:vAlign w:val="center"/>
                  <w:hideMark/>
                </w:tcPr>
                <w:p w:rsidR="00297AE5" w:rsidRDefault="00297AE5">
                  <w:pPr>
                    <w:spacing w:line="300" w:lineRule="exact"/>
                    <w:jc w:val="center"/>
                    <w:rPr>
                      <w:szCs w:val="21"/>
                    </w:rPr>
                  </w:pPr>
                  <w:r>
                    <w:rPr>
                      <w:szCs w:val="21"/>
                    </w:rPr>
                    <w:t>50</w:t>
                  </w:r>
                </w:p>
              </w:tc>
            </w:tr>
          </w:tbl>
          <w:p w:rsidR="00297AE5" w:rsidRPr="00B64799" w:rsidRDefault="00297AE5" w:rsidP="00486C5C">
            <w:pPr>
              <w:spacing w:line="520" w:lineRule="exact"/>
              <w:ind w:firstLineChars="200" w:firstLine="480"/>
              <w:rPr>
                <w:sz w:val="24"/>
              </w:rPr>
            </w:pPr>
            <w:r w:rsidRPr="00B64799">
              <w:rPr>
                <w:rFonts w:hAnsi="宋体" w:hint="eastAsia"/>
                <w:sz w:val="24"/>
              </w:rPr>
              <w:lastRenderedPageBreak/>
              <w:t>综合大气防护距离和卫生防护距离的计算结果，</w:t>
            </w:r>
            <w:r w:rsidRPr="00B64799">
              <w:rPr>
                <w:rFonts w:hint="eastAsia"/>
                <w:bCs/>
                <w:sz w:val="24"/>
              </w:rPr>
              <w:t>本项目</w:t>
            </w:r>
            <w:r w:rsidR="00DE1623" w:rsidRPr="00B64799">
              <w:rPr>
                <w:rFonts w:hint="eastAsia"/>
                <w:bCs/>
                <w:sz w:val="24"/>
              </w:rPr>
              <w:t>2#</w:t>
            </w:r>
            <w:r w:rsidRPr="00B64799">
              <w:rPr>
                <w:rFonts w:hint="eastAsia"/>
                <w:bCs/>
                <w:sz w:val="24"/>
              </w:rPr>
              <w:t>生产车间设置</w:t>
            </w:r>
            <w:r w:rsidRPr="00B64799">
              <w:rPr>
                <w:bCs/>
                <w:sz w:val="24"/>
              </w:rPr>
              <w:t>50m</w:t>
            </w:r>
            <w:r w:rsidRPr="00B64799">
              <w:rPr>
                <w:rFonts w:hAnsi="宋体" w:hint="eastAsia"/>
                <w:sz w:val="24"/>
              </w:rPr>
              <w:t>卫生防护距离，结</w:t>
            </w:r>
            <w:r w:rsidRPr="00B64799">
              <w:rPr>
                <w:rFonts w:hint="eastAsia"/>
                <w:sz w:val="24"/>
              </w:rPr>
              <w:t>合厂区平面布置图，确定厂界最大设防距离分别为</w:t>
            </w:r>
            <w:r w:rsidRPr="00B64799">
              <w:rPr>
                <w:rFonts w:hAnsi="宋体" w:hint="eastAsia"/>
                <w:sz w:val="24"/>
              </w:rPr>
              <w:t>：北厂界外</w:t>
            </w:r>
            <w:r w:rsidR="00B64799" w:rsidRPr="00B64799">
              <w:rPr>
                <w:rFonts w:hAnsi="宋体" w:hint="eastAsia"/>
                <w:sz w:val="24"/>
              </w:rPr>
              <w:t>38</w:t>
            </w:r>
            <w:r w:rsidRPr="00B64799">
              <w:rPr>
                <w:rFonts w:hAnsi="宋体"/>
                <w:sz w:val="24"/>
              </w:rPr>
              <w:t>m</w:t>
            </w:r>
            <w:r w:rsidRPr="00B64799">
              <w:rPr>
                <w:rFonts w:hAnsi="宋体" w:hint="eastAsia"/>
                <w:sz w:val="24"/>
              </w:rPr>
              <w:t>，东厂界外</w:t>
            </w:r>
            <w:r w:rsidR="00B64799" w:rsidRPr="00B64799">
              <w:rPr>
                <w:rFonts w:hAnsi="宋体" w:hint="eastAsia"/>
                <w:sz w:val="24"/>
              </w:rPr>
              <w:t>25</w:t>
            </w:r>
            <w:r w:rsidRPr="00B64799">
              <w:rPr>
                <w:rFonts w:hAnsi="宋体"/>
                <w:sz w:val="24"/>
              </w:rPr>
              <w:t>m</w:t>
            </w:r>
            <w:r w:rsidRPr="00B64799">
              <w:rPr>
                <w:rFonts w:hAnsi="宋体" w:hint="eastAsia"/>
                <w:sz w:val="24"/>
              </w:rPr>
              <w:t>，南厂界外</w:t>
            </w:r>
            <w:r w:rsidR="00D80F74">
              <w:rPr>
                <w:rFonts w:hAnsi="宋体" w:hint="eastAsia"/>
                <w:sz w:val="24"/>
              </w:rPr>
              <w:t>4</w:t>
            </w:r>
            <w:r w:rsidRPr="00B64799">
              <w:rPr>
                <w:rFonts w:hAnsi="宋体"/>
                <w:sz w:val="24"/>
              </w:rPr>
              <w:t>0m</w:t>
            </w:r>
            <w:r w:rsidRPr="00B64799">
              <w:rPr>
                <w:rFonts w:hAnsi="宋体" w:hint="eastAsia"/>
                <w:sz w:val="24"/>
              </w:rPr>
              <w:t>，西厂界外</w:t>
            </w:r>
            <w:r w:rsidR="00B64799" w:rsidRPr="00B64799">
              <w:rPr>
                <w:rFonts w:hAnsi="宋体" w:hint="eastAsia"/>
                <w:sz w:val="24"/>
              </w:rPr>
              <w:t>42</w:t>
            </w:r>
            <w:r w:rsidRPr="00B64799">
              <w:rPr>
                <w:rFonts w:hAnsi="宋体"/>
                <w:sz w:val="24"/>
              </w:rPr>
              <w:t>m</w:t>
            </w:r>
            <w:r w:rsidRPr="00B64799">
              <w:rPr>
                <w:rFonts w:hAnsi="宋体" w:hint="eastAsia"/>
                <w:sz w:val="24"/>
              </w:rPr>
              <w:t>，具体</w:t>
            </w:r>
            <w:r w:rsidRPr="00505AA3">
              <w:rPr>
                <w:rFonts w:hAnsi="宋体" w:hint="eastAsia"/>
                <w:sz w:val="24"/>
              </w:rPr>
              <w:t>详见附图六。根</w:t>
            </w:r>
            <w:r w:rsidRPr="00B64799">
              <w:rPr>
                <w:rFonts w:hAnsi="宋体" w:hint="eastAsia"/>
                <w:sz w:val="24"/>
              </w:rPr>
              <w:t>据</w:t>
            </w:r>
            <w:r w:rsidRPr="00B64799">
              <w:rPr>
                <w:rFonts w:ascii="宋体" w:hAnsi="宋体" w:hint="eastAsia"/>
                <w:sz w:val="24"/>
              </w:rPr>
              <w:t>现场调查，距项目最近的敏感点为</w:t>
            </w:r>
            <w:r w:rsidR="00934A26">
              <w:rPr>
                <w:rFonts w:eastAsiaTheme="minorEastAsia" w:hAnsiTheme="minorEastAsia" w:hint="eastAsia"/>
                <w:sz w:val="24"/>
              </w:rPr>
              <w:t>西北偏北的</w:t>
            </w:r>
            <w:r w:rsidR="00B64799" w:rsidRPr="00B64799">
              <w:rPr>
                <w:rFonts w:hAnsi="宋体" w:hint="eastAsia"/>
                <w:sz w:val="24"/>
              </w:rPr>
              <w:t>颐养院养老院</w:t>
            </w:r>
            <w:r w:rsidRPr="00934A26">
              <w:rPr>
                <w:rFonts w:ascii="宋体" w:hAnsi="宋体" w:hint="eastAsia"/>
                <w:sz w:val="24"/>
              </w:rPr>
              <w:t>，</w:t>
            </w:r>
            <w:r w:rsidRPr="00934A26">
              <w:rPr>
                <w:rFonts w:hint="eastAsia"/>
                <w:sz w:val="24"/>
              </w:rPr>
              <w:t>距本项目</w:t>
            </w:r>
            <w:r w:rsidR="00B64799" w:rsidRPr="00934A26">
              <w:rPr>
                <w:rFonts w:hint="eastAsia"/>
                <w:sz w:val="24"/>
              </w:rPr>
              <w:t>78</w:t>
            </w:r>
            <w:r w:rsidRPr="00934A26">
              <w:rPr>
                <w:sz w:val="24"/>
              </w:rPr>
              <w:t>m</w:t>
            </w:r>
            <w:r w:rsidRPr="00934A26">
              <w:rPr>
                <w:rFonts w:hint="eastAsia"/>
                <w:sz w:val="24"/>
              </w:rPr>
              <w:t>，</w:t>
            </w:r>
            <w:r w:rsidRPr="00B64799">
              <w:rPr>
                <w:rFonts w:hint="eastAsia"/>
                <w:sz w:val="24"/>
              </w:rPr>
              <w:t>本项目</w:t>
            </w:r>
            <w:r w:rsidRPr="00B64799">
              <w:rPr>
                <w:rFonts w:ascii="宋体" w:hAnsi="宋体" w:hint="eastAsia"/>
                <w:sz w:val="24"/>
              </w:rPr>
              <w:t>卫生防护距离内无环境敏感点。</w:t>
            </w:r>
          </w:p>
          <w:p w:rsidR="00301DD2" w:rsidRPr="004F4F5C" w:rsidRDefault="00711B62" w:rsidP="00486C5C">
            <w:pPr>
              <w:widowControl/>
              <w:spacing w:line="520" w:lineRule="exact"/>
              <w:ind w:firstLineChars="196" w:firstLine="470"/>
              <w:jc w:val="left"/>
              <w:rPr>
                <w:rFonts w:ascii="黑体" w:eastAsia="黑体" w:hAnsi="黑体"/>
                <w:kern w:val="0"/>
                <w:sz w:val="24"/>
              </w:rPr>
            </w:pPr>
            <w:r w:rsidRPr="004F4F5C">
              <w:rPr>
                <w:rFonts w:ascii="黑体" w:eastAsia="黑体" w:hAnsi="黑体" w:hint="eastAsia"/>
                <w:kern w:val="0"/>
                <w:sz w:val="24"/>
              </w:rPr>
              <w:t>2、水环境影响分析</w:t>
            </w:r>
          </w:p>
          <w:p w:rsidR="00301DD2" w:rsidRDefault="00711B62" w:rsidP="00486C5C">
            <w:pPr>
              <w:widowControl/>
              <w:spacing w:line="520" w:lineRule="exact"/>
              <w:ind w:firstLineChars="196" w:firstLine="470"/>
              <w:jc w:val="left"/>
              <w:rPr>
                <w:rFonts w:eastAsia="楷体_GB2312"/>
                <w:b/>
                <w:kern w:val="0"/>
                <w:sz w:val="24"/>
              </w:rPr>
            </w:pPr>
            <w:r>
              <w:rPr>
                <w:rFonts w:hint="eastAsia"/>
                <w:color w:val="000000"/>
                <w:sz w:val="24"/>
              </w:rPr>
              <w:t>（</w:t>
            </w:r>
            <w:r>
              <w:rPr>
                <w:color w:val="000000"/>
                <w:sz w:val="24"/>
              </w:rPr>
              <w:t>1</w:t>
            </w:r>
            <w:r>
              <w:rPr>
                <w:rFonts w:hint="eastAsia"/>
                <w:color w:val="000000"/>
                <w:sz w:val="24"/>
              </w:rPr>
              <w:t>）污水产生及处理情况</w:t>
            </w:r>
          </w:p>
          <w:p w:rsidR="00301DD2" w:rsidRPr="000657C0" w:rsidRDefault="00711B62" w:rsidP="00486C5C">
            <w:pPr>
              <w:spacing w:line="520" w:lineRule="exact"/>
              <w:ind w:firstLineChars="200" w:firstLine="480"/>
              <w:rPr>
                <w:color w:val="FF0000"/>
                <w:sz w:val="24"/>
              </w:rPr>
            </w:pPr>
            <w:r w:rsidRPr="000657C0">
              <w:rPr>
                <w:sz w:val="24"/>
              </w:rPr>
              <w:t>本项目</w:t>
            </w:r>
            <w:r w:rsidR="00B71607" w:rsidRPr="000657C0">
              <w:rPr>
                <w:rFonts w:hint="eastAsia"/>
                <w:sz w:val="24"/>
              </w:rPr>
              <w:t>废水主要为</w:t>
            </w:r>
            <w:r w:rsidR="00B71607" w:rsidRPr="000657C0">
              <w:rPr>
                <w:rFonts w:hint="eastAsia"/>
                <w:color w:val="000000"/>
                <w:sz w:val="24"/>
              </w:rPr>
              <w:t>职工生活污水</w:t>
            </w:r>
            <w:r w:rsidR="00E57D5B">
              <w:rPr>
                <w:rFonts w:hint="eastAsia"/>
                <w:color w:val="000000"/>
                <w:sz w:val="24"/>
              </w:rPr>
              <w:t>，无生产废水产生</w:t>
            </w:r>
            <w:r w:rsidR="000015E6" w:rsidRPr="000657C0">
              <w:rPr>
                <w:rFonts w:eastAsiaTheme="minorEastAsia" w:hAnsiTheme="minorEastAsia"/>
                <w:sz w:val="24"/>
              </w:rPr>
              <w:t>。</w:t>
            </w:r>
            <w:r w:rsidRPr="000657C0">
              <w:rPr>
                <w:rFonts w:hint="eastAsia"/>
                <w:sz w:val="24"/>
              </w:rPr>
              <w:t>项目劳动定员</w:t>
            </w:r>
            <w:r w:rsidR="000657C0">
              <w:rPr>
                <w:rFonts w:hint="eastAsia"/>
                <w:sz w:val="24"/>
              </w:rPr>
              <w:t>2</w:t>
            </w:r>
            <w:r w:rsidRPr="000657C0">
              <w:rPr>
                <w:rFonts w:hint="eastAsia"/>
                <w:sz w:val="24"/>
              </w:rPr>
              <w:t>0</w:t>
            </w:r>
            <w:r w:rsidRPr="000657C0">
              <w:rPr>
                <w:rFonts w:hint="eastAsia"/>
                <w:sz w:val="24"/>
              </w:rPr>
              <w:t>人，</w:t>
            </w:r>
            <w:r w:rsidR="000657C0">
              <w:rPr>
                <w:rFonts w:hint="eastAsia"/>
                <w:sz w:val="24"/>
              </w:rPr>
              <w:t>一期</w:t>
            </w:r>
            <w:r w:rsidR="000657C0">
              <w:rPr>
                <w:rFonts w:hint="eastAsia"/>
                <w:sz w:val="24"/>
              </w:rPr>
              <w:t>10</w:t>
            </w:r>
            <w:r w:rsidR="000657C0">
              <w:rPr>
                <w:rFonts w:hint="eastAsia"/>
                <w:sz w:val="24"/>
              </w:rPr>
              <w:t>人，二期</w:t>
            </w:r>
            <w:r w:rsidR="000657C0">
              <w:rPr>
                <w:rFonts w:hint="eastAsia"/>
                <w:sz w:val="24"/>
              </w:rPr>
              <w:t>10</w:t>
            </w:r>
            <w:r w:rsidR="000657C0">
              <w:rPr>
                <w:rFonts w:hint="eastAsia"/>
                <w:sz w:val="24"/>
              </w:rPr>
              <w:t>人。</w:t>
            </w:r>
            <w:r w:rsidRPr="000657C0">
              <w:rPr>
                <w:sz w:val="24"/>
              </w:rPr>
              <w:t>每人每天用水量按</w:t>
            </w:r>
            <w:r w:rsidRPr="000657C0">
              <w:rPr>
                <w:rFonts w:hint="eastAsia"/>
                <w:sz w:val="24"/>
              </w:rPr>
              <w:t>60L</w:t>
            </w:r>
            <w:r w:rsidRPr="000657C0">
              <w:rPr>
                <w:sz w:val="24"/>
              </w:rPr>
              <w:t>计，</w:t>
            </w:r>
            <w:r w:rsidRPr="000657C0">
              <w:rPr>
                <w:rFonts w:hint="eastAsia"/>
                <w:sz w:val="24"/>
              </w:rPr>
              <w:t>生活用水量</w:t>
            </w:r>
            <w:r w:rsidR="000657C0">
              <w:rPr>
                <w:rFonts w:hint="eastAsia"/>
                <w:sz w:val="24"/>
              </w:rPr>
              <w:t>1.2</w:t>
            </w:r>
            <w:r w:rsidR="000657C0">
              <w:rPr>
                <w:sz w:val="24"/>
              </w:rPr>
              <w:t>m</w:t>
            </w:r>
            <w:r w:rsidR="000657C0">
              <w:rPr>
                <w:sz w:val="24"/>
                <w:vertAlign w:val="superscript"/>
              </w:rPr>
              <w:t>3</w:t>
            </w:r>
            <w:r w:rsidR="000657C0">
              <w:rPr>
                <w:sz w:val="24"/>
              </w:rPr>
              <w:t>/d</w:t>
            </w:r>
            <w:r w:rsidR="000657C0">
              <w:rPr>
                <w:rFonts w:hint="eastAsia"/>
                <w:sz w:val="24"/>
              </w:rPr>
              <w:t>（</w:t>
            </w:r>
            <w:r w:rsidR="000657C0">
              <w:rPr>
                <w:rFonts w:hint="eastAsia"/>
                <w:sz w:val="24"/>
              </w:rPr>
              <w:t>336</w:t>
            </w:r>
            <w:r w:rsidR="000657C0">
              <w:rPr>
                <w:sz w:val="24"/>
              </w:rPr>
              <w:t>m</w:t>
            </w:r>
            <w:r w:rsidR="000657C0">
              <w:rPr>
                <w:sz w:val="24"/>
                <w:vertAlign w:val="superscript"/>
              </w:rPr>
              <w:t>3</w:t>
            </w:r>
            <w:r w:rsidR="000657C0">
              <w:rPr>
                <w:sz w:val="24"/>
              </w:rPr>
              <w:t>/a</w:t>
            </w:r>
            <w:r w:rsidR="000657C0">
              <w:rPr>
                <w:rFonts w:hint="eastAsia"/>
                <w:sz w:val="24"/>
              </w:rPr>
              <w:t>）</w:t>
            </w:r>
            <w:r w:rsidR="000015E6" w:rsidRPr="000657C0">
              <w:rPr>
                <w:rFonts w:hint="eastAsia"/>
                <w:sz w:val="24"/>
              </w:rPr>
              <w:t>，排污系数按</w:t>
            </w:r>
            <w:r w:rsidR="000015E6" w:rsidRPr="000657C0">
              <w:rPr>
                <w:sz w:val="24"/>
              </w:rPr>
              <w:t>0.8</w:t>
            </w:r>
            <w:r w:rsidR="000015E6" w:rsidRPr="000657C0">
              <w:rPr>
                <w:rFonts w:hint="eastAsia"/>
                <w:sz w:val="24"/>
              </w:rPr>
              <w:t>计。废水</w:t>
            </w:r>
            <w:r w:rsidRPr="000657C0">
              <w:rPr>
                <w:rFonts w:hint="eastAsia"/>
                <w:sz w:val="24"/>
              </w:rPr>
              <w:t>产生</w:t>
            </w:r>
            <w:r w:rsidRPr="000657C0">
              <w:rPr>
                <w:sz w:val="24"/>
              </w:rPr>
              <w:t>量为</w:t>
            </w:r>
            <w:r w:rsidR="000657C0">
              <w:rPr>
                <w:rFonts w:hint="eastAsia"/>
                <w:sz w:val="24"/>
              </w:rPr>
              <w:t>0.96</w:t>
            </w:r>
            <w:r w:rsidR="000657C0">
              <w:rPr>
                <w:sz w:val="24"/>
              </w:rPr>
              <w:t>m</w:t>
            </w:r>
            <w:r w:rsidR="000657C0">
              <w:rPr>
                <w:sz w:val="24"/>
                <w:vertAlign w:val="superscript"/>
              </w:rPr>
              <w:t>3</w:t>
            </w:r>
            <w:r w:rsidR="000657C0">
              <w:rPr>
                <w:sz w:val="24"/>
              </w:rPr>
              <w:t>/d</w:t>
            </w:r>
            <w:r w:rsidR="000657C0">
              <w:rPr>
                <w:rFonts w:hint="eastAsia"/>
                <w:sz w:val="24"/>
              </w:rPr>
              <w:t>（</w:t>
            </w:r>
            <w:r w:rsidR="000657C0">
              <w:rPr>
                <w:rFonts w:hint="eastAsia"/>
                <w:sz w:val="24"/>
              </w:rPr>
              <w:t>268.8</w:t>
            </w:r>
            <w:r w:rsidR="000657C0">
              <w:rPr>
                <w:sz w:val="24"/>
              </w:rPr>
              <w:t>m</w:t>
            </w:r>
            <w:r w:rsidR="000657C0">
              <w:rPr>
                <w:sz w:val="24"/>
                <w:vertAlign w:val="superscript"/>
              </w:rPr>
              <w:t>3</w:t>
            </w:r>
            <w:r w:rsidR="000657C0">
              <w:rPr>
                <w:sz w:val="24"/>
              </w:rPr>
              <w:t>/a</w:t>
            </w:r>
            <w:r w:rsidR="000657C0">
              <w:rPr>
                <w:rFonts w:hint="eastAsia"/>
                <w:sz w:val="24"/>
              </w:rPr>
              <w:t>）</w:t>
            </w:r>
            <w:r w:rsidRPr="000657C0">
              <w:rPr>
                <w:sz w:val="24"/>
              </w:rPr>
              <w:t>。主要污染物为</w:t>
            </w:r>
            <w:r w:rsidRPr="000657C0">
              <w:rPr>
                <w:sz w:val="24"/>
              </w:rPr>
              <w:t>COD300mg/L</w:t>
            </w:r>
            <w:r w:rsidRPr="000657C0">
              <w:rPr>
                <w:sz w:val="24"/>
              </w:rPr>
              <w:t>，氨氮</w:t>
            </w:r>
            <w:r w:rsidRPr="000657C0">
              <w:rPr>
                <w:rFonts w:hint="eastAsia"/>
                <w:sz w:val="24"/>
              </w:rPr>
              <w:t>2</w:t>
            </w:r>
            <w:r w:rsidRPr="000657C0">
              <w:rPr>
                <w:sz w:val="24"/>
              </w:rPr>
              <w:t>5mg/L</w:t>
            </w:r>
            <w:r w:rsidR="00B71607" w:rsidRPr="000657C0">
              <w:rPr>
                <w:rFonts w:hint="eastAsia"/>
                <w:sz w:val="24"/>
              </w:rPr>
              <w:t>。</w:t>
            </w:r>
            <w:r w:rsidR="00E57D5B">
              <w:rPr>
                <w:rFonts w:hint="eastAsia"/>
                <w:color w:val="000000"/>
                <w:sz w:val="24"/>
              </w:rPr>
              <w:t>项目</w:t>
            </w:r>
            <w:r w:rsidR="00E57D5B">
              <w:rPr>
                <w:rFonts w:hint="eastAsia"/>
                <w:sz w:val="24"/>
              </w:rPr>
              <w:t>设置</w:t>
            </w:r>
            <w:r w:rsidR="00E57D5B">
              <w:rPr>
                <w:rFonts w:hint="eastAsia"/>
                <w:sz w:val="24"/>
              </w:rPr>
              <w:t>5m</w:t>
            </w:r>
            <w:r w:rsidR="00E57D5B" w:rsidRPr="00E83563">
              <w:rPr>
                <w:rFonts w:hint="eastAsia"/>
                <w:sz w:val="24"/>
                <w:vertAlign w:val="superscript"/>
              </w:rPr>
              <w:t>3</w:t>
            </w:r>
            <w:r w:rsidR="00E57D5B">
              <w:rPr>
                <w:rFonts w:hint="eastAsia"/>
                <w:sz w:val="24"/>
              </w:rPr>
              <w:t>化粪池</w:t>
            </w:r>
            <w:r w:rsidR="00E57D5B">
              <w:rPr>
                <w:sz w:val="24"/>
              </w:rPr>
              <w:t>1</w:t>
            </w:r>
            <w:r w:rsidR="00E57D5B">
              <w:rPr>
                <w:rFonts w:hint="eastAsia"/>
                <w:sz w:val="24"/>
              </w:rPr>
              <w:t>座，</w:t>
            </w:r>
            <w:r w:rsidR="00E57D5B">
              <w:rPr>
                <w:rFonts w:hint="eastAsia"/>
                <w:color w:val="000000"/>
                <w:sz w:val="24"/>
              </w:rPr>
              <w:t>生活废水经化粪池处理后定期由附近村民拉走肥田。</w:t>
            </w:r>
          </w:p>
          <w:p w:rsidR="00301DD2" w:rsidRDefault="00E57D5B" w:rsidP="00486C5C">
            <w:pPr>
              <w:spacing w:line="520" w:lineRule="exact"/>
              <w:ind w:firstLineChars="200" w:firstLine="480"/>
              <w:rPr>
                <w:color w:val="000000"/>
                <w:sz w:val="24"/>
              </w:rPr>
            </w:pPr>
            <w:r>
              <w:rPr>
                <w:rFonts w:eastAsiaTheme="minorEastAsia" w:hint="eastAsia"/>
                <w:sz w:val="24"/>
              </w:rPr>
              <w:t>本项目无废水外排，项目的建设</w:t>
            </w:r>
            <w:r w:rsidR="005B7128">
              <w:rPr>
                <w:rFonts w:eastAsiaTheme="minorEastAsia" w:hint="eastAsia"/>
                <w:sz w:val="24"/>
              </w:rPr>
              <w:t>不会</w:t>
            </w:r>
            <w:r>
              <w:rPr>
                <w:rFonts w:eastAsiaTheme="minorEastAsia" w:hint="eastAsia"/>
                <w:sz w:val="24"/>
              </w:rPr>
              <w:t>对区域地表水</w:t>
            </w:r>
            <w:r w:rsidR="005B7128">
              <w:rPr>
                <w:rFonts w:eastAsiaTheme="minorEastAsia" w:hint="eastAsia"/>
                <w:sz w:val="24"/>
              </w:rPr>
              <w:t>产生</w:t>
            </w:r>
            <w:r>
              <w:rPr>
                <w:rFonts w:eastAsiaTheme="minorEastAsia" w:hint="eastAsia"/>
                <w:sz w:val="24"/>
              </w:rPr>
              <w:t>影响。</w:t>
            </w:r>
          </w:p>
          <w:p w:rsidR="00301DD2" w:rsidRPr="004F4F5C" w:rsidRDefault="00711B62" w:rsidP="00486C5C">
            <w:pPr>
              <w:widowControl/>
              <w:spacing w:line="520" w:lineRule="exact"/>
              <w:ind w:firstLineChars="196" w:firstLine="470"/>
              <w:jc w:val="left"/>
              <w:rPr>
                <w:rFonts w:ascii="黑体" w:eastAsia="黑体" w:hAnsi="黑体"/>
                <w:kern w:val="0"/>
                <w:sz w:val="24"/>
              </w:rPr>
            </w:pPr>
            <w:r w:rsidRPr="004F4F5C">
              <w:rPr>
                <w:rFonts w:ascii="黑体" w:eastAsia="黑体" w:hAnsi="黑体" w:hint="eastAsia"/>
                <w:kern w:val="0"/>
                <w:sz w:val="24"/>
              </w:rPr>
              <w:t>3、</w:t>
            </w:r>
            <w:r w:rsidRPr="004F4F5C">
              <w:rPr>
                <w:rFonts w:ascii="黑体" w:eastAsia="黑体" w:hAnsi="黑体"/>
                <w:kern w:val="0"/>
                <w:sz w:val="24"/>
              </w:rPr>
              <w:t>噪声对周围环境影响分析</w:t>
            </w:r>
          </w:p>
          <w:p w:rsidR="00301DD2" w:rsidRPr="000E7CC4" w:rsidRDefault="00E57D5B" w:rsidP="00486C5C">
            <w:pPr>
              <w:spacing w:line="520" w:lineRule="exact"/>
              <w:ind w:firstLineChars="200" w:firstLine="480"/>
              <w:rPr>
                <w:rFonts w:eastAsia="黑体"/>
                <w:sz w:val="24"/>
              </w:rPr>
            </w:pPr>
            <w:r w:rsidRPr="000E7CC4">
              <w:rPr>
                <w:rFonts w:cs="宋体" w:hint="eastAsia"/>
                <w:kern w:val="0"/>
                <w:sz w:val="24"/>
              </w:rPr>
              <w:t>本项目年生产</w:t>
            </w:r>
            <w:r w:rsidRPr="000E7CC4">
              <w:rPr>
                <w:rFonts w:cs="宋体" w:hint="eastAsia"/>
                <w:kern w:val="0"/>
                <w:sz w:val="24"/>
              </w:rPr>
              <w:t>280</w:t>
            </w:r>
            <w:r w:rsidRPr="000E7CC4">
              <w:rPr>
                <w:rFonts w:cs="宋体" w:hint="eastAsia"/>
                <w:kern w:val="0"/>
                <w:sz w:val="24"/>
              </w:rPr>
              <w:t>天，每天工作</w:t>
            </w:r>
            <w:r w:rsidRPr="000E7CC4">
              <w:rPr>
                <w:rFonts w:cs="宋体" w:hint="eastAsia"/>
                <w:kern w:val="0"/>
                <w:sz w:val="24"/>
              </w:rPr>
              <w:t>8</w:t>
            </w:r>
            <w:r w:rsidRPr="000E7CC4">
              <w:rPr>
                <w:rFonts w:cs="宋体" w:hint="eastAsia"/>
                <w:kern w:val="0"/>
                <w:sz w:val="24"/>
              </w:rPr>
              <w:t>小时，夜间不生产。评价重点分析项目昼间生产时的噪声影响。</w:t>
            </w:r>
            <w:r w:rsidRPr="000E7CC4">
              <w:rPr>
                <w:rFonts w:hint="eastAsia"/>
                <w:sz w:val="24"/>
              </w:rPr>
              <w:t>项目产生噪声的主要设备为各种机械设备车床、铣床、磨床、</w:t>
            </w:r>
            <w:r w:rsidRPr="000E7CC4">
              <w:rPr>
                <w:rFonts w:hint="eastAsia"/>
                <w:color w:val="000000"/>
                <w:sz w:val="24"/>
              </w:rPr>
              <w:t>切割机</w:t>
            </w:r>
            <w:r w:rsidRPr="000E7CC4">
              <w:rPr>
                <w:rFonts w:hint="eastAsia"/>
                <w:sz w:val="24"/>
              </w:rPr>
              <w:t>等，噪声源强为</w:t>
            </w:r>
            <w:r w:rsidRPr="000E7CC4">
              <w:rPr>
                <w:rFonts w:hint="eastAsia"/>
                <w:sz w:val="24"/>
              </w:rPr>
              <w:t>70</w:t>
            </w:r>
            <w:r w:rsidRPr="000E7CC4">
              <w:rPr>
                <w:rFonts w:hint="eastAsia"/>
                <w:sz w:val="24"/>
              </w:rPr>
              <w:t>～</w:t>
            </w:r>
            <w:r w:rsidR="00DE1623">
              <w:rPr>
                <w:rFonts w:hint="eastAsia"/>
                <w:sz w:val="24"/>
              </w:rPr>
              <w:t>85</w:t>
            </w:r>
            <w:r w:rsidRPr="000E7CC4">
              <w:rPr>
                <w:rFonts w:hint="eastAsia"/>
                <w:sz w:val="24"/>
              </w:rPr>
              <w:t>dB(A)</w:t>
            </w:r>
            <w:r w:rsidRPr="000E7CC4">
              <w:rPr>
                <w:rFonts w:hint="eastAsia"/>
                <w:sz w:val="24"/>
              </w:rPr>
              <w:t>。经采取基础减振、厂房隔声和距离衰减等降噪措施后，可降低噪声</w:t>
            </w:r>
            <w:r w:rsidRPr="000E7CC4">
              <w:rPr>
                <w:rFonts w:hint="eastAsia"/>
                <w:sz w:val="24"/>
              </w:rPr>
              <w:t>15</w:t>
            </w:r>
            <w:r w:rsidRPr="000E7CC4">
              <w:rPr>
                <w:sz w:val="24"/>
              </w:rPr>
              <w:t>~</w:t>
            </w:r>
            <w:r w:rsidRPr="000E7CC4">
              <w:rPr>
                <w:rFonts w:hint="eastAsia"/>
                <w:sz w:val="24"/>
              </w:rPr>
              <w:t>20 [dB(A)]</w:t>
            </w:r>
            <w:r w:rsidRPr="000E7CC4">
              <w:rPr>
                <w:rFonts w:hint="eastAsia"/>
                <w:sz w:val="24"/>
              </w:rPr>
              <w:t>。本项目噪声源强情况见表</w:t>
            </w:r>
            <w:r w:rsidR="00B61FDC">
              <w:rPr>
                <w:rFonts w:hint="eastAsia"/>
                <w:sz w:val="24"/>
              </w:rPr>
              <w:t>34</w:t>
            </w:r>
            <w:r w:rsidRPr="000E7CC4">
              <w:rPr>
                <w:rFonts w:hint="eastAsia"/>
                <w:sz w:val="24"/>
              </w:rPr>
              <w:t>。</w:t>
            </w:r>
          </w:p>
          <w:p w:rsidR="00301DD2" w:rsidRDefault="00711B62" w:rsidP="00486C5C">
            <w:pPr>
              <w:spacing w:line="520" w:lineRule="exact"/>
              <w:ind w:firstLineChars="300" w:firstLine="720"/>
              <w:rPr>
                <w:rFonts w:eastAsia="黑体"/>
                <w:sz w:val="24"/>
              </w:rPr>
            </w:pPr>
            <w:r>
              <w:rPr>
                <w:rFonts w:eastAsia="黑体"/>
                <w:sz w:val="24"/>
              </w:rPr>
              <w:t>表</w:t>
            </w:r>
            <w:r w:rsidR="00B61FDC">
              <w:rPr>
                <w:rFonts w:eastAsia="黑体" w:hint="eastAsia"/>
                <w:sz w:val="24"/>
              </w:rPr>
              <w:t>34</w:t>
            </w:r>
            <w:r>
              <w:rPr>
                <w:rFonts w:eastAsia="黑体"/>
                <w:sz w:val="24"/>
              </w:rPr>
              <w:t>项目噪声污染源源强及治理措施一览表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661"/>
              <w:gridCol w:w="683"/>
              <w:gridCol w:w="1991"/>
              <w:gridCol w:w="1207"/>
              <w:gridCol w:w="1173"/>
              <w:gridCol w:w="1730"/>
              <w:gridCol w:w="1728"/>
            </w:tblGrid>
            <w:tr w:rsidR="002F3C6D" w:rsidRPr="0035261D" w:rsidTr="00266A9E">
              <w:trPr>
                <w:trHeight w:val="284"/>
                <w:jc w:val="center"/>
              </w:trPr>
              <w:tc>
                <w:tcPr>
                  <w:tcW w:w="360" w:type="pct"/>
                  <w:tcBorders>
                    <w:top w:val="single" w:sz="4" w:space="0" w:color="auto"/>
                    <w:left w:val="single" w:sz="4" w:space="0" w:color="auto"/>
                    <w:bottom w:val="single" w:sz="6" w:space="0" w:color="auto"/>
                    <w:right w:val="single" w:sz="6" w:space="0" w:color="auto"/>
                  </w:tcBorders>
                  <w:vAlign w:val="center"/>
                </w:tcPr>
                <w:p w:rsidR="002F3C6D" w:rsidRPr="0035261D" w:rsidRDefault="002F3C6D" w:rsidP="00486C5C">
                  <w:pPr>
                    <w:spacing w:line="400" w:lineRule="exact"/>
                    <w:jc w:val="center"/>
                    <w:rPr>
                      <w:rFonts w:eastAsiaTheme="minorEastAsia"/>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F3C6D" w:rsidRPr="0035261D" w:rsidRDefault="002F3C6D" w:rsidP="00486C5C">
                  <w:pPr>
                    <w:spacing w:line="400" w:lineRule="exact"/>
                    <w:jc w:val="center"/>
                    <w:rPr>
                      <w:rFonts w:eastAsiaTheme="minorEastAsia"/>
                      <w:szCs w:val="21"/>
                    </w:rPr>
                  </w:pPr>
                  <w:r w:rsidRPr="0035261D">
                    <w:rPr>
                      <w:rFonts w:eastAsiaTheme="minorEastAsia"/>
                      <w:szCs w:val="21"/>
                    </w:rPr>
                    <w:t>序号</w:t>
                  </w:r>
                </w:p>
              </w:tc>
              <w:tc>
                <w:tcPr>
                  <w:tcW w:w="1085" w:type="pct"/>
                  <w:tcBorders>
                    <w:top w:val="single" w:sz="4" w:space="0" w:color="auto"/>
                    <w:left w:val="single" w:sz="6" w:space="0" w:color="auto"/>
                    <w:bottom w:val="single" w:sz="6" w:space="0" w:color="auto"/>
                    <w:right w:val="single" w:sz="6" w:space="0" w:color="auto"/>
                  </w:tcBorders>
                  <w:vAlign w:val="center"/>
                  <w:hideMark/>
                </w:tcPr>
                <w:p w:rsidR="002F3C6D" w:rsidRPr="0035261D" w:rsidRDefault="002F3C6D" w:rsidP="00486C5C">
                  <w:pPr>
                    <w:spacing w:line="400" w:lineRule="exact"/>
                    <w:jc w:val="center"/>
                    <w:rPr>
                      <w:rFonts w:eastAsiaTheme="minorEastAsia"/>
                      <w:szCs w:val="21"/>
                    </w:rPr>
                  </w:pPr>
                  <w:r w:rsidRPr="0035261D">
                    <w:rPr>
                      <w:rFonts w:eastAsiaTheme="minorEastAsia"/>
                      <w:szCs w:val="21"/>
                    </w:rPr>
                    <w:t>设备名称</w:t>
                  </w:r>
                </w:p>
              </w:tc>
              <w:tc>
                <w:tcPr>
                  <w:tcW w:w="658" w:type="pct"/>
                  <w:tcBorders>
                    <w:top w:val="single" w:sz="4" w:space="0" w:color="auto"/>
                    <w:left w:val="single" w:sz="6" w:space="0" w:color="auto"/>
                    <w:bottom w:val="single" w:sz="4" w:space="0" w:color="auto"/>
                    <w:right w:val="single" w:sz="6" w:space="0" w:color="auto"/>
                  </w:tcBorders>
                  <w:vAlign w:val="center"/>
                  <w:hideMark/>
                </w:tcPr>
                <w:p w:rsidR="002F3C6D" w:rsidRPr="0035261D" w:rsidRDefault="002F3C6D" w:rsidP="00486C5C">
                  <w:pPr>
                    <w:spacing w:line="400" w:lineRule="exact"/>
                    <w:jc w:val="center"/>
                    <w:rPr>
                      <w:rFonts w:eastAsiaTheme="minorEastAsia"/>
                      <w:szCs w:val="21"/>
                    </w:rPr>
                  </w:pPr>
                  <w:r w:rsidRPr="0035261D">
                    <w:rPr>
                      <w:rFonts w:eastAsiaTheme="minorEastAsia"/>
                      <w:szCs w:val="21"/>
                    </w:rPr>
                    <w:t>数量</w:t>
                  </w:r>
                  <w:r>
                    <w:rPr>
                      <w:rFonts w:eastAsiaTheme="minorEastAsia" w:hint="eastAsia"/>
                      <w:szCs w:val="21"/>
                    </w:rPr>
                    <w:t>（台）</w:t>
                  </w:r>
                </w:p>
              </w:tc>
              <w:tc>
                <w:tcPr>
                  <w:tcW w:w="639" w:type="pct"/>
                  <w:tcBorders>
                    <w:top w:val="single" w:sz="4" w:space="0" w:color="auto"/>
                    <w:left w:val="single" w:sz="6" w:space="0" w:color="auto"/>
                    <w:bottom w:val="single" w:sz="4" w:space="0" w:color="auto"/>
                    <w:right w:val="single" w:sz="6" w:space="0" w:color="auto"/>
                  </w:tcBorders>
                  <w:vAlign w:val="center"/>
                </w:tcPr>
                <w:p w:rsidR="002F3C6D" w:rsidRDefault="002F3C6D" w:rsidP="00486C5C">
                  <w:pPr>
                    <w:snapToGrid w:val="0"/>
                    <w:spacing w:line="400" w:lineRule="exact"/>
                    <w:jc w:val="center"/>
                    <w:rPr>
                      <w:kern w:val="0"/>
                      <w:szCs w:val="21"/>
                    </w:rPr>
                  </w:pPr>
                  <w:r>
                    <w:rPr>
                      <w:rFonts w:hint="eastAsia"/>
                      <w:szCs w:val="21"/>
                    </w:rPr>
                    <w:t>噪声声源</w:t>
                  </w:r>
                  <w:r>
                    <w:rPr>
                      <w:rFonts w:hint="eastAsia"/>
                      <w:kern w:val="0"/>
                      <w:szCs w:val="21"/>
                    </w:rPr>
                    <w:t>（</w:t>
                  </w:r>
                  <w:r>
                    <w:rPr>
                      <w:kern w:val="0"/>
                      <w:szCs w:val="21"/>
                    </w:rPr>
                    <w:t>dB(A)</w:t>
                  </w:r>
                  <w:r>
                    <w:rPr>
                      <w:rFonts w:hint="eastAsia"/>
                      <w:kern w:val="0"/>
                      <w:szCs w:val="21"/>
                    </w:rPr>
                    <w:t>）</w:t>
                  </w:r>
                </w:p>
              </w:tc>
              <w:tc>
                <w:tcPr>
                  <w:tcW w:w="943" w:type="pct"/>
                  <w:tcBorders>
                    <w:top w:val="single" w:sz="4" w:space="0" w:color="auto"/>
                    <w:left w:val="single" w:sz="6" w:space="0" w:color="auto"/>
                    <w:bottom w:val="single" w:sz="4" w:space="0" w:color="auto"/>
                    <w:right w:val="single" w:sz="6" w:space="0" w:color="auto"/>
                  </w:tcBorders>
                  <w:vAlign w:val="center"/>
                </w:tcPr>
                <w:p w:rsidR="002F3C6D" w:rsidRDefault="002F3C6D" w:rsidP="00486C5C">
                  <w:pPr>
                    <w:snapToGrid w:val="0"/>
                    <w:spacing w:line="400" w:lineRule="exact"/>
                    <w:jc w:val="center"/>
                    <w:rPr>
                      <w:kern w:val="0"/>
                      <w:szCs w:val="21"/>
                    </w:rPr>
                  </w:pPr>
                  <w:r>
                    <w:rPr>
                      <w:rFonts w:hint="eastAsia"/>
                      <w:kern w:val="0"/>
                      <w:szCs w:val="21"/>
                    </w:rPr>
                    <w:t>拟采取处理措施</w:t>
                  </w:r>
                </w:p>
              </w:tc>
              <w:tc>
                <w:tcPr>
                  <w:tcW w:w="942" w:type="pct"/>
                  <w:tcBorders>
                    <w:top w:val="single" w:sz="4" w:space="0" w:color="auto"/>
                    <w:left w:val="single" w:sz="6" w:space="0" w:color="auto"/>
                    <w:bottom w:val="single" w:sz="4" w:space="0" w:color="auto"/>
                    <w:right w:val="single" w:sz="6" w:space="0" w:color="auto"/>
                  </w:tcBorders>
                  <w:vAlign w:val="center"/>
                </w:tcPr>
                <w:p w:rsidR="002F3C6D" w:rsidRDefault="002F3C6D" w:rsidP="00486C5C">
                  <w:pPr>
                    <w:snapToGrid w:val="0"/>
                    <w:spacing w:line="400" w:lineRule="exact"/>
                    <w:jc w:val="center"/>
                    <w:rPr>
                      <w:kern w:val="0"/>
                      <w:szCs w:val="21"/>
                    </w:rPr>
                  </w:pPr>
                  <w:r>
                    <w:rPr>
                      <w:rFonts w:hint="eastAsia"/>
                      <w:kern w:val="0"/>
                      <w:szCs w:val="21"/>
                    </w:rPr>
                    <w:t>治理后源强（</w:t>
                  </w:r>
                  <w:r>
                    <w:rPr>
                      <w:kern w:val="0"/>
                      <w:szCs w:val="21"/>
                    </w:rPr>
                    <w:t>dB(A)</w:t>
                  </w:r>
                  <w:r>
                    <w:rPr>
                      <w:rFonts w:hint="eastAsia"/>
                      <w:kern w:val="0"/>
                      <w:szCs w:val="21"/>
                    </w:rPr>
                    <w:t>）</w:t>
                  </w:r>
                </w:p>
              </w:tc>
            </w:tr>
            <w:tr w:rsidR="00266A9E" w:rsidRPr="0035261D" w:rsidTr="00266A9E">
              <w:trPr>
                <w:trHeight w:val="284"/>
                <w:jc w:val="center"/>
              </w:trPr>
              <w:tc>
                <w:tcPr>
                  <w:tcW w:w="360" w:type="pct"/>
                  <w:vMerge w:val="restart"/>
                  <w:tcBorders>
                    <w:top w:val="single" w:sz="4" w:space="0" w:color="auto"/>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szCs w:val="21"/>
                    </w:rPr>
                  </w:pPr>
                  <w:r w:rsidRPr="0035261D">
                    <w:rPr>
                      <w:rFonts w:eastAsiaTheme="minorEastAsia"/>
                      <w:szCs w:val="21"/>
                    </w:rPr>
                    <w:t>一期</w:t>
                  </w: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szCs w:val="21"/>
                    </w:rPr>
                  </w:pPr>
                  <w:r w:rsidRPr="0035261D">
                    <w:rPr>
                      <w:rFonts w:eastAsiaTheme="minorEastAsia"/>
                      <w:szCs w:val="21"/>
                    </w:rPr>
                    <w:t>1</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车床</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top w:val="single" w:sz="4" w:space="0" w:color="auto"/>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szCs w:val="21"/>
                    </w:rPr>
                  </w:pPr>
                  <w:r>
                    <w:rPr>
                      <w:rFonts w:eastAsiaTheme="minorEastAsia" w:hint="eastAsia"/>
                      <w:szCs w:val="21"/>
                    </w:rPr>
                    <w:t>85</w:t>
                  </w:r>
                </w:p>
              </w:tc>
              <w:tc>
                <w:tcPr>
                  <w:tcW w:w="943" w:type="pct"/>
                  <w:tcBorders>
                    <w:top w:val="single" w:sz="4" w:space="0" w:color="auto"/>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top w:val="single" w:sz="4" w:space="0" w:color="auto"/>
                    <w:left w:val="single" w:sz="6" w:space="0" w:color="auto"/>
                    <w:right w:val="single" w:sz="6" w:space="0" w:color="auto"/>
                  </w:tcBorders>
                  <w:vAlign w:val="center"/>
                </w:tcPr>
                <w:p w:rsidR="00266A9E" w:rsidRPr="00522B89" w:rsidRDefault="00DE1623" w:rsidP="00486C5C">
                  <w:pPr>
                    <w:spacing w:line="400" w:lineRule="exact"/>
                    <w:jc w:val="center"/>
                    <w:rPr>
                      <w:rFonts w:eastAsiaTheme="minorEastAsia"/>
                      <w:szCs w:val="21"/>
                    </w:rPr>
                  </w:pPr>
                  <w:r w:rsidRPr="00522B89">
                    <w:rPr>
                      <w:rFonts w:eastAsiaTheme="minorEastAsia" w:hint="eastAsia"/>
                      <w:szCs w:val="21"/>
                    </w:rPr>
                    <w:t>65</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2</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仪表车床</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85</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DE1623" w:rsidP="00486C5C">
                  <w:pPr>
                    <w:spacing w:line="400" w:lineRule="exact"/>
                    <w:jc w:val="center"/>
                    <w:rPr>
                      <w:rFonts w:eastAsiaTheme="minorEastAsia"/>
                      <w:color w:val="000000"/>
                      <w:szCs w:val="21"/>
                    </w:rPr>
                  </w:pPr>
                  <w:r w:rsidRPr="00522B89">
                    <w:rPr>
                      <w:rFonts w:eastAsiaTheme="minorEastAsia" w:hint="eastAsia"/>
                      <w:color w:val="000000"/>
                      <w:szCs w:val="21"/>
                    </w:rPr>
                    <w:t>65</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3</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数控车床</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3</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85</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DE1623" w:rsidP="00486C5C">
                  <w:pPr>
                    <w:spacing w:line="400" w:lineRule="exact"/>
                    <w:jc w:val="center"/>
                    <w:rPr>
                      <w:rFonts w:eastAsiaTheme="minorEastAsia"/>
                      <w:color w:val="000000"/>
                      <w:szCs w:val="21"/>
                    </w:rPr>
                  </w:pPr>
                  <w:r w:rsidRPr="00522B89">
                    <w:rPr>
                      <w:rFonts w:eastAsiaTheme="minorEastAsia" w:hint="eastAsia"/>
                      <w:color w:val="000000"/>
                      <w:szCs w:val="21"/>
                    </w:rPr>
                    <w:t>65</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4</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数控车床</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85</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DE1623" w:rsidP="00486C5C">
                  <w:pPr>
                    <w:spacing w:line="400" w:lineRule="exact"/>
                    <w:jc w:val="center"/>
                    <w:rPr>
                      <w:rFonts w:eastAsiaTheme="minorEastAsia"/>
                      <w:color w:val="000000"/>
                      <w:szCs w:val="21"/>
                    </w:rPr>
                  </w:pPr>
                  <w:r w:rsidRPr="00522B89">
                    <w:rPr>
                      <w:rFonts w:eastAsiaTheme="minorEastAsia" w:hint="eastAsia"/>
                      <w:color w:val="000000"/>
                      <w:szCs w:val="21"/>
                    </w:rPr>
                    <w:t>65</w:t>
                  </w:r>
                </w:p>
              </w:tc>
            </w:tr>
            <w:tr w:rsidR="00266A9E" w:rsidRPr="0035261D" w:rsidTr="00266A9E">
              <w:trPr>
                <w:trHeight w:val="90"/>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5</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摇臂万能铣床</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85</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DE1623" w:rsidP="00486C5C">
                  <w:pPr>
                    <w:spacing w:line="400" w:lineRule="exact"/>
                    <w:jc w:val="center"/>
                    <w:rPr>
                      <w:rFonts w:eastAsiaTheme="minorEastAsia"/>
                      <w:color w:val="000000"/>
                      <w:szCs w:val="21"/>
                    </w:rPr>
                  </w:pPr>
                  <w:r w:rsidRPr="00522B89">
                    <w:rPr>
                      <w:rFonts w:eastAsiaTheme="minorEastAsia" w:hint="eastAsia"/>
                      <w:color w:val="000000"/>
                      <w:szCs w:val="21"/>
                    </w:rPr>
                    <w:t>65</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6</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外圆磨床</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7</w:t>
                  </w:r>
                  <w:r w:rsidR="00266A9E">
                    <w:rPr>
                      <w:rFonts w:eastAsiaTheme="minorEastAsia" w:hint="eastAsia"/>
                      <w:color w:val="000000"/>
                      <w:szCs w:val="21"/>
                    </w:rPr>
                    <w:t>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6A632F" w:rsidP="00486C5C">
                  <w:pPr>
                    <w:spacing w:line="400" w:lineRule="exact"/>
                    <w:jc w:val="center"/>
                    <w:rPr>
                      <w:rFonts w:eastAsiaTheme="minorEastAsia"/>
                      <w:color w:val="000000"/>
                      <w:szCs w:val="21"/>
                    </w:rPr>
                  </w:pPr>
                  <w:r w:rsidRPr="00522B89">
                    <w:rPr>
                      <w:rFonts w:eastAsiaTheme="minorEastAsia" w:hint="eastAsia"/>
                      <w:color w:val="000000"/>
                      <w:szCs w:val="21"/>
                    </w:rPr>
                    <w:t>60</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7</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无心磨床</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7</w:t>
                  </w:r>
                  <w:r w:rsidR="00266A9E">
                    <w:rPr>
                      <w:rFonts w:eastAsiaTheme="minorEastAsia" w:hint="eastAsia"/>
                      <w:color w:val="000000"/>
                      <w:szCs w:val="21"/>
                    </w:rPr>
                    <w:t>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6A632F" w:rsidP="00486C5C">
                  <w:pPr>
                    <w:spacing w:line="400" w:lineRule="exact"/>
                    <w:jc w:val="center"/>
                    <w:rPr>
                      <w:rFonts w:eastAsiaTheme="minorEastAsia"/>
                      <w:color w:val="000000"/>
                      <w:szCs w:val="21"/>
                    </w:rPr>
                  </w:pPr>
                  <w:r w:rsidRPr="00522B89">
                    <w:rPr>
                      <w:rFonts w:eastAsiaTheme="minorEastAsia" w:hint="eastAsia"/>
                      <w:color w:val="000000"/>
                      <w:szCs w:val="21"/>
                    </w:rPr>
                    <w:t>60</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8</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无心磨床</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7</w:t>
                  </w:r>
                  <w:r w:rsidR="00266A9E">
                    <w:rPr>
                      <w:rFonts w:eastAsiaTheme="minorEastAsia" w:hint="eastAsia"/>
                      <w:color w:val="000000"/>
                      <w:szCs w:val="21"/>
                    </w:rPr>
                    <w:t>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6A632F" w:rsidP="00486C5C">
                  <w:pPr>
                    <w:spacing w:line="400" w:lineRule="exact"/>
                    <w:jc w:val="center"/>
                    <w:rPr>
                      <w:rFonts w:eastAsiaTheme="minorEastAsia"/>
                      <w:color w:val="000000"/>
                      <w:szCs w:val="21"/>
                    </w:rPr>
                  </w:pPr>
                  <w:r w:rsidRPr="00522B89">
                    <w:rPr>
                      <w:rFonts w:eastAsiaTheme="minorEastAsia" w:hint="eastAsia"/>
                      <w:color w:val="000000"/>
                      <w:szCs w:val="21"/>
                    </w:rPr>
                    <w:t>60</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9</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平面磨床</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70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6A632F" w:rsidP="00486C5C">
                  <w:pPr>
                    <w:spacing w:line="400" w:lineRule="exact"/>
                    <w:jc w:val="center"/>
                    <w:rPr>
                      <w:rFonts w:eastAsiaTheme="minorEastAsia"/>
                      <w:color w:val="000000"/>
                      <w:szCs w:val="21"/>
                    </w:rPr>
                  </w:pPr>
                  <w:r w:rsidRPr="00522B89">
                    <w:rPr>
                      <w:rFonts w:eastAsiaTheme="minorEastAsia" w:hint="eastAsia"/>
                      <w:color w:val="000000"/>
                      <w:szCs w:val="21"/>
                    </w:rPr>
                    <w:t>60</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4"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10</w:t>
                  </w:r>
                </w:p>
              </w:tc>
              <w:tc>
                <w:tcPr>
                  <w:tcW w:w="1085" w:type="pct"/>
                  <w:tcBorders>
                    <w:top w:val="single" w:sz="4"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内圆磨</w:t>
                  </w:r>
                </w:p>
              </w:tc>
              <w:tc>
                <w:tcPr>
                  <w:tcW w:w="658" w:type="pct"/>
                  <w:tcBorders>
                    <w:top w:val="single" w:sz="4" w:space="0" w:color="auto"/>
                    <w:left w:val="single" w:sz="6" w:space="0" w:color="auto"/>
                    <w:bottom w:val="single" w:sz="4"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70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6A632F" w:rsidP="00486C5C">
                  <w:pPr>
                    <w:spacing w:line="400" w:lineRule="exact"/>
                    <w:jc w:val="center"/>
                    <w:rPr>
                      <w:rFonts w:eastAsiaTheme="minorEastAsia"/>
                      <w:color w:val="000000"/>
                      <w:szCs w:val="21"/>
                    </w:rPr>
                  </w:pPr>
                  <w:r w:rsidRPr="00522B89">
                    <w:rPr>
                      <w:rFonts w:eastAsiaTheme="minorEastAsia" w:hint="eastAsia"/>
                      <w:color w:val="000000"/>
                      <w:szCs w:val="21"/>
                    </w:rPr>
                    <w:t>60</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11</w:t>
                  </w:r>
                </w:p>
              </w:tc>
              <w:tc>
                <w:tcPr>
                  <w:tcW w:w="1085"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型材切割机</w:t>
                  </w:r>
                </w:p>
              </w:tc>
              <w:tc>
                <w:tcPr>
                  <w:tcW w:w="658"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85</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DE1623" w:rsidP="00486C5C">
                  <w:pPr>
                    <w:spacing w:line="400" w:lineRule="exact"/>
                    <w:jc w:val="center"/>
                    <w:rPr>
                      <w:rFonts w:eastAsiaTheme="minorEastAsia"/>
                      <w:color w:val="000000"/>
                      <w:szCs w:val="21"/>
                    </w:rPr>
                  </w:pPr>
                  <w:r w:rsidRPr="00522B89">
                    <w:rPr>
                      <w:rFonts w:eastAsiaTheme="minorEastAsia" w:hint="eastAsia"/>
                      <w:color w:val="000000"/>
                      <w:szCs w:val="21"/>
                    </w:rPr>
                    <w:t>65</w:t>
                  </w:r>
                </w:p>
              </w:tc>
            </w:tr>
            <w:tr w:rsidR="00266A9E" w:rsidRPr="0035261D" w:rsidTr="00266A9E">
              <w:trPr>
                <w:trHeight w:val="284"/>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12</w:t>
                  </w:r>
                </w:p>
              </w:tc>
              <w:tc>
                <w:tcPr>
                  <w:tcW w:w="1085"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空气等离子切割机</w:t>
                  </w:r>
                </w:p>
              </w:tc>
              <w:tc>
                <w:tcPr>
                  <w:tcW w:w="658"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w:t>
                  </w:r>
                </w:p>
              </w:tc>
              <w:tc>
                <w:tcPr>
                  <w:tcW w:w="639" w:type="pct"/>
                  <w:tcBorders>
                    <w:left w:val="single" w:sz="6" w:space="0" w:color="auto"/>
                    <w:right w:val="single" w:sz="6" w:space="0" w:color="auto"/>
                  </w:tcBorders>
                  <w:vAlign w:val="center"/>
                </w:tcPr>
                <w:p w:rsidR="00266A9E"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85</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left w:val="single" w:sz="6" w:space="0" w:color="auto"/>
                    <w:right w:val="single" w:sz="6" w:space="0" w:color="auto"/>
                  </w:tcBorders>
                  <w:vAlign w:val="center"/>
                </w:tcPr>
                <w:p w:rsidR="00266A9E" w:rsidRPr="00522B89" w:rsidRDefault="00DE1623" w:rsidP="00486C5C">
                  <w:pPr>
                    <w:spacing w:line="400" w:lineRule="exact"/>
                    <w:jc w:val="center"/>
                    <w:rPr>
                      <w:rFonts w:eastAsiaTheme="minorEastAsia"/>
                      <w:color w:val="000000"/>
                      <w:szCs w:val="21"/>
                    </w:rPr>
                  </w:pPr>
                  <w:r w:rsidRPr="00522B89">
                    <w:rPr>
                      <w:rFonts w:eastAsiaTheme="minorEastAsia" w:hint="eastAsia"/>
                      <w:color w:val="000000"/>
                      <w:szCs w:val="21"/>
                    </w:rPr>
                    <w:t>65</w:t>
                  </w:r>
                </w:p>
              </w:tc>
            </w:tr>
            <w:tr w:rsidR="00266A9E" w:rsidRPr="0035261D" w:rsidTr="00266A9E">
              <w:trPr>
                <w:trHeight w:val="352"/>
                <w:jc w:val="center"/>
              </w:trPr>
              <w:tc>
                <w:tcPr>
                  <w:tcW w:w="360" w:type="pct"/>
                  <w:vMerge w:val="restart"/>
                  <w:tcBorders>
                    <w:top w:val="single" w:sz="6" w:space="0" w:color="auto"/>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二期</w:t>
                  </w:r>
                </w:p>
              </w:tc>
              <w:tc>
                <w:tcPr>
                  <w:tcW w:w="372" w:type="pct"/>
                  <w:tcBorders>
                    <w:top w:val="single" w:sz="6"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14</w:t>
                  </w:r>
                </w:p>
              </w:tc>
              <w:tc>
                <w:tcPr>
                  <w:tcW w:w="1085"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color w:val="000000"/>
                      <w:szCs w:val="21"/>
                    </w:rPr>
                  </w:pPr>
                  <w:r w:rsidRPr="0035261D">
                    <w:rPr>
                      <w:color w:val="000000"/>
                      <w:szCs w:val="21"/>
                    </w:rPr>
                    <w:t>数控车床</w:t>
                  </w:r>
                </w:p>
              </w:tc>
              <w:tc>
                <w:tcPr>
                  <w:tcW w:w="658"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9F2564" w:rsidP="00486C5C">
                  <w:pPr>
                    <w:spacing w:line="400" w:lineRule="exact"/>
                    <w:jc w:val="center"/>
                    <w:rPr>
                      <w:color w:val="000000"/>
                      <w:szCs w:val="21"/>
                    </w:rPr>
                  </w:pPr>
                  <w:r>
                    <w:rPr>
                      <w:rFonts w:hint="eastAsia"/>
                      <w:color w:val="000000"/>
                      <w:szCs w:val="21"/>
                    </w:rPr>
                    <w:t>3</w:t>
                  </w:r>
                </w:p>
              </w:tc>
              <w:tc>
                <w:tcPr>
                  <w:tcW w:w="639" w:type="pct"/>
                  <w:tcBorders>
                    <w:top w:val="single" w:sz="4" w:space="0" w:color="auto"/>
                    <w:left w:val="single" w:sz="6"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Pr>
                      <w:rFonts w:eastAsiaTheme="minorEastAsia" w:hint="eastAsia"/>
                      <w:color w:val="000000"/>
                      <w:szCs w:val="21"/>
                    </w:rPr>
                    <w:t>90</w:t>
                  </w:r>
                </w:p>
              </w:tc>
              <w:tc>
                <w:tcPr>
                  <w:tcW w:w="943" w:type="pct"/>
                  <w:tcBorders>
                    <w:top w:val="single" w:sz="4" w:space="0" w:color="auto"/>
                    <w:left w:val="single" w:sz="6" w:space="0" w:color="auto"/>
                    <w:right w:val="single" w:sz="6" w:space="0" w:color="auto"/>
                  </w:tcBorders>
                  <w:vAlign w:val="center"/>
                </w:tcPr>
                <w:p w:rsidR="00266A9E" w:rsidRDefault="00266A9E" w:rsidP="00486C5C">
                  <w:pPr>
                    <w:spacing w:line="400" w:lineRule="exact"/>
                    <w:jc w:val="center"/>
                  </w:pPr>
                  <w:r w:rsidRPr="00522559">
                    <w:rPr>
                      <w:rFonts w:hint="eastAsia"/>
                      <w:kern w:val="0"/>
                      <w:szCs w:val="21"/>
                    </w:rPr>
                    <w:t>隔声、减振</w:t>
                  </w:r>
                </w:p>
              </w:tc>
              <w:tc>
                <w:tcPr>
                  <w:tcW w:w="942" w:type="pct"/>
                  <w:tcBorders>
                    <w:top w:val="single" w:sz="4" w:space="0" w:color="auto"/>
                    <w:left w:val="single" w:sz="6" w:space="0" w:color="auto"/>
                    <w:right w:val="single" w:sz="6" w:space="0" w:color="auto"/>
                  </w:tcBorders>
                  <w:vAlign w:val="center"/>
                </w:tcPr>
                <w:p w:rsidR="00266A9E" w:rsidRPr="0035261D" w:rsidRDefault="00DE1623" w:rsidP="00486C5C">
                  <w:pPr>
                    <w:spacing w:line="400" w:lineRule="exact"/>
                    <w:jc w:val="center"/>
                    <w:rPr>
                      <w:rFonts w:eastAsiaTheme="minorEastAsia"/>
                      <w:color w:val="000000"/>
                      <w:szCs w:val="21"/>
                    </w:rPr>
                  </w:pPr>
                  <w:r>
                    <w:rPr>
                      <w:rFonts w:eastAsiaTheme="minorEastAsia" w:hint="eastAsia"/>
                      <w:color w:val="000000"/>
                      <w:szCs w:val="21"/>
                    </w:rPr>
                    <w:t>65</w:t>
                  </w:r>
                </w:p>
              </w:tc>
            </w:tr>
            <w:tr w:rsidR="00266A9E" w:rsidRPr="0035261D" w:rsidTr="00266A9E">
              <w:trPr>
                <w:trHeight w:val="352"/>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15</w:t>
                  </w:r>
                </w:p>
              </w:tc>
              <w:tc>
                <w:tcPr>
                  <w:tcW w:w="1085"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color w:val="000000"/>
                      <w:szCs w:val="21"/>
                    </w:rPr>
                  </w:pPr>
                  <w:r w:rsidRPr="0035261D">
                    <w:rPr>
                      <w:color w:val="000000"/>
                      <w:szCs w:val="21"/>
                    </w:rPr>
                    <w:t>车床</w:t>
                  </w:r>
                </w:p>
              </w:tc>
              <w:tc>
                <w:tcPr>
                  <w:tcW w:w="658"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color w:val="000000"/>
                      <w:szCs w:val="21"/>
                    </w:rPr>
                  </w:pPr>
                  <w:r w:rsidRPr="0035261D">
                    <w:rPr>
                      <w:color w:val="000000"/>
                      <w:szCs w:val="21"/>
                    </w:rPr>
                    <w:t>2</w:t>
                  </w:r>
                </w:p>
              </w:tc>
              <w:tc>
                <w:tcPr>
                  <w:tcW w:w="639" w:type="pct"/>
                  <w:tcBorders>
                    <w:left w:val="single" w:sz="6"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Pr>
                      <w:rFonts w:eastAsiaTheme="minorEastAsia" w:hint="eastAsia"/>
                      <w:color w:val="000000"/>
                      <w:szCs w:val="21"/>
                    </w:rPr>
                    <w:t>90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7F65FE">
                    <w:rPr>
                      <w:rFonts w:hint="eastAsia"/>
                      <w:kern w:val="0"/>
                      <w:szCs w:val="21"/>
                    </w:rPr>
                    <w:t>隔声、减振</w:t>
                  </w:r>
                </w:p>
              </w:tc>
              <w:tc>
                <w:tcPr>
                  <w:tcW w:w="942" w:type="pct"/>
                  <w:tcBorders>
                    <w:left w:val="single" w:sz="6" w:space="0" w:color="auto"/>
                    <w:right w:val="single" w:sz="6" w:space="0" w:color="auto"/>
                  </w:tcBorders>
                  <w:vAlign w:val="center"/>
                </w:tcPr>
                <w:p w:rsidR="00266A9E" w:rsidRPr="0035261D" w:rsidRDefault="00DE1623" w:rsidP="00486C5C">
                  <w:pPr>
                    <w:spacing w:line="400" w:lineRule="exact"/>
                    <w:jc w:val="center"/>
                    <w:rPr>
                      <w:rFonts w:eastAsiaTheme="minorEastAsia"/>
                      <w:color w:val="000000"/>
                      <w:szCs w:val="21"/>
                    </w:rPr>
                  </w:pPr>
                  <w:r>
                    <w:rPr>
                      <w:rFonts w:eastAsiaTheme="minorEastAsia" w:hint="eastAsia"/>
                      <w:color w:val="000000"/>
                      <w:szCs w:val="21"/>
                    </w:rPr>
                    <w:t>56</w:t>
                  </w:r>
                </w:p>
              </w:tc>
            </w:tr>
            <w:tr w:rsidR="00266A9E" w:rsidRPr="0035261D" w:rsidTr="00266A9E">
              <w:trPr>
                <w:trHeight w:val="352"/>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16</w:t>
                  </w:r>
                </w:p>
              </w:tc>
              <w:tc>
                <w:tcPr>
                  <w:tcW w:w="1085"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266A9E" w:rsidP="00486C5C">
                  <w:pPr>
                    <w:spacing w:line="400" w:lineRule="exact"/>
                    <w:jc w:val="center"/>
                    <w:rPr>
                      <w:color w:val="000000"/>
                      <w:szCs w:val="21"/>
                    </w:rPr>
                  </w:pPr>
                  <w:r w:rsidRPr="0035261D">
                    <w:rPr>
                      <w:color w:val="000000"/>
                      <w:szCs w:val="21"/>
                    </w:rPr>
                    <w:t>平面磨床</w:t>
                  </w:r>
                </w:p>
              </w:tc>
              <w:tc>
                <w:tcPr>
                  <w:tcW w:w="658" w:type="pct"/>
                  <w:tcBorders>
                    <w:top w:val="single" w:sz="6" w:space="0" w:color="auto"/>
                    <w:left w:val="single" w:sz="6" w:space="0" w:color="auto"/>
                    <w:bottom w:val="single" w:sz="6" w:space="0" w:color="auto"/>
                    <w:right w:val="single" w:sz="6" w:space="0" w:color="auto"/>
                  </w:tcBorders>
                  <w:vAlign w:val="center"/>
                  <w:hideMark/>
                </w:tcPr>
                <w:p w:rsidR="00266A9E" w:rsidRPr="0035261D" w:rsidRDefault="009F2564" w:rsidP="00486C5C">
                  <w:pPr>
                    <w:spacing w:line="400" w:lineRule="exact"/>
                    <w:jc w:val="center"/>
                    <w:rPr>
                      <w:color w:val="000000"/>
                      <w:szCs w:val="21"/>
                    </w:rPr>
                  </w:pPr>
                  <w:r>
                    <w:rPr>
                      <w:rFonts w:hint="eastAsia"/>
                      <w:color w:val="000000"/>
                      <w:szCs w:val="21"/>
                    </w:rPr>
                    <w:t>1</w:t>
                  </w:r>
                </w:p>
              </w:tc>
              <w:tc>
                <w:tcPr>
                  <w:tcW w:w="639" w:type="pct"/>
                  <w:tcBorders>
                    <w:left w:val="single" w:sz="6"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Pr>
                      <w:rFonts w:eastAsiaTheme="minorEastAsia" w:hint="eastAsia"/>
                      <w:color w:val="000000"/>
                      <w:szCs w:val="21"/>
                    </w:rPr>
                    <w:t>80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7F65FE">
                    <w:rPr>
                      <w:rFonts w:hint="eastAsia"/>
                      <w:kern w:val="0"/>
                      <w:szCs w:val="21"/>
                    </w:rPr>
                    <w:t>隔声、减振</w:t>
                  </w:r>
                </w:p>
              </w:tc>
              <w:tc>
                <w:tcPr>
                  <w:tcW w:w="942" w:type="pct"/>
                  <w:tcBorders>
                    <w:left w:val="single" w:sz="6" w:space="0" w:color="auto"/>
                    <w:right w:val="single" w:sz="6" w:space="0" w:color="auto"/>
                  </w:tcBorders>
                  <w:vAlign w:val="center"/>
                </w:tcPr>
                <w:p w:rsidR="00266A9E" w:rsidRPr="0035261D" w:rsidRDefault="006A632F" w:rsidP="00486C5C">
                  <w:pPr>
                    <w:spacing w:line="400" w:lineRule="exact"/>
                    <w:jc w:val="center"/>
                    <w:rPr>
                      <w:rFonts w:eastAsiaTheme="minorEastAsia"/>
                      <w:color w:val="000000"/>
                      <w:szCs w:val="21"/>
                    </w:rPr>
                  </w:pPr>
                  <w:r>
                    <w:rPr>
                      <w:rFonts w:eastAsiaTheme="minorEastAsia" w:hint="eastAsia"/>
                      <w:color w:val="000000"/>
                      <w:szCs w:val="21"/>
                    </w:rPr>
                    <w:t>60</w:t>
                  </w:r>
                </w:p>
              </w:tc>
            </w:tr>
            <w:tr w:rsidR="00266A9E" w:rsidRPr="0035261D" w:rsidTr="00266A9E">
              <w:trPr>
                <w:trHeight w:val="352"/>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17</w:t>
                  </w:r>
                </w:p>
              </w:tc>
              <w:tc>
                <w:tcPr>
                  <w:tcW w:w="1085" w:type="pct"/>
                  <w:tcBorders>
                    <w:top w:val="single" w:sz="6" w:space="0" w:color="auto"/>
                    <w:left w:val="single" w:sz="6" w:space="0" w:color="auto"/>
                    <w:bottom w:val="single" w:sz="6" w:space="0" w:color="auto"/>
                    <w:right w:val="single" w:sz="6" w:space="0" w:color="auto"/>
                  </w:tcBorders>
                  <w:vAlign w:val="center"/>
                </w:tcPr>
                <w:p w:rsidR="00266A9E" w:rsidRPr="0035261D" w:rsidRDefault="00266A9E" w:rsidP="00486C5C">
                  <w:pPr>
                    <w:spacing w:line="400" w:lineRule="exact"/>
                    <w:jc w:val="center"/>
                    <w:rPr>
                      <w:color w:val="000000"/>
                      <w:szCs w:val="21"/>
                    </w:rPr>
                  </w:pPr>
                  <w:r w:rsidRPr="0035261D">
                    <w:rPr>
                      <w:color w:val="000000"/>
                      <w:szCs w:val="21"/>
                    </w:rPr>
                    <w:t>卧式珩磨机</w:t>
                  </w:r>
                </w:p>
              </w:tc>
              <w:tc>
                <w:tcPr>
                  <w:tcW w:w="658" w:type="pct"/>
                  <w:tcBorders>
                    <w:top w:val="single" w:sz="6" w:space="0" w:color="auto"/>
                    <w:left w:val="single" w:sz="6" w:space="0" w:color="auto"/>
                    <w:bottom w:val="single" w:sz="6" w:space="0" w:color="auto"/>
                    <w:right w:val="single" w:sz="6" w:space="0" w:color="auto"/>
                  </w:tcBorders>
                  <w:vAlign w:val="center"/>
                </w:tcPr>
                <w:p w:rsidR="00266A9E" w:rsidRPr="0035261D" w:rsidRDefault="00266A9E" w:rsidP="00486C5C">
                  <w:pPr>
                    <w:spacing w:line="400" w:lineRule="exact"/>
                    <w:jc w:val="center"/>
                    <w:rPr>
                      <w:color w:val="000000"/>
                      <w:szCs w:val="21"/>
                    </w:rPr>
                  </w:pPr>
                  <w:r w:rsidRPr="0035261D">
                    <w:rPr>
                      <w:color w:val="000000"/>
                      <w:szCs w:val="21"/>
                    </w:rPr>
                    <w:t>2</w:t>
                  </w:r>
                </w:p>
              </w:tc>
              <w:tc>
                <w:tcPr>
                  <w:tcW w:w="639" w:type="pct"/>
                  <w:tcBorders>
                    <w:left w:val="single" w:sz="6"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Pr>
                      <w:rFonts w:eastAsiaTheme="minorEastAsia" w:hint="eastAsia"/>
                      <w:color w:val="000000"/>
                      <w:szCs w:val="21"/>
                    </w:rPr>
                    <w:t>80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7F65FE">
                    <w:rPr>
                      <w:rFonts w:hint="eastAsia"/>
                      <w:kern w:val="0"/>
                      <w:szCs w:val="21"/>
                    </w:rPr>
                    <w:t>隔声、减振</w:t>
                  </w:r>
                </w:p>
              </w:tc>
              <w:tc>
                <w:tcPr>
                  <w:tcW w:w="942" w:type="pct"/>
                  <w:tcBorders>
                    <w:left w:val="single" w:sz="6" w:space="0" w:color="auto"/>
                    <w:right w:val="single" w:sz="6" w:space="0" w:color="auto"/>
                  </w:tcBorders>
                  <w:vAlign w:val="center"/>
                </w:tcPr>
                <w:p w:rsidR="00266A9E" w:rsidRPr="0035261D" w:rsidRDefault="006A632F" w:rsidP="00486C5C">
                  <w:pPr>
                    <w:spacing w:line="400" w:lineRule="exact"/>
                    <w:jc w:val="center"/>
                    <w:rPr>
                      <w:rFonts w:eastAsiaTheme="minorEastAsia"/>
                      <w:color w:val="000000"/>
                      <w:szCs w:val="21"/>
                    </w:rPr>
                  </w:pPr>
                  <w:r>
                    <w:rPr>
                      <w:rFonts w:eastAsiaTheme="minorEastAsia" w:hint="eastAsia"/>
                      <w:color w:val="000000"/>
                      <w:szCs w:val="21"/>
                    </w:rPr>
                    <w:t>60</w:t>
                  </w:r>
                </w:p>
              </w:tc>
            </w:tr>
            <w:tr w:rsidR="00266A9E" w:rsidRPr="0035261D" w:rsidTr="00266A9E">
              <w:trPr>
                <w:trHeight w:val="352"/>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18</w:t>
                  </w:r>
                </w:p>
              </w:tc>
              <w:tc>
                <w:tcPr>
                  <w:tcW w:w="1085" w:type="pct"/>
                  <w:tcBorders>
                    <w:top w:val="single" w:sz="6" w:space="0" w:color="auto"/>
                    <w:left w:val="single" w:sz="6" w:space="0" w:color="auto"/>
                    <w:bottom w:val="single" w:sz="6" w:space="0" w:color="auto"/>
                    <w:right w:val="single" w:sz="6" w:space="0" w:color="auto"/>
                  </w:tcBorders>
                  <w:vAlign w:val="center"/>
                </w:tcPr>
                <w:p w:rsidR="00266A9E" w:rsidRPr="0035261D" w:rsidRDefault="00266A9E" w:rsidP="00486C5C">
                  <w:pPr>
                    <w:spacing w:line="400" w:lineRule="exact"/>
                    <w:jc w:val="center"/>
                    <w:rPr>
                      <w:color w:val="000000"/>
                      <w:szCs w:val="21"/>
                    </w:rPr>
                  </w:pPr>
                  <w:r w:rsidRPr="0035261D">
                    <w:rPr>
                      <w:color w:val="000000"/>
                      <w:szCs w:val="21"/>
                    </w:rPr>
                    <w:t>无心磨</w:t>
                  </w:r>
                </w:p>
              </w:tc>
              <w:tc>
                <w:tcPr>
                  <w:tcW w:w="658" w:type="pct"/>
                  <w:tcBorders>
                    <w:top w:val="single" w:sz="6" w:space="0" w:color="auto"/>
                    <w:left w:val="single" w:sz="6" w:space="0" w:color="auto"/>
                    <w:bottom w:val="single" w:sz="6" w:space="0" w:color="auto"/>
                    <w:right w:val="single" w:sz="6" w:space="0" w:color="auto"/>
                  </w:tcBorders>
                  <w:vAlign w:val="center"/>
                </w:tcPr>
                <w:p w:rsidR="00266A9E" w:rsidRPr="0035261D" w:rsidRDefault="00266A9E" w:rsidP="00486C5C">
                  <w:pPr>
                    <w:spacing w:line="400" w:lineRule="exact"/>
                    <w:jc w:val="center"/>
                    <w:rPr>
                      <w:color w:val="000000"/>
                      <w:szCs w:val="21"/>
                    </w:rPr>
                  </w:pPr>
                  <w:r w:rsidRPr="0035261D">
                    <w:rPr>
                      <w:color w:val="000000"/>
                      <w:szCs w:val="21"/>
                    </w:rPr>
                    <w:t>2</w:t>
                  </w:r>
                </w:p>
              </w:tc>
              <w:tc>
                <w:tcPr>
                  <w:tcW w:w="639" w:type="pct"/>
                  <w:tcBorders>
                    <w:left w:val="single" w:sz="6"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Pr>
                      <w:rFonts w:eastAsiaTheme="minorEastAsia" w:hint="eastAsia"/>
                      <w:color w:val="000000"/>
                      <w:szCs w:val="21"/>
                    </w:rPr>
                    <w:t>80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7F65FE">
                    <w:rPr>
                      <w:rFonts w:hint="eastAsia"/>
                      <w:kern w:val="0"/>
                      <w:szCs w:val="21"/>
                    </w:rPr>
                    <w:t>隔声、减振</w:t>
                  </w:r>
                </w:p>
              </w:tc>
              <w:tc>
                <w:tcPr>
                  <w:tcW w:w="942" w:type="pct"/>
                  <w:tcBorders>
                    <w:left w:val="single" w:sz="6" w:space="0" w:color="auto"/>
                    <w:right w:val="single" w:sz="6" w:space="0" w:color="auto"/>
                  </w:tcBorders>
                  <w:vAlign w:val="center"/>
                </w:tcPr>
                <w:p w:rsidR="00266A9E" w:rsidRPr="0035261D" w:rsidRDefault="006A632F" w:rsidP="00486C5C">
                  <w:pPr>
                    <w:spacing w:line="400" w:lineRule="exact"/>
                    <w:jc w:val="center"/>
                    <w:rPr>
                      <w:rFonts w:eastAsiaTheme="minorEastAsia"/>
                      <w:color w:val="000000"/>
                      <w:szCs w:val="21"/>
                    </w:rPr>
                  </w:pPr>
                  <w:r>
                    <w:rPr>
                      <w:rFonts w:eastAsiaTheme="minorEastAsia" w:hint="eastAsia"/>
                      <w:color w:val="000000"/>
                      <w:szCs w:val="21"/>
                    </w:rPr>
                    <w:t>60</w:t>
                  </w:r>
                </w:p>
              </w:tc>
            </w:tr>
            <w:tr w:rsidR="00266A9E" w:rsidRPr="0035261D" w:rsidTr="00266A9E">
              <w:trPr>
                <w:trHeight w:val="352"/>
                <w:jc w:val="center"/>
              </w:trPr>
              <w:tc>
                <w:tcPr>
                  <w:tcW w:w="360" w:type="pct"/>
                  <w:vMerge/>
                  <w:tcBorders>
                    <w:left w:val="single" w:sz="4"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sidRPr="0035261D">
                    <w:rPr>
                      <w:rFonts w:eastAsiaTheme="minorEastAsia"/>
                      <w:color w:val="000000"/>
                      <w:szCs w:val="21"/>
                    </w:rPr>
                    <w:t>19</w:t>
                  </w:r>
                </w:p>
              </w:tc>
              <w:tc>
                <w:tcPr>
                  <w:tcW w:w="1085" w:type="pct"/>
                  <w:tcBorders>
                    <w:top w:val="single" w:sz="6" w:space="0" w:color="auto"/>
                    <w:left w:val="single" w:sz="6" w:space="0" w:color="auto"/>
                    <w:bottom w:val="single" w:sz="6" w:space="0" w:color="auto"/>
                    <w:right w:val="single" w:sz="6" w:space="0" w:color="auto"/>
                  </w:tcBorders>
                  <w:vAlign w:val="center"/>
                </w:tcPr>
                <w:p w:rsidR="00266A9E" w:rsidRPr="0035261D" w:rsidRDefault="00266A9E" w:rsidP="00486C5C">
                  <w:pPr>
                    <w:spacing w:line="400" w:lineRule="exact"/>
                    <w:jc w:val="center"/>
                    <w:rPr>
                      <w:color w:val="000000"/>
                      <w:szCs w:val="21"/>
                    </w:rPr>
                  </w:pPr>
                  <w:r w:rsidRPr="0035261D">
                    <w:rPr>
                      <w:color w:val="000000"/>
                      <w:szCs w:val="21"/>
                    </w:rPr>
                    <w:t>外圆磨</w:t>
                  </w:r>
                </w:p>
              </w:tc>
              <w:tc>
                <w:tcPr>
                  <w:tcW w:w="658" w:type="pct"/>
                  <w:tcBorders>
                    <w:top w:val="single" w:sz="6" w:space="0" w:color="auto"/>
                    <w:left w:val="single" w:sz="6" w:space="0" w:color="auto"/>
                    <w:bottom w:val="single" w:sz="6" w:space="0" w:color="auto"/>
                    <w:right w:val="single" w:sz="6" w:space="0" w:color="auto"/>
                  </w:tcBorders>
                  <w:vAlign w:val="center"/>
                </w:tcPr>
                <w:p w:rsidR="00266A9E" w:rsidRPr="0035261D" w:rsidRDefault="00266A9E" w:rsidP="00486C5C">
                  <w:pPr>
                    <w:spacing w:line="400" w:lineRule="exact"/>
                    <w:jc w:val="center"/>
                    <w:rPr>
                      <w:color w:val="000000"/>
                      <w:szCs w:val="21"/>
                    </w:rPr>
                  </w:pPr>
                  <w:r w:rsidRPr="0035261D">
                    <w:rPr>
                      <w:color w:val="000000"/>
                      <w:szCs w:val="21"/>
                    </w:rPr>
                    <w:t>1</w:t>
                  </w:r>
                </w:p>
              </w:tc>
              <w:tc>
                <w:tcPr>
                  <w:tcW w:w="639" w:type="pct"/>
                  <w:tcBorders>
                    <w:left w:val="single" w:sz="6" w:space="0" w:color="auto"/>
                    <w:right w:val="single" w:sz="6" w:space="0" w:color="auto"/>
                  </w:tcBorders>
                  <w:vAlign w:val="center"/>
                </w:tcPr>
                <w:p w:rsidR="00266A9E" w:rsidRPr="0035261D" w:rsidRDefault="00266A9E" w:rsidP="00486C5C">
                  <w:pPr>
                    <w:spacing w:line="400" w:lineRule="exact"/>
                    <w:jc w:val="center"/>
                    <w:rPr>
                      <w:rFonts w:eastAsiaTheme="minorEastAsia"/>
                      <w:color w:val="000000"/>
                      <w:szCs w:val="21"/>
                    </w:rPr>
                  </w:pPr>
                  <w:r>
                    <w:rPr>
                      <w:rFonts w:eastAsiaTheme="minorEastAsia" w:hint="eastAsia"/>
                      <w:color w:val="000000"/>
                      <w:szCs w:val="21"/>
                    </w:rPr>
                    <w:t>80</w:t>
                  </w:r>
                </w:p>
              </w:tc>
              <w:tc>
                <w:tcPr>
                  <w:tcW w:w="943" w:type="pct"/>
                  <w:tcBorders>
                    <w:left w:val="single" w:sz="6" w:space="0" w:color="auto"/>
                    <w:right w:val="single" w:sz="6" w:space="0" w:color="auto"/>
                  </w:tcBorders>
                  <w:vAlign w:val="center"/>
                </w:tcPr>
                <w:p w:rsidR="00266A9E" w:rsidRDefault="00266A9E" w:rsidP="00486C5C">
                  <w:pPr>
                    <w:spacing w:line="400" w:lineRule="exact"/>
                    <w:jc w:val="center"/>
                  </w:pPr>
                  <w:r w:rsidRPr="007F65FE">
                    <w:rPr>
                      <w:rFonts w:hint="eastAsia"/>
                      <w:kern w:val="0"/>
                      <w:szCs w:val="21"/>
                    </w:rPr>
                    <w:t>隔声、减振</w:t>
                  </w:r>
                </w:p>
              </w:tc>
              <w:tc>
                <w:tcPr>
                  <w:tcW w:w="942" w:type="pct"/>
                  <w:tcBorders>
                    <w:left w:val="single" w:sz="6" w:space="0" w:color="auto"/>
                    <w:right w:val="single" w:sz="6" w:space="0" w:color="auto"/>
                  </w:tcBorders>
                  <w:vAlign w:val="center"/>
                </w:tcPr>
                <w:p w:rsidR="00266A9E" w:rsidRPr="0035261D" w:rsidRDefault="006A632F" w:rsidP="00486C5C">
                  <w:pPr>
                    <w:spacing w:line="400" w:lineRule="exact"/>
                    <w:jc w:val="center"/>
                    <w:rPr>
                      <w:rFonts w:eastAsiaTheme="minorEastAsia"/>
                      <w:color w:val="000000"/>
                      <w:szCs w:val="21"/>
                    </w:rPr>
                  </w:pPr>
                  <w:r>
                    <w:rPr>
                      <w:rFonts w:eastAsiaTheme="minorEastAsia" w:hint="eastAsia"/>
                      <w:color w:val="000000"/>
                      <w:szCs w:val="21"/>
                    </w:rPr>
                    <w:t>60</w:t>
                  </w:r>
                </w:p>
              </w:tc>
            </w:tr>
            <w:tr w:rsidR="009F2564" w:rsidRPr="0035261D" w:rsidTr="00266A9E">
              <w:trPr>
                <w:trHeight w:val="352"/>
                <w:jc w:val="center"/>
              </w:trPr>
              <w:tc>
                <w:tcPr>
                  <w:tcW w:w="360" w:type="pct"/>
                  <w:vMerge/>
                  <w:tcBorders>
                    <w:left w:val="single" w:sz="4"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sidRPr="0035261D">
                    <w:rPr>
                      <w:rFonts w:eastAsiaTheme="minorEastAsia"/>
                      <w:color w:val="000000"/>
                      <w:szCs w:val="21"/>
                    </w:rPr>
                    <w:t>20</w:t>
                  </w:r>
                </w:p>
              </w:tc>
              <w:tc>
                <w:tcPr>
                  <w:tcW w:w="1085"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9F2564">
                    <w:rPr>
                      <w:rFonts w:hint="eastAsia"/>
                      <w:color w:val="000000"/>
                      <w:szCs w:val="21"/>
                    </w:rPr>
                    <w:t>锯床</w:t>
                  </w:r>
                </w:p>
              </w:tc>
              <w:tc>
                <w:tcPr>
                  <w:tcW w:w="658"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Pr>
                      <w:rFonts w:hint="eastAsia"/>
                      <w:color w:val="000000"/>
                      <w:szCs w:val="21"/>
                    </w:rPr>
                    <w:t>2</w:t>
                  </w:r>
                </w:p>
              </w:tc>
              <w:tc>
                <w:tcPr>
                  <w:tcW w:w="639" w:type="pct"/>
                  <w:tcBorders>
                    <w:left w:val="single" w:sz="6" w:space="0" w:color="auto"/>
                    <w:right w:val="single" w:sz="6" w:space="0" w:color="auto"/>
                  </w:tcBorders>
                  <w:vAlign w:val="center"/>
                </w:tcPr>
                <w:p w:rsidR="009F2564" w:rsidRDefault="009F2564" w:rsidP="00486C5C">
                  <w:pPr>
                    <w:spacing w:line="400" w:lineRule="exact"/>
                    <w:jc w:val="center"/>
                    <w:rPr>
                      <w:rFonts w:eastAsiaTheme="minorEastAsia"/>
                      <w:color w:val="000000"/>
                      <w:szCs w:val="21"/>
                    </w:rPr>
                  </w:pPr>
                  <w:r>
                    <w:rPr>
                      <w:rFonts w:eastAsiaTheme="minorEastAsia" w:hint="eastAsia"/>
                      <w:color w:val="000000"/>
                      <w:szCs w:val="21"/>
                    </w:rPr>
                    <w:t>80</w:t>
                  </w:r>
                </w:p>
              </w:tc>
              <w:tc>
                <w:tcPr>
                  <w:tcW w:w="943" w:type="pct"/>
                  <w:tcBorders>
                    <w:left w:val="single" w:sz="6" w:space="0" w:color="auto"/>
                    <w:right w:val="single" w:sz="6" w:space="0" w:color="auto"/>
                  </w:tcBorders>
                  <w:vAlign w:val="center"/>
                </w:tcPr>
                <w:p w:rsidR="009F2564" w:rsidRPr="007F65FE" w:rsidRDefault="009F2564" w:rsidP="00486C5C">
                  <w:pPr>
                    <w:spacing w:line="400" w:lineRule="exact"/>
                    <w:jc w:val="center"/>
                    <w:rPr>
                      <w:kern w:val="0"/>
                      <w:szCs w:val="21"/>
                    </w:rPr>
                  </w:pPr>
                  <w:r w:rsidRPr="007F65FE">
                    <w:rPr>
                      <w:rFonts w:hint="eastAsia"/>
                      <w:kern w:val="0"/>
                      <w:szCs w:val="21"/>
                    </w:rPr>
                    <w:t>隔声、减振</w:t>
                  </w:r>
                </w:p>
              </w:tc>
              <w:tc>
                <w:tcPr>
                  <w:tcW w:w="942" w:type="pct"/>
                  <w:tcBorders>
                    <w:left w:val="single" w:sz="6" w:space="0" w:color="auto"/>
                    <w:right w:val="single" w:sz="6" w:space="0" w:color="auto"/>
                  </w:tcBorders>
                  <w:vAlign w:val="center"/>
                </w:tcPr>
                <w:p w:rsidR="009F2564" w:rsidRDefault="009F2564" w:rsidP="00486C5C">
                  <w:pPr>
                    <w:spacing w:line="400" w:lineRule="exact"/>
                    <w:jc w:val="center"/>
                    <w:rPr>
                      <w:rFonts w:eastAsiaTheme="minorEastAsia"/>
                      <w:color w:val="000000"/>
                      <w:szCs w:val="21"/>
                    </w:rPr>
                  </w:pPr>
                  <w:r>
                    <w:rPr>
                      <w:rFonts w:eastAsiaTheme="minorEastAsia" w:hint="eastAsia"/>
                      <w:color w:val="000000"/>
                      <w:szCs w:val="21"/>
                    </w:rPr>
                    <w:t>60</w:t>
                  </w:r>
                </w:p>
              </w:tc>
            </w:tr>
            <w:tr w:rsidR="009F2564" w:rsidRPr="0035261D" w:rsidTr="00266A9E">
              <w:trPr>
                <w:trHeight w:val="352"/>
                <w:jc w:val="center"/>
              </w:trPr>
              <w:tc>
                <w:tcPr>
                  <w:tcW w:w="360" w:type="pct"/>
                  <w:vMerge/>
                  <w:tcBorders>
                    <w:left w:val="single" w:sz="4"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sidRPr="0035261D">
                    <w:rPr>
                      <w:rFonts w:eastAsiaTheme="minorEastAsia"/>
                      <w:color w:val="000000"/>
                      <w:szCs w:val="21"/>
                    </w:rPr>
                    <w:t>21</w:t>
                  </w:r>
                </w:p>
              </w:tc>
              <w:tc>
                <w:tcPr>
                  <w:tcW w:w="1085"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空气压缩机</w:t>
                  </w:r>
                </w:p>
              </w:tc>
              <w:tc>
                <w:tcPr>
                  <w:tcW w:w="658"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2</w:t>
                  </w:r>
                </w:p>
              </w:tc>
              <w:tc>
                <w:tcPr>
                  <w:tcW w:w="639" w:type="pct"/>
                  <w:tcBorders>
                    <w:left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80</w:t>
                  </w:r>
                </w:p>
              </w:tc>
              <w:tc>
                <w:tcPr>
                  <w:tcW w:w="943" w:type="pct"/>
                  <w:tcBorders>
                    <w:left w:val="single" w:sz="6" w:space="0" w:color="auto"/>
                    <w:right w:val="single" w:sz="6" w:space="0" w:color="auto"/>
                  </w:tcBorders>
                  <w:vAlign w:val="center"/>
                </w:tcPr>
                <w:p w:rsidR="009F2564" w:rsidRDefault="009F2564" w:rsidP="00486C5C">
                  <w:pPr>
                    <w:spacing w:line="400" w:lineRule="exact"/>
                    <w:jc w:val="center"/>
                  </w:pPr>
                  <w:r w:rsidRPr="007F65FE">
                    <w:rPr>
                      <w:rFonts w:hint="eastAsia"/>
                      <w:kern w:val="0"/>
                      <w:szCs w:val="21"/>
                    </w:rPr>
                    <w:t>隔声、减振</w:t>
                  </w:r>
                </w:p>
              </w:tc>
              <w:tc>
                <w:tcPr>
                  <w:tcW w:w="942" w:type="pct"/>
                  <w:tcBorders>
                    <w:left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60</w:t>
                  </w:r>
                </w:p>
              </w:tc>
            </w:tr>
            <w:tr w:rsidR="009F2564" w:rsidRPr="0035261D" w:rsidTr="00266A9E">
              <w:trPr>
                <w:trHeight w:val="352"/>
                <w:jc w:val="center"/>
              </w:trPr>
              <w:tc>
                <w:tcPr>
                  <w:tcW w:w="360" w:type="pct"/>
                  <w:vMerge/>
                  <w:tcBorders>
                    <w:left w:val="single" w:sz="4"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sidRPr="0035261D">
                    <w:rPr>
                      <w:rFonts w:eastAsiaTheme="minorEastAsia"/>
                      <w:color w:val="000000"/>
                      <w:szCs w:val="21"/>
                    </w:rPr>
                    <w:t>22</w:t>
                  </w:r>
                </w:p>
              </w:tc>
              <w:tc>
                <w:tcPr>
                  <w:tcW w:w="1085"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焊机</w:t>
                  </w:r>
                </w:p>
              </w:tc>
              <w:tc>
                <w:tcPr>
                  <w:tcW w:w="658"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2</w:t>
                  </w:r>
                </w:p>
              </w:tc>
              <w:tc>
                <w:tcPr>
                  <w:tcW w:w="639" w:type="pct"/>
                  <w:tcBorders>
                    <w:left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70</w:t>
                  </w:r>
                </w:p>
              </w:tc>
              <w:tc>
                <w:tcPr>
                  <w:tcW w:w="943" w:type="pct"/>
                  <w:tcBorders>
                    <w:left w:val="single" w:sz="6" w:space="0" w:color="auto"/>
                    <w:right w:val="single" w:sz="6" w:space="0" w:color="auto"/>
                  </w:tcBorders>
                  <w:vAlign w:val="center"/>
                </w:tcPr>
                <w:p w:rsidR="009F2564" w:rsidRDefault="009F2564" w:rsidP="00486C5C">
                  <w:pPr>
                    <w:spacing w:line="400" w:lineRule="exact"/>
                    <w:jc w:val="center"/>
                  </w:pPr>
                  <w:r w:rsidRPr="007F65FE">
                    <w:rPr>
                      <w:rFonts w:hint="eastAsia"/>
                      <w:kern w:val="0"/>
                      <w:szCs w:val="21"/>
                    </w:rPr>
                    <w:t>隔声</w:t>
                  </w:r>
                </w:p>
              </w:tc>
              <w:tc>
                <w:tcPr>
                  <w:tcW w:w="942" w:type="pct"/>
                  <w:tcBorders>
                    <w:left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60</w:t>
                  </w:r>
                </w:p>
              </w:tc>
            </w:tr>
            <w:tr w:rsidR="009F2564" w:rsidRPr="0035261D" w:rsidTr="00266A9E">
              <w:trPr>
                <w:trHeight w:val="352"/>
                <w:jc w:val="center"/>
              </w:trPr>
              <w:tc>
                <w:tcPr>
                  <w:tcW w:w="360" w:type="pct"/>
                  <w:vMerge/>
                  <w:tcBorders>
                    <w:left w:val="single" w:sz="4"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sidRPr="0035261D">
                    <w:rPr>
                      <w:rFonts w:eastAsiaTheme="minorEastAsia"/>
                      <w:color w:val="000000"/>
                      <w:szCs w:val="21"/>
                    </w:rPr>
                    <w:t>23</w:t>
                  </w:r>
                </w:p>
              </w:tc>
              <w:tc>
                <w:tcPr>
                  <w:tcW w:w="1085"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焊机</w:t>
                  </w:r>
                </w:p>
              </w:tc>
              <w:tc>
                <w:tcPr>
                  <w:tcW w:w="658"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5</w:t>
                  </w:r>
                </w:p>
              </w:tc>
              <w:tc>
                <w:tcPr>
                  <w:tcW w:w="639" w:type="pct"/>
                  <w:tcBorders>
                    <w:left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70</w:t>
                  </w:r>
                </w:p>
              </w:tc>
              <w:tc>
                <w:tcPr>
                  <w:tcW w:w="943" w:type="pct"/>
                  <w:tcBorders>
                    <w:left w:val="single" w:sz="6" w:space="0" w:color="auto"/>
                    <w:right w:val="single" w:sz="6" w:space="0" w:color="auto"/>
                  </w:tcBorders>
                  <w:vAlign w:val="center"/>
                </w:tcPr>
                <w:p w:rsidR="009F2564" w:rsidRDefault="009F2564" w:rsidP="00486C5C">
                  <w:pPr>
                    <w:spacing w:line="400" w:lineRule="exact"/>
                    <w:jc w:val="center"/>
                  </w:pPr>
                  <w:r w:rsidRPr="007F65FE">
                    <w:rPr>
                      <w:rFonts w:hint="eastAsia"/>
                      <w:kern w:val="0"/>
                      <w:szCs w:val="21"/>
                    </w:rPr>
                    <w:t>隔声</w:t>
                  </w:r>
                </w:p>
              </w:tc>
              <w:tc>
                <w:tcPr>
                  <w:tcW w:w="942" w:type="pct"/>
                  <w:tcBorders>
                    <w:left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60</w:t>
                  </w:r>
                </w:p>
              </w:tc>
            </w:tr>
            <w:tr w:rsidR="009F2564" w:rsidRPr="0035261D" w:rsidTr="00266A9E">
              <w:trPr>
                <w:trHeight w:val="352"/>
                <w:jc w:val="center"/>
              </w:trPr>
              <w:tc>
                <w:tcPr>
                  <w:tcW w:w="360" w:type="pct"/>
                  <w:vMerge/>
                  <w:tcBorders>
                    <w:left w:val="single" w:sz="4"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sidRPr="0035261D">
                    <w:rPr>
                      <w:rFonts w:eastAsiaTheme="minorEastAsia"/>
                      <w:color w:val="000000"/>
                      <w:szCs w:val="21"/>
                    </w:rPr>
                    <w:t>24</w:t>
                  </w:r>
                </w:p>
              </w:tc>
              <w:tc>
                <w:tcPr>
                  <w:tcW w:w="1085"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焊机</w:t>
                  </w:r>
                </w:p>
              </w:tc>
              <w:tc>
                <w:tcPr>
                  <w:tcW w:w="658"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3</w:t>
                  </w:r>
                </w:p>
              </w:tc>
              <w:tc>
                <w:tcPr>
                  <w:tcW w:w="639" w:type="pct"/>
                  <w:tcBorders>
                    <w:left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70</w:t>
                  </w:r>
                </w:p>
              </w:tc>
              <w:tc>
                <w:tcPr>
                  <w:tcW w:w="943" w:type="pct"/>
                  <w:tcBorders>
                    <w:left w:val="single" w:sz="6" w:space="0" w:color="auto"/>
                    <w:right w:val="single" w:sz="6" w:space="0" w:color="auto"/>
                  </w:tcBorders>
                  <w:vAlign w:val="center"/>
                </w:tcPr>
                <w:p w:rsidR="009F2564" w:rsidRDefault="009F2564" w:rsidP="00486C5C">
                  <w:pPr>
                    <w:spacing w:line="400" w:lineRule="exact"/>
                    <w:jc w:val="center"/>
                  </w:pPr>
                  <w:r w:rsidRPr="007F65FE">
                    <w:rPr>
                      <w:rFonts w:hint="eastAsia"/>
                      <w:kern w:val="0"/>
                      <w:szCs w:val="21"/>
                    </w:rPr>
                    <w:t>隔声</w:t>
                  </w:r>
                </w:p>
              </w:tc>
              <w:tc>
                <w:tcPr>
                  <w:tcW w:w="942" w:type="pct"/>
                  <w:tcBorders>
                    <w:left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60</w:t>
                  </w:r>
                </w:p>
              </w:tc>
            </w:tr>
            <w:tr w:rsidR="009F2564" w:rsidRPr="0035261D" w:rsidTr="00266A9E">
              <w:trPr>
                <w:trHeight w:val="352"/>
                <w:jc w:val="center"/>
              </w:trPr>
              <w:tc>
                <w:tcPr>
                  <w:tcW w:w="360" w:type="pct"/>
                  <w:vMerge/>
                  <w:tcBorders>
                    <w:left w:val="single" w:sz="4" w:space="0" w:color="auto"/>
                    <w:bottom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p>
              </w:tc>
              <w:tc>
                <w:tcPr>
                  <w:tcW w:w="372" w:type="pct"/>
                  <w:tcBorders>
                    <w:top w:val="single" w:sz="6" w:space="0" w:color="auto"/>
                    <w:left w:val="single" w:sz="4" w:space="0" w:color="auto"/>
                    <w:bottom w:val="single" w:sz="6"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25</w:t>
                  </w:r>
                </w:p>
              </w:tc>
              <w:tc>
                <w:tcPr>
                  <w:tcW w:w="1085"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二保焊</w:t>
                  </w:r>
                </w:p>
              </w:tc>
              <w:tc>
                <w:tcPr>
                  <w:tcW w:w="658" w:type="pct"/>
                  <w:tcBorders>
                    <w:top w:val="single" w:sz="6" w:space="0" w:color="auto"/>
                    <w:left w:val="single" w:sz="6" w:space="0" w:color="auto"/>
                    <w:bottom w:val="single" w:sz="6" w:space="0" w:color="auto"/>
                    <w:right w:val="single" w:sz="6" w:space="0" w:color="auto"/>
                  </w:tcBorders>
                  <w:vAlign w:val="center"/>
                </w:tcPr>
                <w:p w:rsidR="009F2564" w:rsidRPr="0035261D" w:rsidRDefault="009F2564" w:rsidP="00486C5C">
                  <w:pPr>
                    <w:spacing w:line="400" w:lineRule="exact"/>
                    <w:jc w:val="center"/>
                    <w:rPr>
                      <w:color w:val="000000"/>
                      <w:szCs w:val="21"/>
                    </w:rPr>
                  </w:pPr>
                  <w:r w:rsidRPr="0035261D">
                    <w:rPr>
                      <w:color w:val="000000"/>
                      <w:szCs w:val="21"/>
                    </w:rPr>
                    <w:t>6</w:t>
                  </w:r>
                </w:p>
              </w:tc>
              <w:tc>
                <w:tcPr>
                  <w:tcW w:w="639" w:type="pct"/>
                  <w:tcBorders>
                    <w:left w:val="single" w:sz="6" w:space="0" w:color="auto"/>
                    <w:bottom w:val="single" w:sz="4"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70</w:t>
                  </w:r>
                </w:p>
              </w:tc>
              <w:tc>
                <w:tcPr>
                  <w:tcW w:w="943" w:type="pct"/>
                  <w:tcBorders>
                    <w:left w:val="single" w:sz="6" w:space="0" w:color="auto"/>
                    <w:bottom w:val="single" w:sz="4" w:space="0" w:color="auto"/>
                    <w:right w:val="single" w:sz="6" w:space="0" w:color="auto"/>
                  </w:tcBorders>
                  <w:vAlign w:val="center"/>
                </w:tcPr>
                <w:p w:rsidR="009F2564" w:rsidRDefault="009F2564" w:rsidP="00486C5C">
                  <w:pPr>
                    <w:spacing w:line="400" w:lineRule="exact"/>
                    <w:jc w:val="center"/>
                  </w:pPr>
                  <w:r w:rsidRPr="007F65FE">
                    <w:rPr>
                      <w:rFonts w:hint="eastAsia"/>
                      <w:kern w:val="0"/>
                      <w:szCs w:val="21"/>
                    </w:rPr>
                    <w:t>隔声</w:t>
                  </w:r>
                </w:p>
              </w:tc>
              <w:tc>
                <w:tcPr>
                  <w:tcW w:w="942" w:type="pct"/>
                  <w:tcBorders>
                    <w:left w:val="single" w:sz="6" w:space="0" w:color="auto"/>
                    <w:bottom w:val="single" w:sz="4" w:space="0" w:color="auto"/>
                    <w:right w:val="single" w:sz="6" w:space="0" w:color="auto"/>
                  </w:tcBorders>
                  <w:vAlign w:val="center"/>
                </w:tcPr>
                <w:p w:rsidR="009F2564" w:rsidRPr="0035261D" w:rsidRDefault="009F2564" w:rsidP="00486C5C">
                  <w:pPr>
                    <w:spacing w:line="400" w:lineRule="exact"/>
                    <w:jc w:val="center"/>
                    <w:rPr>
                      <w:rFonts w:eastAsiaTheme="minorEastAsia"/>
                      <w:color w:val="000000"/>
                      <w:szCs w:val="21"/>
                    </w:rPr>
                  </w:pPr>
                  <w:r>
                    <w:rPr>
                      <w:rFonts w:eastAsiaTheme="minorEastAsia" w:hint="eastAsia"/>
                      <w:color w:val="000000"/>
                      <w:szCs w:val="21"/>
                    </w:rPr>
                    <w:t>60</w:t>
                  </w:r>
                </w:p>
              </w:tc>
            </w:tr>
          </w:tbl>
          <w:p w:rsidR="00A30E44" w:rsidRDefault="00A30E44" w:rsidP="008241C1">
            <w:pPr>
              <w:spacing w:line="520" w:lineRule="exact"/>
              <w:ind w:firstLineChars="200" w:firstLine="480"/>
              <w:rPr>
                <w:sz w:val="24"/>
              </w:rPr>
            </w:pPr>
            <w:r>
              <w:rPr>
                <w:rFonts w:hint="eastAsia"/>
                <w:sz w:val="24"/>
              </w:rPr>
              <w:t>经预测，工程营运期主要噪声源对厂界及环境敏感点噪声预测结果见</w:t>
            </w:r>
            <w:r w:rsidRPr="00486763">
              <w:rPr>
                <w:rFonts w:hint="eastAsia"/>
                <w:sz w:val="24"/>
              </w:rPr>
              <w:t>表</w:t>
            </w:r>
            <w:r w:rsidR="00B61FDC">
              <w:rPr>
                <w:rFonts w:hint="eastAsia"/>
                <w:sz w:val="24"/>
              </w:rPr>
              <w:t>35</w:t>
            </w:r>
            <w:r w:rsidRPr="00486763">
              <w:rPr>
                <w:rFonts w:hAnsi="宋体" w:hint="eastAsia"/>
                <w:sz w:val="24"/>
              </w:rPr>
              <w:t>及图</w:t>
            </w:r>
            <w:r w:rsidR="00016FBA">
              <w:rPr>
                <w:rFonts w:hAnsi="宋体" w:hint="eastAsia"/>
                <w:sz w:val="24"/>
              </w:rPr>
              <w:t>8</w:t>
            </w:r>
            <w:r w:rsidRPr="00486763">
              <w:rPr>
                <w:rFonts w:hAnsi="宋体" w:hint="eastAsia"/>
                <w:sz w:val="24"/>
              </w:rPr>
              <w:t>。</w:t>
            </w:r>
          </w:p>
          <w:p w:rsidR="00A30E44" w:rsidRDefault="00A30E44" w:rsidP="008241C1">
            <w:pPr>
              <w:spacing w:line="520" w:lineRule="exact"/>
              <w:ind w:firstLineChars="348" w:firstLine="835"/>
              <w:textAlignment w:val="baseline"/>
              <w:rPr>
                <w:rFonts w:ascii="黑体" w:eastAsia="黑体" w:hAnsi="宋体"/>
                <w:kern w:val="0"/>
                <w:sz w:val="24"/>
              </w:rPr>
            </w:pPr>
            <w:r>
              <w:rPr>
                <w:rFonts w:ascii="黑体" w:eastAsia="黑体" w:hAnsi="宋体" w:hint="eastAsia"/>
                <w:kern w:val="0"/>
                <w:sz w:val="24"/>
              </w:rPr>
              <w:t>表</w:t>
            </w:r>
            <w:r w:rsidR="00B61FDC">
              <w:rPr>
                <w:rFonts w:ascii="黑体" w:eastAsia="黑体" w:hAnsi="宋体" w:hint="eastAsia"/>
                <w:kern w:val="0"/>
                <w:sz w:val="24"/>
              </w:rPr>
              <w:t>35</w:t>
            </w:r>
            <w:r w:rsidR="006E0308">
              <w:rPr>
                <w:rFonts w:ascii="黑体" w:eastAsia="黑体" w:hAnsi="宋体" w:hint="eastAsia"/>
                <w:kern w:val="0"/>
                <w:sz w:val="24"/>
              </w:rPr>
              <w:t>噪声</w:t>
            </w:r>
            <w:r>
              <w:rPr>
                <w:rFonts w:ascii="黑体" w:eastAsia="黑体" w:hAnsi="宋体" w:hint="eastAsia"/>
                <w:kern w:val="0"/>
                <w:sz w:val="24"/>
              </w:rPr>
              <w:t>预测结果统计及分析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89"/>
              <w:gridCol w:w="1589"/>
              <w:gridCol w:w="1417"/>
              <w:gridCol w:w="1417"/>
              <w:gridCol w:w="1543"/>
              <w:gridCol w:w="1321"/>
            </w:tblGrid>
            <w:tr w:rsidR="000D126B" w:rsidRPr="00092B7A" w:rsidTr="005708DE">
              <w:trPr>
                <w:trHeight w:val="454"/>
                <w:jc w:val="center"/>
              </w:trPr>
              <w:tc>
                <w:tcPr>
                  <w:tcW w:w="1029" w:type="pct"/>
                  <w:vAlign w:val="center"/>
                </w:tcPr>
                <w:p w:rsidR="000D126B" w:rsidRPr="00B64799" w:rsidRDefault="000D126B" w:rsidP="005708DE">
                  <w:pPr>
                    <w:spacing w:line="320" w:lineRule="exact"/>
                    <w:jc w:val="center"/>
                    <w:textAlignment w:val="center"/>
                    <w:rPr>
                      <w:rFonts w:hAnsi="宋体"/>
                      <w:szCs w:val="21"/>
                    </w:rPr>
                  </w:pPr>
                </w:p>
              </w:tc>
              <w:tc>
                <w:tcPr>
                  <w:tcW w:w="866" w:type="pct"/>
                  <w:vAlign w:val="center"/>
                </w:tcPr>
                <w:p w:rsidR="000D126B" w:rsidRPr="00092B7A" w:rsidRDefault="000D126B" w:rsidP="005708DE">
                  <w:pPr>
                    <w:spacing w:line="320" w:lineRule="exact"/>
                    <w:jc w:val="center"/>
                    <w:textAlignment w:val="center"/>
                    <w:rPr>
                      <w:rFonts w:hAnsi="宋体"/>
                      <w:szCs w:val="21"/>
                    </w:rPr>
                  </w:pPr>
                  <w:r w:rsidRPr="00092B7A">
                    <w:rPr>
                      <w:rFonts w:hAnsi="宋体" w:hint="eastAsia"/>
                      <w:szCs w:val="21"/>
                    </w:rPr>
                    <w:t>厂界</w:t>
                  </w:r>
                  <w:r w:rsidRPr="00092B7A">
                    <w:rPr>
                      <w:rFonts w:hAnsi="宋体" w:hint="eastAsia"/>
                      <w:szCs w:val="21"/>
                    </w:rPr>
                    <w:t>/</w:t>
                  </w:r>
                  <w:r w:rsidRPr="00092B7A">
                    <w:rPr>
                      <w:rFonts w:hAnsi="宋体" w:hint="eastAsia"/>
                      <w:szCs w:val="21"/>
                    </w:rPr>
                    <w:t>敏感点</w:t>
                  </w:r>
                </w:p>
              </w:tc>
              <w:tc>
                <w:tcPr>
                  <w:tcW w:w="772" w:type="pct"/>
                </w:tcPr>
                <w:p w:rsidR="000D126B" w:rsidRDefault="000D126B" w:rsidP="005708DE">
                  <w:pPr>
                    <w:spacing w:line="320" w:lineRule="exact"/>
                    <w:jc w:val="center"/>
                    <w:textAlignment w:val="center"/>
                    <w:rPr>
                      <w:bCs/>
                      <w:color w:val="000000"/>
                      <w:szCs w:val="21"/>
                    </w:rPr>
                  </w:pPr>
                  <w:r>
                    <w:rPr>
                      <w:rFonts w:hint="eastAsia"/>
                      <w:bCs/>
                      <w:color w:val="000000"/>
                      <w:szCs w:val="21"/>
                    </w:rPr>
                    <w:t>背景值</w:t>
                  </w:r>
                </w:p>
                <w:p w:rsidR="000D126B" w:rsidRPr="00092B7A" w:rsidRDefault="000D126B" w:rsidP="005708DE">
                  <w:pPr>
                    <w:spacing w:line="320" w:lineRule="exact"/>
                    <w:jc w:val="center"/>
                    <w:textAlignment w:val="center"/>
                    <w:rPr>
                      <w:rFonts w:hAnsi="宋体"/>
                      <w:szCs w:val="21"/>
                    </w:rPr>
                  </w:pPr>
                  <w:r w:rsidRPr="00092B7A">
                    <w:rPr>
                      <w:rFonts w:hAnsi="宋体" w:hint="eastAsia"/>
                      <w:szCs w:val="21"/>
                    </w:rPr>
                    <w:t>dB</w:t>
                  </w:r>
                  <w:r w:rsidRPr="00092B7A">
                    <w:rPr>
                      <w:rFonts w:hAnsi="宋体" w:hint="eastAsia"/>
                      <w:szCs w:val="21"/>
                    </w:rPr>
                    <w:t>（</w:t>
                  </w:r>
                  <w:r w:rsidRPr="00092B7A">
                    <w:rPr>
                      <w:rFonts w:hAnsi="宋体" w:hint="eastAsia"/>
                      <w:szCs w:val="21"/>
                    </w:rPr>
                    <w:t>A</w:t>
                  </w:r>
                  <w:r w:rsidRPr="00092B7A">
                    <w:rPr>
                      <w:rFonts w:hAnsi="宋体" w:hint="eastAsia"/>
                      <w:szCs w:val="21"/>
                    </w:rPr>
                    <w:t>）</w:t>
                  </w:r>
                </w:p>
              </w:tc>
              <w:tc>
                <w:tcPr>
                  <w:tcW w:w="772" w:type="pct"/>
                  <w:vAlign w:val="center"/>
                </w:tcPr>
                <w:p w:rsidR="000D126B" w:rsidRPr="00092B7A" w:rsidRDefault="000D126B" w:rsidP="005708DE">
                  <w:pPr>
                    <w:spacing w:line="320" w:lineRule="exact"/>
                    <w:jc w:val="center"/>
                    <w:textAlignment w:val="center"/>
                    <w:rPr>
                      <w:rFonts w:hAnsi="宋体"/>
                      <w:szCs w:val="21"/>
                    </w:rPr>
                  </w:pPr>
                  <w:r>
                    <w:rPr>
                      <w:rFonts w:hAnsi="宋体" w:hint="eastAsia"/>
                      <w:szCs w:val="21"/>
                    </w:rPr>
                    <w:t>本次</w:t>
                  </w:r>
                  <w:r w:rsidRPr="00092B7A">
                    <w:rPr>
                      <w:rFonts w:hAnsi="宋体" w:hint="eastAsia"/>
                      <w:szCs w:val="21"/>
                    </w:rPr>
                    <w:t>贡献值</w:t>
                  </w:r>
                </w:p>
                <w:p w:rsidR="000D126B" w:rsidRPr="00092B7A" w:rsidRDefault="000D126B" w:rsidP="005708DE">
                  <w:pPr>
                    <w:spacing w:line="320" w:lineRule="exact"/>
                    <w:jc w:val="center"/>
                    <w:textAlignment w:val="center"/>
                    <w:rPr>
                      <w:rFonts w:hAnsi="宋体"/>
                      <w:szCs w:val="21"/>
                    </w:rPr>
                  </w:pPr>
                  <w:r w:rsidRPr="00092B7A">
                    <w:rPr>
                      <w:rFonts w:hAnsi="宋体" w:hint="eastAsia"/>
                      <w:szCs w:val="21"/>
                    </w:rPr>
                    <w:t>dB</w:t>
                  </w:r>
                  <w:r w:rsidRPr="00092B7A">
                    <w:rPr>
                      <w:rFonts w:hAnsi="宋体" w:hint="eastAsia"/>
                      <w:szCs w:val="21"/>
                    </w:rPr>
                    <w:t>（</w:t>
                  </w:r>
                  <w:r w:rsidRPr="00092B7A">
                    <w:rPr>
                      <w:rFonts w:hAnsi="宋体" w:hint="eastAsia"/>
                      <w:szCs w:val="21"/>
                    </w:rPr>
                    <w:t>A</w:t>
                  </w:r>
                  <w:r w:rsidRPr="00092B7A">
                    <w:rPr>
                      <w:rFonts w:hAnsi="宋体" w:hint="eastAsia"/>
                      <w:szCs w:val="21"/>
                    </w:rPr>
                    <w:t>）</w:t>
                  </w:r>
                </w:p>
              </w:tc>
              <w:tc>
                <w:tcPr>
                  <w:tcW w:w="841" w:type="pct"/>
                  <w:vAlign w:val="center"/>
                </w:tcPr>
                <w:p w:rsidR="000D126B" w:rsidRDefault="000D126B" w:rsidP="005708DE">
                  <w:pPr>
                    <w:spacing w:line="320" w:lineRule="exact"/>
                    <w:jc w:val="center"/>
                    <w:textAlignment w:val="center"/>
                    <w:rPr>
                      <w:szCs w:val="21"/>
                    </w:rPr>
                  </w:pPr>
                  <w:r w:rsidRPr="00092B7A">
                    <w:rPr>
                      <w:szCs w:val="21"/>
                    </w:rPr>
                    <w:t>预测值</w:t>
                  </w:r>
                </w:p>
                <w:p w:rsidR="000D126B" w:rsidRPr="00092B7A" w:rsidRDefault="000D126B" w:rsidP="005708DE">
                  <w:pPr>
                    <w:spacing w:line="320" w:lineRule="exact"/>
                    <w:jc w:val="center"/>
                    <w:textAlignment w:val="center"/>
                    <w:rPr>
                      <w:rFonts w:hAnsi="宋体"/>
                      <w:szCs w:val="21"/>
                    </w:rPr>
                  </w:pPr>
                  <w:r w:rsidRPr="00092B7A">
                    <w:rPr>
                      <w:szCs w:val="21"/>
                    </w:rPr>
                    <w:t>dB</w:t>
                  </w:r>
                  <w:r w:rsidRPr="00092B7A">
                    <w:rPr>
                      <w:szCs w:val="21"/>
                    </w:rPr>
                    <w:t>（</w:t>
                  </w:r>
                  <w:r w:rsidRPr="00092B7A">
                    <w:rPr>
                      <w:szCs w:val="21"/>
                    </w:rPr>
                    <w:t>A</w:t>
                  </w:r>
                  <w:r w:rsidRPr="00092B7A">
                    <w:rPr>
                      <w:szCs w:val="21"/>
                    </w:rPr>
                    <w:t>）</w:t>
                  </w:r>
                </w:p>
              </w:tc>
              <w:tc>
                <w:tcPr>
                  <w:tcW w:w="720" w:type="pct"/>
                  <w:vAlign w:val="center"/>
                </w:tcPr>
                <w:p w:rsidR="000D126B" w:rsidRPr="00092B7A" w:rsidRDefault="000D126B" w:rsidP="005708DE">
                  <w:pPr>
                    <w:spacing w:line="320" w:lineRule="exact"/>
                    <w:jc w:val="center"/>
                    <w:textAlignment w:val="center"/>
                    <w:rPr>
                      <w:rFonts w:hAnsi="宋体"/>
                      <w:szCs w:val="21"/>
                    </w:rPr>
                  </w:pPr>
                  <w:r w:rsidRPr="00092B7A">
                    <w:rPr>
                      <w:rFonts w:hAnsi="宋体" w:hint="eastAsia"/>
                      <w:szCs w:val="21"/>
                    </w:rPr>
                    <w:t>标准</w:t>
                  </w:r>
                </w:p>
                <w:p w:rsidR="000D126B" w:rsidRPr="00092B7A" w:rsidRDefault="000D126B" w:rsidP="005708DE">
                  <w:pPr>
                    <w:spacing w:line="320" w:lineRule="exact"/>
                    <w:jc w:val="center"/>
                    <w:textAlignment w:val="center"/>
                    <w:rPr>
                      <w:rFonts w:hAnsi="宋体"/>
                      <w:szCs w:val="21"/>
                    </w:rPr>
                  </w:pPr>
                  <w:r w:rsidRPr="00092B7A">
                    <w:rPr>
                      <w:rFonts w:hAnsi="宋体" w:hint="eastAsia"/>
                      <w:szCs w:val="21"/>
                    </w:rPr>
                    <w:t>dB</w:t>
                  </w:r>
                  <w:r w:rsidRPr="00092B7A">
                    <w:rPr>
                      <w:rFonts w:hAnsi="宋体" w:hint="eastAsia"/>
                      <w:szCs w:val="21"/>
                    </w:rPr>
                    <w:t>（</w:t>
                  </w:r>
                  <w:r w:rsidRPr="00092B7A">
                    <w:rPr>
                      <w:rFonts w:hAnsi="宋体" w:hint="eastAsia"/>
                      <w:szCs w:val="21"/>
                    </w:rPr>
                    <w:t>A</w:t>
                  </w:r>
                  <w:r w:rsidRPr="00092B7A">
                    <w:rPr>
                      <w:rFonts w:hAnsi="宋体" w:hint="eastAsia"/>
                      <w:szCs w:val="21"/>
                    </w:rPr>
                    <w:t>）</w:t>
                  </w:r>
                </w:p>
              </w:tc>
            </w:tr>
            <w:tr w:rsidR="000D126B" w:rsidRPr="00092B7A" w:rsidTr="005708DE">
              <w:trPr>
                <w:trHeight w:val="454"/>
                <w:jc w:val="center"/>
              </w:trPr>
              <w:tc>
                <w:tcPr>
                  <w:tcW w:w="1029" w:type="pct"/>
                  <w:vMerge w:val="restart"/>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一期工程</w:t>
                  </w:r>
                </w:p>
              </w:tc>
              <w:tc>
                <w:tcPr>
                  <w:tcW w:w="866" w:type="pct"/>
                  <w:tcBorders>
                    <w:bottom w:val="single" w:sz="4" w:space="0" w:color="auto"/>
                  </w:tcBorders>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东厂界</w:t>
                  </w:r>
                </w:p>
              </w:tc>
              <w:tc>
                <w:tcPr>
                  <w:tcW w:w="772" w:type="pct"/>
                  <w:tcBorders>
                    <w:bottom w:val="single" w:sz="4" w:space="0" w:color="auto"/>
                  </w:tcBorders>
                </w:tcPr>
                <w:p w:rsidR="000D126B" w:rsidRPr="00092B7A" w:rsidRDefault="000D126B" w:rsidP="005708DE">
                  <w:pPr>
                    <w:spacing w:line="400" w:lineRule="exact"/>
                    <w:jc w:val="center"/>
                    <w:rPr>
                      <w:szCs w:val="21"/>
                    </w:rPr>
                  </w:pPr>
                  <w:r>
                    <w:rPr>
                      <w:rFonts w:hint="eastAsia"/>
                      <w:szCs w:val="21"/>
                    </w:rPr>
                    <w:t>45.5</w:t>
                  </w:r>
                </w:p>
              </w:tc>
              <w:tc>
                <w:tcPr>
                  <w:tcW w:w="772"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31.3</w:t>
                  </w:r>
                </w:p>
              </w:tc>
              <w:tc>
                <w:tcPr>
                  <w:tcW w:w="841"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45.5</w:t>
                  </w:r>
                </w:p>
              </w:tc>
              <w:tc>
                <w:tcPr>
                  <w:tcW w:w="720" w:type="pct"/>
                  <w:vMerge w:val="restart"/>
                  <w:vAlign w:val="center"/>
                </w:tcPr>
                <w:p w:rsidR="000D126B" w:rsidRPr="00092B7A" w:rsidRDefault="000D126B" w:rsidP="005708DE">
                  <w:pPr>
                    <w:spacing w:line="320" w:lineRule="exact"/>
                    <w:jc w:val="center"/>
                    <w:textAlignment w:val="center"/>
                    <w:rPr>
                      <w:szCs w:val="21"/>
                    </w:rPr>
                  </w:pPr>
                  <w:r w:rsidRPr="00092B7A">
                    <w:rPr>
                      <w:szCs w:val="21"/>
                    </w:rPr>
                    <w:t>昼间</w:t>
                  </w:r>
                  <w:r w:rsidRPr="00092B7A">
                    <w:rPr>
                      <w:szCs w:val="21"/>
                    </w:rPr>
                    <w:t>6</w:t>
                  </w:r>
                  <w:r w:rsidRPr="00092B7A">
                    <w:rPr>
                      <w:rFonts w:hint="eastAsia"/>
                      <w:szCs w:val="21"/>
                    </w:rPr>
                    <w:t>0</w:t>
                  </w:r>
                </w:p>
              </w:tc>
            </w:tr>
            <w:tr w:rsidR="000D126B" w:rsidRPr="00092B7A" w:rsidTr="005708DE">
              <w:trPr>
                <w:trHeight w:val="454"/>
                <w:jc w:val="center"/>
              </w:trPr>
              <w:tc>
                <w:tcPr>
                  <w:tcW w:w="1029" w:type="pct"/>
                  <w:vMerge/>
                  <w:vAlign w:val="center"/>
                </w:tcPr>
                <w:p w:rsidR="000D126B" w:rsidRPr="00092B7A" w:rsidRDefault="000D126B" w:rsidP="005708DE">
                  <w:pPr>
                    <w:spacing w:line="400" w:lineRule="exact"/>
                    <w:jc w:val="center"/>
                    <w:textAlignment w:val="center"/>
                    <w:rPr>
                      <w:rFonts w:hAnsi="宋体"/>
                      <w:szCs w:val="21"/>
                    </w:rPr>
                  </w:pPr>
                </w:p>
              </w:tc>
              <w:tc>
                <w:tcPr>
                  <w:tcW w:w="866" w:type="pct"/>
                  <w:tcBorders>
                    <w:bottom w:val="single" w:sz="4" w:space="0" w:color="auto"/>
                  </w:tcBorders>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南厂界</w:t>
                  </w:r>
                </w:p>
              </w:tc>
              <w:tc>
                <w:tcPr>
                  <w:tcW w:w="772" w:type="pct"/>
                  <w:tcBorders>
                    <w:bottom w:val="single" w:sz="4" w:space="0" w:color="auto"/>
                  </w:tcBorders>
                </w:tcPr>
                <w:p w:rsidR="000D126B" w:rsidRPr="00092B7A" w:rsidRDefault="000D126B" w:rsidP="005708DE">
                  <w:pPr>
                    <w:spacing w:line="400" w:lineRule="exact"/>
                    <w:jc w:val="center"/>
                    <w:rPr>
                      <w:szCs w:val="21"/>
                    </w:rPr>
                  </w:pPr>
                  <w:r>
                    <w:rPr>
                      <w:rFonts w:hint="eastAsia"/>
                      <w:szCs w:val="21"/>
                    </w:rPr>
                    <w:t>49.7</w:t>
                  </w:r>
                </w:p>
              </w:tc>
              <w:tc>
                <w:tcPr>
                  <w:tcW w:w="772"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40.5</w:t>
                  </w:r>
                </w:p>
              </w:tc>
              <w:tc>
                <w:tcPr>
                  <w:tcW w:w="841"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50.2</w:t>
                  </w:r>
                </w:p>
              </w:tc>
              <w:tc>
                <w:tcPr>
                  <w:tcW w:w="720" w:type="pct"/>
                  <w:vMerge/>
                  <w:vAlign w:val="center"/>
                </w:tcPr>
                <w:p w:rsidR="000D126B" w:rsidRPr="00092B7A" w:rsidRDefault="000D126B" w:rsidP="005708DE">
                  <w:pPr>
                    <w:spacing w:line="320" w:lineRule="exact"/>
                    <w:jc w:val="center"/>
                    <w:textAlignment w:val="center"/>
                    <w:rPr>
                      <w:szCs w:val="21"/>
                    </w:rPr>
                  </w:pPr>
                </w:p>
              </w:tc>
            </w:tr>
            <w:tr w:rsidR="000D126B" w:rsidRPr="00092B7A" w:rsidTr="005708DE">
              <w:trPr>
                <w:trHeight w:val="454"/>
                <w:jc w:val="center"/>
              </w:trPr>
              <w:tc>
                <w:tcPr>
                  <w:tcW w:w="1029" w:type="pct"/>
                  <w:vMerge/>
                  <w:vAlign w:val="center"/>
                </w:tcPr>
                <w:p w:rsidR="000D126B" w:rsidRPr="00092B7A" w:rsidRDefault="000D126B" w:rsidP="005708DE">
                  <w:pPr>
                    <w:spacing w:line="400" w:lineRule="exact"/>
                    <w:jc w:val="center"/>
                    <w:textAlignment w:val="center"/>
                    <w:rPr>
                      <w:rFonts w:hAnsi="宋体"/>
                      <w:szCs w:val="21"/>
                    </w:rPr>
                  </w:pPr>
                </w:p>
              </w:tc>
              <w:tc>
                <w:tcPr>
                  <w:tcW w:w="866" w:type="pct"/>
                  <w:tcBorders>
                    <w:bottom w:val="single" w:sz="4" w:space="0" w:color="auto"/>
                  </w:tcBorders>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西厂界</w:t>
                  </w:r>
                </w:p>
              </w:tc>
              <w:tc>
                <w:tcPr>
                  <w:tcW w:w="772" w:type="pct"/>
                  <w:tcBorders>
                    <w:bottom w:val="single" w:sz="4" w:space="0" w:color="auto"/>
                  </w:tcBorders>
                </w:tcPr>
                <w:p w:rsidR="000D126B" w:rsidRPr="00092B7A" w:rsidRDefault="000D126B" w:rsidP="005708DE">
                  <w:pPr>
                    <w:spacing w:line="400" w:lineRule="exact"/>
                    <w:jc w:val="center"/>
                    <w:rPr>
                      <w:szCs w:val="21"/>
                    </w:rPr>
                  </w:pPr>
                  <w:r>
                    <w:rPr>
                      <w:rFonts w:hint="eastAsia"/>
                      <w:szCs w:val="21"/>
                    </w:rPr>
                    <w:t>47.1</w:t>
                  </w:r>
                </w:p>
              </w:tc>
              <w:tc>
                <w:tcPr>
                  <w:tcW w:w="772"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39.8</w:t>
                  </w:r>
                </w:p>
              </w:tc>
              <w:tc>
                <w:tcPr>
                  <w:tcW w:w="841"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47.8</w:t>
                  </w:r>
                </w:p>
              </w:tc>
              <w:tc>
                <w:tcPr>
                  <w:tcW w:w="720" w:type="pct"/>
                  <w:vMerge/>
                  <w:vAlign w:val="center"/>
                </w:tcPr>
                <w:p w:rsidR="000D126B" w:rsidRPr="00092B7A" w:rsidRDefault="000D126B" w:rsidP="005708DE">
                  <w:pPr>
                    <w:spacing w:line="320" w:lineRule="exact"/>
                    <w:jc w:val="center"/>
                    <w:textAlignment w:val="center"/>
                    <w:rPr>
                      <w:rFonts w:hAnsi="宋体"/>
                      <w:color w:val="FF0000"/>
                      <w:szCs w:val="21"/>
                    </w:rPr>
                  </w:pPr>
                </w:p>
              </w:tc>
            </w:tr>
            <w:tr w:rsidR="000D126B" w:rsidRPr="00092B7A" w:rsidTr="005708DE">
              <w:trPr>
                <w:trHeight w:val="454"/>
                <w:jc w:val="center"/>
              </w:trPr>
              <w:tc>
                <w:tcPr>
                  <w:tcW w:w="1029" w:type="pct"/>
                  <w:vMerge/>
                  <w:vAlign w:val="center"/>
                </w:tcPr>
                <w:p w:rsidR="000D126B" w:rsidRPr="00092B7A" w:rsidRDefault="000D126B" w:rsidP="005708DE">
                  <w:pPr>
                    <w:spacing w:line="400" w:lineRule="exact"/>
                    <w:jc w:val="center"/>
                    <w:textAlignment w:val="center"/>
                    <w:rPr>
                      <w:rFonts w:hAnsi="宋体"/>
                      <w:szCs w:val="21"/>
                    </w:rPr>
                  </w:pPr>
                </w:p>
              </w:tc>
              <w:tc>
                <w:tcPr>
                  <w:tcW w:w="866" w:type="pct"/>
                  <w:tcBorders>
                    <w:bottom w:val="single" w:sz="4" w:space="0" w:color="auto"/>
                  </w:tcBorders>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北厂界</w:t>
                  </w:r>
                </w:p>
              </w:tc>
              <w:tc>
                <w:tcPr>
                  <w:tcW w:w="772" w:type="pct"/>
                  <w:tcBorders>
                    <w:bottom w:val="single" w:sz="4" w:space="0" w:color="auto"/>
                  </w:tcBorders>
                </w:tcPr>
                <w:p w:rsidR="000D126B" w:rsidRPr="00092B7A" w:rsidRDefault="000D126B" w:rsidP="005708DE">
                  <w:pPr>
                    <w:spacing w:line="400" w:lineRule="exact"/>
                    <w:jc w:val="center"/>
                    <w:rPr>
                      <w:szCs w:val="21"/>
                    </w:rPr>
                  </w:pPr>
                  <w:r>
                    <w:rPr>
                      <w:rFonts w:hint="eastAsia"/>
                      <w:szCs w:val="21"/>
                    </w:rPr>
                    <w:t>48.8</w:t>
                  </w:r>
                </w:p>
              </w:tc>
              <w:tc>
                <w:tcPr>
                  <w:tcW w:w="772"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50.7</w:t>
                  </w:r>
                </w:p>
              </w:tc>
              <w:tc>
                <w:tcPr>
                  <w:tcW w:w="841"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52.9</w:t>
                  </w:r>
                </w:p>
              </w:tc>
              <w:tc>
                <w:tcPr>
                  <w:tcW w:w="720" w:type="pct"/>
                  <w:vMerge/>
                  <w:vAlign w:val="center"/>
                </w:tcPr>
                <w:p w:rsidR="000D126B" w:rsidRPr="00092B7A" w:rsidRDefault="000D126B" w:rsidP="005708DE">
                  <w:pPr>
                    <w:spacing w:line="320" w:lineRule="exact"/>
                    <w:jc w:val="center"/>
                    <w:textAlignment w:val="center"/>
                    <w:rPr>
                      <w:rFonts w:hAnsi="宋体"/>
                      <w:color w:val="FF0000"/>
                      <w:szCs w:val="21"/>
                    </w:rPr>
                  </w:pPr>
                </w:p>
              </w:tc>
            </w:tr>
            <w:tr w:rsidR="000D126B" w:rsidRPr="00092B7A" w:rsidTr="005708DE">
              <w:trPr>
                <w:trHeight w:val="454"/>
                <w:jc w:val="center"/>
              </w:trPr>
              <w:tc>
                <w:tcPr>
                  <w:tcW w:w="1029" w:type="pct"/>
                  <w:vMerge/>
                  <w:vAlign w:val="center"/>
                </w:tcPr>
                <w:p w:rsidR="000D126B" w:rsidRPr="00092B7A" w:rsidRDefault="000D126B" w:rsidP="005708DE">
                  <w:pPr>
                    <w:spacing w:line="400" w:lineRule="exact"/>
                    <w:jc w:val="center"/>
                    <w:textAlignment w:val="center"/>
                    <w:rPr>
                      <w:rFonts w:hAnsi="宋体"/>
                      <w:szCs w:val="21"/>
                    </w:rPr>
                  </w:pPr>
                </w:p>
              </w:tc>
              <w:tc>
                <w:tcPr>
                  <w:tcW w:w="866" w:type="pct"/>
                  <w:tcBorders>
                    <w:bottom w:val="single" w:sz="4" w:space="0" w:color="auto"/>
                  </w:tcBorders>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颐养院养老院</w:t>
                  </w:r>
                </w:p>
              </w:tc>
              <w:tc>
                <w:tcPr>
                  <w:tcW w:w="772" w:type="pct"/>
                  <w:tcBorders>
                    <w:bottom w:val="single" w:sz="4" w:space="0" w:color="auto"/>
                  </w:tcBorders>
                </w:tcPr>
                <w:p w:rsidR="000D126B" w:rsidRPr="00092B7A" w:rsidRDefault="000D126B" w:rsidP="005708DE">
                  <w:pPr>
                    <w:spacing w:line="400" w:lineRule="exact"/>
                    <w:jc w:val="center"/>
                    <w:rPr>
                      <w:szCs w:val="21"/>
                    </w:rPr>
                  </w:pPr>
                  <w:r>
                    <w:rPr>
                      <w:rFonts w:hint="eastAsia"/>
                      <w:szCs w:val="21"/>
                    </w:rPr>
                    <w:t>43.5</w:t>
                  </w:r>
                </w:p>
              </w:tc>
              <w:tc>
                <w:tcPr>
                  <w:tcW w:w="772"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26.4</w:t>
                  </w:r>
                </w:p>
              </w:tc>
              <w:tc>
                <w:tcPr>
                  <w:tcW w:w="841" w:type="pct"/>
                  <w:tcBorders>
                    <w:bottom w:val="single" w:sz="4" w:space="0" w:color="auto"/>
                  </w:tcBorders>
                  <w:vAlign w:val="center"/>
                </w:tcPr>
                <w:p w:rsidR="000D126B" w:rsidRPr="00092B7A" w:rsidRDefault="000D126B" w:rsidP="005708DE">
                  <w:pPr>
                    <w:spacing w:line="400" w:lineRule="exact"/>
                    <w:jc w:val="center"/>
                    <w:rPr>
                      <w:szCs w:val="21"/>
                    </w:rPr>
                  </w:pPr>
                  <w:r w:rsidRPr="00092B7A">
                    <w:rPr>
                      <w:rFonts w:hint="eastAsia"/>
                      <w:szCs w:val="21"/>
                    </w:rPr>
                    <w:t>43.6</w:t>
                  </w:r>
                </w:p>
              </w:tc>
              <w:tc>
                <w:tcPr>
                  <w:tcW w:w="720" w:type="pct"/>
                  <w:vMerge/>
                  <w:vAlign w:val="center"/>
                </w:tcPr>
                <w:p w:rsidR="000D126B" w:rsidRPr="00092B7A" w:rsidRDefault="000D126B" w:rsidP="005708DE">
                  <w:pPr>
                    <w:spacing w:line="320" w:lineRule="exact"/>
                    <w:jc w:val="center"/>
                    <w:textAlignment w:val="center"/>
                    <w:rPr>
                      <w:rFonts w:hAnsi="宋体"/>
                      <w:color w:val="FF0000"/>
                      <w:szCs w:val="21"/>
                    </w:rPr>
                  </w:pPr>
                </w:p>
              </w:tc>
            </w:tr>
            <w:tr w:rsidR="000D126B" w:rsidRPr="00092B7A" w:rsidTr="005708DE">
              <w:trPr>
                <w:trHeight w:val="454"/>
                <w:jc w:val="center"/>
              </w:trPr>
              <w:tc>
                <w:tcPr>
                  <w:tcW w:w="1029" w:type="pct"/>
                  <w:vMerge/>
                  <w:vAlign w:val="center"/>
                </w:tcPr>
                <w:p w:rsidR="000D126B" w:rsidRPr="00092B7A" w:rsidRDefault="000D126B" w:rsidP="005708DE">
                  <w:pPr>
                    <w:spacing w:line="400" w:lineRule="exact"/>
                    <w:jc w:val="center"/>
                    <w:rPr>
                      <w:rFonts w:eastAsiaTheme="minorEastAsia" w:hAnsiTheme="minorEastAsia"/>
                      <w:szCs w:val="21"/>
                    </w:rPr>
                  </w:pPr>
                </w:p>
              </w:tc>
              <w:tc>
                <w:tcPr>
                  <w:tcW w:w="866" w:type="pct"/>
                  <w:vAlign w:val="center"/>
                </w:tcPr>
                <w:p w:rsidR="000D126B" w:rsidRPr="00092B7A" w:rsidRDefault="000D126B" w:rsidP="005708DE">
                  <w:pPr>
                    <w:spacing w:line="400" w:lineRule="exact"/>
                    <w:jc w:val="center"/>
                    <w:rPr>
                      <w:szCs w:val="21"/>
                    </w:rPr>
                  </w:pPr>
                  <w:r w:rsidRPr="00092B7A">
                    <w:rPr>
                      <w:rFonts w:eastAsiaTheme="minorEastAsia" w:hAnsiTheme="minorEastAsia"/>
                      <w:szCs w:val="21"/>
                    </w:rPr>
                    <w:t>岗头村</w:t>
                  </w:r>
                </w:p>
              </w:tc>
              <w:tc>
                <w:tcPr>
                  <w:tcW w:w="772" w:type="pct"/>
                </w:tcPr>
                <w:p w:rsidR="000D126B" w:rsidRPr="00092B7A" w:rsidRDefault="000D126B" w:rsidP="005708DE">
                  <w:pPr>
                    <w:spacing w:line="400" w:lineRule="exact"/>
                    <w:jc w:val="center"/>
                    <w:rPr>
                      <w:szCs w:val="21"/>
                    </w:rPr>
                  </w:pPr>
                  <w:r>
                    <w:rPr>
                      <w:rFonts w:hint="eastAsia"/>
                      <w:szCs w:val="21"/>
                    </w:rPr>
                    <w:t>44.3</w:t>
                  </w:r>
                </w:p>
              </w:tc>
              <w:tc>
                <w:tcPr>
                  <w:tcW w:w="772" w:type="pct"/>
                  <w:vAlign w:val="center"/>
                </w:tcPr>
                <w:p w:rsidR="000D126B" w:rsidRPr="00092B7A" w:rsidRDefault="000D126B" w:rsidP="005708DE">
                  <w:pPr>
                    <w:spacing w:line="400" w:lineRule="exact"/>
                    <w:jc w:val="center"/>
                    <w:rPr>
                      <w:szCs w:val="21"/>
                    </w:rPr>
                  </w:pPr>
                  <w:r w:rsidRPr="00092B7A">
                    <w:rPr>
                      <w:rFonts w:hint="eastAsia"/>
                      <w:szCs w:val="21"/>
                    </w:rPr>
                    <w:t>24.5</w:t>
                  </w:r>
                </w:p>
              </w:tc>
              <w:tc>
                <w:tcPr>
                  <w:tcW w:w="841" w:type="pct"/>
                  <w:vAlign w:val="center"/>
                </w:tcPr>
                <w:p w:rsidR="000D126B" w:rsidRPr="00092B7A" w:rsidRDefault="000D126B" w:rsidP="005708DE">
                  <w:pPr>
                    <w:spacing w:line="400" w:lineRule="exact"/>
                    <w:jc w:val="center"/>
                    <w:rPr>
                      <w:szCs w:val="21"/>
                    </w:rPr>
                  </w:pPr>
                  <w:r w:rsidRPr="00092B7A">
                    <w:rPr>
                      <w:rFonts w:hint="eastAsia"/>
                      <w:szCs w:val="21"/>
                    </w:rPr>
                    <w:t>44.3</w:t>
                  </w:r>
                </w:p>
              </w:tc>
              <w:tc>
                <w:tcPr>
                  <w:tcW w:w="720" w:type="pct"/>
                  <w:vMerge/>
                  <w:vAlign w:val="center"/>
                </w:tcPr>
                <w:p w:rsidR="000D126B" w:rsidRPr="00092B7A" w:rsidRDefault="000D126B" w:rsidP="005708DE">
                  <w:pPr>
                    <w:spacing w:line="320" w:lineRule="exact"/>
                    <w:jc w:val="center"/>
                    <w:textAlignment w:val="center"/>
                    <w:rPr>
                      <w:rFonts w:hAnsi="宋体"/>
                      <w:color w:val="FF0000"/>
                      <w:szCs w:val="21"/>
                    </w:rPr>
                  </w:pPr>
                </w:p>
              </w:tc>
            </w:tr>
            <w:tr w:rsidR="000D126B" w:rsidRPr="00092B7A" w:rsidTr="005708DE">
              <w:trPr>
                <w:trHeight w:val="454"/>
                <w:jc w:val="center"/>
              </w:trPr>
              <w:tc>
                <w:tcPr>
                  <w:tcW w:w="1029" w:type="pct"/>
                  <w:vMerge w:val="restart"/>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二期工程完成后</w:t>
                  </w:r>
                </w:p>
              </w:tc>
              <w:tc>
                <w:tcPr>
                  <w:tcW w:w="866" w:type="pct"/>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东厂界</w:t>
                  </w:r>
                </w:p>
              </w:tc>
              <w:tc>
                <w:tcPr>
                  <w:tcW w:w="772" w:type="pct"/>
                </w:tcPr>
                <w:p w:rsidR="000D126B" w:rsidRPr="00092B7A" w:rsidRDefault="000D126B" w:rsidP="005708DE">
                  <w:pPr>
                    <w:spacing w:line="400" w:lineRule="exact"/>
                    <w:jc w:val="center"/>
                    <w:rPr>
                      <w:szCs w:val="21"/>
                    </w:rPr>
                  </w:pPr>
                  <w:r>
                    <w:rPr>
                      <w:rFonts w:hint="eastAsia"/>
                      <w:szCs w:val="21"/>
                    </w:rPr>
                    <w:t>45.5</w:t>
                  </w:r>
                </w:p>
              </w:tc>
              <w:tc>
                <w:tcPr>
                  <w:tcW w:w="772" w:type="pct"/>
                  <w:vAlign w:val="center"/>
                </w:tcPr>
                <w:p w:rsidR="000D126B" w:rsidRPr="00092B7A" w:rsidRDefault="000D126B" w:rsidP="005708DE">
                  <w:pPr>
                    <w:spacing w:line="400" w:lineRule="exact"/>
                    <w:jc w:val="center"/>
                    <w:rPr>
                      <w:szCs w:val="21"/>
                    </w:rPr>
                  </w:pPr>
                  <w:r w:rsidRPr="00092B7A">
                    <w:rPr>
                      <w:rFonts w:hint="eastAsia"/>
                      <w:szCs w:val="21"/>
                    </w:rPr>
                    <w:t>32.8</w:t>
                  </w:r>
                </w:p>
              </w:tc>
              <w:tc>
                <w:tcPr>
                  <w:tcW w:w="841" w:type="pct"/>
                  <w:vAlign w:val="center"/>
                </w:tcPr>
                <w:p w:rsidR="000D126B" w:rsidRPr="00092B7A" w:rsidRDefault="000D126B" w:rsidP="005708DE">
                  <w:pPr>
                    <w:spacing w:line="400" w:lineRule="exact"/>
                    <w:jc w:val="center"/>
                    <w:rPr>
                      <w:szCs w:val="21"/>
                    </w:rPr>
                  </w:pPr>
                  <w:r w:rsidRPr="00092B7A">
                    <w:rPr>
                      <w:rFonts w:hint="eastAsia"/>
                      <w:szCs w:val="21"/>
                    </w:rPr>
                    <w:t>45.5</w:t>
                  </w:r>
                </w:p>
              </w:tc>
              <w:tc>
                <w:tcPr>
                  <w:tcW w:w="720" w:type="pct"/>
                  <w:vMerge/>
                  <w:vAlign w:val="center"/>
                </w:tcPr>
                <w:p w:rsidR="000D126B" w:rsidRPr="00092B7A" w:rsidRDefault="000D126B" w:rsidP="005708DE">
                  <w:pPr>
                    <w:spacing w:line="320" w:lineRule="exact"/>
                    <w:jc w:val="center"/>
                    <w:textAlignment w:val="center"/>
                    <w:rPr>
                      <w:rFonts w:hAnsi="宋体"/>
                      <w:color w:val="FF0000"/>
                      <w:szCs w:val="21"/>
                    </w:rPr>
                  </w:pPr>
                </w:p>
              </w:tc>
            </w:tr>
            <w:tr w:rsidR="000D126B" w:rsidRPr="00092B7A" w:rsidTr="005708DE">
              <w:trPr>
                <w:trHeight w:val="454"/>
                <w:jc w:val="center"/>
              </w:trPr>
              <w:tc>
                <w:tcPr>
                  <w:tcW w:w="1029" w:type="pct"/>
                  <w:vMerge/>
                  <w:vAlign w:val="center"/>
                </w:tcPr>
                <w:p w:rsidR="000D126B" w:rsidRPr="00092B7A" w:rsidRDefault="000D126B" w:rsidP="005708DE">
                  <w:pPr>
                    <w:spacing w:line="400" w:lineRule="exact"/>
                    <w:jc w:val="center"/>
                    <w:textAlignment w:val="center"/>
                    <w:rPr>
                      <w:rFonts w:hAnsi="宋体"/>
                      <w:szCs w:val="21"/>
                    </w:rPr>
                  </w:pPr>
                </w:p>
              </w:tc>
              <w:tc>
                <w:tcPr>
                  <w:tcW w:w="866" w:type="pct"/>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南厂界</w:t>
                  </w:r>
                </w:p>
              </w:tc>
              <w:tc>
                <w:tcPr>
                  <w:tcW w:w="772" w:type="pct"/>
                </w:tcPr>
                <w:p w:rsidR="000D126B" w:rsidRPr="00092B7A" w:rsidRDefault="000D126B" w:rsidP="005708DE">
                  <w:pPr>
                    <w:spacing w:line="400" w:lineRule="exact"/>
                    <w:jc w:val="center"/>
                    <w:rPr>
                      <w:szCs w:val="21"/>
                    </w:rPr>
                  </w:pPr>
                  <w:r>
                    <w:rPr>
                      <w:rFonts w:hint="eastAsia"/>
                      <w:szCs w:val="21"/>
                    </w:rPr>
                    <w:t>49.7</w:t>
                  </w:r>
                </w:p>
              </w:tc>
              <w:tc>
                <w:tcPr>
                  <w:tcW w:w="772" w:type="pct"/>
                  <w:vAlign w:val="center"/>
                </w:tcPr>
                <w:p w:rsidR="000D126B" w:rsidRPr="00092B7A" w:rsidRDefault="000D126B" w:rsidP="005708DE">
                  <w:pPr>
                    <w:spacing w:line="400" w:lineRule="exact"/>
                    <w:jc w:val="center"/>
                    <w:rPr>
                      <w:szCs w:val="21"/>
                    </w:rPr>
                  </w:pPr>
                  <w:r w:rsidRPr="00092B7A">
                    <w:rPr>
                      <w:rFonts w:hint="eastAsia"/>
                      <w:szCs w:val="21"/>
                    </w:rPr>
                    <w:t>41.9</w:t>
                  </w:r>
                </w:p>
              </w:tc>
              <w:tc>
                <w:tcPr>
                  <w:tcW w:w="841" w:type="pct"/>
                  <w:vAlign w:val="center"/>
                </w:tcPr>
                <w:p w:rsidR="000D126B" w:rsidRPr="00092B7A" w:rsidRDefault="000D126B" w:rsidP="005708DE">
                  <w:pPr>
                    <w:spacing w:line="400" w:lineRule="exact"/>
                    <w:jc w:val="center"/>
                    <w:rPr>
                      <w:szCs w:val="21"/>
                    </w:rPr>
                  </w:pPr>
                  <w:r w:rsidRPr="00092B7A">
                    <w:rPr>
                      <w:rFonts w:hint="eastAsia"/>
                      <w:szCs w:val="21"/>
                    </w:rPr>
                    <w:t>50.4</w:t>
                  </w:r>
                </w:p>
              </w:tc>
              <w:tc>
                <w:tcPr>
                  <w:tcW w:w="720" w:type="pct"/>
                  <w:vMerge/>
                  <w:vAlign w:val="center"/>
                </w:tcPr>
                <w:p w:rsidR="000D126B" w:rsidRPr="00092B7A" w:rsidRDefault="000D126B" w:rsidP="005708DE">
                  <w:pPr>
                    <w:spacing w:line="320" w:lineRule="exact"/>
                    <w:jc w:val="center"/>
                    <w:textAlignment w:val="center"/>
                    <w:rPr>
                      <w:rFonts w:hAnsi="宋体"/>
                      <w:color w:val="FF0000"/>
                      <w:szCs w:val="21"/>
                    </w:rPr>
                  </w:pPr>
                </w:p>
              </w:tc>
            </w:tr>
            <w:tr w:rsidR="000D126B" w:rsidRPr="00092B7A" w:rsidTr="005708DE">
              <w:trPr>
                <w:trHeight w:val="454"/>
                <w:jc w:val="center"/>
              </w:trPr>
              <w:tc>
                <w:tcPr>
                  <w:tcW w:w="1029" w:type="pct"/>
                  <w:vMerge/>
                  <w:vAlign w:val="center"/>
                </w:tcPr>
                <w:p w:rsidR="000D126B" w:rsidRPr="00092B7A" w:rsidRDefault="000D126B" w:rsidP="005708DE">
                  <w:pPr>
                    <w:spacing w:line="400" w:lineRule="exact"/>
                    <w:jc w:val="center"/>
                    <w:textAlignment w:val="center"/>
                    <w:rPr>
                      <w:rFonts w:hAnsi="宋体"/>
                      <w:szCs w:val="21"/>
                    </w:rPr>
                  </w:pPr>
                </w:p>
              </w:tc>
              <w:tc>
                <w:tcPr>
                  <w:tcW w:w="866" w:type="pct"/>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西厂界</w:t>
                  </w:r>
                </w:p>
              </w:tc>
              <w:tc>
                <w:tcPr>
                  <w:tcW w:w="772" w:type="pct"/>
                </w:tcPr>
                <w:p w:rsidR="000D126B" w:rsidRPr="00092B7A" w:rsidRDefault="000D126B" w:rsidP="005708DE">
                  <w:pPr>
                    <w:spacing w:line="400" w:lineRule="exact"/>
                    <w:jc w:val="center"/>
                    <w:rPr>
                      <w:szCs w:val="21"/>
                    </w:rPr>
                  </w:pPr>
                  <w:r>
                    <w:rPr>
                      <w:rFonts w:hint="eastAsia"/>
                      <w:szCs w:val="21"/>
                    </w:rPr>
                    <w:t>47.1</w:t>
                  </w:r>
                </w:p>
              </w:tc>
              <w:tc>
                <w:tcPr>
                  <w:tcW w:w="772" w:type="pct"/>
                  <w:vAlign w:val="center"/>
                </w:tcPr>
                <w:p w:rsidR="000D126B" w:rsidRPr="00092B7A" w:rsidRDefault="000D126B" w:rsidP="005708DE">
                  <w:pPr>
                    <w:spacing w:line="400" w:lineRule="exact"/>
                    <w:jc w:val="center"/>
                    <w:rPr>
                      <w:szCs w:val="21"/>
                    </w:rPr>
                  </w:pPr>
                  <w:r w:rsidRPr="00092B7A">
                    <w:rPr>
                      <w:rFonts w:hint="eastAsia"/>
                      <w:szCs w:val="21"/>
                    </w:rPr>
                    <w:t>40.2</w:t>
                  </w:r>
                </w:p>
              </w:tc>
              <w:tc>
                <w:tcPr>
                  <w:tcW w:w="841" w:type="pct"/>
                  <w:vAlign w:val="center"/>
                </w:tcPr>
                <w:p w:rsidR="000D126B" w:rsidRPr="00092B7A" w:rsidRDefault="000D126B" w:rsidP="005708DE">
                  <w:pPr>
                    <w:spacing w:line="400" w:lineRule="exact"/>
                    <w:jc w:val="center"/>
                    <w:rPr>
                      <w:szCs w:val="21"/>
                    </w:rPr>
                  </w:pPr>
                  <w:r w:rsidRPr="00092B7A">
                    <w:rPr>
                      <w:rFonts w:hint="eastAsia"/>
                      <w:szCs w:val="21"/>
                    </w:rPr>
                    <w:t>47.9</w:t>
                  </w:r>
                </w:p>
              </w:tc>
              <w:tc>
                <w:tcPr>
                  <w:tcW w:w="720" w:type="pct"/>
                  <w:vMerge/>
                  <w:vAlign w:val="center"/>
                </w:tcPr>
                <w:p w:rsidR="000D126B" w:rsidRPr="00092B7A" w:rsidRDefault="000D126B" w:rsidP="005708DE">
                  <w:pPr>
                    <w:spacing w:line="320" w:lineRule="exact"/>
                    <w:jc w:val="center"/>
                    <w:textAlignment w:val="center"/>
                    <w:rPr>
                      <w:rFonts w:hAnsi="宋体"/>
                      <w:color w:val="FF0000"/>
                      <w:szCs w:val="21"/>
                    </w:rPr>
                  </w:pPr>
                </w:p>
              </w:tc>
            </w:tr>
            <w:tr w:rsidR="000D126B" w:rsidRPr="00092B7A" w:rsidTr="005708DE">
              <w:trPr>
                <w:trHeight w:val="454"/>
                <w:jc w:val="center"/>
              </w:trPr>
              <w:tc>
                <w:tcPr>
                  <w:tcW w:w="1029" w:type="pct"/>
                  <w:vMerge/>
                  <w:vAlign w:val="center"/>
                </w:tcPr>
                <w:p w:rsidR="000D126B" w:rsidRPr="00092B7A" w:rsidRDefault="000D126B" w:rsidP="005708DE">
                  <w:pPr>
                    <w:spacing w:line="400" w:lineRule="exact"/>
                    <w:jc w:val="center"/>
                    <w:textAlignment w:val="center"/>
                    <w:rPr>
                      <w:rFonts w:hAnsi="宋体"/>
                      <w:szCs w:val="21"/>
                    </w:rPr>
                  </w:pPr>
                </w:p>
              </w:tc>
              <w:tc>
                <w:tcPr>
                  <w:tcW w:w="866" w:type="pct"/>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北厂界</w:t>
                  </w:r>
                </w:p>
              </w:tc>
              <w:tc>
                <w:tcPr>
                  <w:tcW w:w="772" w:type="pct"/>
                </w:tcPr>
                <w:p w:rsidR="000D126B" w:rsidRPr="00092B7A" w:rsidRDefault="000D126B" w:rsidP="005708DE">
                  <w:pPr>
                    <w:spacing w:line="400" w:lineRule="exact"/>
                    <w:jc w:val="center"/>
                    <w:rPr>
                      <w:szCs w:val="21"/>
                    </w:rPr>
                  </w:pPr>
                  <w:r>
                    <w:rPr>
                      <w:rFonts w:hint="eastAsia"/>
                      <w:szCs w:val="21"/>
                    </w:rPr>
                    <w:t>48.8</w:t>
                  </w:r>
                </w:p>
              </w:tc>
              <w:tc>
                <w:tcPr>
                  <w:tcW w:w="772" w:type="pct"/>
                  <w:vAlign w:val="center"/>
                </w:tcPr>
                <w:p w:rsidR="000D126B" w:rsidRPr="00092B7A" w:rsidRDefault="000D126B" w:rsidP="005708DE">
                  <w:pPr>
                    <w:spacing w:line="400" w:lineRule="exact"/>
                    <w:jc w:val="center"/>
                    <w:rPr>
                      <w:szCs w:val="21"/>
                    </w:rPr>
                  </w:pPr>
                  <w:r w:rsidRPr="00092B7A">
                    <w:rPr>
                      <w:rFonts w:hint="eastAsia"/>
                      <w:szCs w:val="21"/>
                    </w:rPr>
                    <w:t>52.1</w:t>
                  </w:r>
                </w:p>
              </w:tc>
              <w:tc>
                <w:tcPr>
                  <w:tcW w:w="841" w:type="pct"/>
                  <w:vAlign w:val="center"/>
                </w:tcPr>
                <w:p w:rsidR="000D126B" w:rsidRPr="00092B7A" w:rsidRDefault="000D126B" w:rsidP="005708DE">
                  <w:pPr>
                    <w:spacing w:line="400" w:lineRule="exact"/>
                    <w:jc w:val="center"/>
                    <w:rPr>
                      <w:szCs w:val="21"/>
                    </w:rPr>
                  </w:pPr>
                  <w:r w:rsidRPr="00092B7A">
                    <w:rPr>
                      <w:rFonts w:hint="eastAsia"/>
                      <w:szCs w:val="21"/>
                    </w:rPr>
                    <w:t>53.8</w:t>
                  </w:r>
                </w:p>
              </w:tc>
              <w:tc>
                <w:tcPr>
                  <w:tcW w:w="720" w:type="pct"/>
                  <w:vMerge/>
                  <w:vAlign w:val="center"/>
                </w:tcPr>
                <w:p w:rsidR="000D126B" w:rsidRPr="00092B7A" w:rsidRDefault="000D126B" w:rsidP="005708DE">
                  <w:pPr>
                    <w:spacing w:line="320" w:lineRule="exact"/>
                    <w:jc w:val="center"/>
                    <w:textAlignment w:val="center"/>
                    <w:rPr>
                      <w:rFonts w:hAnsi="宋体"/>
                      <w:color w:val="FF0000"/>
                      <w:szCs w:val="21"/>
                    </w:rPr>
                  </w:pPr>
                </w:p>
              </w:tc>
            </w:tr>
            <w:tr w:rsidR="000D126B" w:rsidRPr="00092B7A" w:rsidTr="005708DE">
              <w:trPr>
                <w:trHeight w:val="454"/>
                <w:jc w:val="center"/>
              </w:trPr>
              <w:tc>
                <w:tcPr>
                  <w:tcW w:w="1029" w:type="pct"/>
                  <w:vMerge/>
                  <w:vAlign w:val="center"/>
                </w:tcPr>
                <w:p w:rsidR="000D126B" w:rsidRPr="00092B7A" w:rsidRDefault="000D126B" w:rsidP="005708DE">
                  <w:pPr>
                    <w:spacing w:line="400" w:lineRule="exact"/>
                    <w:jc w:val="center"/>
                    <w:textAlignment w:val="center"/>
                    <w:rPr>
                      <w:rFonts w:hAnsi="宋体"/>
                      <w:szCs w:val="21"/>
                    </w:rPr>
                  </w:pPr>
                </w:p>
              </w:tc>
              <w:tc>
                <w:tcPr>
                  <w:tcW w:w="866" w:type="pct"/>
                  <w:vAlign w:val="center"/>
                </w:tcPr>
                <w:p w:rsidR="000D126B" w:rsidRPr="00092B7A" w:rsidRDefault="000D126B" w:rsidP="005708DE">
                  <w:pPr>
                    <w:spacing w:line="400" w:lineRule="exact"/>
                    <w:jc w:val="center"/>
                    <w:textAlignment w:val="center"/>
                    <w:rPr>
                      <w:rFonts w:hAnsi="宋体"/>
                      <w:szCs w:val="21"/>
                    </w:rPr>
                  </w:pPr>
                  <w:r w:rsidRPr="00092B7A">
                    <w:rPr>
                      <w:rFonts w:hAnsi="宋体" w:hint="eastAsia"/>
                      <w:szCs w:val="21"/>
                    </w:rPr>
                    <w:t>颐养院养老院</w:t>
                  </w:r>
                </w:p>
              </w:tc>
              <w:tc>
                <w:tcPr>
                  <w:tcW w:w="772" w:type="pct"/>
                </w:tcPr>
                <w:p w:rsidR="000D126B" w:rsidRPr="00092B7A" w:rsidRDefault="000D126B" w:rsidP="005708DE">
                  <w:pPr>
                    <w:spacing w:line="400" w:lineRule="exact"/>
                    <w:jc w:val="center"/>
                    <w:rPr>
                      <w:szCs w:val="21"/>
                    </w:rPr>
                  </w:pPr>
                  <w:r>
                    <w:rPr>
                      <w:rFonts w:hint="eastAsia"/>
                      <w:szCs w:val="21"/>
                    </w:rPr>
                    <w:t>43.5</w:t>
                  </w:r>
                </w:p>
              </w:tc>
              <w:tc>
                <w:tcPr>
                  <w:tcW w:w="772" w:type="pct"/>
                  <w:vAlign w:val="center"/>
                </w:tcPr>
                <w:p w:rsidR="000D126B" w:rsidRPr="00092B7A" w:rsidRDefault="000D126B" w:rsidP="005708DE">
                  <w:pPr>
                    <w:spacing w:line="400" w:lineRule="exact"/>
                    <w:jc w:val="center"/>
                    <w:rPr>
                      <w:szCs w:val="21"/>
                    </w:rPr>
                  </w:pPr>
                  <w:r w:rsidRPr="00092B7A">
                    <w:rPr>
                      <w:rFonts w:hint="eastAsia"/>
                      <w:szCs w:val="21"/>
                    </w:rPr>
                    <w:t>29.5</w:t>
                  </w:r>
                </w:p>
              </w:tc>
              <w:tc>
                <w:tcPr>
                  <w:tcW w:w="841" w:type="pct"/>
                  <w:vAlign w:val="center"/>
                </w:tcPr>
                <w:p w:rsidR="000D126B" w:rsidRPr="00092B7A" w:rsidRDefault="000D126B" w:rsidP="005708DE">
                  <w:pPr>
                    <w:spacing w:line="400" w:lineRule="exact"/>
                    <w:jc w:val="center"/>
                    <w:rPr>
                      <w:szCs w:val="21"/>
                    </w:rPr>
                  </w:pPr>
                  <w:r w:rsidRPr="00092B7A">
                    <w:rPr>
                      <w:rFonts w:hint="eastAsia"/>
                      <w:szCs w:val="21"/>
                    </w:rPr>
                    <w:t>43.7</w:t>
                  </w:r>
                </w:p>
              </w:tc>
              <w:tc>
                <w:tcPr>
                  <w:tcW w:w="720" w:type="pct"/>
                  <w:vMerge/>
                  <w:vAlign w:val="center"/>
                </w:tcPr>
                <w:p w:rsidR="000D126B" w:rsidRPr="00092B7A" w:rsidRDefault="000D126B" w:rsidP="005708DE">
                  <w:pPr>
                    <w:spacing w:line="320" w:lineRule="exact"/>
                    <w:jc w:val="center"/>
                    <w:textAlignment w:val="center"/>
                    <w:rPr>
                      <w:rFonts w:hAnsi="宋体"/>
                      <w:color w:val="FF0000"/>
                      <w:szCs w:val="21"/>
                    </w:rPr>
                  </w:pPr>
                </w:p>
              </w:tc>
            </w:tr>
            <w:tr w:rsidR="000D126B" w:rsidRPr="00B64799" w:rsidTr="005708DE">
              <w:trPr>
                <w:trHeight w:val="454"/>
                <w:jc w:val="center"/>
              </w:trPr>
              <w:tc>
                <w:tcPr>
                  <w:tcW w:w="1029" w:type="pct"/>
                  <w:vMerge/>
                  <w:vAlign w:val="center"/>
                </w:tcPr>
                <w:p w:rsidR="000D126B" w:rsidRPr="00092B7A" w:rsidRDefault="000D126B" w:rsidP="005708DE">
                  <w:pPr>
                    <w:spacing w:line="400" w:lineRule="exact"/>
                    <w:jc w:val="center"/>
                    <w:rPr>
                      <w:rFonts w:eastAsiaTheme="minorEastAsia" w:hAnsiTheme="minorEastAsia"/>
                      <w:szCs w:val="21"/>
                    </w:rPr>
                  </w:pPr>
                </w:p>
              </w:tc>
              <w:tc>
                <w:tcPr>
                  <w:tcW w:w="866" w:type="pct"/>
                  <w:vAlign w:val="center"/>
                </w:tcPr>
                <w:p w:rsidR="000D126B" w:rsidRPr="00092B7A" w:rsidRDefault="000D126B" w:rsidP="005708DE">
                  <w:pPr>
                    <w:spacing w:line="400" w:lineRule="exact"/>
                    <w:jc w:val="center"/>
                    <w:rPr>
                      <w:szCs w:val="21"/>
                    </w:rPr>
                  </w:pPr>
                  <w:r w:rsidRPr="00092B7A">
                    <w:rPr>
                      <w:rFonts w:eastAsiaTheme="minorEastAsia" w:hAnsiTheme="minorEastAsia"/>
                      <w:szCs w:val="21"/>
                    </w:rPr>
                    <w:t>岗头村</w:t>
                  </w:r>
                </w:p>
              </w:tc>
              <w:tc>
                <w:tcPr>
                  <w:tcW w:w="772" w:type="pct"/>
                </w:tcPr>
                <w:p w:rsidR="000D126B" w:rsidRPr="00092B7A" w:rsidRDefault="000D126B" w:rsidP="005708DE">
                  <w:pPr>
                    <w:spacing w:line="400" w:lineRule="exact"/>
                    <w:jc w:val="center"/>
                    <w:rPr>
                      <w:szCs w:val="21"/>
                    </w:rPr>
                  </w:pPr>
                  <w:r>
                    <w:rPr>
                      <w:rFonts w:hint="eastAsia"/>
                      <w:szCs w:val="21"/>
                    </w:rPr>
                    <w:t>44.3</w:t>
                  </w:r>
                </w:p>
              </w:tc>
              <w:tc>
                <w:tcPr>
                  <w:tcW w:w="772" w:type="pct"/>
                  <w:vAlign w:val="center"/>
                </w:tcPr>
                <w:p w:rsidR="000D126B" w:rsidRPr="00092B7A" w:rsidRDefault="000D126B" w:rsidP="005708DE">
                  <w:pPr>
                    <w:spacing w:line="400" w:lineRule="exact"/>
                    <w:jc w:val="center"/>
                    <w:rPr>
                      <w:szCs w:val="21"/>
                    </w:rPr>
                  </w:pPr>
                  <w:r w:rsidRPr="00092B7A">
                    <w:rPr>
                      <w:rFonts w:hint="eastAsia"/>
                      <w:szCs w:val="21"/>
                    </w:rPr>
                    <w:t>25.4</w:t>
                  </w:r>
                </w:p>
              </w:tc>
              <w:tc>
                <w:tcPr>
                  <w:tcW w:w="841" w:type="pct"/>
                  <w:vAlign w:val="center"/>
                </w:tcPr>
                <w:p w:rsidR="000D126B" w:rsidRPr="00B64799" w:rsidRDefault="000D126B" w:rsidP="005708DE">
                  <w:pPr>
                    <w:spacing w:line="400" w:lineRule="exact"/>
                    <w:jc w:val="center"/>
                    <w:rPr>
                      <w:szCs w:val="21"/>
                    </w:rPr>
                  </w:pPr>
                  <w:r w:rsidRPr="00092B7A">
                    <w:rPr>
                      <w:rFonts w:hint="eastAsia"/>
                      <w:szCs w:val="21"/>
                    </w:rPr>
                    <w:t>44.4</w:t>
                  </w:r>
                </w:p>
              </w:tc>
              <w:tc>
                <w:tcPr>
                  <w:tcW w:w="720" w:type="pct"/>
                  <w:vMerge/>
                  <w:vAlign w:val="center"/>
                </w:tcPr>
                <w:p w:rsidR="000D126B" w:rsidRPr="00B64799" w:rsidRDefault="000D126B" w:rsidP="005708DE">
                  <w:pPr>
                    <w:spacing w:line="320" w:lineRule="exact"/>
                    <w:jc w:val="center"/>
                    <w:textAlignment w:val="center"/>
                    <w:rPr>
                      <w:rFonts w:hAnsi="宋体"/>
                      <w:color w:val="FF0000"/>
                      <w:szCs w:val="21"/>
                    </w:rPr>
                  </w:pPr>
                </w:p>
              </w:tc>
            </w:tr>
          </w:tbl>
          <w:p w:rsidR="00A30E44" w:rsidRDefault="00A30E44" w:rsidP="00A30E44">
            <w:pPr>
              <w:spacing w:line="240" w:lineRule="atLeast"/>
              <w:jc w:val="center"/>
              <w:rPr>
                <w:sz w:val="24"/>
              </w:rPr>
            </w:pPr>
            <w:r>
              <w:rPr>
                <w:rFonts w:eastAsia="黑体"/>
                <w:bCs/>
                <w:noProof/>
                <w:szCs w:val="28"/>
              </w:rPr>
              <w:lastRenderedPageBreak/>
              <w:drawing>
                <wp:inline distT="0" distB="0" distL="0" distR="0">
                  <wp:extent cx="4386239" cy="3295650"/>
                  <wp:effectExtent l="19050" t="0" r="0" b="0"/>
                  <wp:docPr id="11" name="图片 11" descr="941a53f6ad2ea161f15232db26b52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41a53f6ad2ea161f15232db26b528d"/>
                          <pic:cNvPicPr>
                            <a:picLocks noChangeAspect="1" noChangeArrowheads="1"/>
                          </pic:cNvPicPr>
                        </pic:nvPicPr>
                        <pic:blipFill>
                          <a:blip r:embed="rId32"/>
                          <a:srcRect r="14464"/>
                          <a:stretch>
                            <a:fillRect/>
                          </a:stretch>
                        </pic:blipFill>
                        <pic:spPr bwMode="auto">
                          <a:xfrm>
                            <a:off x="0" y="0"/>
                            <a:ext cx="4386239" cy="3295650"/>
                          </a:xfrm>
                          <a:prstGeom prst="rect">
                            <a:avLst/>
                          </a:prstGeom>
                          <a:noFill/>
                          <a:ln w="9525">
                            <a:noFill/>
                            <a:miter lim="800000"/>
                            <a:headEnd/>
                            <a:tailEnd/>
                          </a:ln>
                        </pic:spPr>
                      </pic:pic>
                    </a:graphicData>
                  </a:graphic>
                </wp:inline>
              </w:drawing>
            </w:r>
          </w:p>
          <w:p w:rsidR="00A644B2" w:rsidRDefault="00A30E44" w:rsidP="00A30E44">
            <w:pPr>
              <w:spacing w:line="480" w:lineRule="exact"/>
              <w:jc w:val="center"/>
              <w:textAlignment w:val="baseline"/>
              <w:rPr>
                <w:rFonts w:ascii="黑体" w:eastAsia="黑体" w:hAnsi="黑体"/>
                <w:sz w:val="24"/>
              </w:rPr>
            </w:pPr>
            <w:r>
              <w:rPr>
                <w:rFonts w:ascii="黑体" w:eastAsia="黑体" w:hAnsi="黑体" w:hint="eastAsia"/>
                <w:sz w:val="24"/>
              </w:rPr>
              <w:t>图</w:t>
            </w:r>
            <w:r w:rsidR="00016FBA">
              <w:rPr>
                <w:rFonts w:ascii="黑体" w:eastAsia="黑体" w:hAnsi="黑体" w:hint="eastAsia"/>
                <w:sz w:val="24"/>
              </w:rPr>
              <w:t>8</w:t>
            </w:r>
            <w:r>
              <w:rPr>
                <w:rFonts w:ascii="黑体" w:eastAsia="黑体" w:hAnsi="黑体" w:hint="eastAsia"/>
                <w:sz w:val="24"/>
              </w:rPr>
              <w:t xml:space="preserve">       本项目噪声预测贡献值等值线分布图</w:t>
            </w:r>
          </w:p>
          <w:p w:rsidR="00A30E44" w:rsidRPr="000D126B" w:rsidRDefault="000D126B" w:rsidP="000D126B">
            <w:pPr>
              <w:spacing w:line="480" w:lineRule="exact"/>
              <w:ind w:firstLine="480"/>
              <w:jc w:val="left"/>
              <w:textAlignment w:val="baseline"/>
              <w:rPr>
                <w:rFonts w:hAnsi="宋体"/>
                <w:sz w:val="24"/>
              </w:rPr>
            </w:pPr>
            <w:r w:rsidRPr="00783B8B">
              <w:rPr>
                <w:rFonts w:hAnsi="宋体" w:hint="eastAsia"/>
                <w:sz w:val="24"/>
              </w:rPr>
              <w:t>由表</w:t>
            </w:r>
            <w:r w:rsidRPr="00783B8B">
              <w:rPr>
                <w:rFonts w:hAnsi="宋体" w:hint="eastAsia"/>
                <w:sz w:val="24"/>
              </w:rPr>
              <w:t>23</w:t>
            </w:r>
            <w:r w:rsidRPr="00783B8B">
              <w:rPr>
                <w:rFonts w:hAnsi="宋体" w:hint="eastAsia"/>
                <w:sz w:val="24"/>
              </w:rPr>
              <w:t>可以看出，</w:t>
            </w:r>
            <w:r>
              <w:rPr>
                <w:rFonts w:hAnsi="宋体" w:hint="eastAsia"/>
                <w:sz w:val="24"/>
              </w:rPr>
              <w:t>本项目</w:t>
            </w:r>
            <w:r w:rsidRPr="00783B8B">
              <w:rPr>
                <w:rFonts w:hAnsi="宋体" w:hint="eastAsia"/>
                <w:sz w:val="24"/>
              </w:rPr>
              <w:t>一期、二期工程完成后，</w:t>
            </w:r>
            <w:r>
              <w:rPr>
                <w:rFonts w:hAnsi="宋体" w:hint="eastAsia"/>
                <w:sz w:val="24"/>
              </w:rPr>
              <w:t>项目</w:t>
            </w:r>
            <w:r w:rsidRPr="00783B8B">
              <w:rPr>
                <w:rFonts w:hAnsi="宋体" w:hint="eastAsia"/>
                <w:sz w:val="24"/>
              </w:rPr>
              <w:t>四个厂界昼间噪声贡献值</w:t>
            </w:r>
            <w:r w:rsidRPr="00783B8B">
              <w:rPr>
                <w:rFonts w:hint="eastAsia"/>
                <w:sz w:val="24"/>
              </w:rPr>
              <w:t>均能够达</w:t>
            </w:r>
            <w:r w:rsidRPr="00783B8B">
              <w:rPr>
                <w:rFonts w:hAnsi="宋体" w:hint="eastAsia"/>
                <w:sz w:val="24"/>
              </w:rPr>
              <w:t>到《工业企业厂界环境噪声排放标准》</w:t>
            </w:r>
            <w:r w:rsidRPr="00783B8B">
              <w:rPr>
                <w:rFonts w:hAnsi="宋体" w:hint="eastAsia"/>
                <w:sz w:val="24"/>
              </w:rPr>
              <w:t>2</w:t>
            </w:r>
            <w:r w:rsidRPr="00783B8B">
              <w:rPr>
                <w:rFonts w:hAnsi="宋体" w:hint="eastAsia"/>
                <w:sz w:val="24"/>
              </w:rPr>
              <w:t>类（</w:t>
            </w:r>
            <w:r w:rsidRPr="00783B8B">
              <w:rPr>
                <w:rFonts w:hint="eastAsia"/>
                <w:sz w:val="24"/>
              </w:rPr>
              <w:t>昼间</w:t>
            </w:r>
            <w:r w:rsidRPr="00783B8B">
              <w:rPr>
                <w:sz w:val="24"/>
              </w:rPr>
              <w:t xml:space="preserve"> 60dB(A)</w:t>
            </w:r>
            <w:r w:rsidRPr="00783B8B">
              <w:rPr>
                <w:rFonts w:hAnsi="宋体" w:hint="eastAsia"/>
                <w:sz w:val="24"/>
              </w:rPr>
              <w:t>）标准要求；项目运营期对颐养院养老院及</w:t>
            </w:r>
            <w:r w:rsidRPr="00783B8B">
              <w:rPr>
                <w:rFonts w:eastAsiaTheme="minorEastAsia" w:hAnsiTheme="minorEastAsia"/>
                <w:sz w:val="24"/>
              </w:rPr>
              <w:t>岗头村</w:t>
            </w:r>
            <w:r w:rsidRPr="00783B8B">
              <w:rPr>
                <w:rFonts w:hAnsi="宋体" w:hint="eastAsia"/>
                <w:sz w:val="24"/>
              </w:rPr>
              <w:t>的预测值，满足《声环境环境质量标准》（</w:t>
            </w:r>
            <w:r w:rsidRPr="00783B8B">
              <w:rPr>
                <w:rFonts w:hAnsi="宋体"/>
                <w:sz w:val="24"/>
              </w:rPr>
              <w:t>GB3096-2008</w:t>
            </w:r>
            <w:r w:rsidRPr="00783B8B">
              <w:rPr>
                <w:rFonts w:hAnsi="宋体" w:hint="eastAsia"/>
                <w:sz w:val="24"/>
              </w:rPr>
              <w:t>）</w:t>
            </w:r>
            <w:r w:rsidRPr="00783B8B">
              <w:rPr>
                <w:rFonts w:hAnsi="宋体"/>
                <w:sz w:val="24"/>
              </w:rPr>
              <w:t>2</w:t>
            </w:r>
            <w:r w:rsidRPr="00783B8B">
              <w:rPr>
                <w:rFonts w:hAnsi="宋体" w:hint="eastAsia"/>
                <w:sz w:val="24"/>
              </w:rPr>
              <w:t>类（</w:t>
            </w:r>
            <w:r w:rsidRPr="00783B8B">
              <w:rPr>
                <w:rFonts w:hint="eastAsia"/>
                <w:sz w:val="24"/>
              </w:rPr>
              <w:t>昼间</w:t>
            </w:r>
            <w:r w:rsidRPr="00783B8B">
              <w:rPr>
                <w:sz w:val="24"/>
              </w:rPr>
              <w:t xml:space="preserve"> 60dB(A)</w:t>
            </w:r>
            <w:r w:rsidRPr="00783B8B">
              <w:rPr>
                <w:rFonts w:hAnsi="宋体" w:hint="eastAsia"/>
                <w:sz w:val="24"/>
              </w:rPr>
              <w:t>）标准要求。</w:t>
            </w:r>
            <w:r w:rsidRPr="00783B8B">
              <w:rPr>
                <w:rFonts w:hint="eastAsia"/>
                <w:sz w:val="24"/>
              </w:rPr>
              <w:t>本项目运营期不会对区</w:t>
            </w:r>
            <w:r w:rsidRPr="00783B8B">
              <w:rPr>
                <w:rFonts w:hAnsi="宋体" w:hint="eastAsia"/>
                <w:sz w:val="24"/>
              </w:rPr>
              <w:t>域声环境敏感保护目标产生影响。</w:t>
            </w:r>
          </w:p>
          <w:p w:rsidR="00B519EC" w:rsidRDefault="00B519EC" w:rsidP="00B519EC">
            <w:pPr>
              <w:spacing w:line="360" w:lineRule="auto"/>
              <w:ind w:firstLineChars="200" w:firstLine="480"/>
              <w:rPr>
                <w:rFonts w:eastAsia="黑体"/>
                <w:bCs/>
                <w:sz w:val="24"/>
              </w:rPr>
            </w:pPr>
            <w:r w:rsidRPr="00C95FA7">
              <w:rPr>
                <w:rFonts w:eastAsia="黑体"/>
                <w:bCs/>
                <w:sz w:val="24"/>
              </w:rPr>
              <w:t>5</w:t>
            </w:r>
            <w:r w:rsidRPr="00C95FA7">
              <w:rPr>
                <w:rFonts w:eastAsia="黑体"/>
                <w:bCs/>
                <w:sz w:val="24"/>
              </w:rPr>
              <w:t>、土壤环境影响分析</w:t>
            </w:r>
          </w:p>
          <w:p w:rsidR="00B519EC" w:rsidRDefault="00B519EC" w:rsidP="00B519EC">
            <w:pPr>
              <w:spacing w:line="460" w:lineRule="exact"/>
              <w:ind w:firstLineChars="200" w:firstLine="480"/>
              <w:rPr>
                <w:bCs/>
                <w:sz w:val="24"/>
              </w:rPr>
            </w:pPr>
            <w:r>
              <w:rPr>
                <w:bCs/>
                <w:sz w:val="24"/>
              </w:rPr>
              <w:t>（</w:t>
            </w:r>
            <w:r>
              <w:rPr>
                <w:bCs/>
                <w:sz w:val="24"/>
              </w:rPr>
              <w:t>1</w:t>
            </w:r>
            <w:r>
              <w:rPr>
                <w:bCs/>
                <w:sz w:val="24"/>
              </w:rPr>
              <w:t>）评价工作等级的判定</w:t>
            </w:r>
          </w:p>
          <w:p w:rsidR="00B519EC" w:rsidRDefault="00B519EC" w:rsidP="00B519EC">
            <w:pPr>
              <w:spacing w:line="460" w:lineRule="exact"/>
              <w:ind w:firstLineChars="200" w:firstLine="480"/>
              <w:rPr>
                <w:bCs/>
                <w:sz w:val="24"/>
              </w:rPr>
            </w:pPr>
            <w:r>
              <w:rPr>
                <w:bCs/>
                <w:sz w:val="24"/>
              </w:rPr>
              <w:t>根据《环境影响评价技术导则土壤环境（试行）》（</w:t>
            </w:r>
            <w:r>
              <w:rPr>
                <w:bCs/>
                <w:sz w:val="24"/>
              </w:rPr>
              <w:t>HJ964-2018</w:t>
            </w:r>
            <w:r>
              <w:rPr>
                <w:bCs/>
                <w:sz w:val="24"/>
              </w:rPr>
              <w:t>）评价等级划分依据，建设项目评价等级由项目类别和环境敏感程度共同判定：</w:t>
            </w:r>
          </w:p>
          <w:p w:rsidR="00B519EC" w:rsidRDefault="00B519EC" w:rsidP="00B519EC">
            <w:pPr>
              <w:spacing w:line="460" w:lineRule="exact"/>
              <w:ind w:firstLineChars="200" w:firstLine="480"/>
              <w:rPr>
                <w:bCs/>
                <w:sz w:val="24"/>
              </w:rPr>
            </w:pPr>
            <w:r>
              <w:rPr>
                <w:bCs/>
                <w:sz w:val="24"/>
              </w:rPr>
              <w:t>①</w:t>
            </w:r>
            <w:r>
              <w:rPr>
                <w:bCs/>
                <w:sz w:val="24"/>
              </w:rPr>
              <w:t>建设项目占地规模：大型（</w:t>
            </w:r>
            <w:r>
              <w:rPr>
                <w:bCs/>
                <w:sz w:val="24"/>
              </w:rPr>
              <w:t>≥50hm</w:t>
            </w:r>
            <w:r>
              <w:rPr>
                <w:bCs/>
                <w:sz w:val="24"/>
                <w:vertAlign w:val="superscript"/>
              </w:rPr>
              <w:t>2</w:t>
            </w:r>
            <w:r>
              <w:rPr>
                <w:bCs/>
                <w:sz w:val="24"/>
              </w:rPr>
              <w:t>）、中型（</w:t>
            </w:r>
            <w:r>
              <w:rPr>
                <w:bCs/>
                <w:sz w:val="24"/>
              </w:rPr>
              <w:t>5-50hm</w:t>
            </w:r>
            <w:r>
              <w:rPr>
                <w:bCs/>
                <w:sz w:val="24"/>
                <w:vertAlign w:val="superscript"/>
              </w:rPr>
              <w:t>2</w:t>
            </w:r>
            <w:r>
              <w:rPr>
                <w:bCs/>
                <w:sz w:val="24"/>
              </w:rPr>
              <w:t>）、小型（</w:t>
            </w:r>
            <w:r>
              <w:rPr>
                <w:bCs/>
                <w:sz w:val="24"/>
              </w:rPr>
              <w:t>≤5hm</w:t>
            </w:r>
            <w:r>
              <w:rPr>
                <w:bCs/>
                <w:sz w:val="24"/>
                <w:vertAlign w:val="superscript"/>
              </w:rPr>
              <w:t>2</w:t>
            </w:r>
            <w:r>
              <w:rPr>
                <w:bCs/>
                <w:sz w:val="24"/>
              </w:rPr>
              <w:t>）。本项目占地面积</w:t>
            </w:r>
            <w:r w:rsidRPr="0035261D">
              <w:rPr>
                <w:rFonts w:hint="eastAsia"/>
                <w:sz w:val="24"/>
              </w:rPr>
              <w:t>3</w:t>
            </w:r>
            <w:r w:rsidR="000714EA">
              <w:rPr>
                <w:rFonts w:hint="eastAsia"/>
                <w:sz w:val="24"/>
              </w:rPr>
              <w:t>6</w:t>
            </w:r>
            <w:r w:rsidRPr="0035261D">
              <w:rPr>
                <w:rFonts w:hint="eastAsia"/>
                <w:sz w:val="24"/>
              </w:rPr>
              <w:t>00</w:t>
            </w:r>
            <w:r>
              <w:rPr>
                <w:bCs/>
                <w:sz w:val="24"/>
              </w:rPr>
              <w:t>m</w:t>
            </w:r>
            <w:r>
              <w:rPr>
                <w:bCs/>
                <w:sz w:val="24"/>
                <w:vertAlign w:val="superscript"/>
              </w:rPr>
              <w:t>2</w:t>
            </w:r>
            <w:r>
              <w:rPr>
                <w:bCs/>
                <w:sz w:val="24"/>
              </w:rPr>
              <w:t>，占地规模属于小型。</w:t>
            </w:r>
          </w:p>
          <w:p w:rsidR="00B519EC" w:rsidRDefault="00B519EC" w:rsidP="00B519EC">
            <w:pPr>
              <w:spacing w:line="460" w:lineRule="exact"/>
              <w:ind w:firstLineChars="200" w:firstLine="480"/>
              <w:rPr>
                <w:bCs/>
                <w:sz w:val="24"/>
              </w:rPr>
            </w:pPr>
            <w:r>
              <w:rPr>
                <w:bCs/>
                <w:sz w:val="24"/>
              </w:rPr>
              <w:t>②</w:t>
            </w:r>
            <w:r>
              <w:rPr>
                <w:bCs/>
                <w:sz w:val="24"/>
              </w:rPr>
              <w:t>土壤环境影响评价项目类别：根据《环境影响评价技术导则土壤环境（试行）》（</w:t>
            </w:r>
            <w:r>
              <w:rPr>
                <w:bCs/>
                <w:sz w:val="24"/>
              </w:rPr>
              <w:t>HJ964-2018</w:t>
            </w:r>
            <w:r>
              <w:rPr>
                <w:bCs/>
                <w:sz w:val="24"/>
              </w:rPr>
              <w:t>）附录</w:t>
            </w:r>
            <w:r>
              <w:rPr>
                <w:bCs/>
                <w:sz w:val="24"/>
              </w:rPr>
              <w:t>A“</w:t>
            </w:r>
            <w:r>
              <w:rPr>
                <w:bCs/>
                <w:sz w:val="24"/>
              </w:rPr>
              <w:t>土壤环境影响评价项目类别</w:t>
            </w:r>
            <w:r>
              <w:rPr>
                <w:bCs/>
                <w:sz w:val="24"/>
              </w:rPr>
              <w:t>”</w:t>
            </w:r>
            <w:r>
              <w:rPr>
                <w:bCs/>
                <w:sz w:val="24"/>
              </w:rPr>
              <w:t>，本项目行业类别属于设备制造、金属制品、汽车制造及其他用品制造中的</w:t>
            </w:r>
            <w:r>
              <w:rPr>
                <w:bCs/>
                <w:sz w:val="24"/>
              </w:rPr>
              <w:t xml:space="preserve"> “</w:t>
            </w:r>
            <w:r>
              <w:rPr>
                <w:bCs/>
                <w:sz w:val="24"/>
              </w:rPr>
              <w:t>其他</w:t>
            </w:r>
            <w:r>
              <w:rPr>
                <w:bCs/>
                <w:sz w:val="24"/>
              </w:rPr>
              <w:t>”</w:t>
            </w:r>
            <w:r>
              <w:rPr>
                <w:bCs/>
                <w:sz w:val="24"/>
              </w:rPr>
              <w:t>类，因此本项目土壤环境影响评价项目类别为</w:t>
            </w:r>
            <w:r w:rsidR="00DB5E43">
              <w:rPr>
                <w:bCs/>
                <w:sz w:val="24"/>
              </w:rPr>
              <w:fldChar w:fldCharType="begin"/>
            </w:r>
            <w:r>
              <w:rPr>
                <w:bCs/>
                <w:sz w:val="24"/>
              </w:rPr>
              <w:instrText xml:space="preserve"> = 3 \* ROMAN </w:instrText>
            </w:r>
            <w:r w:rsidR="00DB5E43">
              <w:rPr>
                <w:bCs/>
                <w:sz w:val="24"/>
              </w:rPr>
              <w:fldChar w:fldCharType="separate"/>
            </w:r>
            <w:r>
              <w:rPr>
                <w:bCs/>
                <w:sz w:val="24"/>
              </w:rPr>
              <w:t>III</w:t>
            </w:r>
            <w:r w:rsidR="00DB5E43">
              <w:rPr>
                <w:bCs/>
                <w:sz w:val="24"/>
              </w:rPr>
              <w:fldChar w:fldCharType="end"/>
            </w:r>
            <w:r>
              <w:rPr>
                <w:bCs/>
                <w:sz w:val="24"/>
              </w:rPr>
              <w:t>类。</w:t>
            </w:r>
          </w:p>
          <w:p w:rsidR="00B519EC" w:rsidRDefault="00B519EC" w:rsidP="00B519EC">
            <w:pPr>
              <w:spacing w:line="460" w:lineRule="exact"/>
              <w:ind w:firstLineChars="200" w:firstLine="480"/>
              <w:rPr>
                <w:bCs/>
                <w:sz w:val="24"/>
              </w:rPr>
            </w:pPr>
            <w:r>
              <w:rPr>
                <w:bCs/>
                <w:sz w:val="24"/>
              </w:rPr>
              <w:t>③</w:t>
            </w:r>
            <w:r>
              <w:rPr>
                <w:bCs/>
                <w:sz w:val="24"/>
              </w:rPr>
              <w:t>建设项目土壤环境影响类型：根据《环境影响评价技术导则土壤环境（试行）》（</w:t>
            </w:r>
            <w:r>
              <w:rPr>
                <w:bCs/>
                <w:sz w:val="24"/>
              </w:rPr>
              <w:t>HJ964-2018</w:t>
            </w:r>
            <w:r>
              <w:rPr>
                <w:bCs/>
                <w:sz w:val="24"/>
              </w:rPr>
              <w:t>），建设项目土壤环境影响类型为污染影响性。</w:t>
            </w:r>
          </w:p>
          <w:p w:rsidR="00B519EC" w:rsidRDefault="00B519EC" w:rsidP="00B519EC">
            <w:pPr>
              <w:spacing w:line="460" w:lineRule="exact"/>
              <w:ind w:firstLineChars="200" w:firstLine="480"/>
              <w:rPr>
                <w:bCs/>
                <w:sz w:val="24"/>
              </w:rPr>
            </w:pPr>
            <w:r>
              <w:rPr>
                <w:bCs/>
                <w:sz w:val="24"/>
              </w:rPr>
              <w:t>④</w:t>
            </w:r>
            <w:r>
              <w:rPr>
                <w:bCs/>
                <w:sz w:val="24"/>
              </w:rPr>
              <w:t>建设项目所在地周边的土壤环境敏感程度：经调查，本项目</w:t>
            </w:r>
            <w:r>
              <w:rPr>
                <w:rFonts w:eastAsiaTheme="minorEastAsia" w:hAnsiTheme="minorEastAsia" w:hint="eastAsia"/>
                <w:sz w:val="24"/>
              </w:rPr>
              <w:t>西北偏北</w:t>
            </w:r>
            <w:r>
              <w:rPr>
                <w:rFonts w:eastAsiaTheme="minorEastAsia" w:hAnsiTheme="minorEastAsia" w:hint="eastAsia"/>
                <w:sz w:val="24"/>
              </w:rPr>
              <w:t>78m</w:t>
            </w:r>
            <w:r>
              <w:rPr>
                <w:rFonts w:eastAsiaTheme="minorEastAsia" w:hAnsiTheme="minorEastAsia" w:hint="eastAsia"/>
                <w:sz w:val="24"/>
              </w:rPr>
              <w:t>为</w:t>
            </w:r>
            <w:r w:rsidRPr="003B2D5E">
              <w:rPr>
                <w:rFonts w:eastAsiaTheme="minorEastAsia" w:hAnsiTheme="minorEastAsia" w:hint="eastAsia"/>
                <w:sz w:val="24"/>
              </w:rPr>
              <w:t>养老</w:t>
            </w:r>
            <w:r w:rsidRPr="003B2D5E">
              <w:rPr>
                <w:rFonts w:eastAsiaTheme="minorEastAsia" w:hAnsiTheme="minorEastAsia" w:hint="eastAsia"/>
                <w:sz w:val="24"/>
              </w:rPr>
              <w:lastRenderedPageBreak/>
              <w:t>院</w:t>
            </w:r>
            <w:r>
              <w:rPr>
                <w:rFonts w:eastAsiaTheme="minorEastAsia" w:hAnsiTheme="minorEastAsia" w:hint="eastAsia"/>
                <w:sz w:val="24"/>
              </w:rPr>
              <w:t>、</w:t>
            </w:r>
            <w:r w:rsidRPr="0035261D">
              <w:rPr>
                <w:rFonts w:eastAsiaTheme="minorEastAsia" w:hAnsiTheme="minorEastAsia"/>
                <w:sz w:val="24"/>
              </w:rPr>
              <w:t>东</w:t>
            </w:r>
            <w:r w:rsidRPr="0035261D">
              <w:rPr>
                <w:rFonts w:eastAsiaTheme="minorEastAsia"/>
                <w:sz w:val="24"/>
              </w:rPr>
              <w:t>106m</w:t>
            </w:r>
            <w:r>
              <w:rPr>
                <w:rFonts w:eastAsiaTheme="minorEastAsia" w:hint="eastAsia"/>
                <w:sz w:val="24"/>
              </w:rPr>
              <w:t>为</w:t>
            </w:r>
            <w:r w:rsidRPr="0035261D">
              <w:rPr>
                <w:rFonts w:eastAsiaTheme="minorEastAsia" w:hAnsiTheme="minorEastAsia"/>
                <w:sz w:val="24"/>
              </w:rPr>
              <w:t>岗头村</w:t>
            </w:r>
            <w:r>
              <w:rPr>
                <w:bCs/>
                <w:sz w:val="24"/>
              </w:rPr>
              <w:t>，土壤环境敏感程度为敏感。</w:t>
            </w:r>
          </w:p>
          <w:p w:rsidR="00B519EC" w:rsidRDefault="00B519EC" w:rsidP="00B519EC">
            <w:pPr>
              <w:spacing w:line="460" w:lineRule="exact"/>
              <w:ind w:firstLineChars="300" w:firstLine="720"/>
              <w:rPr>
                <w:rFonts w:eastAsia="黑体"/>
                <w:bCs/>
                <w:szCs w:val="21"/>
              </w:rPr>
            </w:pPr>
            <w:r>
              <w:rPr>
                <w:bCs/>
                <w:sz w:val="24"/>
              </w:rPr>
              <w:t>具体指标判断见表</w:t>
            </w:r>
            <w:r w:rsidR="00B61FDC">
              <w:rPr>
                <w:rFonts w:hint="eastAsia"/>
                <w:bCs/>
                <w:sz w:val="24"/>
              </w:rPr>
              <w:t>36</w:t>
            </w:r>
            <w:r>
              <w:rPr>
                <w:bCs/>
                <w:sz w:val="24"/>
              </w:rPr>
              <w:t>。</w:t>
            </w:r>
          </w:p>
          <w:p w:rsidR="00B519EC" w:rsidRPr="004A4F29" w:rsidRDefault="00B519EC" w:rsidP="004A4F29">
            <w:pPr>
              <w:spacing w:line="440" w:lineRule="exact"/>
              <w:ind w:firstLineChars="300" w:firstLine="720"/>
              <w:rPr>
                <w:rFonts w:eastAsia="黑体"/>
                <w:bCs/>
                <w:sz w:val="24"/>
              </w:rPr>
            </w:pPr>
            <w:r w:rsidRPr="004A4F29">
              <w:rPr>
                <w:rFonts w:eastAsia="黑体"/>
                <w:bCs/>
                <w:sz w:val="24"/>
              </w:rPr>
              <w:t>表</w:t>
            </w:r>
            <w:r w:rsidR="00B61FDC">
              <w:rPr>
                <w:rFonts w:eastAsia="黑体" w:hint="eastAsia"/>
                <w:bCs/>
                <w:sz w:val="24"/>
              </w:rPr>
              <w:t>36</w:t>
            </w:r>
            <w:r w:rsidRPr="004A4F29">
              <w:rPr>
                <w:rFonts w:eastAsia="黑体"/>
                <w:bCs/>
                <w:sz w:val="24"/>
              </w:rPr>
              <w:t>污染影响型评价工作等级划分表</w:t>
            </w:r>
          </w:p>
          <w:tbl>
            <w:tblPr>
              <w:tblW w:w="8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6"/>
              <w:gridCol w:w="817"/>
              <w:gridCol w:w="817"/>
              <w:gridCol w:w="817"/>
              <w:gridCol w:w="818"/>
              <w:gridCol w:w="816"/>
              <w:gridCol w:w="817"/>
              <w:gridCol w:w="817"/>
              <w:gridCol w:w="817"/>
              <w:gridCol w:w="713"/>
            </w:tblGrid>
            <w:tr w:rsidR="00B519EC" w:rsidTr="001422A2">
              <w:trPr>
                <w:trHeight w:val="397"/>
                <w:jc w:val="center"/>
              </w:trPr>
              <w:tc>
                <w:tcPr>
                  <w:tcW w:w="1466" w:type="dxa"/>
                  <w:vMerge w:val="restart"/>
                  <w:noWrap/>
                  <w:vAlign w:val="center"/>
                </w:tcPr>
                <w:p w:rsidR="00B519EC" w:rsidRDefault="00DB5E43" w:rsidP="008241C1">
                  <w:pPr>
                    <w:tabs>
                      <w:tab w:val="center" w:pos="4153"/>
                      <w:tab w:val="right" w:pos="8306"/>
                    </w:tabs>
                    <w:snapToGrid w:val="0"/>
                    <w:spacing w:line="400" w:lineRule="exact"/>
                    <w:jc w:val="center"/>
                    <w:rPr>
                      <w:bCs/>
                      <w:sz w:val="18"/>
                      <w:szCs w:val="18"/>
                    </w:rPr>
                  </w:pPr>
                  <w:r>
                    <w:rPr>
                      <w:bCs/>
                      <w:sz w:val="18"/>
                      <w:szCs w:val="18"/>
                    </w:rPr>
                    <w:pict>
                      <v:shapetype id="_x0000_t32" coordsize="21600,21600" o:spt="32" o:oned="t" path="m,l21600,21600e" filled="f">
                        <v:path arrowok="t" fillok="f" o:connecttype="none"/>
                        <o:lock v:ext="edit" shapetype="t"/>
                      </v:shapetype>
                      <v:shape id="_x0000_s1038" type="#_x0000_t32" style="position:absolute;left:0;text-align:left;margin-left:17.2pt;margin-top:.8pt;width:50pt;height:39.6pt;z-index:251663360" o:connectortype="straight"/>
                    </w:pict>
                  </w:r>
                  <w:r>
                    <w:rPr>
                      <w:bCs/>
                      <w:sz w:val="18"/>
                      <w:szCs w:val="18"/>
                    </w:rPr>
                    <w:pict>
                      <v:shape id="_x0000_s1036" type="#_x0000_t32" style="position:absolute;left:0;text-align:left;margin-left:-5.35pt;margin-top:24.35pt;width:72.5pt;height:16.55pt;z-index:251661312" o:connectortype="straight"/>
                    </w:pict>
                  </w:r>
                  <w:r>
                    <w:rPr>
                      <w:bCs/>
                      <w:sz w:val="18"/>
                      <w:szCs w:val="18"/>
                    </w:rPr>
                    <w:pict>
                      <v:shapetype id="_x0000_t202" coordsize="21600,21600" o:spt="202" path="m,l,21600r21600,l21600,xe">
                        <v:stroke joinstyle="miter"/>
                        <v:path gradientshapeok="t" o:connecttype="rect"/>
                      </v:shapetype>
                      <v:shape id="_x0000_s1035" type="#_x0000_t202" style="position:absolute;left:0;text-align:left;margin-left:-10.05pt;margin-top:27.15pt;width:53.55pt;height:16.6pt;z-index:251660288" filled="f" stroked="f">
                        <v:textbox style="mso-next-textbox:#_x0000_s1035">
                          <w:txbxContent>
                            <w:p w:rsidR="00BD23BE" w:rsidRDefault="00BD23BE" w:rsidP="00B519EC">
                              <w:pPr>
                                <w:snapToGrid w:val="0"/>
                                <w:rPr>
                                  <w:rFonts w:ascii="黑体" w:eastAsia="黑体" w:hAnsi="黑体"/>
                                  <w:sz w:val="18"/>
                                  <w:szCs w:val="18"/>
                                </w:rPr>
                              </w:pPr>
                              <w:r>
                                <w:rPr>
                                  <w:rFonts w:ascii="黑体" w:eastAsia="黑体" w:hAnsi="黑体" w:hint="eastAsia"/>
                                  <w:sz w:val="18"/>
                                  <w:szCs w:val="18"/>
                                </w:rPr>
                                <w:t>敏感程度</w:t>
                              </w:r>
                            </w:p>
                          </w:txbxContent>
                        </v:textbox>
                      </v:shape>
                    </w:pict>
                  </w:r>
                  <w:r>
                    <w:rPr>
                      <w:bCs/>
                      <w:sz w:val="18"/>
                      <w:szCs w:val="18"/>
                    </w:rPr>
                    <w:pict>
                      <v:shape id="_x0000_s1037" type="#_x0000_t202" style="position:absolute;left:0;text-align:left;margin-left:-3.4pt;margin-top:1pt;width:52.75pt;height:29.9pt;z-index:251662336" filled="f" stroked="f">
                        <v:textbox style="mso-next-textbox:#_x0000_s1037">
                          <w:txbxContent>
                            <w:p w:rsidR="00BD23BE" w:rsidRDefault="00BD23BE" w:rsidP="00B519EC">
                              <w:pPr>
                                <w:snapToGrid w:val="0"/>
                                <w:rPr>
                                  <w:rFonts w:ascii="黑体" w:eastAsia="黑体" w:hAnsi="黑体"/>
                                  <w:sz w:val="18"/>
                                  <w:szCs w:val="18"/>
                                </w:rPr>
                              </w:pPr>
                              <w:r>
                                <w:rPr>
                                  <w:rFonts w:ascii="黑体" w:eastAsia="黑体" w:hAnsi="黑体" w:hint="eastAsia"/>
                                  <w:sz w:val="18"/>
                                  <w:szCs w:val="18"/>
                                </w:rPr>
                                <w:t>评价</w:t>
                              </w:r>
                            </w:p>
                            <w:p w:rsidR="00BD23BE" w:rsidRDefault="00BD23BE" w:rsidP="00B519EC">
                              <w:pPr>
                                <w:snapToGrid w:val="0"/>
                                <w:rPr>
                                  <w:rFonts w:ascii="黑体" w:eastAsia="黑体" w:hAnsi="黑体"/>
                                  <w:sz w:val="18"/>
                                  <w:szCs w:val="18"/>
                                </w:rPr>
                              </w:pPr>
                              <w:r>
                                <w:rPr>
                                  <w:rFonts w:ascii="黑体" w:eastAsia="黑体" w:hAnsi="黑体" w:hint="eastAsia"/>
                                  <w:sz w:val="18"/>
                                  <w:szCs w:val="18"/>
                                </w:rPr>
                                <w:t>工作等级</w:t>
                              </w:r>
                            </w:p>
                          </w:txbxContent>
                        </v:textbox>
                      </v:shape>
                    </w:pict>
                  </w:r>
                  <w:r>
                    <w:rPr>
                      <w:bCs/>
                      <w:sz w:val="18"/>
                      <w:szCs w:val="18"/>
                    </w:rPr>
                    <w:pict>
                      <v:shape id="_x0000_s1039" type="#_x0000_t202" style="position:absolute;left:0;text-align:left;margin-left:36.2pt;margin-top:.3pt;width:34.5pt;height:29.6pt;z-index:251664384" filled="f" stroked="f">
                        <v:textbox style="mso-next-textbox:#_x0000_s1039">
                          <w:txbxContent>
                            <w:p w:rsidR="00BD23BE" w:rsidRDefault="00BD23BE" w:rsidP="00B519EC">
                              <w:pPr>
                                <w:snapToGrid w:val="0"/>
                                <w:rPr>
                                  <w:rFonts w:ascii="黑体" w:eastAsia="黑体" w:hAnsi="黑体"/>
                                  <w:sz w:val="18"/>
                                  <w:szCs w:val="18"/>
                                </w:rPr>
                              </w:pPr>
                              <w:r>
                                <w:rPr>
                                  <w:rFonts w:ascii="黑体" w:eastAsia="黑体" w:hAnsi="黑体" w:hint="eastAsia"/>
                                  <w:sz w:val="18"/>
                                  <w:szCs w:val="18"/>
                                </w:rPr>
                                <w:t>占地</w:t>
                              </w:r>
                            </w:p>
                            <w:p w:rsidR="00BD23BE" w:rsidRDefault="00BD23BE" w:rsidP="00B519EC">
                              <w:pPr>
                                <w:snapToGrid w:val="0"/>
                                <w:rPr>
                                  <w:rFonts w:ascii="黑体" w:eastAsia="黑体" w:hAnsi="黑体"/>
                                  <w:sz w:val="18"/>
                                  <w:szCs w:val="18"/>
                                </w:rPr>
                              </w:pPr>
                              <w:r>
                                <w:rPr>
                                  <w:rFonts w:ascii="黑体" w:eastAsia="黑体" w:hAnsi="黑体" w:hint="eastAsia"/>
                                  <w:sz w:val="18"/>
                                  <w:szCs w:val="18"/>
                                </w:rPr>
                                <w:t>规模</w:t>
                              </w:r>
                            </w:p>
                          </w:txbxContent>
                        </v:textbox>
                      </v:shape>
                    </w:pict>
                  </w:r>
                </w:p>
              </w:tc>
              <w:tc>
                <w:tcPr>
                  <w:tcW w:w="2451" w:type="dxa"/>
                  <w:gridSpan w:val="3"/>
                  <w:noWrap/>
                  <w:vAlign w:val="center"/>
                </w:tcPr>
                <w:p w:rsidR="00B519EC" w:rsidRDefault="00DB5E43" w:rsidP="008241C1">
                  <w:pPr>
                    <w:tabs>
                      <w:tab w:val="center" w:pos="4153"/>
                      <w:tab w:val="right" w:pos="8306"/>
                    </w:tabs>
                    <w:snapToGrid w:val="0"/>
                    <w:spacing w:line="400" w:lineRule="exact"/>
                    <w:jc w:val="center"/>
                    <w:rPr>
                      <w:bCs/>
                      <w:sz w:val="18"/>
                      <w:szCs w:val="18"/>
                    </w:rPr>
                  </w:pPr>
                  <w:r>
                    <w:rPr>
                      <w:bCs/>
                      <w:sz w:val="18"/>
                      <w:szCs w:val="18"/>
                    </w:rPr>
                    <w:fldChar w:fldCharType="begin"/>
                  </w:r>
                  <w:r w:rsidR="00B519EC">
                    <w:rPr>
                      <w:bCs/>
                      <w:sz w:val="18"/>
                      <w:szCs w:val="18"/>
                    </w:rPr>
                    <w:instrText xml:space="preserve"> = 1 \* ROMAN </w:instrText>
                  </w:r>
                  <w:r>
                    <w:rPr>
                      <w:bCs/>
                      <w:sz w:val="18"/>
                      <w:szCs w:val="18"/>
                    </w:rPr>
                    <w:fldChar w:fldCharType="separate"/>
                  </w:r>
                  <w:r w:rsidR="00B519EC">
                    <w:rPr>
                      <w:bCs/>
                      <w:sz w:val="18"/>
                      <w:szCs w:val="18"/>
                    </w:rPr>
                    <w:t>I</w:t>
                  </w:r>
                  <w:r>
                    <w:rPr>
                      <w:bCs/>
                      <w:sz w:val="18"/>
                      <w:szCs w:val="18"/>
                    </w:rPr>
                    <w:fldChar w:fldCharType="end"/>
                  </w:r>
                  <w:r w:rsidR="00B519EC">
                    <w:rPr>
                      <w:bCs/>
                      <w:sz w:val="18"/>
                      <w:szCs w:val="18"/>
                    </w:rPr>
                    <w:t>类</w:t>
                  </w:r>
                </w:p>
              </w:tc>
              <w:tc>
                <w:tcPr>
                  <w:tcW w:w="2451" w:type="dxa"/>
                  <w:gridSpan w:val="3"/>
                  <w:noWrap/>
                  <w:vAlign w:val="center"/>
                </w:tcPr>
                <w:p w:rsidR="00B519EC" w:rsidRDefault="00DB5E43" w:rsidP="008241C1">
                  <w:pPr>
                    <w:tabs>
                      <w:tab w:val="center" w:pos="4153"/>
                      <w:tab w:val="right" w:pos="8306"/>
                    </w:tabs>
                    <w:snapToGrid w:val="0"/>
                    <w:spacing w:line="400" w:lineRule="exact"/>
                    <w:jc w:val="center"/>
                    <w:rPr>
                      <w:bCs/>
                      <w:sz w:val="18"/>
                      <w:szCs w:val="18"/>
                    </w:rPr>
                  </w:pPr>
                  <w:r>
                    <w:rPr>
                      <w:bCs/>
                      <w:sz w:val="18"/>
                      <w:szCs w:val="18"/>
                    </w:rPr>
                    <w:fldChar w:fldCharType="begin"/>
                  </w:r>
                  <w:r w:rsidR="00B519EC">
                    <w:rPr>
                      <w:bCs/>
                      <w:sz w:val="18"/>
                      <w:szCs w:val="18"/>
                    </w:rPr>
                    <w:instrText xml:space="preserve"> = 2 \* ROMAN </w:instrText>
                  </w:r>
                  <w:r>
                    <w:rPr>
                      <w:bCs/>
                      <w:sz w:val="18"/>
                      <w:szCs w:val="18"/>
                    </w:rPr>
                    <w:fldChar w:fldCharType="separate"/>
                  </w:r>
                  <w:r w:rsidR="00B519EC">
                    <w:rPr>
                      <w:bCs/>
                      <w:sz w:val="18"/>
                      <w:szCs w:val="18"/>
                    </w:rPr>
                    <w:t>II</w:t>
                  </w:r>
                  <w:r>
                    <w:rPr>
                      <w:bCs/>
                      <w:sz w:val="18"/>
                      <w:szCs w:val="18"/>
                    </w:rPr>
                    <w:fldChar w:fldCharType="end"/>
                  </w:r>
                  <w:r w:rsidR="00B519EC">
                    <w:rPr>
                      <w:bCs/>
                      <w:sz w:val="18"/>
                      <w:szCs w:val="18"/>
                    </w:rPr>
                    <w:t>类</w:t>
                  </w:r>
                </w:p>
              </w:tc>
              <w:tc>
                <w:tcPr>
                  <w:tcW w:w="2347" w:type="dxa"/>
                  <w:gridSpan w:val="3"/>
                  <w:noWrap/>
                  <w:vAlign w:val="center"/>
                </w:tcPr>
                <w:p w:rsidR="00B519EC" w:rsidRDefault="00DB5E43" w:rsidP="008241C1">
                  <w:pPr>
                    <w:tabs>
                      <w:tab w:val="center" w:pos="4153"/>
                      <w:tab w:val="right" w:pos="8306"/>
                    </w:tabs>
                    <w:snapToGrid w:val="0"/>
                    <w:spacing w:line="400" w:lineRule="exact"/>
                    <w:jc w:val="center"/>
                    <w:rPr>
                      <w:bCs/>
                      <w:sz w:val="18"/>
                      <w:szCs w:val="18"/>
                    </w:rPr>
                  </w:pPr>
                  <w:r>
                    <w:rPr>
                      <w:bCs/>
                      <w:sz w:val="18"/>
                      <w:szCs w:val="18"/>
                    </w:rPr>
                    <w:fldChar w:fldCharType="begin"/>
                  </w:r>
                  <w:r w:rsidR="00B519EC">
                    <w:rPr>
                      <w:bCs/>
                      <w:sz w:val="18"/>
                      <w:szCs w:val="18"/>
                    </w:rPr>
                    <w:instrText xml:space="preserve"> = 3 \* ROMAN </w:instrText>
                  </w:r>
                  <w:r>
                    <w:rPr>
                      <w:bCs/>
                      <w:sz w:val="18"/>
                      <w:szCs w:val="18"/>
                    </w:rPr>
                    <w:fldChar w:fldCharType="separate"/>
                  </w:r>
                  <w:r w:rsidR="00B519EC">
                    <w:rPr>
                      <w:bCs/>
                      <w:sz w:val="18"/>
                      <w:szCs w:val="18"/>
                    </w:rPr>
                    <w:t>III</w:t>
                  </w:r>
                  <w:r>
                    <w:rPr>
                      <w:bCs/>
                      <w:sz w:val="18"/>
                      <w:szCs w:val="18"/>
                    </w:rPr>
                    <w:fldChar w:fldCharType="end"/>
                  </w:r>
                  <w:r w:rsidR="00B519EC">
                    <w:rPr>
                      <w:bCs/>
                      <w:sz w:val="18"/>
                      <w:szCs w:val="18"/>
                    </w:rPr>
                    <w:t>类</w:t>
                  </w:r>
                </w:p>
              </w:tc>
            </w:tr>
            <w:tr w:rsidR="00B519EC" w:rsidTr="001422A2">
              <w:trPr>
                <w:trHeight w:val="397"/>
                <w:jc w:val="center"/>
              </w:trPr>
              <w:tc>
                <w:tcPr>
                  <w:tcW w:w="1466" w:type="dxa"/>
                  <w:vMerge/>
                  <w:noWrap/>
                  <w:vAlign w:val="center"/>
                </w:tcPr>
                <w:p w:rsidR="00B519EC" w:rsidRDefault="00B519EC" w:rsidP="008241C1">
                  <w:pPr>
                    <w:widowControl/>
                    <w:tabs>
                      <w:tab w:val="center" w:pos="4153"/>
                      <w:tab w:val="right" w:pos="8306"/>
                    </w:tabs>
                    <w:snapToGrid w:val="0"/>
                    <w:spacing w:line="400" w:lineRule="exact"/>
                    <w:jc w:val="left"/>
                    <w:rPr>
                      <w:bCs/>
                      <w:sz w:val="18"/>
                      <w:szCs w:val="18"/>
                    </w:rPr>
                  </w:pP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中</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小</w:t>
                  </w:r>
                </w:p>
              </w:tc>
              <w:tc>
                <w:tcPr>
                  <w:tcW w:w="818"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大</w:t>
                  </w:r>
                </w:p>
              </w:tc>
              <w:tc>
                <w:tcPr>
                  <w:tcW w:w="816"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中</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小</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中</w:t>
                  </w:r>
                </w:p>
              </w:tc>
              <w:tc>
                <w:tcPr>
                  <w:tcW w:w="713"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小</w:t>
                  </w:r>
                </w:p>
              </w:tc>
            </w:tr>
            <w:tr w:rsidR="00B519EC" w:rsidTr="001422A2">
              <w:trPr>
                <w:trHeight w:val="282"/>
                <w:jc w:val="center"/>
              </w:trPr>
              <w:tc>
                <w:tcPr>
                  <w:tcW w:w="1466"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敏感</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一级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一级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一级</w:t>
                  </w:r>
                </w:p>
              </w:tc>
              <w:tc>
                <w:tcPr>
                  <w:tcW w:w="818"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二级</w:t>
                  </w:r>
                </w:p>
              </w:tc>
              <w:tc>
                <w:tcPr>
                  <w:tcW w:w="816"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二级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二级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三级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三级</w:t>
                  </w:r>
                </w:p>
              </w:tc>
              <w:tc>
                <w:tcPr>
                  <w:tcW w:w="713"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三级</w:t>
                  </w:r>
                </w:p>
              </w:tc>
            </w:tr>
            <w:tr w:rsidR="00B519EC" w:rsidTr="001422A2">
              <w:trPr>
                <w:trHeight w:val="197"/>
                <w:jc w:val="center"/>
              </w:trPr>
              <w:tc>
                <w:tcPr>
                  <w:tcW w:w="1466"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较敏感</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一级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一级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二级</w:t>
                  </w:r>
                </w:p>
              </w:tc>
              <w:tc>
                <w:tcPr>
                  <w:tcW w:w="818"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二级</w:t>
                  </w:r>
                </w:p>
              </w:tc>
              <w:tc>
                <w:tcPr>
                  <w:tcW w:w="816"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二级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三级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三级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三级</w:t>
                  </w:r>
                </w:p>
              </w:tc>
              <w:tc>
                <w:tcPr>
                  <w:tcW w:w="713"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w:t>
                  </w:r>
                </w:p>
              </w:tc>
            </w:tr>
            <w:tr w:rsidR="00B519EC" w:rsidTr="001422A2">
              <w:trPr>
                <w:trHeight w:val="282"/>
                <w:jc w:val="center"/>
              </w:trPr>
              <w:tc>
                <w:tcPr>
                  <w:tcW w:w="1466"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不敏感</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一级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二级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二级</w:t>
                  </w:r>
                </w:p>
              </w:tc>
              <w:tc>
                <w:tcPr>
                  <w:tcW w:w="818"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二级</w:t>
                  </w:r>
                </w:p>
              </w:tc>
              <w:tc>
                <w:tcPr>
                  <w:tcW w:w="816"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三级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三级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三级</w:t>
                  </w:r>
                </w:p>
              </w:tc>
              <w:tc>
                <w:tcPr>
                  <w:tcW w:w="817"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w:t>
                  </w:r>
                </w:p>
              </w:tc>
              <w:tc>
                <w:tcPr>
                  <w:tcW w:w="713" w:type="dxa"/>
                  <w:noWrap/>
                  <w:vAlign w:val="center"/>
                </w:tcPr>
                <w:p w:rsidR="00B519EC" w:rsidRDefault="00B519EC" w:rsidP="008241C1">
                  <w:pPr>
                    <w:tabs>
                      <w:tab w:val="center" w:pos="4153"/>
                      <w:tab w:val="right" w:pos="8306"/>
                    </w:tabs>
                    <w:snapToGrid w:val="0"/>
                    <w:spacing w:line="400" w:lineRule="exact"/>
                    <w:jc w:val="center"/>
                    <w:rPr>
                      <w:bCs/>
                      <w:sz w:val="18"/>
                      <w:szCs w:val="18"/>
                    </w:rPr>
                  </w:pPr>
                  <w:r>
                    <w:rPr>
                      <w:bCs/>
                      <w:sz w:val="18"/>
                      <w:szCs w:val="18"/>
                    </w:rPr>
                    <w:t>-</w:t>
                  </w:r>
                </w:p>
              </w:tc>
            </w:tr>
            <w:tr w:rsidR="00B519EC" w:rsidTr="001422A2">
              <w:trPr>
                <w:trHeight w:val="202"/>
                <w:jc w:val="center"/>
              </w:trPr>
              <w:tc>
                <w:tcPr>
                  <w:tcW w:w="8715" w:type="dxa"/>
                  <w:gridSpan w:val="10"/>
                  <w:noWrap/>
                  <w:vAlign w:val="center"/>
                </w:tcPr>
                <w:p w:rsidR="00B519EC" w:rsidRDefault="00B519EC" w:rsidP="008241C1">
                  <w:pPr>
                    <w:tabs>
                      <w:tab w:val="center" w:pos="4153"/>
                      <w:tab w:val="right" w:pos="8306"/>
                    </w:tabs>
                    <w:snapToGrid w:val="0"/>
                    <w:spacing w:line="400" w:lineRule="exact"/>
                    <w:jc w:val="left"/>
                    <w:rPr>
                      <w:bCs/>
                      <w:sz w:val="18"/>
                      <w:szCs w:val="18"/>
                    </w:rPr>
                  </w:pPr>
                  <w:r>
                    <w:rPr>
                      <w:bCs/>
                      <w:sz w:val="18"/>
                      <w:szCs w:val="18"/>
                    </w:rPr>
                    <w:t>注：</w:t>
                  </w:r>
                  <w:r>
                    <w:rPr>
                      <w:bCs/>
                      <w:sz w:val="18"/>
                      <w:szCs w:val="18"/>
                    </w:rPr>
                    <w:t>“-”</w:t>
                  </w:r>
                  <w:r>
                    <w:rPr>
                      <w:bCs/>
                      <w:sz w:val="18"/>
                      <w:szCs w:val="18"/>
                    </w:rPr>
                    <w:t>表示可不开展土壤环境影响评价工作。</w:t>
                  </w:r>
                </w:p>
              </w:tc>
            </w:tr>
          </w:tbl>
          <w:p w:rsidR="00B519EC" w:rsidRDefault="00B519EC" w:rsidP="00B519EC">
            <w:pPr>
              <w:spacing w:line="440" w:lineRule="exact"/>
              <w:ind w:firstLineChars="200" w:firstLine="480"/>
              <w:rPr>
                <w:bCs/>
                <w:sz w:val="24"/>
              </w:rPr>
            </w:pPr>
            <w:r>
              <w:rPr>
                <w:bCs/>
                <w:sz w:val="24"/>
              </w:rPr>
              <w:t>由表</w:t>
            </w:r>
            <w:r w:rsidR="00B61FDC">
              <w:rPr>
                <w:rFonts w:hint="eastAsia"/>
                <w:bCs/>
                <w:sz w:val="24"/>
              </w:rPr>
              <w:t>36</w:t>
            </w:r>
            <w:r>
              <w:rPr>
                <w:bCs/>
                <w:sz w:val="24"/>
              </w:rPr>
              <w:t>可知，本项目属于</w:t>
            </w:r>
            <w:r w:rsidR="00DB5E43">
              <w:rPr>
                <w:bCs/>
                <w:sz w:val="24"/>
              </w:rPr>
              <w:fldChar w:fldCharType="begin"/>
            </w:r>
            <w:r>
              <w:rPr>
                <w:bCs/>
                <w:sz w:val="24"/>
              </w:rPr>
              <w:instrText xml:space="preserve"> = 3 \* ROMAN </w:instrText>
            </w:r>
            <w:r w:rsidR="00DB5E43">
              <w:rPr>
                <w:bCs/>
                <w:sz w:val="24"/>
              </w:rPr>
              <w:fldChar w:fldCharType="separate"/>
            </w:r>
            <w:r>
              <w:rPr>
                <w:bCs/>
                <w:sz w:val="24"/>
              </w:rPr>
              <w:t>III</w:t>
            </w:r>
            <w:r w:rsidR="00DB5E43">
              <w:rPr>
                <w:bCs/>
                <w:sz w:val="24"/>
              </w:rPr>
              <w:fldChar w:fldCharType="end"/>
            </w:r>
            <w:r>
              <w:rPr>
                <w:bCs/>
                <w:sz w:val="24"/>
              </w:rPr>
              <w:t>类项目，占地面积属于小型，土壤环境敏感程度为敏感，对照《环境影响评价技术导则土壤环境（试行）》（</w:t>
            </w:r>
            <w:r>
              <w:rPr>
                <w:bCs/>
                <w:sz w:val="24"/>
              </w:rPr>
              <w:t>HJ964-2018</w:t>
            </w:r>
            <w:r>
              <w:rPr>
                <w:bCs/>
                <w:sz w:val="24"/>
              </w:rPr>
              <w:t>）污染影响型评价工作等级划分表可知，本项目土壤环境评价工作等级为三级。</w:t>
            </w:r>
          </w:p>
          <w:p w:rsidR="00B519EC" w:rsidRDefault="00B519EC" w:rsidP="00B519EC">
            <w:pPr>
              <w:numPr>
                <w:ilvl w:val="0"/>
                <w:numId w:val="15"/>
              </w:numPr>
              <w:spacing w:line="360" w:lineRule="auto"/>
              <w:ind w:firstLineChars="200" w:firstLine="480"/>
              <w:rPr>
                <w:sz w:val="24"/>
              </w:rPr>
            </w:pPr>
            <w:r>
              <w:rPr>
                <w:sz w:val="24"/>
              </w:rPr>
              <w:t>土壤环境影响分析</w:t>
            </w:r>
          </w:p>
          <w:p w:rsidR="00B519EC" w:rsidRDefault="00B519EC" w:rsidP="00B519EC">
            <w:pPr>
              <w:spacing w:line="360" w:lineRule="auto"/>
              <w:ind w:firstLineChars="200" w:firstLine="480"/>
              <w:rPr>
                <w:sz w:val="24"/>
              </w:rPr>
            </w:pPr>
            <w:r>
              <w:rPr>
                <w:sz w:val="24"/>
              </w:rPr>
              <w:t>本项目为</w:t>
            </w:r>
            <w:r w:rsidR="00B00163">
              <w:rPr>
                <w:rFonts w:hint="eastAsia"/>
                <w:sz w:val="24"/>
              </w:rPr>
              <w:t>机械零部件加工</w:t>
            </w:r>
            <w:r>
              <w:rPr>
                <w:sz w:val="24"/>
              </w:rPr>
              <w:t>，根据项目污染物排放特点，项目投运后对土壤的主要影响途径为大气沉降，采用定性描述法来分析项目对土壤环境的影响。</w:t>
            </w:r>
          </w:p>
          <w:p w:rsidR="00B519EC" w:rsidRDefault="00FF4B6E" w:rsidP="00FF4B6E">
            <w:pPr>
              <w:spacing w:line="500" w:lineRule="exact"/>
              <w:ind w:firstLineChars="200" w:firstLine="480"/>
              <w:rPr>
                <w:sz w:val="24"/>
              </w:rPr>
            </w:pPr>
            <w:r w:rsidRPr="00084E16">
              <w:rPr>
                <w:rFonts w:hAnsi="宋体" w:hint="eastAsia"/>
                <w:sz w:val="24"/>
              </w:rPr>
              <w:t>本项目废气污染源主要来自于加工工段的切割粉尘和焊接工段的焊接烟尘。</w:t>
            </w:r>
            <w:r w:rsidRPr="00084E16">
              <w:rPr>
                <w:rFonts w:hAnsi="宋体" w:hint="eastAsia"/>
                <w:sz w:val="24"/>
                <w:shd w:val="clear" w:color="auto" w:fill="FFFFFF"/>
              </w:rPr>
              <w:t>切割粉尘其质量较大，沉降较快，且有车间厂房阻拦，颗粒物散落范围很小，多在</w:t>
            </w:r>
            <w:r>
              <w:rPr>
                <w:rFonts w:hAnsi="宋体" w:hint="eastAsia"/>
                <w:sz w:val="24"/>
                <w:shd w:val="clear" w:color="auto" w:fill="FFFFFF"/>
              </w:rPr>
              <w:t>生产车间内</w:t>
            </w:r>
            <w:r w:rsidRPr="00084E16">
              <w:rPr>
                <w:rFonts w:hAnsi="宋体" w:hint="eastAsia"/>
                <w:sz w:val="24"/>
                <w:shd w:val="clear" w:color="auto" w:fill="FFFFFF"/>
              </w:rPr>
              <w:t>。</w:t>
            </w:r>
            <w:r w:rsidRPr="00084E16">
              <w:rPr>
                <w:rFonts w:hint="eastAsia"/>
                <w:sz w:val="24"/>
              </w:rPr>
              <w:t>焊接烟尘收集</w:t>
            </w:r>
            <w:r>
              <w:rPr>
                <w:rFonts w:hint="eastAsia"/>
                <w:sz w:val="24"/>
              </w:rPr>
              <w:t>并</w:t>
            </w:r>
            <w:r w:rsidRPr="00084E16">
              <w:rPr>
                <w:rFonts w:hint="eastAsia"/>
                <w:sz w:val="24"/>
              </w:rPr>
              <w:t>经</w:t>
            </w:r>
            <w:r w:rsidRPr="00084E16">
              <w:rPr>
                <w:rFonts w:hint="eastAsia"/>
                <w:kern w:val="0"/>
                <w:sz w:val="24"/>
              </w:rPr>
              <w:t>袋式除尘器处理后，</w:t>
            </w:r>
            <w:r w:rsidRPr="00084E16">
              <w:rPr>
                <w:rFonts w:hint="eastAsia"/>
                <w:sz w:val="24"/>
              </w:rPr>
              <w:t>由一根</w:t>
            </w:r>
            <w:r w:rsidRPr="00084E16">
              <w:rPr>
                <w:rFonts w:hint="eastAsia"/>
                <w:sz w:val="24"/>
              </w:rPr>
              <w:t>15</w:t>
            </w:r>
            <w:r w:rsidRPr="00084E16">
              <w:rPr>
                <w:rFonts w:hint="eastAsia"/>
                <w:sz w:val="24"/>
              </w:rPr>
              <w:t>米高排气筒排放</w:t>
            </w:r>
            <w:r>
              <w:rPr>
                <w:rFonts w:hint="eastAsia"/>
                <w:sz w:val="24"/>
              </w:rPr>
              <w:t>。评价要求企业将厂区地面全部硬化。</w:t>
            </w:r>
            <w:r w:rsidR="00B519EC">
              <w:rPr>
                <w:sz w:val="24"/>
              </w:rPr>
              <w:t>正常情况下，不会发生泄露入渗污染土壤的现象。</w:t>
            </w:r>
          </w:p>
          <w:p w:rsidR="00B519EC" w:rsidRDefault="00B519EC" w:rsidP="00B519EC">
            <w:pPr>
              <w:spacing w:line="360" w:lineRule="auto"/>
              <w:ind w:firstLineChars="200" w:firstLine="480"/>
              <w:rPr>
                <w:sz w:val="24"/>
              </w:rPr>
            </w:pPr>
            <w:r>
              <w:rPr>
                <w:sz w:val="24"/>
              </w:rPr>
              <w:t>为减轻或避免对土壤造成不利影响，根据土壤导则评价对项目建设提出相应的控制措施，主要从源头控制、过程控制以及跟踪监测三方面来说，具体如下：</w:t>
            </w:r>
          </w:p>
          <w:p w:rsidR="00FF4B6E" w:rsidRDefault="00B519EC" w:rsidP="00B519EC">
            <w:pPr>
              <w:spacing w:line="360" w:lineRule="auto"/>
              <w:ind w:firstLineChars="200" w:firstLine="480"/>
              <w:rPr>
                <w:sz w:val="24"/>
              </w:rPr>
            </w:pPr>
            <w:r>
              <w:rPr>
                <w:rFonts w:hint="eastAsia"/>
                <w:sz w:val="24"/>
              </w:rPr>
              <w:t>①</w:t>
            </w:r>
            <w:r>
              <w:rPr>
                <w:sz w:val="24"/>
              </w:rPr>
              <w:t>源头控制</w:t>
            </w:r>
            <w:r>
              <w:rPr>
                <w:rFonts w:hint="eastAsia"/>
                <w:sz w:val="24"/>
              </w:rPr>
              <w:t>：</w:t>
            </w:r>
            <w:r>
              <w:rPr>
                <w:sz w:val="24"/>
              </w:rPr>
              <w:t>本项目污染源主要为</w:t>
            </w:r>
            <w:r>
              <w:rPr>
                <w:rFonts w:hint="eastAsia"/>
                <w:sz w:val="24"/>
              </w:rPr>
              <w:t>废气</w:t>
            </w:r>
            <w:r>
              <w:rPr>
                <w:sz w:val="24"/>
              </w:rPr>
              <w:t>，</w:t>
            </w:r>
            <w:r w:rsidR="00FF4B6E">
              <w:rPr>
                <w:color w:val="000000"/>
                <w:sz w:val="24"/>
              </w:rPr>
              <w:t>评价要求项目废气源经环保措施处理后做到达标排放，同时要求厂区生产区地面全部硬化，使其污染物沉降不会接触到土壤。</w:t>
            </w:r>
          </w:p>
          <w:p w:rsidR="00B519EC" w:rsidRPr="00FF4B6E" w:rsidRDefault="00B519EC" w:rsidP="00FF4B6E">
            <w:pPr>
              <w:pStyle w:val="afc"/>
              <w:numPr>
                <w:ilvl w:val="0"/>
                <w:numId w:val="14"/>
              </w:numPr>
              <w:spacing w:line="360" w:lineRule="auto"/>
              <w:ind w:firstLineChars="0"/>
              <w:rPr>
                <w:sz w:val="24"/>
              </w:rPr>
            </w:pPr>
            <w:r w:rsidRPr="00FF4B6E">
              <w:rPr>
                <w:sz w:val="24"/>
              </w:rPr>
              <w:t>过程防控措施</w:t>
            </w:r>
          </w:p>
          <w:p w:rsidR="00B519EC" w:rsidRPr="002A65B7" w:rsidRDefault="00FF4B6E" w:rsidP="00B519EC">
            <w:pPr>
              <w:spacing w:line="360" w:lineRule="auto"/>
              <w:ind w:firstLineChars="200" w:firstLine="480"/>
              <w:rPr>
                <w:color w:val="000000"/>
                <w:sz w:val="24"/>
              </w:rPr>
            </w:pPr>
            <w:r>
              <w:rPr>
                <w:color w:val="000000"/>
                <w:sz w:val="24"/>
              </w:rPr>
              <w:t>项目占地范围内裸露地面须采取必要的绿化措施，种植一些具有较强吸附能力的植物为主，减少</w:t>
            </w:r>
            <w:r w:rsidRPr="002A65B7">
              <w:rPr>
                <w:rFonts w:hint="eastAsia"/>
                <w:color w:val="000000"/>
                <w:sz w:val="24"/>
              </w:rPr>
              <w:t>焊接烟尘</w:t>
            </w:r>
            <w:r>
              <w:rPr>
                <w:color w:val="000000"/>
                <w:sz w:val="24"/>
              </w:rPr>
              <w:t>等沉降到地面。</w:t>
            </w:r>
          </w:p>
          <w:p w:rsidR="00B519EC" w:rsidRDefault="00B519EC" w:rsidP="00B519EC">
            <w:pPr>
              <w:spacing w:line="360" w:lineRule="auto"/>
              <w:ind w:leftChars="200" w:left="420"/>
              <w:rPr>
                <w:sz w:val="24"/>
              </w:rPr>
            </w:pPr>
            <w:r>
              <w:rPr>
                <w:rFonts w:hint="eastAsia"/>
                <w:sz w:val="24"/>
              </w:rPr>
              <w:t>③</w:t>
            </w:r>
            <w:r>
              <w:rPr>
                <w:sz w:val="24"/>
              </w:rPr>
              <w:t>跟踪监测</w:t>
            </w:r>
          </w:p>
          <w:p w:rsidR="00B519EC" w:rsidRDefault="00B519EC" w:rsidP="00B519EC">
            <w:pPr>
              <w:spacing w:line="360" w:lineRule="auto"/>
              <w:ind w:firstLineChars="200" w:firstLine="480"/>
              <w:rPr>
                <w:sz w:val="24"/>
              </w:rPr>
            </w:pPr>
            <w:r>
              <w:rPr>
                <w:sz w:val="24"/>
              </w:rPr>
              <w:t>根据《环境影响评价技术导则土壤环境（试行）》（</w:t>
            </w:r>
            <w:r>
              <w:rPr>
                <w:sz w:val="24"/>
              </w:rPr>
              <w:t>HJ964-2018</w:t>
            </w:r>
            <w:r>
              <w:rPr>
                <w:sz w:val="24"/>
              </w:rPr>
              <w:t>）要求，评价工作等级为一级的建设项目一般每</w:t>
            </w:r>
            <w:r>
              <w:rPr>
                <w:sz w:val="24"/>
              </w:rPr>
              <w:t>3</w:t>
            </w:r>
            <w:r>
              <w:rPr>
                <w:sz w:val="24"/>
              </w:rPr>
              <w:t>年内开展</w:t>
            </w:r>
            <w:r>
              <w:rPr>
                <w:sz w:val="24"/>
              </w:rPr>
              <w:t>1</w:t>
            </w:r>
            <w:r>
              <w:rPr>
                <w:sz w:val="24"/>
              </w:rPr>
              <w:t>次监测工作，二级的每</w:t>
            </w:r>
            <w:r>
              <w:rPr>
                <w:sz w:val="24"/>
              </w:rPr>
              <w:t>5</w:t>
            </w:r>
            <w:r>
              <w:rPr>
                <w:sz w:val="24"/>
              </w:rPr>
              <w:t>年内开展</w:t>
            </w:r>
            <w:r>
              <w:rPr>
                <w:sz w:val="24"/>
              </w:rPr>
              <w:t>1</w:t>
            </w:r>
            <w:r>
              <w:rPr>
                <w:sz w:val="24"/>
              </w:rPr>
              <w:t>次，三级的必要时可开展跟踪监测。本项目评价工作等级为三级评价，评价建议企业应在必要时</w:t>
            </w:r>
            <w:r>
              <w:rPr>
                <w:sz w:val="24"/>
              </w:rPr>
              <w:lastRenderedPageBreak/>
              <w:t>进行跟踪监测。</w:t>
            </w:r>
          </w:p>
          <w:p w:rsidR="00B519EC" w:rsidRPr="00B519EC" w:rsidRDefault="00B519EC" w:rsidP="00B519EC">
            <w:pPr>
              <w:spacing w:line="480" w:lineRule="exact"/>
              <w:ind w:firstLine="480"/>
              <w:jc w:val="left"/>
              <w:textAlignment w:val="baseline"/>
              <w:rPr>
                <w:rFonts w:eastAsia="楷体_GB2312"/>
                <w:b/>
                <w:kern w:val="0"/>
                <w:sz w:val="24"/>
                <w:highlight w:val="yellow"/>
              </w:rPr>
            </w:pPr>
            <w:r>
              <w:rPr>
                <w:sz w:val="24"/>
              </w:rPr>
              <w:t>综上所述，该企业的土壤环境现状</w:t>
            </w:r>
            <w:r>
              <w:rPr>
                <w:rFonts w:hint="eastAsia"/>
                <w:sz w:val="24"/>
              </w:rPr>
              <w:t>监测</w:t>
            </w:r>
            <w:r>
              <w:rPr>
                <w:sz w:val="24"/>
              </w:rPr>
              <w:t>数据均满足《土壤环境质量建设用地土壤污染风险管控标准》</w:t>
            </w:r>
            <w:r>
              <w:rPr>
                <w:rFonts w:hint="eastAsia"/>
                <w:sz w:val="24"/>
              </w:rPr>
              <w:t>（试行）</w:t>
            </w:r>
            <w:r>
              <w:rPr>
                <w:sz w:val="24"/>
              </w:rPr>
              <w:t>（</w:t>
            </w:r>
            <w:r>
              <w:rPr>
                <w:sz w:val="24"/>
              </w:rPr>
              <w:t>GB36600-2018</w:t>
            </w:r>
            <w:r>
              <w:rPr>
                <w:sz w:val="24"/>
              </w:rPr>
              <w:t>），项目运营期在落实各种污染控制措施</w:t>
            </w:r>
            <w:r>
              <w:rPr>
                <w:rFonts w:hint="eastAsia"/>
                <w:sz w:val="24"/>
              </w:rPr>
              <w:t>情况下</w:t>
            </w:r>
            <w:r>
              <w:rPr>
                <w:sz w:val="24"/>
              </w:rPr>
              <w:t>，项目建设对土壤环境的影响可降至最低，不改变区域土壤环境质量现状。从土壤环境影响的角度，项目建设可行。</w:t>
            </w:r>
          </w:p>
          <w:p w:rsidR="00301DD2" w:rsidRPr="004F4F5C" w:rsidRDefault="00B519EC" w:rsidP="00D45D50">
            <w:pPr>
              <w:widowControl/>
              <w:spacing w:line="480" w:lineRule="exact"/>
              <w:ind w:firstLineChars="196" w:firstLine="470"/>
              <w:jc w:val="left"/>
              <w:rPr>
                <w:rFonts w:ascii="黑体" w:eastAsia="黑体" w:hAnsi="黑体"/>
                <w:kern w:val="0"/>
                <w:sz w:val="24"/>
              </w:rPr>
            </w:pPr>
            <w:r w:rsidRPr="00DB7DFB">
              <w:rPr>
                <w:rFonts w:ascii="黑体" w:eastAsia="黑体" w:hAnsi="黑体" w:hint="eastAsia"/>
                <w:kern w:val="0"/>
                <w:sz w:val="24"/>
              </w:rPr>
              <w:t>5</w:t>
            </w:r>
            <w:r w:rsidR="00711B62" w:rsidRPr="00DB7DFB">
              <w:rPr>
                <w:rFonts w:ascii="黑体" w:eastAsia="黑体" w:hAnsi="黑体" w:hint="eastAsia"/>
                <w:kern w:val="0"/>
                <w:sz w:val="24"/>
              </w:rPr>
              <w:t>、</w:t>
            </w:r>
            <w:r w:rsidR="00711B62" w:rsidRPr="00DB7DFB">
              <w:rPr>
                <w:rFonts w:ascii="黑体" w:eastAsia="黑体" w:hAnsi="黑体"/>
                <w:kern w:val="0"/>
                <w:sz w:val="24"/>
              </w:rPr>
              <w:t>固体废物对环境影响分析</w:t>
            </w:r>
          </w:p>
          <w:p w:rsidR="00301DD2" w:rsidRDefault="00B519EC" w:rsidP="004A7DE1">
            <w:pPr>
              <w:spacing w:line="540" w:lineRule="exact"/>
              <w:ind w:firstLineChars="200" w:firstLine="480"/>
              <w:textAlignment w:val="baseline"/>
              <w:rPr>
                <w:rFonts w:hAnsi="宋体"/>
                <w:sz w:val="24"/>
              </w:rPr>
            </w:pPr>
            <w:r>
              <w:rPr>
                <w:rFonts w:hAnsi="宋体" w:hint="eastAsia"/>
                <w:sz w:val="24"/>
              </w:rPr>
              <w:t>5</w:t>
            </w:r>
            <w:r w:rsidR="00711B62">
              <w:rPr>
                <w:rFonts w:hAnsi="宋体"/>
                <w:sz w:val="24"/>
              </w:rPr>
              <w:t>.1</w:t>
            </w:r>
            <w:r w:rsidR="00711B62">
              <w:rPr>
                <w:rFonts w:hAnsi="宋体" w:hint="eastAsia"/>
                <w:sz w:val="24"/>
              </w:rPr>
              <w:t>本项目固废产生及处理处置情况</w:t>
            </w:r>
          </w:p>
          <w:p w:rsidR="00301DD2" w:rsidRDefault="00711B62" w:rsidP="004A7DE1">
            <w:pPr>
              <w:spacing w:line="540" w:lineRule="exact"/>
              <w:ind w:firstLineChars="200" w:firstLine="480"/>
              <w:rPr>
                <w:rFonts w:ascii="宋体" w:hAnsi="宋体"/>
                <w:sz w:val="24"/>
              </w:rPr>
            </w:pPr>
            <w:r>
              <w:rPr>
                <w:rFonts w:hAnsi="宋体" w:hint="eastAsia"/>
                <w:sz w:val="24"/>
              </w:rPr>
              <w:t>本项目生产过程中产生的</w:t>
            </w:r>
            <w:r w:rsidR="00703F13" w:rsidRPr="00113C45">
              <w:rPr>
                <w:rFonts w:hint="eastAsia"/>
                <w:sz w:val="24"/>
              </w:rPr>
              <w:t>边角废料</w:t>
            </w:r>
            <w:r>
              <w:rPr>
                <w:rFonts w:hAnsi="宋体" w:hint="eastAsia"/>
                <w:sz w:val="24"/>
              </w:rPr>
              <w:t>（</w:t>
            </w:r>
            <w:r w:rsidR="00703F13">
              <w:rPr>
                <w:rFonts w:hAnsi="宋体" w:hint="eastAsia"/>
                <w:sz w:val="24"/>
              </w:rPr>
              <w:t>7</w:t>
            </w:r>
            <w:r>
              <w:rPr>
                <w:rFonts w:hAnsi="宋体"/>
                <w:sz w:val="24"/>
              </w:rPr>
              <w:t>t/a</w:t>
            </w:r>
            <w:r>
              <w:rPr>
                <w:rFonts w:hAnsi="宋体" w:hint="eastAsia"/>
                <w:sz w:val="24"/>
              </w:rPr>
              <w:t>）属于一般工业固废，</w:t>
            </w:r>
            <w:r w:rsidR="00002AEE" w:rsidRPr="00002AEE">
              <w:rPr>
                <w:rFonts w:hAnsi="宋体" w:hint="eastAsia"/>
                <w:b/>
                <w:sz w:val="24"/>
                <w:u w:val="single"/>
              </w:rPr>
              <w:t>暂存于厂区东南</w:t>
            </w:r>
            <w:r w:rsidR="00002AEE" w:rsidRPr="00002AEE">
              <w:rPr>
                <w:rFonts w:hAnsi="宋体" w:hint="eastAsia"/>
                <w:b/>
                <w:sz w:val="24"/>
                <w:u w:val="single"/>
              </w:rPr>
              <w:t>10m</w:t>
            </w:r>
            <w:r w:rsidR="00002AEE" w:rsidRPr="00002AEE">
              <w:rPr>
                <w:rFonts w:hAnsi="宋体" w:hint="eastAsia"/>
                <w:b/>
                <w:sz w:val="24"/>
                <w:u w:val="single"/>
                <w:vertAlign w:val="superscript"/>
              </w:rPr>
              <w:t>2</w:t>
            </w:r>
            <w:r w:rsidR="00002AEE" w:rsidRPr="00002AEE">
              <w:rPr>
                <w:rFonts w:hAnsi="宋体" w:hint="eastAsia"/>
                <w:b/>
                <w:sz w:val="24"/>
                <w:u w:val="single"/>
              </w:rPr>
              <w:t>一般固废暂存间，定期</w:t>
            </w:r>
            <w:r w:rsidRPr="00002AEE">
              <w:rPr>
                <w:rFonts w:hAnsi="宋体" w:hint="eastAsia"/>
                <w:b/>
                <w:sz w:val="24"/>
                <w:u w:val="single"/>
              </w:rPr>
              <w:t>由相关企业回收利用。</w:t>
            </w:r>
          </w:p>
          <w:p w:rsidR="00301DD2" w:rsidRDefault="00711B62" w:rsidP="004A7DE1">
            <w:pPr>
              <w:spacing w:line="540" w:lineRule="exact"/>
              <w:ind w:firstLineChars="200" w:firstLine="480"/>
              <w:rPr>
                <w:sz w:val="24"/>
              </w:rPr>
            </w:pPr>
            <w:r>
              <w:rPr>
                <w:rFonts w:hint="eastAsia"/>
                <w:sz w:val="24"/>
              </w:rPr>
              <w:t>本项目劳动定员</w:t>
            </w:r>
            <w:r w:rsidR="00703F13">
              <w:rPr>
                <w:rFonts w:hint="eastAsia"/>
                <w:sz w:val="24"/>
              </w:rPr>
              <w:t>20</w:t>
            </w:r>
            <w:r>
              <w:rPr>
                <w:rFonts w:hint="eastAsia"/>
                <w:sz w:val="24"/>
              </w:rPr>
              <w:t>人，年工作时间为</w:t>
            </w:r>
            <w:r w:rsidR="00703F13">
              <w:rPr>
                <w:rFonts w:hint="eastAsia"/>
                <w:sz w:val="24"/>
              </w:rPr>
              <w:t>280</w:t>
            </w:r>
            <w:r>
              <w:rPr>
                <w:rFonts w:hint="eastAsia"/>
                <w:sz w:val="24"/>
              </w:rPr>
              <w:t>天，生活垃圾产生量按</w:t>
            </w:r>
            <w:r>
              <w:rPr>
                <w:sz w:val="24"/>
              </w:rPr>
              <w:t xml:space="preserve"> 0.5kg/</w:t>
            </w:r>
            <w:r>
              <w:rPr>
                <w:rFonts w:hint="eastAsia"/>
                <w:sz w:val="24"/>
              </w:rPr>
              <w:t>（人</w:t>
            </w:r>
            <w:r>
              <w:rPr>
                <w:sz w:val="24"/>
              </w:rPr>
              <w:t>·d</w:t>
            </w:r>
            <w:r>
              <w:rPr>
                <w:rFonts w:hint="eastAsia"/>
                <w:sz w:val="24"/>
              </w:rPr>
              <w:t>）计，则生活垃圾产生量为</w:t>
            </w:r>
            <w:r w:rsidR="00703F13">
              <w:rPr>
                <w:rFonts w:hint="eastAsia"/>
                <w:sz w:val="24"/>
              </w:rPr>
              <w:t>2.8</w:t>
            </w:r>
            <w:r>
              <w:rPr>
                <w:sz w:val="24"/>
              </w:rPr>
              <w:t>t/a</w:t>
            </w:r>
            <w:r>
              <w:rPr>
                <w:rFonts w:hAnsi="宋体" w:hint="eastAsia"/>
                <w:sz w:val="24"/>
              </w:rPr>
              <w:t>，在厂区内统一收集后，由市政环卫部门定期清运。</w:t>
            </w:r>
          </w:p>
          <w:p w:rsidR="00301DD2" w:rsidRDefault="00711B62" w:rsidP="004A7DE1">
            <w:pPr>
              <w:spacing w:line="540" w:lineRule="exact"/>
              <w:ind w:firstLineChars="200" w:firstLine="480"/>
              <w:textAlignment w:val="baseline"/>
              <w:rPr>
                <w:rFonts w:hAnsi="宋体"/>
                <w:sz w:val="24"/>
              </w:rPr>
            </w:pPr>
            <w:r>
              <w:rPr>
                <w:rFonts w:hAnsi="宋体" w:hint="eastAsia"/>
                <w:sz w:val="24"/>
              </w:rPr>
              <w:t>项目生产过程中产生的</w:t>
            </w:r>
            <w:r>
              <w:rPr>
                <w:rFonts w:hint="eastAsia"/>
                <w:sz w:val="24"/>
              </w:rPr>
              <w:t>废润滑油</w:t>
            </w:r>
            <w:r>
              <w:rPr>
                <w:rFonts w:hAnsi="宋体" w:hint="eastAsia"/>
                <w:sz w:val="24"/>
              </w:rPr>
              <w:t>（</w:t>
            </w:r>
            <w:r w:rsidR="00703F13">
              <w:rPr>
                <w:rFonts w:hAnsi="宋体" w:hint="eastAsia"/>
                <w:sz w:val="24"/>
              </w:rPr>
              <w:t>0.4</w:t>
            </w:r>
            <w:r>
              <w:rPr>
                <w:sz w:val="24"/>
              </w:rPr>
              <w:t>t/</w:t>
            </w:r>
            <w:r w:rsidR="00703F13">
              <w:rPr>
                <w:rFonts w:hint="eastAsia"/>
                <w:sz w:val="24"/>
              </w:rPr>
              <w:t>3</w:t>
            </w:r>
            <w:r>
              <w:rPr>
                <w:sz w:val="24"/>
              </w:rPr>
              <w:t>a</w:t>
            </w:r>
            <w:r>
              <w:rPr>
                <w:rFonts w:hAnsi="宋体" w:hint="eastAsia"/>
                <w:sz w:val="24"/>
              </w:rPr>
              <w:t>）、</w:t>
            </w:r>
            <w:r>
              <w:rPr>
                <w:rFonts w:hint="eastAsia"/>
                <w:sz w:val="24"/>
              </w:rPr>
              <w:t>废切削液</w:t>
            </w:r>
            <w:r>
              <w:rPr>
                <w:rFonts w:hAnsi="宋体" w:hint="eastAsia"/>
                <w:sz w:val="24"/>
              </w:rPr>
              <w:t>（</w:t>
            </w:r>
            <w:r w:rsidR="00703F13">
              <w:rPr>
                <w:rFonts w:hAnsi="宋体" w:hint="eastAsia"/>
                <w:sz w:val="24"/>
              </w:rPr>
              <w:t>1.2</w:t>
            </w:r>
            <w:r>
              <w:rPr>
                <w:sz w:val="24"/>
              </w:rPr>
              <w:t>t/a</w:t>
            </w:r>
            <w:r>
              <w:rPr>
                <w:rFonts w:hAnsi="宋体" w:hint="eastAsia"/>
                <w:sz w:val="24"/>
              </w:rPr>
              <w:t>）</w:t>
            </w:r>
            <w:r>
              <w:rPr>
                <w:rFonts w:hAnsi="宋体" w:hint="eastAsia"/>
                <w:bCs/>
                <w:sz w:val="24"/>
              </w:rPr>
              <w:t>属危险废物，</w:t>
            </w:r>
            <w:r>
              <w:rPr>
                <w:rFonts w:hAnsi="宋体" w:hint="eastAsia"/>
                <w:sz w:val="24"/>
              </w:rPr>
              <w:t>存放在</w:t>
            </w:r>
            <w:r w:rsidR="00703F13">
              <w:rPr>
                <w:rFonts w:hAnsi="宋体" w:hint="eastAsia"/>
                <w:sz w:val="24"/>
              </w:rPr>
              <w:t>5</w:t>
            </w:r>
            <w:r>
              <w:rPr>
                <w:rFonts w:hAnsi="宋体"/>
                <w:sz w:val="24"/>
              </w:rPr>
              <w:t>m</w:t>
            </w:r>
            <w:r>
              <w:rPr>
                <w:rFonts w:hAnsi="宋体"/>
                <w:sz w:val="24"/>
                <w:vertAlign w:val="superscript"/>
              </w:rPr>
              <w:t>2</w:t>
            </w:r>
            <w:r>
              <w:rPr>
                <w:rFonts w:hAnsi="宋体" w:hint="eastAsia"/>
                <w:sz w:val="24"/>
              </w:rPr>
              <w:t>的危废暂存间，定期送相关资质单位处理。</w:t>
            </w:r>
          </w:p>
          <w:p w:rsidR="00301DD2" w:rsidRDefault="00B519EC" w:rsidP="004A7DE1">
            <w:pPr>
              <w:spacing w:line="540" w:lineRule="exact"/>
              <w:ind w:firstLineChars="200" w:firstLine="480"/>
              <w:rPr>
                <w:sz w:val="24"/>
                <w:szCs w:val="20"/>
              </w:rPr>
            </w:pPr>
            <w:r>
              <w:rPr>
                <w:rFonts w:hAnsi="宋体" w:hint="eastAsia"/>
                <w:sz w:val="24"/>
              </w:rPr>
              <w:t>5</w:t>
            </w:r>
            <w:r w:rsidR="00711B62">
              <w:rPr>
                <w:rFonts w:hAnsi="宋体"/>
                <w:sz w:val="24"/>
              </w:rPr>
              <w:t>.2</w:t>
            </w:r>
            <w:r w:rsidR="00711B62">
              <w:rPr>
                <w:rFonts w:hint="eastAsia"/>
                <w:sz w:val="24"/>
              </w:rPr>
              <w:t>危</w:t>
            </w:r>
            <w:r w:rsidR="00711B62">
              <w:rPr>
                <w:rFonts w:hint="eastAsia"/>
                <w:sz w:val="24"/>
                <w:szCs w:val="20"/>
              </w:rPr>
              <w:t>险固废贮存措施</w:t>
            </w:r>
          </w:p>
          <w:p w:rsidR="00301DD2" w:rsidRPr="00703F13" w:rsidRDefault="00711B62" w:rsidP="00703F13">
            <w:pPr>
              <w:spacing w:line="540" w:lineRule="exact"/>
              <w:ind w:firstLineChars="200" w:firstLine="480"/>
              <w:rPr>
                <w:sz w:val="24"/>
                <w:szCs w:val="20"/>
              </w:rPr>
            </w:pPr>
            <w:r w:rsidRPr="00703F13">
              <w:rPr>
                <w:rFonts w:hint="eastAsia"/>
                <w:sz w:val="24"/>
                <w:szCs w:val="20"/>
              </w:rPr>
              <w:t>本项目危险固废主要是</w:t>
            </w:r>
            <w:r w:rsidRPr="00703F13">
              <w:rPr>
                <w:rFonts w:hint="eastAsia"/>
                <w:sz w:val="24"/>
              </w:rPr>
              <w:t>废润滑油</w:t>
            </w:r>
            <w:r w:rsidRPr="00703F13">
              <w:rPr>
                <w:rFonts w:hAnsi="宋体" w:hint="eastAsia"/>
                <w:sz w:val="24"/>
              </w:rPr>
              <w:t>（</w:t>
            </w:r>
            <w:r w:rsidR="00703F13" w:rsidRPr="00703F13">
              <w:rPr>
                <w:rFonts w:hAnsi="宋体" w:hint="eastAsia"/>
                <w:sz w:val="24"/>
              </w:rPr>
              <w:t>0.4</w:t>
            </w:r>
            <w:r w:rsidR="00703F13" w:rsidRPr="00703F13">
              <w:rPr>
                <w:sz w:val="24"/>
              </w:rPr>
              <w:t>t/</w:t>
            </w:r>
            <w:r w:rsidR="00703F13" w:rsidRPr="00703F13">
              <w:rPr>
                <w:rFonts w:hint="eastAsia"/>
                <w:sz w:val="24"/>
              </w:rPr>
              <w:t>3</w:t>
            </w:r>
            <w:r w:rsidR="00703F13" w:rsidRPr="00703F13">
              <w:rPr>
                <w:sz w:val="24"/>
              </w:rPr>
              <w:t>a</w:t>
            </w:r>
            <w:r w:rsidRPr="00703F13">
              <w:rPr>
                <w:rFonts w:hAnsi="宋体" w:hint="eastAsia"/>
                <w:sz w:val="24"/>
              </w:rPr>
              <w:t>）、</w:t>
            </w:r>
            <w:r w:rsidRPr="00703F13">
              <w:rPr>
                <w:rFonts w:hint="eastAsia"/>
                <w:sz w:val="24"/>
              </w:rPr>
              <w:t>废切削液</w:t>
            </w:r>
            <w:r w:rsidRPr="00703F13">
              <w:rPr>
                <w:rFonts w:hAnsi="宋体" w:hint="eastAsia"/>
                <w:sz w:val="24"/>
              </w:rPr>
              <w:t>（</w:t>
            </w:r>
            <w:r w:rsidR="00703F13" w:rsidRPr="00703F13">
              <w:rPr>
                <w:rFonts w:hAnsi="宋体" w:hint="eastAsia"/>
                <w:sz w:val="24"/>
              </w:rPr>
              <w:t>1.2</w:t>
            </w:r>
            <w:r w:rsidR="00703F13" w:rsidRPr="00703F13">
              <w:rPr>
                <w:sz w:val="24"/>
              </w:rPr>
              <w:t>t/a</w:t>
            </w:r>
            <w:r w:rsidRPr="00703F13">
              <w:rPr>
                <w:rFonts w:hAnsi="宋体" w:hint="eastAsia"/>
                <w:sz w:val="24"/>
              </w:rPr>
              <w:t>）</w:t>
            </w:r>
            <w:r w:rsidRPr="00703F13">
              <w:rPr>
                <w:rFonts w:hint="eastAsia"/>
                <w:sz w:val="24"/>
              </w:rPr>
              <w:t>，</w:t>
            </w:r>
            <w:r w:rsidRPr="00703F13">
              <w:rPr>
                <w:rFonts w:hint="eastAsia"/>
                <w:sz w:val="24"/>
                <w:szCs w:val="20"/>
              </w:rPr>
              <w:t>存放于危废暂存间内，</w:t>
            </w:r>
            <w:r w:rsidR="00D656D2" w:rsidRPr="00703F13">
              <w:rPr>
                <w:rFonts w:hint="eastAsia"/>
                <w:color w:val="000000"/>
                <w:sz w:val="24"/>
              </w:rPr>
              <w:t>危废暂存间应严格按照《危险废物贮存污染控制标准》中相关要求进行设置，</w:t>
            </w:r>
            <w:r w:rsidR="00D656D2" w:rsidRPr="00703F13">
              <w:rPr>
                <w:rFonts w:hint="eastAsia"/>
                <w:bCs/>
                <w:color w:val="000000"/>
                <w:sz w:val="24"/>
              </w:rPr>
              <w:t>做到</w:t>
            </w:r>
            <w:r w:rsidR="00D656D2" w:rsidRPr="00703F13">
              <w:rPr>
                <w:color w:val="000000"/>
                <w:sz w:val="24"/>
              </w:rPr>
              <w:t>“</w:t>
            </w:r>
            <w:r w:rsidR="00D656D2" w:rsidRPr="00703F13">
              <w:rPr>
                <w:rFonts w:hint="eastAsia"/>
                <w:color w:val="000000"/>
                <w:sz w:val="24"/>
              </w:rPr>
              <w:t>防风、防雨、防晒，防渗漏</w:t>
            </w:r>
            <w:r w:rsidR="00D656D2" w:rsidRPr="00703F13">
              <w:rPr>
                <w:color w:val="000000"/>
                <w:sz w:val="24"/>
              </w:rPr>
              <w:t>”</w:t>
            </w:r>
            <w:r w:rsidR="00D656D2" w:rsidRPr="00703F13">
              <w:rPr>
                <w:rFonts w:hint="eastAsia"/>
                <w:color w:val="000000"/>
                <w:sz w:val="24"/>
              </w:rPr>
              <w:t>；设置危险废物识别标志、标明具体物质名称，并做好警示标志。具体</w:t>
            </w:r>
            <w:r w:rsidRPr="00703F13">
              <w:rPr>
                <w:rFonts w:hint="eastAsia"/>
                <w:sz w:val="24"/>
                <w:szCs w:val="20"/>
              </w:rPr>
              <w:t>应采取如下措施：</w:t>
            </w:r>
          </w:p>
          <w:p w:rsidR="00301DD2" w:rsidRDefault="00711B62" w:rsidP="004A7DE1">
            <w:pPr>
              <w:spacing w:line="540" w:lineRule="exact"/>
              <w:ind w:firstLineChars="200" w:firstLine="480"/>
              <w:rPr>
                <w:sz w:val="24"/>
                <w:szCs w:val="20"/>
              </w:rPr>
            </w:pPr>
            <w:r>
              <w:rPr>
                <w:rFonts w:ascii="宋体" w:hAnsi="宋体" w:cs="宋体" w:hint="eastAsia"/>
                <w:sz w:val="24"/>
                <w:szCs w:val="20"/>
              </w:rPr>
              <w:t>①</w:t>
            </w:r>
            <w:r>
              <w:rPr>
                <w:rFonts w:hint="eastAsia"/>
                <w:sz w:val="24"/>
                <w:szCs w:val="20"/>
              </w:rPr>
              <w:t>危废暂存间应严格按照《危险废物贮存污染控制标准》（</w:t>
            </w:r>
            <w:r>
              <w:rPr>
                <w:sz w:val="24"/>
                <w:szCs w:val="20"/>
              </w:rPr>
              <w:t>GB18597-2001</w:t>
            </w:r>
            <w:r>
              <w:rPr>
                <w:rFonts w:hint="eastAsia"/>
                <w:sz w:val="24"/>
                <w:szCs w:val="20"/>
              </w:rPr>
              <w:t>）要求建设，危废品库内分区储存不同类型的危废。不相容的危险废物必须分开存放。基础底面需做防渗处理，防渗层为至少</w:t>
            </w:r>
            <w:r>
              <w:rPr>
                <w:sz w:val="24"/>
                <w:szCs w:val="20"/>
              </w:rPr>
              <w:t>1m</w:t>
            </w:r>
            <w:r>
              <w:rPr>
                <w:rFonts w:hint="eastAsia"/>
                <w:sz w:val="24"/>
                <w:szCs w:val="20"/>
              </w:rPr>
              <w:t>厚粘土层（渗透系数</w:t>
            </w:r>
            <w:r>
              <w:rPr>
                <w:sz w:val="24"/>
                <w:szCs w:val="20"/>
              </w:rPr>
              <w:t>≤1.0×10</w:t>
            </w:r>
            <w:r>
              <w:rPr>
                <w:sz w:val="24"/>
                <w:szCs w:val="20"/>
                <w:vertAlign w:val="superscript"/>
              </w:rPr>
              <w:t>-7</w:t>
            </w:r>
            <w:r>
              <w:rPr>
                <w:sz w:val="24"/>
                <w:szCs w:val="20"/>
              </w:rPr>
              <w:t>cm/s</w:t>
            </w:r>
            <w:r>
              <w:rPr>
                <w:rFonts w:hint="eastAsia"/>
                <w:sz w:val="24"/>
                <w:szCs w:val="20"/>
              </w:rPr>
              <w:t>）或</w:t>
            </w:r>
            <w:r>
              <w:rPr>
                <w:sz w:val="24"/>
                <w:szCs w:val="20"/>
              </w:rPr>
              <w:t>2mm</w:t>
            </w:r>
            <w:r>
              <w:rPr>
                <w:rFonts w:hint="eastAsia"/>
                <w:sz w:val="24"/>
                <w:szCs w:val="20"/>
              </w:rPr>
              <w:t>厚高密度聚乙烯或至少</w:t>
            </w:r>
            <w:r>
              <w:rPr>
                <w:sz w:val="24"/>
                <w:szCs w:val="20"/>
              </w:rPr>
              <w:t>2mm</w:t>
            </w:r>
            <w:r>
              <w:rPr>
                <w:rFonts w:hint="eastAsia"/>
                <w:sz w:val="24"/>
                <w:szCs w:val="20"/>
              </w:rPr>
              <w:t>厚的其他人工材料（渗透系数</w:t>
            </w:r>
            <w:r>
              <w:rPr>
                <w:sz w:val="24"/>
                <w:szCs w:val="20"/>
              </w:rPr>
              <w:t>≤1.0×10</w:t>
            </w:r>
            <w:r>
              <w:rPr>
                <w:sz w:val="24"/>
                <w:szCs w:val="20"/>
                <w:vertAlign w:val="superscript"/>
              </w:rPr>
              <w:t>-10</w:t>
            </w:r>
            <w:r>
              <w:rPr>
                <w:sz w:val="24"/>
                <w:szCs w:val="20"/>
              </w:rPr>
              <w:t>cm/s</w:t>
            </w:r>
            <w:r>
              <w:rPr>
                <w:rFonts w:hint="eastAsia"/>
                <w:sz w:val="24"/>
                <w:szCs w:val="20"/>
              </w:rPr>
              <w:t>）。</w:t>
            </w:r>
          </w:p>
          <w:p w:rsidR="00301DD2" w:rsidRDefault="00711B62" w:rsidP="004A7DE1">
            <w:pPr>
              <w:spacing w:line="540" w:lineRule="exact"/>
              <w:ind w:firstLineChars="182" w:firstLine="437"/>
              <w:rPr>
                <w:sz w:val="24"/>
                <w:szCs w:val="20"/>
              </w:rPr>
            </w:pPr>
            <w:r>
              <w:rPr>
                <w:rFonts w:ascii="宋体" w:hAnsi="宋体" w:cs="宋体" w:hint="eastAsia"/>
                <w:sz w:val="24"/>
                <w:szCs w:val="20"/>
              </w:rPr>
              <w:t>②</w:t>
            </w:r>
            <w:r>
              <w:rPr>
                <w:rFonts w:hint="eastAsia"/>
                <w:sz w:val="24"/>
                <w:szCs w:val="20"/>
              </w:rPr>
              <w:t>按照《环境保护图形标志</w:t>
            </w:r>
            <w:r>
              <w:rPr>
                <w:sz w:val="24"/>
                <w:szCs w:val="20"/>
              </w:rPr>
              <w:t>-</w:t>
            </w:r>
            <w:r>
              <w:rPr>
                <w:rFonts w:hint="eastAsia"/>
                <w:sz w:val="24"/>
                <w:szCs w:val="20"/>
              </w:rPr>
              <w:t>固体废物贮存（处置）场》（</w:t>
            </w:r>
            <w:r>
              <w:rPr>
                <w:sz w:val="24"/>
                <w:szCs w:val="20"/>
              </w:rPr>
              <w:t>GB15562.2-1995</w:t>
            </w:r>
            <w:r>
              <w:rPr>
                <w:rFonts w:hint="eastAsia"/>
                <w:sz w:val="24"/>
                <w:szCs w:val="20"/>
              </w:rPr>
              <w:t>）标准规定设置环境保护图形标准。危废库内应注明危险废物名称、数量、特性及接受单位等。同时标明不同危险废物在泄漏、火灾及爆炸等事故情况下，紧急处理处置措施，危废库内应配备足够的堵漏及其他消防安全器材，确保固废临时安全储存。</w:t>
            </w:r>
          </w:p>
          <w:p w:rsidR="00301DD2" w:rsidRDefault="00711B62" w:rsidP="004A7DE1">
            <w:pPr>
              <w:spacing w:line="540" w:lineRule="exact"/>
              <w:ind w:firstLineChars="182" w:firstLine="437"/>
              <w:rPr>
                <w:sz w:val="24"/>
                <w:szCs w:val="20"/>
              </w:rPr>
            </w:pPr>
            <w:r>
              <w:rPr>
                <w:rFonts w:ascii="宋体" w:hAnsi="宋体" w:cs="宋体" w:hint="eastAsia"/>
                <w:sz w:val="24"/>
                <w:szCs w:val="20"/>
              </w:rPr>
              <w:lastRenderedPageBreak/>
              <w:t>③</w:t>
            </w:r>
            <w:r>
              <w:rPr>
                <w:rFonts w:hint="eastAsia"/>
                <w:sz w:val="24"/>
                <w:szCs w:val="20"/>
              </w:rPr>
              <w:t>所有的危险废物均应在专用密闭容器中储存，不得混装，废物收集和封装容积应得到接受单位及当地环保部门的认可。收集危险废物应详细列出危险废物的数量和成分，并填写有关资料，设置明显的废物名称及性质标识牌，并在危废库外设置明显的危险废物专用的警示标志。</w:t>
            </w:r>
          </w:p>
          <w:p w:rsidR="00A940BF" w:rsidRDefault="00711B62" w:rsidP="004A7DE1">
            <w:pPr>
              <w:spacing w:line="540" w:lineRule="exact"/>
              <w:ind w:firstLineChars="182" w:firstLine="437"/>
              <w:rPr>
                <w:sz w:val="24"/>
                <w:szCs w:val="20"/>
              </w:rPr>
            </w:pPr>
            <w:r>
              <w:rPr>
                <w:rFonts w:ascii="宋体" w:hAnsi="宋体" w:cs="宋体" w:hint="eastAsia"/>
                <w:sz w:val="24"/>
                <w:szCs w:val="20"/>
              </w:rPr>
              <w:t>④</w:t>
            </w:r>
            <w:r>
              <w:rPr>
                <w:rFonts w:hint="eastAsia"/>
                <w:sz w:val="24"/>
                <w:szCs w:val="20"/>
              </w:rPr>
              <w:t>建设单位应指定专人负责固废及残液的收集、贮存管理工作，明确责任人工作制度，按照管理要求，及时将危废库的危险固废送至有资质的单位处理，不得长期储存或超容量储存。</w:t>
            </w:r>
          </w:p>
          <w:p w:rsidR="00301DD2" w:rsidRPr="00A940BF" w:rsidRDefault="00A940BF" w:rsidP="004A7DE1">
            <w:pPr>
              <w:spacing w:line="540" w:lineRule="exact"/>
              <w:ind w:firstLineChars="182" w:firstLine="437"/>
              <w:rPr>
                <w:sz w:val="24"/>
              </w:rPr>
            </w:pPr>
            <w:r>
              <w:rPr>
                <w:rFonts w:ascii="宋体" w:hAnsi="宋体" w:hint="eastAsia"/>
                <w:sz w:val="24"/>
              </w:rPr>
              <w:t>⑤</w:t>
            </w:r>
            <w:r w:rsidR="00711B62" w:rsidRPr="00A940BF">
              <w:rPr>
                <w:rFonts w:hint="eastAsia"/>
                <w:sz w:val="24"/>
              </w:rPr>
              <w:t>评价建议建设单位在危废运输处理过程应做好防流失的包装，做好记录，办理危险固废转移联单，主动接受当地环保部门及接收固废单位的环保管理部门的监督。并按照《中华人民共和国固体废物污染环境防治法》的规定制定危险废物管理计划，向当地环保局申报危险废物的种类别、产生量、流向、贮存和处置等有关资料，主动接受环保部门的监督。特别是活性炭要有详细的购买及更换台账，企业应提供采购发票复印件，台账至少保存</w:t>
            </w:r>
            <w:r w:rsidR="00711B62" w:rsidRPr="00A940BF">
              <w:rPr>
                <w:sz w:val="24"/>
              </w:rPr>
              <w:t>3</w:t>
            </w:r>
            <w:r w:rsidR="00711B62" w:rsidRPr="00A940BF">
              <w:rPr>
                <w:rFonts w:hint="eastAsia"/>
                <w:sz w:val="24"/>
              </w:rPr>
              <w:t>年。</w:t>
            </w:r>
          </w:p>
          <w:p w:rsidR="00A940BF" w:rsidRPr="00E41738" w:rsidRDefault="00B519EC" w:rsidP="00E41738">
            <w:pPr>
              <w:spacing w:line="540" w:lineRule="exact"/>
              <w:ind w:firstLineChars="200" w:firstLine="480"/>
              <w:rPr>
                <w:sz w:val="24"/>
              </w:rPr>
            </w:pPr>
            <w:r>
              <w:rPr>
                <w:rFonts w:hAnsi="宋体" w:hint="eastAsia"/>
                <w:sz w:val="24"/>
              </w:rPr>
              <w:t>5.</w:t>
            </w:r>
            <w:r w:rsidR="00A940BF" w:rsidRPr="00E41738">
              <w:rPr>
                <w:rFonts w:hAnsi="宋体" w:hint="eastAsia"/>
                <w:sz w:val="24"/>
              </w:rPr>
              <w:t>3</w:t>
            </w:r>
            <w:r w:rsidR="00A940BF" w:rsidRPr="00E41738">
              <w:rPr>
                <w:rFonts w:hint="eastAsia"/>
                <w:sz w:val="24"/>
              </w:rPr>
              <w:t>危废贮存过程中的环境影响</w:t>
            </w:r>
          </w:p>
          <w:p w:rsidR="00A940BF" w:rsidRPr="00E41738" w:rsidRDefault="00A940BF" w:rsidP="00E41738">
            <w:pPr>
              <w:spacing w:line="540" w:lineRule="exact"/>
              <w:ind w:firstLineChars="200" w:firstLine="480"/>
              <w:rPr>
                <w:kern w:val="0"/>
                <w:sz w:val="24"/>
              </w:rPr>
            </w:pPr>
            <w:r w:rsidRPr="00E41738">
              <w:rPr>
                <w:rFonts w:hint="eastAsia"/>
                <w:kern w:val="0"/>
                <w:sz w:val="24"/>
              </w:rPr>
              <w:t>本项目产生的危险废物在危废暂存间采用专用密闭容器储存，危废暂存间采取防渗和泄漏收集措施，贮存过程中一般情况下不会发生泄漏和渗漏。本项目液态危废在危废品库均为小规格储存，一旦液态危废发生泄漏事故后，用活性炭纤维材料等吸附材料将泄漏的废液吸附，然后将吸附后的物品倒入专用桶内，存于危废品库，交由资质单位处置，由于危废品库采取了防渗和泄漏收集措施，可以将影响控制在危险品库内。在贮存过程中对地下水和地表水、土壤影响较小。</w:t>
            </w:r>
          </w:p>
          <w:p w:rsidR="00A940BF" w:rsidRPr="00E41738" w:rsidRDefault="00B519EC" w:rsidP="00E41738">
            <w:pPr>
              <w:spacing w:line="540" w:lineRule="exact"/>
              <w:ind w:firstLineChars="200" w:firstLine="480"/>
              <w:rPr>
                <w:bCs/>
                <w:sz w:val="24"/>
              </w:rPr>
            </w:pPr>
            <w:r>
              <w:rPr>
                <w:rFonts w:hint="eastAsia"/>
                <w:sz w:val="24"/>
              </w:rPr>
              <w:t>5</w:t>
            </w:r>
            <w:r w:rsidR="00A940BF" w:rsidRPr="00E41738">
              <w:rPr>
                <w:rFonts w:hint="eastAsia"/>
                <w:sz w:val="24"/>
              </w:rPr>
              <w:t>.4</w:t>
            </w:r>
            <w:r w:rsidR="00A940BF" w:rsidRPr="00E41738">
              <w:rPr>
                <w:rFonts w:hint="eastAsia"/>
                <w:sz w:val="24"/>
                <w:szCs w:val="20"/>
              </w:rPr>
              <w:t>危险废物运输过程的污染防治措施</w:t>
            </w:r>
          </w:p>
          <w:p w:rsidR="00A940BF" w:rsidRPr="00E41738" w:rsidRDefault="00A940BF" w:rsidP="00E41738">
            <w:pPr>
              <w:spacing w:line="540" w:lineRule="exact"/>
              <w:ind w:firstLineChars="200" w:firstLine="480"/>
              <w:rPr>
                <w:sz w:val="24"/>
              </w:rPr>
            </w:pPr>
            <w:r w:rsidRPr="00E41738">
              <w:rPr>
                <w:sz w:val="24"/>
              </w:rPr>
              <w:t>(1)</w:t>
            </w:r>
            <w:r w:rsidRPr="00E41738">
              <w:rPr>
                <w:rFonts w:hint="eastAsia"/>
                <w:sz w:val="24"/>
              </w:rPr>
              <w:t>危险废物内部转运应采取的措施</w:t>
            </w:r>
          </w:p>
          <w:p w:rsidR="00A940BF" w:rsidRPr="00E41738" w:rsidRDefault="00A940BF" w:rsidP="00E41738">
            <w:pPr>
              <w:spacing w:line="540" w:lineRule="exact"/>
              <w:ind w:firstLineChars="200" w:firstLine="480"/>
              <w:rPr>
                <w:sz w:val="24"/>
              </w:rPr>
            </w:pPr>
            <w:r w:rsidRPr="00E41738">
              <w:rPr>
                <w:rFonts w:hint="eastAsia"/>
                <w:sz w:val="24"/>
              </w:rPr>
              <w:t>根据</w:t>
            </w:r>
            <w:r w:rsidRPr="00E41738">
              <w:rPr>
                <w:rFonts w:hint="eastAsia"/>
                <w:bCs/>
                <w:sz w:val="24"/>
              </w:rPr>
              <w:t>《建设项目危险废物环境影响评价指南》</w:t>
            </w:r>
            <w:r w:rsidRPr="00E41738">
              <w:rPr>
                <w:rFonts w:hint="eastAsia"/>
                <w:sz w:val="24"/>
              </w:rPr>
              <w:t>和《危险废物收集贮存运输技术规范》</w:t>
            </w:r>
            <w:r w:rsidRPr="00E41738">
              <w:rPr>
                <w:sz w:val="24"/>
              </w:rPr>
              <w:t>(HJ2025)</w:t>
            </w:r>
            <w:r w:rsidRPr="00E41738">
              <w:rPr>
                <w:rFonts w:hint="eastAsia"/>
                <w:sz w:val="24"/>
              </w:rPr>
              <w:t>要求，危险废物内部转运应采取的措施：</w:t>
            </w:r>
          </w:p>
          <w:p w:rsidR="00A940BF" w:rsidRPr="00E41738" w:rsidRDefault="00A940BF" w:rsidP="00E41738">
            <w:pPr>
              <w:spacing w:line="540" w:lineRule="exact"/>
              <w:ind w:firstLineChars="200" w:firstLine="480"/>
              <w:rPr>
                <w:sz w:val="24"/>
              </w:rPr>
            </w:pPr>
            <w:r w:rsidRPr="00E41738">
              <w:rPr>
                <w:rFonts w:hint="eastAsia"/>
                <w:sz w:val="24"/>
              </w:rPr>
              <w:t>①危险废物从厂区内产生工艺环节运输到危废品库，应有专人负责，专用桶收集、</w:t>
            </w:r>
            <w:r w:rsidRPr="00E41738">
              <w:rPr>
                <w:rFonts w:hint="eastAsia"/>
                <w:sz w:val="24"/>
              </w:rPr>
              <w:lastRenderedPageBreak/>
              <w:t>转运，避免可能引起的散落、泄漏。</w:t>
            </w:r>
          </w:p>
          <w:p w:rsidR="00A940BF" w:rsidRPr="00E41738" w:rsidRDefault="00A940BF" w:rsidP="00E41738">
            <w:pPr>
              <w:spacing w:line="540" w:lineRule="exact"/>
              <w:ind w:firstLineChars="200" w:firstLine="480"/>
              <w:rPr>
                <w:sz w:val="24"/>
              </w:rPr>
            </w:pPr>
            <w:r w:rsidRPr="00E41738">
              <w:rPr>
                <w:rFonts w:hint="eastAsia"/>
                <w:sz w:val="24"/>
              </w:rPr>
              <w:t>②危险废物内部转运作业应采用专用的工具，危险废物内部转运应填写《危险废物厂内转运记录表》，危险废物内部转运结束后，应对转运路线进行检查和清理，确保无危险废物遗失在转运路线上。</w:t>
            </w:r>
          </w:p>
          <w:p w:rsidR="00A940BF" w:rsidRPr="00E41738" w:rsidRDefault="00A940BF" w:rsidP="00E41738">
            <w:pPr>
              <w:spacing w:line="540" w:lineRule="exact"/>
              <w:ind w:firstLineChars="200" w:firstLine="480"/>
              <w:rPr>
                <w:sz w:val="24"/>
              </w:rPr>
            </w:pPr>
            <w:r w:rsidRPr="00E41738">
              <w:rPr>
                <w:sz w:val="24"/>
              </w:rPr>
              <w:t>(2)</w:t>
            </w:r>
            <w:r w:rsidRPr="00E41738">
              <w:rPr>
                <w:rFonts w:hint="eastAsia"/>
                <w:sz w:val="24"/>
              </w:rPr>
              <w:t>外部转移运输环节应采取的措施：</w:t>
            </w:r>
          </w:p>
          <w:p w:rsidR="00A940BF" w:rsidRPr="00E41738" w:rsidRDefault="00A940BF" w:rsidP="00E41738">
            <w:pPr>
              <w:spacing w:line="540" w:lineRule="exact"/>
              <w:ind w:firstLineChars="200" w:firstLine="480"/>
              <w:rPr>
                <w:sz w:val="24"/>
              </w:rPr>
            </w:pPr>
            <w:r w:rsidRPr="00E41738">
              <w:rPr>
                <w:rFonts w:hint="eastAsia"/>
                <w:sz w:val="24"/>
              </w:rPr>
              <w:t>对危险废物的转移运输应按《危险废物转移联单管理办法》的规定报批危险废物转移计划，填写好转运联单，并必须交由有资质的单位承运。做好外运处置废弃物的运输等级登记，认真填写危险废物转移联单</w:t>
            </w:r>
            <w:r w:rsidRPr="00E41738">
              <w:rPr>
                <w:sz w:val="24"/>
              </w:rPr>
              <w:t>(</w:t>
            </w:r>
            <w:r w:rsidRPr="00E41738">
              <w:rPr>
                <w:rFonts w:hint="eastAsia"/>
                <w:sz w:val="24"/>
              </w:rPr>
              <w:t>每种废物填写一份联单</w:t>
            </w:r>
            <w:r w:rsidRPr="00E41738">
              <w:rPr>
                <w:sz w:val="24"/>
              </w:rPr>
              <w:t>)</w:t>
            </w:r>
            <w:r w:rsidRPr="00E41738">
              <w:rPr>
                <w:rFonts w:hint="eastAsia"/>
                <w:sz w:val="24"/>
              </w:rPr>
              <w:t>，并加盖公司公章，经运输单位核实验收签字后，将联单第一联副联自留存档，将联单第二联交移出地环境保护行政主管部门，第三联及其余联交付运输单位，随危险废物转移运行，将第四联交接收单位，第五联交接收地环保局。</w:t>
            </w:r>
          </w:p>
          <w:p w:rsidR="00A940BF" w:rsidRPr="00E41738" w:rsidRDefault="00A940BF" w:rsidP="00E41738">
            <w:pPr>
              <w:spacing w:line="540" w:lineRule="exact"/>
              <w:ind w:firstLineChars="200" w:firstLine="480"/>
              <w:rPr>
                <w:sz w:val="24"/>
              </w:rPr>
            </w:pPr>
            <w:r w:rsidRPr="00E41738">
              <w:rPr>
                <w:rFonts w:hint="eastAsia"/>
                <w:sz w:val="24"/>
              </w:rPr>
              <w:t>危险废物的运输要求：</w:t>
            </w:r>
          </w:p>
          <w:p w:rsidR="00A940BF" w:rsidRPr="00E41738" w:rsidRDefault="00A940BF" w:rsidP="00E41738">
            <w:pPr>
              <w:spacing w:line="540" w:lineRule="exact"/>
              <w:ind w:firstLineChars="200" w:firstLine="480"/>
              <w:rPr>
                <w:sz w:val="24"/>
              </w:rPr>
            </w:pPr>
            <w:r w:rsidRPr="00E41738">
              <w:rPr>
                <w:rFonts w:hint="eastAsia"/>
                <w:sz w:val="24"/>
              </w:rPr>
              <w:t>①危险废物运输应由持有危险废物经营许可证的单位按照其许可证的经营范围组织实施，承担危险废物运输的单位应获得交通运输部门颁发的危险货物运输资质。</w:t>
            </w:r>
          </w:p>
          <w:p w:rsidR="00A940BF" w:rsidRPr="00E41738" w:rsidRDefault="00A940BF" w:rsidP="00E41738">
            <w:pPr>
              <w:spacing w:line="540" w:lineRule="exact"/>
              <w:ind w:firstLineChars="200" w:firstLine="480"/>
              <w:rPr>
                <w:sz w:val="24"/>
              </w:rPr>
            </w:pPr>
            <w:r w:rsidRPr="00E41738">
              <w:rPr>
                <w:rFonts w:hint="eastAsia"/>
                <w:sz w:val="24"/>
              </w:rPr>
              <w:t>②运输危险公路运输应按照《道路危险货物运输管理规定》</w:t>
            </w:r>
            <w:r w:rsidRPr="00E41738">
              <w:rPr>
                <w:sz w:val="24"/>
              </w:rPr>
              <w:t>(</w:t>
            </w:r>
            <w:r w:rsidRPr="00E41738">
              <w:rPr>
                <w:rFonts w:hint="eastAsia"/>
                <w:sz w:val="24"/>
              </w:rPr>
              <w:t>交通部令</w:t>
            </w:r>
            <w:r w:rsidRPr="00E41738">
              <w:rPr>
                <w:sz w:val="24"/>
              </w:rPr>
              <w:t>[2005]</w:t>
            </w:r>
            <w:r w:rsidRPr="00E41738">
              <w:rPr>
                <w:rFonts w:hint="eastAsia"/>
                <w:sz w:val="24"/>
              </w:rPr>
              <w:t>年第</w:t>
            </w:r>
            <w:r w:rsidRPr="00E41738">
              <w:rPr>
                <w:sz w:val="24"/>
              </w:rPr>
              <w:t>9</w:t>
            </w:r>
            <w:r w:rsidRPr="00E41738">
              <w:rPr>
                <w:rFonts w:hint="eastAsia"/>
                <w:sz w:val="24"/>
              </w:rPr>
              <w:t>号</w:t>
            </w:r>
            <w:r w:rsidRPr="00E41738">
              <w:rPr>
                <w:sz w:val="24"/>
              </w:rPr>
              <w:t>)</w:t>
            </w:r>
            <w:r w:rsidRPr="00E41738">
              <w:rPr>
                <w:rFonts w:hint="eastAsia"/>
                <w:sz w:val="24"/>
              </w:rPr>
              <w:t>、</w:t>
            </w:r>
            <w:r w:rsidRPr="00E41738">
              <w:rPr>
                <w:sz w:val="24"/>
              </w:rPr>
              <w:t>JT617</w:t>
            </w:r>
            <w:r w:rsidRPr="00E41738">
              <w:rPr>
                <w:rFonts w:hint="eastAsia"/>
                <w:sz w:val="24"/>
              </w:rPr>
              <w:t>以及</w:t>
            </w:r>
            <w:r w:rsidRPr="00E41738">
              <w:rPr>
                <w:sz w:val="24"/>
              </w:rPr>
              <w:t>JT618</w:t>
            </w:r>
            <w:r w:rsidRPr="00E41738">
              <w:rPr>
                <w:rFonts w:hint="eastAsia"/>
                <w:sz w:val="24"/>
              </w:rPr>
              <w:t>执行。</w:t>
            </w:r>
          </w:p>
          <w:p w:rsidR="00A940BF" w:rsidRPr="00E41738" w:rsidRDefault="00A940BF" w:rsidP="00E41738">
            <w:pPr>
              <w:spacing w:line="540" w:lineRule="exact"/>
              <w:ind w:firstLineChars="200" w:firstLine="480"/>
              <w:rPr>
                <w:sz w:val="24"/>
              </w:rPr>
            </w:pPr>
            <w:r w:rsidRPr="00E41738">
              <w:rPr>
                <w:rFonts w:hint="eastAsia"/>
                <w:sz w:val="24"/>
              </w:rPr>
              <w:t>③运输单位承运危险废物时，应在危险废物包装上按照</w:t>
            </w:r>
            <w:r w:rsidRPr="00E41738">
              <w:rPr>
                <w:sz w:val="24"/>
              </w:rPr>
              <w:t>GB18597</w:t>
            </w:r>
            <w:r w:rsidRPr="00E41738">
              <w:rPr>
                <w:rFonts w:hint="eastAsia"/>
                <w:sz w:val="24"/>
              </w:rPr>
              <w:t>附录</w:t>
            </w:r>
            <w:r w:rsidRPr="00E41738">
              <w:rPr>
                <w:sz w:val="24"/>
              </w:rPr>
              <w:t>A</w:t>
            </w:r>
            <w:r w:rsidRPr="00E41738">
              <w:rPr>
                <w:rFonts w:hint="eastAsia"/>
                <w:sz w:val="24"/>
              </w:rPr>
              <w:t>设置标志。</w:t>
            </w:r>
          </w:p>
          <w:p w:rsidR="00A940BF" w:rsidRPr="00A940BF" w:rsidRDefault="00A940BF" w:rsidP="00E41738">
            <w:pPr>
              <w:spacing w:line="540" w:lineRule="exact"/>
              <w:ind w:firstLineChars="200" w:firstLine="480"/>
              <w:rPr>
                <w:b/>
                <w:sz w:val="24"/>
                <w:u w:val="single"/>
              </w:rPr>
            </w:pPr>
            <w:r w:rsidRPr="00E41738">
              <w:rPr>
                <w:rFonts w:hint="eastAsia"/>
                <w:sz w:val="24"/>
              </w:rPr>
              <w:t>④危险废物公路运输时，运输车辆应按</w:t>
            </w:r>
            <w:r w:rsidRPr="00E41738">
              <w:rPr>
                <w:sz w:val="24"/>
              </w:rPr>
              <w:t>GB13392</w:t>
            </w:r>
            <w:r w:rsidRPr="00E41738">
              <w:rPr>
                <w:rFonts w:hint="eastAsia"/>
                <w:sz w:val="24"/>
              </w:rPr>
              <w:t>设置车辆标志。</w:t>
            </w:r>
          </w:p>
          <w:p w:rsidR="00301DD2" w:rsidRDefault="00711B62" w:rsidP="004A7DE1">
            <w:pPr>
              <w:spacing w:line="540" w:lineRule="exact"/>
              <w:ind w:firstLineChars="182" w:firstLine="437"/>
              <w:rPr>
                <w:sz w:val="24"/>
                <w:szCs w:val="20"/>
              </w:rPr>
            </w:pPr>
            <w:r>
              <w:rPr>
                <w:rFonts w:hint="eastAsia"/>
                <w:sz w:val="24"/>
                <w:szCs w:val="20"/>
              </w:rPr>
              <w:t>本项目危险废物贮存场所基本情况见表</w:t>
            </w:r>
            <w:r w:rsidR="00B61FDC">
              <w:rPr>
                <w:rFonts w:hint="eastAsia"/>
                <w:sz w:val="24"/>
                <w:szCs w:val="20"/>
              </w:rPr>
              <w:t>37</w:t>
            </w:r>
            <w:r>
              <w:rPr>
                <w:rFonts w:hint="eastAsia"/>
                <w:sz w:val="24"/>
                <w:szCs w:val="20"/>
              </w:rPr>
              <w:t>。</w:t>
            </w:r>
          </w:p>
          <w:p w:rsidR="00301DD2" w:rsidRDefault="00711B62" w:rsidP="004A7DE1">
            <w:pPr>
              <w:spacing w:line="540" w:lineRule="exact"/>
              <w:ind w:firstLineChars="200" w:firstLine="480"/>
              <w:textAlignment w:val="baseline"/>
              <w:rPr>
                <w:rFonts w:ascii="黑体" w:eastAsia="黑体" w:hAnsi="黑体"/>
                <w:sz w:val="24"/>
              </w:rPr>
            </w:pPr>
            <w:r>
              <w:rPr>
                <w:rFonts w:ascii="黑体" w:eastAsia="黑体" w:hAnsi="黑体" w:hint="eastAsia"/>
                <w:sz w:val="24"/>
                <w:szCs w:val="20"/>
              </w:rPr>
              <w:t>表</w:t>
            </w:r>
            <w:r w:rsidR="00B61FDC">
              <w:rPr>
                <w:rFonts w:ascii="黑体" w:eastAsia="黑体" w:hAnsi="黑体" w:hint="eastAsia"/>
                <w:sz w:val="24"/>
                <w:szCs w:val="20"/>
              </w:rPr>
              <w:t>37</w:t>
            </w:r>
            <w:r>
              <w:rPr>
                <w:rFonts w:ascii="黑体" w:eastAsia="黑体" w:hAnsi="黑体" w:hint="eastAsia"/>
                <w:sz w:val="24"/>
                <w:szCs w:val="20"/>
              </w:rPr>
              <w:t>本项目危险废物贮存场所基本情况一览表</w:t>
            </w:r>
          </w:p>
          <w:tbl>
            <w:tblPr>
              <w:tblW w:w="89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334"/>
              <w:gridCol w:w="1296"/>
              <w:gridCol w:w="727"/>
              <w:gridCol w:w="1189"/>
              <w:gridCol w:w="980"/>
              <w:gridCol w:w="975"/>
              <w:gridCol w:w="970"/>
              <w:gridCol w:w="2488"/>
            </w:tblGrid>
            <w:tr w:rsidR="00301DD2" w:rsidRPr="009E1D3A" w:rsidTr="00D75B46">
              <w:trPr>
                <w:trHeight w:val="425"/>
                <w:jc w:val="center"/>
              </w:trPr>
              <w:tc>
                <w:tcPr>
                  <w:tcW w:w="334" w:type="dxa"/>
                  <w:vMerge w:val="restart"/>
                  <w:tcBorders>
                    <w:top w:val="single" w:sz="4" w:space="0" w:color="auto"/>
                    <w:left w:val="single" w:sz="4" w:space="0" w:color="auto"/>
                    <w:bottom w:val="single" w:sz="4" w:space="0" w:color="auto"/>
                    <w:right w:val="single" w:sz="4" w:space="0" w:color="auto"/>
                  </w:tcBorders>
                  <w:vAlign w:val="center"/>
                </w:tcPr>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序号</w:t>
                  </w:r>
                </w:p>
              </w:tc>
              <w:tc>
                <w:tcPr>
                  <w:tcW w:w="1296" w:type="dxa"/>
                  <w:vMerge w:val="restart"/>
                  <w:tcBorders>
                    <w:top w:val="single" w:sz="4" w:space="0" w:color="auto"/>
                    <w:left w:val="single" w:sz="4" w:space="0" w:color="auto"/>
                    <w:bottom w:val="single" w:sz="4" w:space="0" w:color="auto"/>
                    <w:right w:val="single" w:sz="4" w:space="0" w:color="auto"/>
                  </w:tcBorders>
                  <w:vAlign w:val="center"/>
                </w:tcPr>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废弃物</w:t>
                  </w:r>
                </w:p>
              </w:tc>
              <w:tc>
                <w:tcPr>
                  <w:tcW w:w="727" w:type="dxa"/>
                  <w:vMerge w:val="restart"/>
                  <w:tcBorders>
                    <w:top w:val="single" w:sz="4" w:space="0" w:color="auto"/>
                    <w:left w:val="single" w:sz="4" w:space="0" w:color="auto"/>
                    <w:bottom w:val="single" w:sz="4" w:space="0" w:color="auto"/>
                    <w:right w:val="single" w:sz="4" w:space="0" w:color="auto"/>
                  </w:tcBorders>
                  <w:vAlign w:val="center"/>
                </w:tcPr>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类别</w:t>
                  </w:r>
                </w:p>
              </w:tc>
              <w:tc>
                <w:tcPr>
                  <w:tcW w:w="1189" w:type="dxa"/>
                  <w:vMerge w:val="restart"/>
                  <w:tcBorders>
                    <w:top w:val="single" w:sz="4" w:space="0" w:color="auto"/>
                    <w:left w:val="single" w:sz="4" w:space="0" w:color="auto"/>
                    <w:bottom w:val="single" w:sz="4" w:space="0" w:color="auto"/>
                    <w:right w:val="single" w:sz="4" w:space="0" w:color="auto"/>
                  </w:tcBorders>
                  <w:vAlign w:val="center"/>
                </w:tcPr>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代码及危废</w:t>
                  </w:r>
                </w:p>
              </w:tc>
              <w:tc>
                <w:tcPr>
                  <w:tcW w:w="980" w:type="dxa"/>
                  <w:vMerge w:val="restart"/>
                  <w:tcBorders>
                    <w:top w:val="single" w:sz="4" w:space="0" w:color="auto"/>
                    <w:left w:val="single" w:sz="4" w:space="0" w:color="auto"/>
                    <w:bottom w:val="single" w:sz="4" w:space="0" w:color="auto"/>
                    <w:right w:val="single" w:sz="4" w:space="0" w:color="auto"/>
                  </w:tcBorders>
                  <w:vAlign w:val="center"/>
                </w:tcPr>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贮存方式</w:t>
                  </w:r>
                </w:p>
              </w:tc>
              <w:tc>
                <w:tcPr>
                  <w:tcW w:w="1945" w:type="dxa"/>
                  <w:gridSpan w:val="2"/>
                  <w:tcBorders>
                    <w:top w:val="single" w:sz="4" w:space="0" w:color="auto"/>
                    <w:left w:val="single" w:sz="4" w:space="0" w:color="auto"/>
                    <w:bottom w:val="single" w:sz="4" w:space="0" w:color="auto"/>
                    <w:right w:val="single" w:sz="4" w:space="0" w:color="auto"/>
                  </w:tcBorders>
                  <w:vAlign w:val="center"/>
                </w:tcPr>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贮存</w:t>
                  </w:r>
                </w:p>
              </w:tc>
              <w:tc>
                <w:tcPr>
                  <w:tcW w:w="2488" w:type="dxa"/>
                  <w:vMerge w:val="restart"/>
                  <w:tcBorders>
                    <w:top w:val="single" w:sz="4" w:space="0" w:color="auto"/>
                    <w:left w:val="single" w:sz="4" w:space="0" w:color="auto"/>
                    <w:bottom w:val="single" w:sz="4" w:space="0" w:color="auto"/>
                    <w:right w:val="single" w:sz="4" w:space="0" w:color="auto"/>
                  </w:tcBorders>
                  <w:vAlign w:val="center"/>
                </w:tcPr>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贮存场所</w:t>
                  </w:r>
                </w:p>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（位置、面积、贮存能力）</w:t>
                  </w:r>
                </w:p>
              </w:tc>
            </w:tr>
            <w:tr w:rsidR="00301DD2" w:rsidRPr="009E1D3A" w:rsidTr="00D75B46">
              <w:trPr>
                <w:trHeight w:val="425"/>
                <w:jc w:val="center"/>
              </w:trPr>
              <w:tc>
                <w:tcPr>
                  <w:tcW w:w="334" w:type="dxa"/>
                  <w:vMerge/>
                  <w:tcBorders>
                    <w:top w:val="single" w:sz="4" w:space="0" w:color="auto"/>
                    <w:left w:val="single" w:sz="4" w:space="0" w:color="auto"/>
                    <w:bottom w:val="single" w:sz="4" w:space="0" w:color="auto"/>
                    <w:right w:val="single" w:sz="4" w:space="0" w:color="auto"/>
                  </w:tcBorders>
                  <w:vAlign w:val="center"/>
                </w:tcPr>
                <w:p w:rsidR="00301DD2" w:rsidRPr="009E1D3A" w:rsidRDefault="00301DD2">
                  <w:pPr>
                    <w:widowControl/>
                    <w:jc w:val="left"/>
                    <w:rPr>
                      <w:rFonts w:eastAsiaTheme="minorEastAsia"/>
                      <w:szCs w:val="21"/>
                    </w:rPr>
                  </w:pPr>
                </w:p>
              </w:tc>
              <w:tc>
                <w:tcPr>
                  <w:tcW w:w="1296" w:type="dxa"/>
                  <w:vMerge/>
                  <w:tcBorders>
                    <w:top w:val="single" w:sz="4" w:space="0" w:color="auto"/>
                    <w:left w:val="single" w:sz="4" w:space="0" w:color="auto"/>
                    <w:bottom w:val="single" w:sz="4" w:space="0" w:color="auto"/>
                    <w:right w:val="single" w:sz="4" w:space="0" w:color="auto"/>
                  </w:tcBorders>
                  <w:vAlign w:val="center"/>
                </w:tcPr>
                <w:p w:rsidR="00301DD2" w:rsidRPr="009E1D3A" w:rsidRDefault="00301DD2">
                  <w:pPr>
                    <w:widowControl/>
                    <w:jc w:val="left"/>
                    <w:rPr>
                      <w:rFonts w:eastAsiaTheme="minorEastAsia"/>
                      <w:szCs w:val="21"/>
                    </w:rPr>
                  </w:pPr>
                </w:p>
              </w:tc>
              <w:tc>
                <w:tcPr>
                  <w:tcW w:w="727" w:type="dxa"/>
                  <w:vMerge/>
                  <w:tcBorders>
                    <w:top w:val="single" w:sz="4" w:space="0" w:color="auto"/>
                    <w:left w:val="single" w:sz="4" w:space="0" w:color="auto"/>
                    <w:bottom w:val="single" w:sz="4" w:space="0" w:color="auto"/>
                    <w:right w:val="single" w:sz="4" w:space="0" w:color="auto"/>
                  </w:tcBorders>
                  <w:vAlign w:val="center"/>
                </w:tcPr>
                <w:p w:rsidR="00301DD2" w:rsidRPr="009E1D3A" w:rsidRDefault="00301DD2">
                  <w:pPr>
                    <w:widowControl/>
                    <w:jc w:val="left"/>
                    <w:rPr>
                      <w:rFonts w:eastAsiaTheme="minorEastAsia"/>
                      <w:szCs w:val="21"/>
                    </w:rPr>
                  </w:pPr>
                </w:p>
              </w:tc>
              <w:tc>
                <w:tcPr>
                  <w:tcW w:w="1189" w:type="dxa"/>
                  <w:vMerge/>
                  <w:tcBorders>
                    <w:top w:val="single" w:sz="4" w:space="0" w:color="auto"/>
                    <w:left w:val="single" w:sz="4" w:space="0" w:color="auto"/>
                    <w:bottom w:val="single" w:sz="4" w:space="0" w:color="auto"/>
                    <w:right w:val="single" w:sz="4" w:space="0" w:color="auto"/>
                  </w:tcBorders>
                  <w:vAlign w:val="center"/>
                </w:tcPr>
                <w:p w:rsidR="00301DD2" w:rsidRPr="009E1D3A" w:rsidRDefault="00301DD2">
                  <w:pPr>
                    <w:widowControl/>
                    <w:jc w:val="left"/>
                    <w:rPr>
                      <w:rFonts w:eastAsiaTheme="minorEastAsia"/>
                      <w:szCs w:val="21"/>
                    </w:rPr>
                  </w:pPr>
                </w:p>
              </w:tc>
              <w:tc>
                <w:tcPr>
                  <w:tcW w:w="980" w:type="dxa"/>
                  <w:vMerge/>
                  <w:tcBorders>
                    <w:top w:val="single" w:sz="4" w:space="0" w:color="auto"/>
                    <w:left w:val="single" w:sz="4" w:space="0" w:color="auto"/>
                    <w:bottom w:val="single" w:sz="4" w:space="0" w:color="auto"/>
                    <w:right w:val="single" w:sz="4" w:space="0" w:color="auto"/>
                  </w:tcBorders>
                  <w:vAlign w:val="center"/>
                </w:tcPr>
                <w:p w:rsidR="00301DD2" w:rsidRPr="009E1D3A" w:rsidRDefault="00301DD2">
                  <w:pPr>
                    <w:widowControl/>
                    <w:jc w:val="left"/>
                    <w:rPr>
                      <w:rFonts w:eastAsiaTheme="minorEastAsia"/>
                      <w:szCs w:val="21"/>
                    </w:rPr>
                  </w:pPr>
                </w:p>
              </w:tc>
              <w:tc>
                <w:tcPr>
                  <w:tcW w:w="975" w:type="dxa"/>
                  <w:tcBorders>
                    <w:top w:val="single" w:sz="4" w:space="0" w:color="auto"/>
                    <w:left w:val="single" w:sz="4" w:space="0" w:color="auto"/>
                    <w:bottom w:val="single" w:sz="4" w:space="0" w:color="auto"/>
                    <w:right w:val="single" w:sz="4" w:space="0" w:color="auto"/>
                  </w:tcBorders>
                  <w:vAlign w:val="center"/>
                </w:tcPr>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周期</w:t>
                  </w:r>
                </w:p>
              </w:tc>
              <w:tc>
                <w:tcPr>
                  <w:tcW w:w="970" w:type="dxa"/>
                  <w:tcBorders>
                    <w:top w:val="single" w:sz="4" w:space="0" w:color="auto"/>
                    <w:left w:val="single" w:sz="4" w:space="0" w:color="auto"/>
                    <w:bottom w:val="single" w:sz="4" w:space="0" w:color="auto"/>
                    <w:right w:val="single" w:sz="4" w:space="0" w:color="auto"/>
                  </w:tcBorders>
                  <w:vAlign w:val="center"/>
                </w:tcPr>
                <w:p w:rsidR="00301DD2" w:rsidRPr="009E1D3A" w:rsidRDefault="00711B62">
                  <w:pPr>
                    <w:spacing w:line="400" w:lineRule="exact"/>
                    <w:jc w:val="center"/>
                    <w:textAlignment w:val="baseline"/>
                    <w:rPr>
                      <w:rFonts w:eastAsiaTheme="minorEastAsia"/>
                      <w:szCs w:val="21"/>
                    </w:rPr>
                  </w:pPr>
                  <w:r w:rsidRPr="009E1D3A">
                    <w:rPr>
                      <w:rFonts w:eastAsiaTheme="minorEastAsia"/>
                      <w:szCs w:val="21"/>
                    </w:rPr>
                    <w:t>贮存量</w:t>
                  </w:r>
                </w:p>
              </w:tc>
              <w:tc>
                <w:tcPr>
                  <w:tcW w:w="2488" w:type="dxa"/>
                  <w:vMerge/>
                  <w:tcBorders>
                    <w:top w:val="single" w:sz="4" w:space="0" w:color="auto"/>
                    <w:left w:val="single" w:sz="4" w:space="0" w:color="auto"/>
                    <w:bottom w:val="single" w:sz="4" w:space="0" w:color="auto"/>
                    <w:right w:val="single" w:sz="4" w:space="0" w:color="auto"/>
                  </w:tcBorders>
                  <w:vAlign w:val="center"/>
                </w:tcPr>
                <w:p w:rsidR="00301DD2" w:rsidRPr="009E1D3A" w:rsidRDefault="00301DD2">
                  <w:pPr>
                    <w:widowControl/>
                    <w:jc w:val="left"/>
                    <w:rPr>
                      <w:rFonts w:eastAsiaTheme="minorEastAsia"/>
                      <w:szCs w:val="21"/>
                    </w:rPr>
                  </w:pPr>
                </w:p>
              </w:tc>
            </w:tr>
            <w:tr w:rsidR="00497C67" w:rsidRPr="009E1D3A" w:rsidTr="00E41738">
              <w:trPr>
                <w:trHeight w:val="646"/>
                <w:jc w:val="center"/>
              </w:trPr>
              <w:tc>
                <w:tcPr>
                  <w:tcW w:w="334"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400" w:lineRule="exact"/>
                    <w:jc w:val="center"/>
                    <w:textAlignment w:val="baseline"/>
                    <w:rPr>
                      <w:rFonts w:eastAsiaTheme="minorEastAsia"/>
                      <w:szCs w:val="21"/>
                    </w:rPr>
                  </w:pPr>
                  <w:r w:rsidRPr="009E1D3A">
                    <w:rPr>
                      <w:rFonts w:eastAsiaTheme="minorEastAsia"/>
                      <w:szCs w:val="21"/>
                    </w:rPr>
                    <w:t>1</w:t>
                  </w:r>
                </w:p>
              </w:tc>
              <w:tc>
                <w:tcPr>
                  <w:tcW w:w="1296"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400" w:lineRule="exact"/>
                    <w:jc w:val="center"/>
                    <w:textAlignment w:val="baseline"/>
                    <w:rPr>
                      <w:rFonts w:eastAsiaTheme="minorEastAsia"/>
                      <w:szCs w:val="21"/>
                    </w:rPr>
                  </w:pPr>
                  <w:r w:rsidRPr="009E1D3A">
                    <w:rPr>
                      <w:rFonts w:eastAsiaTheme="minorEastAsia"/>
                      <w:szCs w:val="21"/>
                    </w:rPr>
                    <w:t>废润滑油</w:t>
                  </w:r>
                </w:p>
              </w:tc>
              <w:tc>
                <w:tcPr>
                  <w:tcW w:w="727"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360" w:lineRule="exact"/>
                    <w:jc w:val="center"/>
                    <w:rPr>
                      <w:rFonts w:eastAsiaTheme="minorEastAsia"/>
                      <w:color w:val="000000"/>
                      <w:szCs w:val="21"/>
                    </w:rPr>
                  </w:pPr>
                  <w:r w:rsidRPr="009E1D3A">
                    <w:rPr>
                      <w:rFonts w:eastAsiaTheme="minorEastAsia"/>
                      <w:color w:val="000000"/>
                      <w:szCs w:val="21"/>
                    </w:rPr>
                    <w:t>HW08</w:t>
                  </w:r>
                </w:p>
              </w:tc>
              <w:tc>
                <w:tcPr>
                  <w:tcW w:w="1189"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360" w:lineRule="exact"/>
                    <w:jc w:val="center"/>
                    <w:rPr>
                      <w:rFonts w:eastAsiaTheme="minorEastAsia"/>
                      <w:color w:val="000000"/>
                      <w:szCs w:val="21"/>
                    </w:rPr>
                  </w:pPr>
                  <w:r w:rsidRPr="009E1D3A">
                    <w:rPr>
                      <w:rFonts w:eastAsiaTheme="minorEastAsia"/>
                      <w:color w:val="000000"/>
                      <w:szCs w:val="21"/>
                    </w:rPr>
                    <w:t>900-249-08</w:t>
                  </w:r>
                </w:p>
              </w:tc>
              <w:tc>
                <w:tcPr>
                  <w:tcW w:w="980"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400" w:lineRule="exact"/>
                    <w:jc w:val="center"/>
                    <w:textAlignment w:val="baseline"/>
                    <w:rPr>
                      <w:rFonts w:eastAsiaTheme="minorEastAsia"/>
                      <w:szCs w:val="21"/>
                    </w:rPr>
                  </w:pPr>
                  <w:r w:rsidRPr="009E1D3A">
                    <w:rPr>
                      <w:rFonts w:eastAsiaTheme="minorEastAsia"/>
                      <w:szCs w:val="21"/>
                    </w:rPr>
                    <w:t>桶装</w:t>
                  </w:r>
                </w:p>
              </w:tc>
              <w:tc>
                <w:tcPr>
                  <w:tcW w:w="975" w:type="dxa"/>
                  <w:tcBorders>
                    <w:top w:val="single" w:sz="4" w:space="0" w:color="auto"/>
                    <w:left w:val="single" w:sz="4" w:space="0" w:color="auto"/>
                    <w:bottom w:val="single" w:sz="4" w:space="0" w:color="auto"/>
                    <w:right w:val="single" w:sz="4" w:space="0" w:color="auto"/>
                  </w:tcBorders>
                  <w:vAlign w:val="center"/>
                </w:tcPr>
                <w:p w:rsidR="00497C67" w:rsidRPr="009E1D3A" w:rsidRDefault="00E41738">
                  <w:pPr>
                    <w:spacing w:line="400" w:lineRule="exact"/>
                    <w:jc w:val="center"/>
                    <w:textAlignment w:val="baseline"/>
                    <w:rPr>
                      <w:rFonts w:eastAsiaTheme="minorEastAsia"/>
                      <w:szCs w:val="21"/>
                    </w:rPr>
                  </w:pPr>
                  <w:r>
                    <w:rPr>
                      <w:rFonts w:eastAsiaTheme="minorEastAsia" w:hint="eastAsia"/>
                      <w:szCs w:val="21"/>
                    </w:rPr>
                    <w:t>3</w:t>
                  </w:r>
                  <w:r w:rsidR="001224DD">
                    <w:rPr>
                      <w:rFonts w:eastAsiaTheme="minorEastAsia" w:hint="eastAsia"/>
                      <w:szCs w:val="21"/>
                    </w:rPr>
                    <w:t>年</w:t>
                  </w:r>
                </w:p>
              </w:tc>
              <w:tc>
                <w:tcPr>
                  <w:tcW w:w="970" w:type="dxa"/>
                  <w:tcBorders>
                    <w:top w:val="single" w:sz="4" w:space="0" w:color="auto"/>
                    <w:left w:val="single" w:sz="4" w:space="0" w:color="auto"/>
                    <w:bottom w:val="single" w:sz="4" w:space="0" w:color="auto"/>
                    <w:right w:val="single" w:sz="4" w:space="0" w:color="auto"/>
                  </w:tcBorders>
                  <w:vAlign w:val="center"/>
                </w:tcPr>
                <w:p w:rsidR="00497C67" w:rsidRPr="009E1D3A" w:rsidRDefault="00E41738">
                  <w:pPr>
                    <w:spacing w:line="400" w:lineRule="exact"/>
                    <w:jc w:val="center"/>
                    <w:textAlignment w:val="baseline"/>
                    <w:rPr>
                      <w:rFonts w:eastAsiaTheme="minorEastAsia"/>
                      <w:szCs w:val="21"/>
                    </w:rPr>
                  </w:pPr>
                  <w:r>
                    <w:rPr>
                      <w:rFonts w:eastAsiaTheme="minorEastAsia" w:hint="eastAsia"/>
                      <w:color w:val="000000"/>
                      <w:szCs w:val="21"/>
                    </w:rPr>
                    <w:t>0.4</w:t>
                  </w:r>
                  <w:r w:rsidR="00497C67" w:rsidRPr="009E1D3A">
                    <w:rPr>
                      <w:rFonts w:eastAsiaTheme="minorEastAsia"/>
                      <w:color w:val="000000"/>
                      <w:szCs w:val="21"/>
                    </w:rPr>
                    <w:t>t</w:t>
                  </w:r>
                </w:p>
              </w:tc>
              <w:tc>
                <w:tcPr>
                  <w:tcW w:w="2488" w:type="dxa"/>
                  <w:vMerge w:val="restart"/>
                  <w:tcBorders>
                    <w:top w:val="single" w:sz="4" w:space="0" w:color="auto"/>
                    <w:left w:val="single" w:sz="4" w:space="0" w:color="auto"/>
                    <w:right w:val="single" w:sz="4" w:space="0" w:color="auto"/>
                  </w:tcBorders>
                  <w:vAlign w:val="center"/>
                </w:tcPr>
                <w:p w:rsidR="00497C67" w:rsidRPr="009E1D3A" w:rsidRDefault="00497C67" w:rsidP="00E41738">
                  <w:pPr>
                    <w:spacing w:line="360" w:lineRule="exact"/>
                    <w:jc w:val="center"/>
                    <w:textAlignment w:val="baseline"/>
                    <w:rPr>
                      <w:rFonts w:eastAsiaTheme="minorEastAsia"/>
                      <w:szCs w:val="21"/>
                    </w:rPr>
                  </w:pPr>
                  <w:r w:rsidRPr="009E1D3A">
                    <w:rPr>
                      <w:rFonts w:eastAsiaTheme="minorEastAsia"/>
                      <w:szCs w:val="21"/>
                    </w:rPr>
                    <w:t>名称：危废暂存间</w:t>
                  </w:r>
                </w:p>
                <w:p w:rsidR="00497C67" w:rsidRPr="009E1D3A" w:rsidRDefault="00497C67" w:rsidP="00E41738">
                  <w:pPr>
                    <w:spacing w:line="360" w:lineRule="exact"/>
                    <w:jc w:val="center"/>
                    <w:textAlignment w:val="baseline"/>
                    <w:rPr>
                      <w:rFonts w:eastAsiaTheme="minorEastAsia"/>
                      <w:szCs w:val="21"/>
                    </w:rPr>
                  </w:pPr>
                  <w:r w:rsidRPr="009E1D3A">
                    <w:rPr>
                      <w:rFonts w:eastAsiaTheme="minorEastAsia"/>
                      <w:szCs w:val="21"/>
                    </w:rPr>
                    <w:t>面积：</w:t>
                  </w:r>
                  <w:r w:rsidR="00E41738">
                    <w:rPr>
                      <w:rFonts w:eastAsiaTheme="minorEastAsia" w:hint="eastAsia"/>
                      <w:szCs w:val="21"/>
                    </w:rPr>
                    <w:t>5</w:t>
                  </w:r>
                  <w:r w:rsidRPr="009E1D3A">
                    <w:rPr>
                      <w:rFonts w:eastAsiaTheme="minorEastAsia"/>
                      <w:szCs w:val="21"/>
                    </w:rPr>
                    <w:t>m</w:t>
                  </w:r>
                  <w:r w:rsidRPr="009E1D3A">
                    <w:rPr>
                      <w:rFonts w:eastAsiaTheme="minorEastAsia"/>
                      <w:szCs w:val="21"/>
                      <w:vertAlign w:val="superscript"/>
                    </w:rPr>
                    <w:t>2</w:t>
                  </w:r>
                  <w:r w:rsidRPr="009E1D3A">
                    <w:rPr>
                      <w:rFonts w:eastAsiaTheme="minorEastAsia"/>
                      <w:szCs w:val="21"/>
                    </w:rPr>
                    <w:t>；</w:t>
                  </w:r>
                </w:p>
                <w:p w:rsidR="00497C67" w:rsidRPr="005D4E53" w:rsidRDefault="00497C67" w:rsidP="00E41738">
                  <w:pPr>
                    <w:spacing w:line="360" w:lineRule="exact"/>
                    <w:jc w:val="center"/>
                    <w:textAlignment w:val="baseline"/>
                    <w:rPr>
                      <w:rFonts w:eastAsiaTheme="minorEastAsia"/>
                      <w:szCs w:val="21"/>
                    </w:rPr>
                  </w:pPr>
                  <w:r w:rsidRPr="009E1D3A">
                    <w:rPr>
                      <w:rFonts w:eastAsiaTheme="minorEastAsia"/>
                      <w:szCs w:val="21"/>
                    </w:rPr>
                    <w:t>位置</w:t>
                  </w:r>
                  <w:r w:rsidRPr="005D4E53">
                    <w:rPr>
                      <w:rFonts w:eastAsiaTheme="minorEastAsia"/>
                      <w:szCs w:val="21"/>
                    </w:rPr>
                    <w:t>：</w:t>
                  </w:r>
                  <w:r w:rsidR="005D4E53" w:rsidRPr="005D4E53">
                    <w:rPr>
                      <w:rFonts w:eastAsiaTheme="minorEastAsia" w:hint="eastAsia"/>
                      <w:szCs w:val="21"/>
                    </w:rPr>
                    <w:t>1#</w:t>
                  </w:r>
                  <w:r w:rsidRPr="005D4E53">
                    <w:rPr>
                      <w:rFonts w:eastAsiaTheme="minorEastAsia"/>
                      <w:szCs w:val="21"/>
                    </w:rPr>
                    <w:t>生产车间</w:t>
                  </w:r>
                  <w:r w:rsidR="005D4E53" w:rsidRPr="005D4E53">
                    <w:rPr>
                      <w:rFonts w:eastAsiaTheme="minorEastAsia" w:hint="eastAsia"/>
                      <w:szCs w:val="21"/>
                    </w:rPr>
                    <w:t>楼梯下方</w:t>
                  </w:r>
                </w:p>
                <w:p w:rsidR="00497C67" w:rsidRPr="009E1D3A" w:rsidRDefault="00497C67" w:rsidP="00E41738">
                  <w:pPr>
                    <w:spacing w:line="360" w:lineRule="exact"/>
                    <w:jc w:val="center"/>
                    <w:textAlignment w:val="baseline"/>
                    <w:rPr>
                      <w:rFonts w:eastAsiaTheme="minorEastAsia"/>
                      <w:szCs w:val="21"/>
                    </w:rPr>
                  </w:pPr>
                  <w:r w:rsidRPr="005D4E53">
                    <w:rPr>
                      <w:rFonts w:eastAsiaTheme="minorEastAsia"/>
                      <w:szCs w:val="21"/>
                    </w:rPr>
                    <w:t>贮存能力：</w:t>
                  </w:r>
                  <w:r w:rsidR="00E41738" w:rsidRPr="005D4E53">
                    <w:rPr>
                      <w:rFonts w:eastAsiaTheme="minorEastAsia" w:hint="eastAsia"/>
                      <w:szCs w:val="21"/>
                    </w:rPr>
                    <w:t>1</w:t>
                  </w:r>
                  <w:r w:rsidRPr="005D4E53">
                    <w:rPr>
                      <w:rFonts w:eastAsiaTheme="minorEastAsia"/>
                      <w:szCs w:val="21"/>
                    </w:rPr>
                    <w:t>0t</w:t>
                  </w:r>
                </w:p>
              </w:tc>
            </w:tr>
            <w:tr w:rsidR="00497C67" w:rsidRPr="009E1D3A" w:rsidTr="00E41738">
              <w:trPr>
                <w:trHeight w:val="70"/>
                <w:jc w:val="center"/>
              </w:trPr>
              <w:tc>
                <w:tcPr>
                  <w:tcW w:w="334"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400" w:lineRule="exact"/>
                    <w:jc w:val="center"/>
                    <w:textAlignment w:val="baseline"/>
                    <w:rPr>
                      <w:rFonts w:eastAsiaTheme="minorEastAsia"/>
                      <w:szCs w:val="21"/>
                    </w:rPr>
                  </w:pPr>
                  <w:r w:rsidRPr="009E1D3A">
                    <w:rPr>
                      <w:rFonts w:eastAsiaTheme="minorEastAsia"/>
                      <w:szCs w:val="21"/>
                    </w:rPr>
                    <w:t>2</w:t>
                  </w:r>
                </w:p>
              </w:tc>
              <w:tc>
                <w:tcPr>
                  <w:tcW w:w="1296"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400" w:lineRule="exact"/>
                    <w:jc w:val="center"/>
                    <w:textAlignment w:val="baseline"/>
                    <w:rPr>
                      <w:rFonts w:eastAsiaTheme="minorEastAsia"/>
                      <w:szCs w:val="21"/>
                    </w:rPr>
                  </w:pPr>
                  <w:r w:rsidRPr="009E1D3A">
                    <w:rPr>
                      <w:rFonts w:eastAsiaTheme="minorEastAsia"/>
                      <w:szCs w:val="21"/>
                    </w:rPr>
                    <w:t>废切削液</w:t>
                  </w:r>
                </w:p>
              </w:tc>
              <w:tc>
                <w:tcPr>
                  <w:tcW w:w="727"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360" w:lineRule="exact"/>
                    <w:jc w:val="center"/>
                    <w:rPr>
                      <w:rFonts w:eastAsiaTheme="minorEastAsia"/>
                      <w:color w:val="000000"/>
                      <w:szCs w:val="21"/>
                    </w:rPr>
                  </w:pPr>
                  <w:r w:rsidRPr="009E1D3A">
                    <w:rPr>
                      <w:rFonts w:eastAsiaTheme="minorEastAsia"/>
                      <w:color w:val="000000"/>
                      <w:szCs w:val="21"/>
                    </w:rPr>
                    <w:t>HW09</w:t>
                  </w:r>
                </w:p>
              </w:tc>
              <w:tc>
                <w:tcPr>
                  <w:tcW w:w="1189"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360" w:lineRule="exact"/>
                    <w:jc w:val="center"/>
                    <w:rPr>
                      <w:rFonts w:eastAsiaTheme="minorEastAsia"/>
                      <w:color w:val="000000"/>
                      <w:szCs w:val="21"/>
                    </w:rPr>
                  </w:pPr>
                  <w:r w:rsidRPr="009E1D3A">
                    <w:rPr>
                      <w:rFonts w:eastAsiaTheme="minorEastAsia"/>
                      <w:color w:val="000000"/>
                      <w:szCs w:val="21"/>
                    </w:rPr>
                    <w:t>900-006-09</w:t>
                  </w:r>
                </w:p>
              </w:tc>
              <w:tc>
                <w:tcPr>
                  <w:tcW w:w="980" w:type="dxa"/>
                  <w:tcBorders>
                    <w:top w:val="single" w:sz="4" w:space="0" w:color="auto"/>
                    <w:left w:val="single" w:sz="4" w:space="0" w:color="auto"/>
                    <w:bottom w:val="single" w:sz="4" w:space="0" w:color="auto"/>
                    <w:right w:val="single" w:sz="4" w:space="0" w:color="auto"/>
                  </w:tcBorders>
                  <w:vAlign w:val="center"/>
                </w:tcPr>
                <w:p w:rsidR="00497C67" w:rsidRPr="009E1D3A" w:rsidRDefault="00497C67">
                  <w:pPr>
                    <w:spacing w:line="400" w:lineRule="exact"/>
                    <w:jc w:val="center"/>
                    <w:textAlignment w:val="baseline"/>
                    <w:rPr>
                      <w:rFonts w:eastAsiaTheme="minorEastAsia"/>
                      <w:szCs w:val="21"/>
                    </w:rPr>
                  </w:pPr>
                  <w:r w:rsidRPr="009E1D3A">
                    <w:rPr>
                      <w:rFonts w:eastAsiaTheme="minorEastAsia"/>
                      <w:szCs w:val="21"/>
                    </w:rPr>
                    <w:t>桶装</w:t>
                  </w:r>
                </w:p>
              </w:tc>
              <w:tc>
                <w:tcPr>
                  <w:tcW w:w="975" w:type="dxa"/>
                  <w:tcBorders>
                    <w:top w:val="single" w:sz="4" w:space="0" w:color="auto"/>
                    <w:left w:val="single" w:sz="4" w:space="0" w:color="auto"/>
                    <w:bottom w:val="single" w:sz="4" w:space="0" w:color="auto"/>
                    <w:right w:val="single" w:sz="4" w:space="0" w:color="auto"/>
                  </w:tcBorders>
                  <w:vAlign w:val="center"/>
                </w:tcPr>
                <w:p w:rsidR="00497C67" w:rsidRPr="009E1D3A" w:rsidRDefault="0013733B">
                  <w:pPr>
                    <w:spacing w:line="400" w:lineRule="exact"/>
                    <w:jc w:val="center"/>
                    <w:textAlignment w:val="baseline"/>
                    <w:rPr>
                      <w:rFonts w:eastAsiaTheme="minorEastAsia"/>
                      <w:szCs w:val="21"/>
                    </w:rPr>
                  </w:pPr>
                  <w:r>
                    <w:rPr>
                      <w:rFonts w:eastAsiaTheme="minorEastAsia" w:hint="eastAsia"/>
                      <w:szCs w:val="21"/>
                    </w:rPr>
                    <w:t>1</w:t>
                  </w:r>
                  <w:r w:rsidR="001224DD">
                    <w:rPr>
                      <w:rFonts w:eastAsiaTheme="minorEastAsia" w:hint="eastAsia"/>
                      <w:szCs w:val="21"/>
                    </w:rPr>
                    <w:t>年</w:t>
                  </w:r>
                </w:p>
              </w:tc>
              <w:tc>
                <w:tcPr>
                  <w:tcW w:w="970" w:type="dxa"/>
                  <w:tcBorders>
                    <w:top w:val="single" w:sz="4" w:space="0" w:color="auto"/>
                    <w:left w:val="single" w:sz="4" w:space="0" w:color="auto"/>
                    <w:bottom w:val="single" w:sz="4" w:space="0" w:color="auto"/>
                    <w:right w:val="single" w:sz="4" w:space="0" w:color="auto"/>
                  </w:tcBorders>
                  <w:vAlign w:val="center"/>
                </w:tcPr>
                <w:p w:rsidR="00497C67" w:rsidRPr="009E1D3A" w:rsidRDefault="00E41738" w:rsidP="00E41738">
                  <w:pPr>
                    <w:spacing w:line="400" w:lineRule="exact"/>
                    <w:jc w:val="center"/>
                    <w:textAlignment w:val="baseline"/>
                    <w:rPr>
                      <w:rFonts w:eastAsiaTheme="minorEastAsia"/>
                      <w:szCs w:val="21"/>
                    </w:rPr>
                  </w:pPr>
                  <w:r>
                    <w:rPr>
                      <w:rFonts w:eastAsiaTheme="minorEastAsia" w:hint="eastAsia"/>
                      <w:color w:val="000000"/>
                      <w:szCs w:val="21"/>
                    </w:rPr>
                    <w:t>1.2</w:t>
                  </w:r>
                  <w:r w:rsidR="00497C67" w:rsidRPr="009E1D3A">
                    <w:rPr>
                      <w:rFonts w:eastAsiaTheme="minorEastAsia"/>
                      <w:color w:val="000000"/>
                      <w:szCs w:val="21"/>
                    </w:rPr>
                    <w:t>t</w:t>
                  </w:r>
                </w:p>
              </w:tc>
              <w:tc>
                <w:tcPr>
                  <w:tcW w:w="2488" w:type="dxa"/>
                  <w:vMerge/>
                  <w:tcBorders>
                    <w:left w:val="single" w:sz="4" w:space="0" w:color="auto"/>
                    <w:right w:val="single" w:sz="4" w:space="0" w:color="auto"/>
                  </w:tcBorders>
                  <w:vAlign w:val="center"/>
                </w:tcPr>
                <w:p w:rsidR="00497C67" w:rsidRPr="009E1D3A" w:rsidRDefault="00497C67">
                  <w:pPr>
                    <w:spacing w:line="400" w:lineRule="exact"/>
                    <w:jc w:val="center"/>
                    <w:textAlignment w:val="baseline"/>
                    <w:rPr>
                      <w:rFonts w:eastAsiaTheme="minorEastAsia"/>
                      <w:szCs w:val="21"/>
                    </w:rPr>
                  </w:pPr>
                </w:p>
              </w:tc>
            </w:tr>
          </w:tbl>
          <w:p w:rsidR="00407D4A" w:rsidRDefault="00407D4A" w:rsidP="00E41738">
            <w:pPr>
              <w:spacing w:line="500" w:lineRule="exact"/>
              <w:ind w:firstLineChars="200" w:firstLine="480"/>
              <w:jc w:val="left"/>
              <w:textAlignment w:val="baseline"/>
              <w:rPr>
                <w:rFonts w:hAnsi="宋体"/>
                <w:sz w:val="24"/>
              </w:rPr>
            </w:pPr>
          </w:p>
          <w:p w:rsidR="00301DD2" w:rsidRDefault="00711B62" w:rsidP="00E41738">
            <w:pPr>
              <w:spacing w:line="500" w:lineRule="exact"/>
              <w:ind w:firstLineChars="200" w:firstLine="480"/>
              <w:jc w:val="left"/>
              <w:textAlignment w:val="baseline"/>
              <w:rPr>
                <w:rFonts w:hAnsi="宋体"/>
                <w:sz w:val="24"/>
              </w:rPr>
            </w:pPr>
            <w:r>
              <w:rPr>
                <w:rFonts w:hAnsi="宋体" w:hint="eastAsia"/>
                <w:sz w:val="24"/>
              </w:rPr>
              <w:lastRenderedPageBreak/>
              <w:t>在采取以上措施的基础上，本项目各固废均可得到妥善处置，不会对周围环境造成影响。</w:t>
            </w:r>
          </w:p>
          <w:p w:rsidR="00842EC6" w:rsidRDefault="00B519EC" w:rsidP="00842C71">
            <w:pPr>
              <w:spacing w:line="500" w:lineRule="exact"/>
              <w:ind w:firstLineChars="196" w:firstLine="472"/>
              <w:rPr>
                <w:rFonts w:ascii="楷体" w:eastAsia="楷体" w:hAnsi="楷体"/>
                <w:b/>
                <w:bCs/>
                <w:sz w:val="24"/>
              </w:rPr>
            </w:pPr>
            <w:r>
              <w:rPr>
                <w:rFonts w:ascii="楷体" w:eastAsia="楷体" w:hAnsi="楷体" w:cs="楷体" w:hint="eastAsia"/>
                <w:b/>
                <w:bCs/>
                <w:sz w:val="24"/>
              </w:rPr>
              <w:t>6</w:t>
            </w:r>
            <w:r w:rsidR="00842EC6">
              <w:rPr>
                <w:rFonts w:ascii="楷体" w:eastAsia="楷体" w:hAnsi="楷体" w:cs="楷体" w:hint="eastAsia"/>
                <w:b/>
                <w:bCs/>
                <w:sz w:val="24"/>
              </w:rPr>
              <w:t>、地下水环境影响分析</w:t>
            </w:r>
          </w:p>
          <w:p w:rsidR="00842EC6" w:rsidRDefault="00842EC6" w:rsidP="00842C71">
            <w:pPr>
              <w:spacing w:line="500" w:lineRule="exact"/>
              <w:ind w:firstLineChars="196" w:firstLine="470"/>
              <w:rPr>
                <w:rFonts w:hAnsi="宋体"/>
                <w:sz w:val="24"/>
              </w:rPr>
            </w:pPr>
            <w:r>
              <w:rPr>
                <w:rFonts w:hAnsi="宋体" w:cs="宋体" w:hint="eastAsia"/>
                <w:sz w:val="24"/>
              </w:rPr>
              <w:t>根据《地下水环境影响评价导则》（</w:t>
            </w:r>
            <w:r>
              <w:rPr>
                <w:rFonts w:hAnsi="宋体"/>
                <w:sz w:val="24"/>
              </w:rPr>
              <w:t>HJ610-2016</w:t>
            </w:r>
            <w:r>
              <w:rPr>
                <w:rFonts w:hAnsi="宋体" w:cs="宋体" w:hint="eastAsia"/>
                <w:sz w:val="24"/>
              </w:rPr>
              <w:t>）附录</w:t>
            </w:r>
            <w:r>
              <w:rPr>
                <w:rFonts w:hAnsi="宋体"/>
                <w:sz w:val="24"/>
              </w:rPr>
              <w:t>A</w:t>
            </w:r>
            <w:r>
              <w:rPr>
                <w:rFonts w:hAnsi="宋体" w:cs="宋体" w:hint="eastAsia"/>
                <w:sz w:val="24"/>
              </w:rPr>
              <w:t>进行判断，本项目属于地下水环境影响评价行业分类表中</w:t>
            </w:r>
            <w:r>
              <w:rPr>
                <w:rFonts w:hAnsi="宋体"/>
                <w:sz w:val="24"/>
              </w:rPr>
              <w:t>I</w:t>
            </w:r>
            <w:r>
              <w:rPr>
                <w:rFonts w:hAnsi="宋体" w:hint="eastAsia"/>
                <w:sz w:val="24"/>
              </w:rPr>
              <w:t>金属制品</w:t>
            </w:r>
            <w:r>
              <w:rPr>
                <w:rFonts w:hAnsi="宋体"/>
                <w:sz w:val="24"/>
              </w:rPr>
              <w:t>53</w:t>
            </w:r>
            <w:r>
              <w:rPr>
                <w:rFonts w:hAnsi="宋体" w:cs="宋体" w:hint="eastAsia"/>
                <w:sz w:val="24"/>
              </w:rPr>
              <w:t>金属制品加工制造，无电镀或喷漆工艺；</w:t>
            </w:r>
            <w:r>
              <w:rPr>
                <w:rFonts w:hAnsi="宋体" w:cs="宋体" w:hint="eastAsia"/>
                <w:sz w:val="24"/>
              </w:rPr>
              <w:t>J</w:t>
            </w:r>
            <w:r>
              <w:rPr>
                <w:rFonts w:hAnsi="宋体" w:cs="宋体" w:hint="eastAsia"/>
                <w:sz w:val="24"/>
              </w:rPr>
              <w:t>非金属矿采选及制品制造</w:t>
            </w:r>
            <w:r>
              <w:rPr>
                <w:rFonts w:hAnsi="宋体" w:cs="宋体" w:hint="eastAsia"/>
                <w:sz w:val="24"/>
              </w:rPr>
              <w:t>67</w:t>
            </w:r>
            <w:r>
              <w:rPr>
                <w:rFonts w:hAnsi="宋体" w:cs="宋体" w:hint="eastAsia"/>
                <w:sz w:val="24"/>
              </w:rPr>
              <w:t>陶瓷制品，其他。地下水环境影响评价项目类别为报告表</w:t>
            </w:r>
            <w:r>
              <w:rPr>
                <w:rFonts w:hAnsi="宋体"/>
                <w:sz w:val="24"/>
              </w:rPr>
              <w:t>IV</w:t>
            </w:r>
            <w:r>
              <w:rPr>
                <w:rFonts w:hAnsi="宋体" w:cs="宋体" w:hint="eastAsia"/>
                <w:sz w:val="24"/>
              </w:rPr>
              <w:t>类，按照导则中</w:t>
            </w:r>
            <w:r>
              <w:rPr>
                <w:rFonts w:hAnsi="宋体"/>
                <w:sz w:val="24"/>
              </w:rPr>
              <w:t>4.1</w:t>
            </w:r>
            <w:r>
              <w:rPr>
                <w:rFonts w:hAnsi="宋体" w:cs="宋体" w:hint="eastAsia"/>
                <w:sz w:val="24"/>
              </w:rPr>
              <w:t>一般性原则中要求，</w:t>
            </w:r>
            <w:r>
              <w:rPr>
                <w:rFonts w:hAnsi="宋体"/>
                <w:sz w:val="24"/>
              </w:rPr>
              <w:t>IV</w:t>
            </w:r>
            <w:r>
              <w:rPr>
                <w:rFonts w:hAnsi="宋体" w:cs="宋体" w:hint="eastAsia"/>
                <w:sz w:val="24"/>
              </w:rPr>
              <w:t>类建设项目不开展地下水环境影响评价。</w:t>
            </w:r>
          </w:p>
          <w:p w:rsidR="00842EC6" w:rsidRDefault="00842EC6" w:rsidP="00842C71">
            <w:pPr>
              <w:spacing w:line="500" w:lineRule="exact"/>
              <w:ind w:firstLineChars="200" w:firstLine="480"/>
              <w:jc w:val="left"/>
              <w:textAlignment w:val="baseline"/>
              <w:rPr>
                <w:rFonts w:hAnsi="宋体"/>
                <w:sz w:val="24"/>
              </w:rPr>
            </w:pPr>
            <w:r>
              <w:rPr>
                <w:rFonts w:hAnsi="宋体" w:cs="宋体" w:hint="eastAsia"/>
                <w:sz w:val="24"/>
              </w:rPr>
              <w:t>本项目废水为生活污水，产生量较小。</w:t>
            </w:r>
            <w:r>
              <w:rPr>
                <w:rFonts w:hAnsi="宋体" w:cs="宋体" w:hint="eastAsia"/>
                <w:spacing w:val="-2"/>
                <w:sz w:val="24"/>
              </w:rPr>
              <w:t>项目废水</w:t>
            </w:r>
            <w:r w:rsidR="00C62CA5">
              <w:rPr>
                <w:rFonts w:hAnsi="宋体" w:cs="宋体" w:hint="eastAsia"/>
                <w:spacing w:val="-2"/>
                <w:sz w:val="24"/>
              </w:rPr>
              <w:t>不会对</w:t>
            </w:r>
            <w:r>
              <w:rPr>
                <w:rFonts w:hAnsi="宋体" w:cs="宋体" w:hint="eastAsia"/>
                <w:spacing w:val="-2"/>
                <w:sz w:val="24"/>
              </w:rPr>
              <w:t>地下水</w:t>
            </w:r>
            <w:r w:rsidR="00C62CA5">
              <w:rPr>
                <w:rFonts w:hAnsi="宋体" w:cs="宋体" w:hint="eastAsia"/>
                <w:spacing w:val="-2"/>
                <w:sz w:val="24"/>
              </w:rPr>
              <w:t>产生</w:t>
            </w:r>
            <w:r>
              <w:rPr>
                <w:rFonts w:hAnsi="宋体" w:cs="宋体" w:hint="eastAsia"/>
                <w:spacing w:val="-2"/>
                <w:sz w:val="24"/>
              </w:rPr>
              <w:t>影响</w:t>
            </w:r>
            <w:r>
              <w:rPr>
                <w:rFonts w:ascii="宋体" w:hAnsi="宋体" w:cs="宋体" w:hint="eastAsia"/>
                <w:spacing w:val="-2"/>
                <w:sz w:val="24"/>
              </w:rPr>
              <w:t>。</w:t>
            </w:r>
          </w:p>
          <w:p w:rsidR="00301DD2" w:rsidRPr="004F4F5C" w:rsidRDefault="00B519EC" w:rsidP="00842C71">
            <w:pPr>
              <w:widowControl/>
              <w:spacing w:line="500" w:lineRule="exact"/>
              <w:ind w:firstLineChars="196" w:firstLine="470"/>
              <w:jc w:val="left"/>
              <w:rPr>
                <w:rFonts w:ascii="黑体" w:eastAsia="黑体" w:hAnsi="黑体"/>
                <w:kern w:val="0"/>
                <w:sz w:val="24"/>
              </w:rPr>
            </w:pPr>
            <w:r>
              <w:rPr>
                <w:rFonts w:ascii="黑体" w:eastAsia="黑体" w:hAnsi="黑体" w:hint="eastAsia"/>
                <w:kern w:val="0"/>
                <w:sz w:val="24"/>
              </w:rPr>
              <w:t>7</w:t>
            </w:r>
            <w:r w:rsidR="00711B62" w:rsidRPr="004F4F5C">
              <w:rPr>
                <w:rFonts w:ascii="黑体" w:eastAsia="黑体" w:hAnsi="黑体" w:hint="eastAsia"/>
                <w:kern w:val="0"/>
                <w:sz w:val="24"/>
              </w:rPr>
              <w:t>、项目选址可行性分析</w:t>
            </w:r>
          </w:p>
          <w:p w:rsidR="00301DD2" w:rsidRPr="004B6E5C" w:rsidRDefault="00711B62" w:rsidP="00842C71">
            <w:pPr>
              <w:spacing w:line="500" w:lineRule="exact"/>
              <w:ind w:firstLineChars="225" w:firstLine="540"/>
              <w:rPr>
                <w:sz w:val="24"/>
              </w:rPr>
            </w:pPr>
            <w:r w:rsidRPr="004B6E5C">
              <w:rPr>
                <w:rFonts w:hint="eastAsia"/>
                <w:sz w:val="24"/>
              </w:rPr>
              <w:t>本项目选址位于</w:t>
            </w:r>
            <w:r w:rsidR="00E41738" w:rsidRPr="004B6E5C">
              <w:rPr>
                <w:rFonts w:eastAsiaTheme="minorEastAsia" w:hAnsiTheme="minorEastAsia"/>
                <w:sz w:val="24"/>
              </w:rPr>
              <w:t>新乡市新乡县翟坡镇岗头村</w:t>
            </w:r>
            <w:r w:rsidRPr="004B6E5C">
              <w:rPr>
                <w:rFonts w:hint="eastAsia"/>
                <w:sz w:val="24"/>
              </w:rPr>
              <w:t>，</w:t>
            </w:r>
            <w:r w:rsidR="00E41738" w:rsidRPr="004B6E5C">
              <w:rPr>
                <w:rFonts w:eastAsiaTheme="minorEastAsia" w:hAnsiTheme="minorEastAsia"/>
                <w:sz w:val="24"/>
              </w:rPr>
              <w:t>租用村</w:t>
            </w:r>
            <w:r w:rsidR="00E41738" w:rsidRPr="004B6E5C">
              <w:rPr>
                <w:rFonts w:eastAsiaTheme="minorEastAsia" w:hAnsiTheme="minorEastAsia" w:hint="eastAsia"/>
                <w:sz w:val="24"/>
              </w:rPr>
              <w:t>内</w:t>
            </w:r>
            <w:r w:rsidR="00E41738" w:rsidRPr="004B6E5C">
              <w:rPr>
                <w:rFonts w:eastAsiaTheme="minorEastAsia" w:hAnsiTheme="minorEastAsia"/>
                <w:sz w:val="24"/>
              </w:rPr>
              <w:t>现有厂区及厂房</w:t>
            </w:r>
            <w:r w:rsidR="00E41738" w:rsidRPr="004B6E5C">
              <w:rPr>
                <w:rFonts w:eastAsiaTheme="minorEastAsia" w:hAnsiTheme="minorEastAsia" w:hint="eastAsia"/>
                <w:sz w:val="24"/>
              </w:rPr>
              <w:t>。</w:t>
            </w:r>
            <w:r w:rsidRPr="004B6E5C">
              <w:rPr>
                <w:rFonts w:hAnsi="宋体" w:hint="eastAsia"/>
                <w:sz w:val="24"/>
              </w:rPr>
              <w:t>项目建设符合</w:t>
            </w:r>
            <w:r w:rsidR="004B6E5C" w:rsidRPr="004B6E5C">
              <w:rPr>
                <w:rFonts w:hAnsi="宋体" w:hint="eastAsia"/>
                <w:sz w:val="24"/>
              </w:rPr>
              <w:t>新乡县</w:t>
            </w:r>
            <w:r w:rsidR="004B6E5C" w:rsidRPr="004B6E5C">
              <w:rPr>
                <w:rFonts w:eastAsiaTheme="minorEastAsia" w:hAnsiTheme="minorEastAsia"/>
                <w:sz w:val="24"/>
              </w:rPr>
              <w:t>翟坡镇土地利用总体规划</w:t>
            </w:r>
            <w:r w:rsidRPr="004B6E5C">
              <w:rPr>
                <w:rFonts w:hint="eastAsia"/>
                <w:sz w:val="24"/>
              </w:rPr>
              <w:t>，土地性质为</w:t>
            </w:r>
            <w:r w:rsidR="00B82BC5">
              <w:rPr>
                <w:rFonts w:hint="eastAsia"/>
                <w:sz w:val="24"/>
              </w:rPr>
              <w:t>建设</w:t>
            </w:r>
            <w:r w:rsidRPr="004B6E5C">
              <w:rPr>
                <w:rFonts w:hint="eastAsia"/>
                <w:sz w:val="24"/>
              </w:rPr>
              <w:t>用地。</w:t>
            </w:r>
          </w:p>
          <w:p w:rsidR="00301DD2" w:rsidRDefault="00711B62" w:rsidP="00842C71">
            <w:pPr>
              <w:spacing w:line="500" w:lineRule="exact"/>
              <w:ind w:firstLineChars="225" w:firstLine="540"/>
              <w:rPr>
                <w:sz w:val="24"/>
              </w:rPr>
            </w:pPr>
            <w:r>
              <w:rPr>
                <w:rFonts w:hint="eastAsia"/>
                <w:sz w:val="24"/>
              </w:rPr>
              <w:t>项目生产设备布局在生产车间内部</w:t>
            </w:r>
            <w:r w:rsidRPr="00486763">
              <w:rPr>
                <w:rFonts w:hint="eastAsia"/>
                <w:sz w:val="24"/>
              </w:rPr>
              <w:t>，项目所设</w:t>
            </w:r>
            <w:r w:rsidR="008E5B18" w:rsidRPr="00486763">
              <w:rPr>
                <w:rFonts w:hint="eastAsia"/>
                <w:sz w:val="24"/>
              </w:rPr>
              <w:t>5</w:t>
            </w:r>
            <w:r w:rsidRPr="00486763">
              <w:rPr>
                <w:sz w:val="24"/>
              </w:rPr>
              <w:t>0m</w:t>
            </w:r>
            <w:r w:rsidRPr="00486763">
              <w:rPr>
                <w:rFonts w:hint="eastAsia"/>
                <w:sz w:val="24"/>
              </w:rPr>
              <w:t>卫生防护</w:t>
            </w:r>
            <w:r>
              <w:rPr>
                <w:rFonts w:hint="eastAsia"/>
                <w:sz w:val="24"/>
              </w:rPr>
              <w:t>距离内无环境敏感点。废气可达标排放</w:t>
            </w:r>
            <w:r w:rsidR="008E5B18">
              <w:rPr>
                <w:rFonts w:hint="eastAsia"/>
                <w:sz w:val="24"/>
              </w:rPr>
              <w:t>；</w:t>
            </w:r>
            <w:r>
              <w:rPr>
                <w:rFonts w:hint="eastAsia"/>
                <w:sz w:val="24"/>
              </w:rPr>
              <w:t>无生产废水产生，生活废水经</w:t>
            </w:r>
            <w:r w:rsidR="008E5B18">
              <w:rPr>
                <w:rFonts w:hint="eastAsia"/>
                <w:sz w:val="24"/>
              </w:rPr>
              <w:t>厂内</w:t>
            </w:r>
            <w:r>
              <w:rPr>
                <w:rFonts w:hint="eastAsia"/>
                <w:sz w:val="24"/>
              </w:rPr>
              <w:t>化粪池处理后</w:t>
            </w:r>
            <w:r w:rsidR="008E5B18">
              <w:rPr>
                <w:rFonts w:hint="eastAsia"/>
                <w:sz w:val="24"/>
              </w:rPr>
              <w:t>用于周边农田肥田；</w:t>
            </w:r>
            <w:r>
              <w:rPr>
                <w:rFonts w:hint="eastAsia"/>
                <w:sz w:val="24"/>
              </w:rPr>
              <w:t>噪声对区域声环境影响不大，不会出现噪声扰民情况</w:t>
            </w:r>
            <w:r w:rsidR="008E5B18">
              <w:rPr>
                <w:rFonts w:hint="eastAsia"/>
                <w:sz w:val="24"/>
              </w:rPr>
              <w:t>；</w:t>
            </w:r>
            <w:r>
              <w:rPr>
                <w:rFonts w:hint="eastAsia"/>
                <w:sz w:val="24"/>
              </w:rPr>
              <w:t>固废可得到合理处置，不会造成二次污染。</w:t>
            </w:r>
          </w:p>
          <w:p w:rsidR="00301DD2" w:rsidRDefault="00711B62" w:rsidP="00842C71">
            <w:pPr>
              <w:spacing w:line="500" w:lineRule="exact"/>
              <w:ind w:firstLineChars="200" w:firstLine="480"/>
              <w:rPr>
                <w:sz w:val="24"/>
              </w:rPr>
            </w:pPr>
            <w:r>
              <w:rPr>
                <w:rFonts w:hint="eastAsia"/>
                <w:sz w:val="24"/>
              </w:rPr>
              <w:t>综上所述，本项目用地符合相关要求，卫生防护距离内无环境敏感点，建成后，在严格落实相关环保要求和环保措施的条件下，营运期各种污染物均可达标排放，对外环境影响不大，项目建设与周围环境无明显制约关系，因此，评价认为本项目选址可行。</w:t>
            </w:r>
          </w:p>
          <w:p w:rsidR="00380F74" w:rsidRPr="007278A1" w:rsidRDefault="00B519EC" w:rsidP="00842C71">
            <w:pPr>
              <w:spacing w:line="500" w:lineRule="exact"/>
              <w:ind w:firstLineChars="200" w:firstLine="480"/>
              <w:rPr>
                <w:rFonts w:ascii="黑体" w:eastAsia="黑体" w:hAnsi="黑体"/>
                <w:kern w:val="0"/>
                <w:sz w:val="24"/>
              </w:rPr>
            </w:pPr>
            <w:r>
              <w:rPr>
                <w:rFonts w:ascii="黑体" w:eastAsia="黑体" w:hAnsi="黑体" w:hint="eastAsia"/>
                <w:kern w:val="0"/>
                <w:sz w:val="24"/>
              </w:rPr>
              <w:t>8</w:t>
            </w:r>
            <w:r w:rsidR="00380F74" w:rsidRPr="007278A1">
              <w:rPr>
                <w:rFonts w:ascii="黑体" w:eastAsia="黑体" w:hAnsi="黑体" w:hint="eastAsia"/>
                <w:kern w:val="0"/>
                <w:sz w:val="24"/>
              </w:rPr>
              <w:t>、周边环境对项目影响</w:t>
            </w:r>
          </w:p>
          <w:p w:rsidR="00380F74" w:rsidRPr="00165C18" w:rsidRDefault="00C86BDB" w:rsidP="00842C71">
            <w:pPr>
              <w:spacing w:line="500" w:lineRule="exact"/>
              <w:ind w:firstLineChars="200" w:firstLine="480"/>
              <w:rPr>
                <w:b/>
                <w:sz w:val="24"/>
                <w:u w:val="single"/>
              </w:rPr>
            </w:pPr>
            <w:r w:rsidRPr="00783B8B">
              <w:rPr>
                <w:rFonts w:hint="eastAsia"/>
                <w:sz w:val="24"/>
              </w:rPr>
              <w:t>据现场踏勘，一条</w:t>
            </w:r>
            <w:r w:rsidRPr="00783B8B">
              <w:rPr>
                <w:sz w:val="24"/>
              </w:rPr>
              <w:t>110kv</w:t>
            </w:r>
            <w:r w:rsidRPr="00783B8B">
              <w:rPr>
                <w:rFonts w:hint="eastAsia"/>
                <w:sz w:val="24"/>
              </w:rPr>
              <w:t>高压线从本项目厂区内东北侧穿过。</w:t>
            </w:r>
            <w:r>
              <w:rPr>
                <w:rFonts w:hint="eastAsia"/>
                <w:sz w:val="24"/>
              </w:rPr>
              <w:t>根据项目平面布局设计</w:t>
            </w:r>
            <w:r w:rsidRPr="00783B8B">
              <w:rPr>
                <w:rFonts w:hint="eastAsia"/>
                <w:sz w:val="24"/>
              </w:rPr>
              <w:t>，高压线下</w:t>
            </w:r>
            <w:r>
              <w:rPr>
                <w:rFonts w:hint="eastAsia"/>
                <w:sz w:val="24"/>
              </w:rPr>
              <w:t>不建设建</w:t>
            </w:r>
            <w:r w:rsidRPr="00783B8B">
              <w:rPr>
                <w:rFonts w:hint="eastAsia"/>
                <w:sz w:val="24"/>
              </w:rPr>
              <w:t>筑物</w:t>
            </w:r>
            <w:r>
              <w:rPr>
                <w:rFonts w:hint="eastAsia"/>
                <w:sz w:val="24"/>
              </w:rPr>
              <w:t>，</w:t>
            </w:r>
            <w:r w:rsidRPr="00783B8B">
              <w:rPr>
                <w:rFonts w:hint="eastAsia"/>
                <w:sz w:val="24"/>
              </w:rPr>
              <w:t>项目两个生产车间</w:t>
            </w:r>
            <w:r>
              <w:rPr>
                <w:rFonts w:hint="eastAsia"/>
                <w:sz w:val="24"/>
              </w:rPr>
              <w:t>最近</w:t>
            </w:r>
            <w:r w:rsidRPr="00783B8B">
              <w:rPr>
                <w:rFonts w:hint="eastAsia"/>
                <w:sz w:val="24"/>
              </w:rPr>
              <w:t>距离高压线约</w:t>
            </w:r>
            <w:r w:rsidRPr="00783B8B">
              <w:rPr>
                <w:rFonts w:hint="eastAsia"/>
                <w:sz w:val="24"/>
              </w:rPr>
              <w:t>8</w:t>
            </w:r>
            <w:r w:rsidRPr="00783B8B">
              <w:rPr>
                <w:sz w:val="24"/>
              </w:rPr>
              <w:t>m</w:t>
            </w:r>
            <w:r w:rsidRPr="00783B8B">
              <w:rPr>
                <w:rFonts w:hint="eastAsia"/>
                <w:sz w:val="24"/>
              </w:rPr>
              <w:t>。根据《电力设施保护条例实施细则》中对</w:t>
            </w:r>
            <w:r w:rsidRPr="00783B8B">
              <w:rPr>
                <w:rFonts w:asciiTheme="minorEastAsia" w:eastAsiaTheme="minorEastAsia" w:hAnsiTheme="minorEastAsia"/>
                <w:sz w:val="24"/>
              </w:rPr>
              <w:t>“</w:t>
            </w:r>
            <w:r w:rsidRPr="00783B8B">
              <w:rPr>
                <w:rFonts w:hint="eastAsia"/>
                <w:sz w:val="24"/>
              </w:rPr>
              <w:t>厂矿、城镇、集镇、村庄等人口密集地区，</w:t>
            </w:r>
            <w:r w:rsidRPr="00783B8B">
              <w:rPr>
                <w:sz w:val="24"/>
              </w:rPr>
              <w:t>110kv</w:t>
            </w:r>
            <w:r w:rsidRPr="00783B8B">
              <w:rPr>
                <w:rFonts w:hint="eastAsia"/>
                <w:sz w:val="24"/>
              </w:rPr>
              <w:t>架空电力线路保护区为导线距建筑物水平距离</w:t>
            </w:r>
            <w:smartTag w:uri="urn:schemas-microsoft-com:office:smarttags" w:element="chmetcnv">
              <w:smartTagPr>
                <w:attr w:name="UnitName" w:val="m"/>
                <w:attr w:name="SourceValue" w:val="7"/>
                <w:attr w:name="HasSpace" w:val="False"/>
                <w:attr w:name="Negative" w:val="False"/>
                <w:attr w:name="NumberType" w:val="1"/>
                <w:attr w:name="TCSC" w:val="0"/>
              </w:smartTagPr>
              <w:r w:rsidRPr="00783B8B">
                <w:rPr>
                  <w:sz w:val="24"/>
                </w:rPr>
                <w:t>7.0m</w:t>
              </w:r>
            </w:smartTag>
            <w:r w:rsidRPr="00783B8B">
              <w:rPr>
                <w:rFonts w:asciiTheme="minorEastAsia" w:eastAsiaTheme="minorEastAsia" w:hAnsiTheme="minorEastAsia"/>
                <w:sz w:val="24"/>
              </w:rPr>
              <w:t>”</w:t>
            </w:r>
            <w:r w:rsidRPr="00783B8B">
              <w:rPr>
                <w:rFonts w:hint="eastAsia"/>
                <w:sz w:val="24"/>
              </w:rPr>
              <w:t>的要求，</w:t>
            </w:r>
            <w:r w:rsidRPr="00165C18">
              <w:rPr>
                <w:rFonts w:hint="eastAsia"/>
                <w:b/>
                <w:sz w:val="24"/>
                <w:u w:val="single"/>
              </w:rPr>
              <w:t>项目</w:t>
            </w:r>
            <w:r w:rsidR="00165C18" w:rsidRPr="00165C18">
              <w:rPr>
                <w:rFonts w:hint="eastAsia"/>
                <w:b/>
                <w:sz w:val="24"/>
                <w:u w:val="single"/>
              </w:rPr>
              <w:t>与</w:t>
            </w:r>
            <w:r w:rsidRPr="00165C18">
              <w:rPr>
                <w:rFonts w:hint="eastAsia"/>
                <w:b/>
                <w:sz w:val="24"/>
                <w:u w:val="single"/>
              </w:rPr>
              <w:t>高压线距离符合保护区要求</w:t>
            </w:r>
            <w:r w:rsidR="00165C18" w:rsidRPr="00165C18">
              <w:rPr>
                <w:rFonts w:hint="eastAsia"/>
                <w:b/>
                <w:sz w:val="24"/>
                <w:u w:val="single"/>
              </w:rPr>
              <w:t>，项目的建设对高压线没有影响。</w:t>
            </w:r>
          </w:p>
          <w:p w:rsidR="00301DD2" w:rsidRPr="004F4F5C" w:rsidRDefault="00B519EC" w:rsidP="00842C71">
            <w:pPr>
              <w:widowControl/>
              <w:spacing w:line="500" w:lineRule="exact"/>
              <w:ind w:firstLineChars="196" w:firstLine="470"/>
              <w:jc w:val="left"/>
              <w:rPr>
                <w:rFonts w:ascii="黑体" w:eastAsia="黑体" w:hAnsi="黑体"/>
                <w:kern w:val="0"/>
                <w:sz w:val="24"/>
              </w:rPr>
            </w:pPr>
            <w:r>
              <w:rPr>
                <w:rFonts w:ascii="黑体" w:eastAsia="黑体" w:hAnsi="黑体" w:hint="eastAsia"/>
                <w:kern w:val="0"/>
                <w:sz w:val="24"/>
              </w:rPr>
              <w:t>9</w:t>
            </w:r>
            <w:r w:rsidR="00711B62" w:rsidRPr="004F4F5C">
              <w:rPr>
                <w:rFonts w:ascii="黑体" w:eastAsia="黑体" w:hAnsi="黑体" w:hint="eastAsia"/>
                <w:kern w:val="0"/>
                <w:sz w:val="24"/>
              </w:rPr>
              <w:t>、本项目环保投资及环保“三同时”验收一览表</w:t>
            </w:r>
          </w:p>
          <w:p w:rsidR="004A7DE1" w:rsidRDefault="00711B62" w:rsidP="00842C71">
            <w:pPr>
              <w:spacing w:line="500" w:lineRule="exact"/>
              <w:ind w:firstLineChars="250" w:firstLine="600"/>
              <w:rPr>
                <w:rFonts w:eastAsia="黑体"/>
                <w:sz w:val="24"/>
              </w:rPr>
            </w:pPr>
            <w:r>
              <w:rPr>
                <w:rFonts w:hAnsi="宋体" w:hint="eastAsia"/>
                <w:sz w:val="24"/>
              </w:rPr>
              <w:t>本项目</w:t>
            </w:r>
            <w:r w:rsidR="00A11CD7">
              <w:rPr>
                <w:rFonts w:hAnsi="宋体" w:hint="eastAsia"/>
                <w:sz w:val="24"/>
              </w:rPr>
              <w:t>一期工程</w:t>
            </w:r>
            <w:r>
              <w:rPr>
                <w:rFonts w:hAnsi="宋体" w:hint="eastAsia"/>
                <w:sz w:val="24"/>
              </w:rPr>
              <w:t>总投资</w:t>
            </w:r>
            <w:r w:rsidR="00A11CD7">
              <w:rPr>
                <w:rFonts w:hint="eastAsia"/>
                <w:color w:val="000000"/>
                <w:sz w:val="24"/>
              </w:rPr>
              <w:t>5</w:t>
            </w:r>
            <w:r w:rsidR="008E5B18">
              <w:rPr>
                <w:rFonts w:hint="eastAsia"/>
                <w:color w:val="000000"/>
                <w:sz w:val="24"/>
              </w:rPr>
              <w:t>6</w:t>
            </w:r>
            <w:r>
              <w:rPr>
                <w:rFonts w:hAnsi="宋体" w:hint="eastAsia"/>
                <w:sz w:val="24"/>
              </w:rPr>
              <w:t>万元，环保投资</w:t>
            </w:r>
            <w:r w:rsidR="00A11CD7">
              <w:rPr>
                <w:rFonts w:hAnsi="宋体" w:hint="eastAsia"/>
                <w:sz w:val="24"/>
              </w:rPr>
              <w:t>2.5</w:t>
            </w:r>
            <w:r>
              <w:rPr>
                <w:rFonts w:hAnsi="宋体" w:hint="eastAsia"/>
                <w:sz w:val="24"/>
              </w:rPr>
              <w:t>万元，占总投资的</w:t>
            </w:r>
            <w:r w:rsidR="00A11CD7">
              <w:rPr>
                <w:rFonts w:hAnsi="宋体" w:hint="eastAsia"/>
                <w:sz w:val="24"/>
              </w:rPr>
              <w:t>4.46</w:t>
            </w:r>
            <w:r>
              <w:rPr>
                <w:rFonts w:hAnsi="宋体" w:hint="eastAsia"/>
                <w:sz w:val="24"/>
              </w:rPr>
              <w:t>％</w:t>
            </w:r>
            <w:r w:rsidR="00A11CD7">
              <w:rPr>
                <w:rFonts w:hAnsi="宋体" w:hint="eastAsia"/>
                <w:sz w:val="24"/>
              </w:rPr>
              <w:t>；二期工程总投资</w:t>
            </w:r>
            <w:r w:rsidR="00A11CD7">
              <w:rPr>
                <w:rFonts w:hint="eastAsia"/>
                <w:color w:val="000000"/>
                <w:sz w:val="24"/>
              </w:rPr>
              <w:t>50</w:t>
            </w:r>
            <w:r w:rsidR="00A11CD7">
              <w:rPr>
                <w:rFonts w:hAnsi="宋体" w:hint="eastAsia"/>
                <w:sz w:val="24"/>
              </w:rPr>
              <w:t>万元，环保投资</w:t>
            </w:r>
            <w:r w:rsidR="00A11CD7">
              <w:rPr>
                <w:rFonts w:hAnsi="宋体" w:hint="eastAsia"/>
                <w:sz w:val="24"/>
              </w:rPr>
              <w:t>6.5</w:t>
            </w:r>
            <w:r w:rsidR="00A11CD7">
              <w:rPr>
                <w:rFonts w:hAnsi="宋体" w:hint="eastAsia"/>
                <w:sz w:val="24"/>
              </w:rPr>
              <w:t>万元，占总投资的</w:t>
            </w:r>
            <w:r w:rsidR="00A11CD7">
              <w:rPr>
                <w:rFonts w:hAnsi="宋体" w:hint="eastAsia"/>
                <w:sz w:val="24"/>
              </w:rPr>
              <w:t>13</w:t>
            </w:r>
            <w:r w:rsidR="00A11CD7">
              <w:rPr>
                <w:rFonts w:hAnsi="宋体" w:hint="eastAsia"/>
                <w:sz w:val="24"/>
              </w:rPr>
              <w:t>％。</w:t>
            </w:r>
            <w:r>
              <w:rPr>
                <w:rFonts w:hint="eastAsia"/>
                <w:sz w:val="24"/>
              </w:rPr>
              <w:t>工程配套建设环保设施及“三同</w:t>
            </w:r>
            <w:r>
              <w:rPr>
                <w:rFonts w:hint="eastAsia"/>
                <w:sz w:val="24"/>
              </w:rPr>
              <w:lastRenderedPageBreak/>
              <w:t>时”竣工验收内容详见表</w:t>
            </w:r>
            <w:r w:rsidR="00270AD0">
              <w:rPr>
                <w:rFonts w:hint="eastAsia"/>
                <w:sz w:val="24"/>
              </w:rPr>
              <w:t>3</w:t>
            </w:r>
            <w:r w:rsidR="00B61FDC">
              <w:rPr>
                <w:rFonts w:hint="eastAsia"/>
                <w:sz w:val="24"/>
              </w:rPr>
              <w:t>8</w:t>
            </w:r>
            <w:r>
              <w:rPr>
                <w:rFonts w:hint="eastAsia"/>
                <w:sz w:val="24"/>
              </w:rPr>
              <w:t>。</w:t>
            </w:r>
          </w:p>
          <w:p w:rsidR="00301DD2" w:rsidRDefault="00711B62" w:rsidP="00842C71">
            <w:pPr>
              <w:spacing w:line="500" w:lineRule="exact"/>
              <w:ind w:firstLineChars="200" w:firstLine="480"/>
              <w:rPr>
                <w:rFonts w:eastAsia="黑体"/>
                <w:sz w:val="24"/>
              </w:rPr>
            </w:pPr>
            <w:r>
              <w:rPr>
                <w:rFonts w:eastAsia="黑体" w:hint="eastAsia"/>
                <w:sz w:val="24"/>
              </w:rPr>
              <w:t>表</w:t>
            </w:r>
            <w:r w:rsidR="00270AD0">
              <w:rPr>
                <w:rFonts w:eastAsia="黑体" w:hint="eastAsia"/>
                <w:sz w:val="24"/>
              </w:rPr>
              <w:t>3</w:t>
            </w:r>
            <w:r w:rsidR="00B61FDC">
              <w:rPr>
                <w:rFonts w:eastAsia="黑体" w:hint="eastAsia"/>
                <w:sz w:val="24"/>
              </w:rPr>
              <w:t>8</w:t>
            </w:r>
            <w:r>
              <w:rPr>
                <w:rFonts w:eastAsia="黑体" w:hint="eastAsia"/>
                <w:sz w:val="24"/>
              </w:rPr>
              <w:t>工程竣工环保设施投资及“三同时”竣工验收一览表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58"/>
              <w:gridCol w:w="874"/>
              <w:gridCol w:w="1586"/>
              <w:gridCol w:w="1476"/>
              <w:gridCol w:w="3383"/>
              <w:gridCol w:w="691"/>
              <w:gridCol w:w="624"/>
            </w:tblGrid>
            <w:tr w:rsidR="00A11CD7" w:rsidTr="00FA6887">
              <w:trPr>
                <w:trHeight w:val="390"/>
                <w:jc w:val="center"/>
              </w:trPr>
              <w:tc>
                <w:tcPr>
                  <w:tcW w:w="199" w:type="pct"/>
                  <w:vMerge w:val="restart"/>
                  <w:tcBorders>
                    <w:top w:val="single" w:sz="4" w:space="0" w:color="auto"/>
                    <w:left w:val="single" w:sz="4" w:space="0" w:color="auto"/>
                    <w:right w:val="single" w:sz="4" w:space="0" w:color="auto"/>
                  </w:tcBorders>
                  <w:vAlign w:val="center"/>
                </w:tcPr>
                <w:p w:rsidR="00A11CD7" w:rsidRDefault="00A11CD7" w:rsidP="00B57D33">
                  <w:pPr>
                    <w:spacing w:line="300" w:lineRule="exact"/>
                    <w:jc w:val="center"/>
                    <w:rPr>
                      <w:szCs w:val="21"/>
                    </w:rPr>
                  </w:pPr>
                  <w:r>
                    <w:rPr>
                      <w:rFonts w:hint="eastAsia"/>
                    </w:rPr>
                    <w:t>序号</w:t>
                  </w:r>
                </w:p>
              </w:tc>
              <w:tc>
                <w:tcPr>
                  <w:tcW w:w="486" w:type="pct"/>
                  <w:vMerge w:val="restart"/>
                  <w:tcBorders>
                    <w:top w:val="single" w:sz="4" w:space="0" w:color="auto"/>
                    <w:left w:val="single" w:sz="4" w:space="0" w:color="auto"/>
                    <w:right w:val="single" w:sz="4" w:space="0" w:color="auto"/>
                  </w:tcBorders>
                  <w:vAlign w:val="center"/>
                </w:tcPr>
                <w:p w:rsidR="00A11CD7" w:rsidRDefault="00A11CD7" w:rsidP="00B57D33">
                  <w:pPr>
                    <w:spacing w:line="300" w:lineRule="exact"/>
                    <w:jc w:val="center"/>
                    <w:rPr>
                      <w:szCs w:val="21"/>
                    </w:rPr>
                  </w:pPr>
                  <w:r>
                    <w:rPr>
                      <w:rFonts w:hint="eastAsia"/>
                    </w:rPr>
                    <w:t>名称</w:t>
                  </w:r>
                </w:p>
              </w:tc>
              <w:tc>
                <w:tcPr>
                  <w:tcW w:w="1703" w:type="pct"/>
                  <w:gridSpan w:val="2"/>
                  <w:vMerge w:val="restart"/>
                  <w:tcBorders>
                    <w:top w:val="single" w:sz="4" w:space="0" w:color="auto"/>
                    <w:left w:val="single" w:sz="4" w:space="0" w:color="auto"/>
                    <w:right w:val="single" w:sz="4" w:space="0" w:color="auto"/>
                  </w:tcBorders>
                  <w:vAlign w:val="center"/>
                </w:tcPr>
                <w:p w:rsidR="00A11CD7" w:rsidRDefault="00A11CD7" w:rsidP="00B57D33">
                  <w:pPr>
                    <w:spacing w:line="300" w:lineRule="exact"/>
                    <w:jc w:val="center"/>
                    <w:rPr>
                      <w:szCs w:val="21"/>
                    </w:rPr>
                  </w:pPr>
                  <w:r>
                    <w:rPr>
                      <w:rFonts w:hint="eastAsia"/>
                    </w:rPr>
                    <w:t>环保设施</w:t>
                  </w:r>
                </w:p>
                <w:p w:rsidR="00A11CD7" w:rsidRDefault="00A11CD7" w:rsidP="00B57D33">
                  <w:pPr>
                    <w:spacing w:line="300" w:lineRule="exact"/>
                    <w:jc w:val="center"/>
                    <w:rPr>
                      <w:szCs w:val="21"/>
                    </w:rPr>
                  </w:pPr>
                  <w:r>
                    <w:rPr>
                      <w:rFonts w:hint="eastAsia"/>
                    </w:rPr>
                    <w:t>验收内容</w:t>
                  </w:r>
                </w:p>
              </w:tc>
              <w:tc>
                <w:tcPr>
                  <w:tcW w:w="1881" w:type="pct"/>
                  <w:vMerge w:val="restart"/>
                  <w:tcBorders>
                    <w:top w:val="single" w:sz="4" w:space="0" w:color="auto"/>
                    <w:left w:val="single" w:sz="4" w:space="0" w:color="auto"/>
                    <w:right w:val="single" w:sz="4" w:space="0" w:color="auto"/>
                  </w:tcBorders>
                  <w:vAlign w:val="center"/>
                </w:tcPr>
                <w:p w:rsidR="00A11CD7" w:rsidRDefault="00A11CD7" w:rsidP="00B57D33">
                  <w:pPr>
                    <w:spacing w:line="300" w:lineRule="exact"/>
                    <w:jc w:val="center"/>
                    <w:rPr>
                      <w:szCs w:val="21"/>
                    </w:rPr>
                  </w:pPr>
                  <w:r>
                    <w:rPr>
                      <w:rFonts w:hint="eastAsia"/>
                    </w:rPr>
                    <w:t>治理效果</w:t>
                  </w:r>
                </w:p>
              </w:tc>
              <w:tc>
                <w:tcPr>
                  <w:tcW w:w="731" w:type="pct"/>
                  <w:gridSpan w:val="2"/>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300" w:lineRule="exact"/>
                    <w:jc w:val="center"/>
                    <w:rPr>
                      <w:szCs w:val="21"/>
                    </w:rPr>
                  </w:pPr>
                  <w:r>
                    <w:rPr>
                      <w:rFonts w:hint="eastAsia"/>
                    </w:rPr>
                    <w:t>投资费用</w:t>
                  </w:r>
                </w:p>
                <w:p w:rsidR="00A11CD7" w:rsidRDefault="00A11CD7" w:rsidP="00B57D33">
                  <w:pPr>
                    <w:spacing w:line="300" w:lineRule="exact"/>
                    <w:jc w:val="center"/>
                    <w:rPr>
                      <w:szCs w:val="21"/>
                    </w:rPr>
                  </w:pPr>
                  <w:r>
                    <w:rPr>
                      <w:rFonts w:hint="eastAsia"/>
                    </w:rPr>
                    <w:t>（万元）</w:t>
                  </w:r>
                </w:p>
              </w:tc>
            </w:tr>
            <w:tr w:rsidR="00A11CD7" w:rsidTr="00FA6887">
              <w:trPr>
                <w:trHeight w:val="195"/>
                <w:jc w:val="center"/>
              </w:trPr>
              <w:tc>
                <w:tcPr>
                  <w:tcW w:w="199" w:type="pct"/>
                  <w:vMerge/>
                  <w:tcBorders>
                    <w:left w:val="single" w:sz="4" w:space="0" w:color="auto"/>
                    <w:bottom w:val="single" w:sz="4" w:space="0" w:color="auto"/>
                    <w:right w:val="single" w:sz="4" w:space="0" w:color="auto"/>
                  </w:tcBorders>
                  <w:vAlign w:val="center"/>
                </w:tcPr>
                <w:p w:rsidR="00A11CD7" w:rsidRDefault="00A11CD7" w:rsidP="00B57D33">
                  <w:pPr>
                    <w:spacing w:line="300" w:lineRule="exact"/>
                    <w:jc w:val="center"/>
                  </w:pPr>
                </w:p>
              </w:tc>
              <w:tc>
                <w:tcPr>
                  <w:tcW w:w="486" w:type="pct"/>
                  <w:vMerge/>
                  <w:tcBorders>
                    <w:left w:val="single" w:sz="4" w:space="0" w:color="auto"/>
                    <w:bottom w:val="single" w:sz="4" w:space="0" w:color="auto"/>
                    <w:right w:val="single" w:sz="4" w:space="0" w:color="auto"/>
                  </w:tcBorders>
                  <w:vAlign w:val="center"/>
                </w:tcPr>
                <w:p w:rsidR="00A11CD7" w:rsidRDefault="00A11CD7" w:rsidP="00B57D33">
                  <w:pPr>
                    <w:spacing w:line="300" w:lineRule="exact"/>
                    <w:jc w:val="center"/>
                  </w:pPr>
                </w:p>
              </w:tc>
              <w:tc>
                <w:tcPr>
                  <w:tcW w:w="1703" w:type="pct"/>
                  <w:gridSpan w:val="2"/>
                  <w:vMerge/>
                  <w:tcBorders>
                    <w:left w:val="single" w:sz="4" w:space="0" w:color="auto"/>
                    <w:bottom w:val="single" w:sz="4" w:space="0" w:color="auto"/>
                    <w:right w:val="single" w:sz="4" w:space="0" w:color="auto"/>
                  </w:tcBorders>
                  <w:vAlign w:val="center"/>
                </w:tcPr>
                <w:p w:rsidR="00A11CD7" w:rsidRDefault="00A11CD7" w:rsidP="00B57D33">
                  <w:pPr>
                    <w:spacing w:line="300" w:lineRule="exact"/>
                    <w:jc w:val="center"/>
                  </w:pPr>
                </w:p>
              </w:tc>
              <w:tc>
                <w:tcPr>
                  <w:tcW w:w="1881" w:type="pct"/>
                  <w:vMerge/>
                  <w:tcBorders>
                    <w:left w:val="single" w:sz="4" w:space="0" w:color="auto"/>
                    <w:bottom w:val="single" w:sz="4" w:space="0" w:color="auto"/>
                    <w:right w:val="single" w:sz="4" w:space="0" w:color="auto"/>
                  </w:tcBorders>
                  <w:vAlign w:val="center"/>
                </w:tcPr>
                <w:p w:rsidR="00A11CD7" w:rsidRDefault="00A11CD7" w:rsidP="00B57D33">
                  <w:pPr>
                    <w:spacing w:line="300" w:lineRule="exact"/>
                    <w:jc w:val="center"/>
                  </w:pPr>
                </w:p>
              </w:tc>
              <w:tc>
                <w:tcPr>
                  <w:tcW w:w="384" w:type="pct"/>
                  <w:tcBorders>
                    <w:top w:val="single" w:sz="4" w:space="0" w:color="auto"/>
                    <w:left w:val="single" w:sz="4" w:space="0" w:color="auto"/>
                    <w:bottom w:val="single" w:sz="4" w:space="0" w:color="auto"/>
                    <w:right w:val="single" w:sz="4" w:space="0" w:color="auto"/>
                  </w:tcBorders>
                  <w:vAlign w:val="center"/>
                </w:tcPr>
                <w:p w:rsidR="00A11CD7" w:rsidRDefault="00A11CD7" w:rsidP="00A11CD7">
                  <w:pPr>
                    <w:spacing w:line="300" w:lineRule="exact"/>
                    <w:jc w:val="center"/>
                  </w:pPr>
                  <w:r>
                    <w:rPr>
                      <w:rFonts w:hint="eastAsia"/>
                    </w:rPr>
                    <w:t>一期</w:t>
                  </w:r>
                </w:p>
              </w:tc>
              <w:tc>
                <w:tcPr>
                  <w:tcW w:w="347"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300" w:lineRule="exact"/>
                    <w:jc w:val="center"/>
                  </w:pPr>
                  <w:r>
                    <w:rPr>
                      <w:rFonts w:hint="eastAsia"/>
                    </w:rPr>
                    <w:t>二期</w:t>
                  </w:r>
                </w:p>
              </w:tc>
            </w:tr>
            <w:tr w:rsidR="00FA6887" w:rsidTr="00FA6887">
              <w:trPr>
                <w:trHeight w:val="454"/>
                <w:jc w:val="center"/>
              </w:trPr>
              <w:tc>
                <w:tcPr>
                  <w:tcW w:w="199" w:type="pct"/>
                  <w:tcBorders>
                    <w:top w:val="single" w:sz="4" w:space="0" w:color="auto"/>
                    <w:left w:val="single" w:sz="4" w:space="0" w:color="auto"/>
                    <w:bottom w:val="single" w:sz="4" w:space="0" w:color="auto"/>
                    <w:right w:val="single" w:sz="4" w:space="0" w:color="auto"/>
                  </w:tcBorders>
                  <w:vAlign w:val="center"/>
                </w:tcPr>
                <w:p w:rsidR="00FA6887" w:rsidRDefault="00FA6887" w:rsidP="00B57D33">
                  <w:pPr>
                    <w:spacing w:line="300" w:lineRule="exact"/>
                    <w:jc w:val="center"/>
                  </w:pPr>
                  <w:r>
                    <w:rPr>
                      <w:rFonts w:hint="eastAsia"/>
                    </w:rPr>
                    <w:t>1</w:t>
                  </w:r>
                </w:p>
              </w:tc>
              <w:tc>
                <w:tcPr>
                  <w:tcW w:w="486" w:type="pct"/>
                  <w:tcBorders>
                    <w:top w:val="single" w:sz="4" w:space="0" w:color="auto"/>
                    <w:left w:val="single" w:sz="4" w:space="0" w:color="auto"/>
                    <w:bottom w:val="single" w:sz="4" w:space="0" w:color="auto"/>
                    <w:right w:val="single" w:sz="4" w:space="0" w:color="auto"/>
                  </w:tcBorders>
                  <w:vAlign w:val="center"/>
                </w:tcPr>
                <w:p w:rsidR="00FA6887" w:rsidRDefault="00FA6887" w:rsidP="00B57D33">
                  <w:pPr>
                    <w:spacing w:line="300" w:lineRule="exact"/>
                    <w:jc w:val="center"/>
                  </w:pPr>
                  <w:r>
                    <w:rPr>
                      <w:rFonts w:hint="eastAsia"/>
                      <w:szCs w:val="21"/>
                    </w:rPr>
                    <w:t>焊接烟尘</w:t>
                  </w:r>
                </w:p>
              </w:tc>
              <w:tc>
                <w:tcPr>
                  <w:tcW w:w="882" w:type="pct"/>
                  <w:tcBorders>
                    <w:top w:val="single" w:sz="4" w:space="0" w:color="auto"/>
                    <w:left w:val="single" w:sz="4" w:space="0" w:color="auto"/>
                    <w:bottom w:val="single" w:sz="4" w:space="0" w:color="auto"/>
                    <w:right w:val="single" w:sz="4" w:space="0" w:color="000000"/>
                  </w:tcBorders>
                  <w:vAlign w:val="center"/>
                </w:tcPr>
                <w:p w:rsidR="00FA6887" w:rsidRPr="00FA6887" w:rsidRDefault="00FA6887" w:rsidP="00FA6887">
                  <w:pPr>
                    <w:spacing w:line="300" w:lineRule="exact"/>
                    <w:jc w:val="center"/>
                    <w:rPr>
                      <w:b/>
                      <w:u w:val="single"/>
                    </w:rPr>
                  </w:pPr>
                  <w:r w:rsidRPr="00FA6887">
                    <w:rPr>
                      <w:rFonts w:hint="eastAsia"/>
                      <w:b/>
                      <w:u w:val="single"/>
                    </w:rPr>
                    <w:t>固定焊接区域，固定焊接工位</w:t>
                  </w:r>
                </w:p>
              </w:tc>
              <w:tc>
                <w:tcPr>
                  <w:tcW w:w="821" w:type="pct"/>
                  <w:tcBorders>
                    <w:top w:val="single" w:sz="4" w:space="0" w:color="auto"/>
                    <w:left w:val="single" w:sz="4" w:space="0" w:color="000000"/>
                    <w:bottom w:val="single" w:sz="4" w:space="0" w:color="auto"/>
                    <w:right w:val="single" w:sz="4" w:space="0" w:color="auto"/>
                  </w:tcBorders>
                  <w:vAlign w:val="center"/>
                </w:tcPr>
                <w:p w:rsidR="00FA6887" w:rsidRPr="00757452" w:rsidRDefault="00FA6887" w:rsidP="008E5B18">
                  <w:pPr>
                    <w:spacing w:line="300" w:lineRule="exact"/>
                    <w:jc w:val="center"/>
                  </w:pPr>
                  <w:r w:rsidRPr="00757452">
                    <w:rPr>
                      <w:rFonts w:hint="eastAsia"/>
                    </w:rPr>
                    <w:t>袋式除尘</w:t>
                  </w:r>
                  <w:r>
                    <w:rPr>
                      <w:rFonts w:hint="eastAsia"/>
                    </w:rPr>
                    <w:t>器</w:t>
                  </w:r>
                  <w:r>
                    <w:rPr>
                      <w:rFonts w:hint="eastAsia"/>
                    </w:rPr>
                    <w:t>+</w:t>
                  </w:r>
                  <w:r>
                    <w:rPr>
                      <w:rFonts w:hAnsi="宋体"/>
                      <w:kern w:val="0"/>
                      <w:szCs w:val="21"/>
                    </w:rPr>
                    <w:t xml:space="preserve"> 15m</w:t>
                  </w:r>
                  <w:r>
                    <w:rPr>
                      <w:rFonts w:hAnsi="宋体" w:hint="eastAsia"/>
                      <w:kern w:val="0"/>
                      <w:szCs w:val="21"/>
                    </w:rPr>
                    <w:t>排气筒</w:t>
                  </w:r>
                </w:p>
              </w:tc>
              <w:tc>
                <w:tcPr>
                  <w:tcW w:w="1881" w:type="pct"/>
                  <w:tcBorders>
                    <w:top w:val="single" w:sz="4" w:space="0" w:color="auto"/>
                    <w:left w:val="single" w:sz="4" w:space="0" w:color="auto"/>
                    <w:right w:val="single" w:sz="4" w:space="0" w:color="auto"/>
                  </w:tcBorders>
                  <w:vAlign w:val="center"/>
                </w:tcPr>
                <w:p w:rsidR="00FA6887" w:rsidRDefault="00FA6887" w:rsidP="00B57D33">
                  <w:pPr>
                    <w:spacing w:line="300" w:lineRule="exact"/>
                    <w:jc w:val="center"/>
                  </w:pPr>
                  <w:r>
                    <w:rPr>
                      <w:rFonts w:hint="eastAsia"/>
                    </w:rPr>
                    <w:t>满足《大气污染物综合排放标准》（</w:t>
                  </w:r>
                  <w:r>
                    <w:t>GB16297-1996</w:t>
                  </w:r>
                  <w:r>
                    <w:rPr>
                      <w:rFonts w:hint="eastAsia"/>
                    </w:rPr>
                    <w:t>）表</w:t>
                  </w:r>
                  <w:r>
                    <w:t>2</w:t>
                  </w:r>
                  <w:r>
                    <w:rPr>
                      <w:rFonts w:hint="eastAsia"/>
                    </w:rPr>
                    <w:t>二级标准</w:t>
                  </w:r>
                </w:p>
              </w:tc>
              <w:tc>
                <w:tcPr>
                  <w:tcW w:w="384" w:type="pct"/>
                  <w:tcBorders>
                    <w:top w:val="single" w:sz="4" w:space="0" w:color="auto"/>
                    <w:left w:val="single" w:sz="4" w:space="0" w:color="auto"/>
                    <w:bottom w:val="single" w:sz="4" w:space="0" w:color="auto"/>
                    <w:right w:val="single" w:sz="4" w:space="0" w:color="auto"/>
                  </w:tcBorders>
                  <w:vAlign w:val="center"/>
                </w:tcPr>
                <w:p w:rsidR="00FA6887" w:rsidRDefault="00FA6887" w:rsidP="00A11CD7">
                  <w:pPr>
                    <w:spacing w:line="300" w:lineRule="exact"/>
                    <w:jc w:val="center"/>
                  </w:pPr>
                  <w:r>
                    <w:rPr>
                      <w:rFonts w:hint="eastAsia"/>
                    </w:rPr>
                    <w:t>/</w:t>
                  </w:r>
                </w:p>
              </w:tc>
              <w:tc>
                <w:tcPr>
                  <w:tcW w:w="347" w:type="pct"/>
                  <w:tcBorders>
                    <w:top w:val="single" w:sz="4" w:space="0" w:color="auto"/>
                    <w:left w:val="single" w:sz="4" w:space="0" w:color="auto"/>
                    <w:bottom w:val="single" w:sz="4" w:space="0" w:color="auto"/>
                    <w:right w:val="single" w:sz="4" w:space="0" w:color="auto"/>
                  </w:tcBorders>
                  <w:vAlign w:val="center"/>
                </w:tcPr>
                <w:p w:rsidR="00FA6887" w:rsidRDefault="00FA6887" w:rsidP="00B57D33">
                  <w:pPr>
                    <w:spacing w:line="300" w:lineRule="exact"/>
                    <w:jc w:val="center"/>
                  </w:pPr>
                  <w:r>
                    <w:rPr>
                      <w:rFonts w:hint="eastAsia"/>
                    </w:rPr>
                    <w:t>6</w:t>
                  </w:r>
                </w:p>
              </w:tc>
            </w:tr>
            <w:tr w:rsidR="00A11CD7" w:rsidTr="00FA6887">
              <w:trPr>
                <w:trHeight w:val="651"/>
                <w:jc w:val="center"/>
              </w:trPr>
              <w:tc>
                <w:tcPr>
                  <w:tcW w:w="199" w:type="pct"/>
                  <w:tcBorders>
                    <w:top w:val="single" w:sz="4" w:space="0" w:color="auto"/>
                    <w:left w:val="single" w:sz="4" w:space="0" w:color="auto"/>
                    <w:bottom w:val="single" w:sz="4" w:space="0" w:color="auto"/>
                    <w:right w:val="single" w:sz="4" w:space="0" w:color="auto"/>
                  </w:tcBorders>
                  <w:vAlign w:val="center"/>
                </w:tcPr>
                <w:p w:rsidR="00A11CD7" w:rsidRDefault="00A11CD7" w:rsidP="008E5B18">
                  <w:pPr>
                    <w:spacing w:line="300" w:lineRule="exact"/>
                    <w:jc w:val="center"/>
                    <w:rPr>
                      <w:szCs w:val="21"/>
                    </w:rPr>
                  </w:pPr>
                  <w:r>
                    <w:rPr>
                      <w:rFonts w:hint="eastAsia"/>
                      <w:szCs w:val="21"/>
                    </w:rPr>
                    <w:t>2</w:t>
                  </w:r>
                </w:p>
              </w:tc>
              <w:tc>
                <w:tcPr>
                  <w:tcW w:w="486"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300" w:lineRule="exact"/>
                    <w:jc w:val="center"/>
                    <w:rPr>
                      <w:szCs w:val="21"/>
                    </w:rPr>
                  </w:pPr>
                  <w:r>
                    <w:rPr>
                      <w:rFonts w:hint="eastAsia"/>
                    </w:rPr>
                    <w:t>食堂油烟</w:t>
                  </w:r>
                </w:p>
              </w:tc>
              <w:tc>
                <w:tcPr>
                  <w:tcW w:w="1703" w:type="pct"/>
                  <w:gridSpan w:val="2"/>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300" w:lineRule="exact"/>
                    <w:jc w:val="center"/>
                    <w:rPr>
                      <w:szCs w:val="21"/>
                    </w:rPr>
                  </w:pPr>
                  <w:r>
                    <w:rPr>
                      <w:rFonts w:hint="eastAsia"/>
                    </w:rPr>
                    <w:t>油烟净化器</w:t>
                  </w:r>
                </w:p>
              </w:tc>
              <w:tc>
                <w:tcPr>
                  <w:tcW w:w="1881"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300" w:lineRule="exact"/>
                    <w:jc w:val="center"/>
                    <w:rPr>
                      <w:szCs w:val="21"/>
                    </w:rPr>
                  </w:pPr>
                  <w:r>
                    <w:rPr>
                      <w:rFonts w:hint="eastAsia"/>
                    </w:rPr>
                    <w:t>《餐饮业油烟污染物排放标准》（</w:t>
                  </w:r>
                  <w:r>
                    <w:t>DB41/1604-2018</w:t>
                  </w:r>
                  <w:r>
                    <w:rPr>
                      <w:rFonts w:hint="eastAsia"/>
                    </w:rPr>
                    <w:t>）表</w:t>
                  </w:r>
                  <w:r>
                    <w:t xml:space="preserve"> 1</w:t>
                  </w:r>
                </w:p>
              </w:tc>
              <w:tc>
                <w:tcPr>
                  <w:tcW w:w="384" w:type="pct"/>
                  <w:tcBorders>
                    <w:top w:val="single" w:sz="4" w:space="0" w:color="auto"/>
                    <w:left w:val="single" w:sz="4" w:space="0" w:color="auto"/>
                    <w:bottom w:val="single" w:sz="4" w:space="0" w:color="auto"/>
                    <w:right w:val="single" w:sz="4" w:space="0" w:color="auto"/>
                  </w:tcBorders>
                  <w:vAlign w:val="center"/>
                </w:tcPr>
                <w:p w:rsidR="00A11CD7" w:rsidRDefault="00A11CD7" w:rsidP="00A11CD7">
                  <w:pPr>
                    <w:spacing w:line="300" w:lineRule="exact"/>
                    <w:jc w:val="center"/>
                    <w:rPr>
                      <w:szCs w:val="21"/>
                    </w:rPr>
                  </w:pPr>
                  <w:r>
                    <w:rPr>
                      <w:rFonts w:hint="eastAsia"/>
                    </w:rPr>
                    <w:t>0.5</w:t>
                  </w:r>
                </w:p>
              </w:tc>
              <w:tc>
                <w:tcPr>
                  <w:tcW w:w="347"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300" w:lineRule="exact"/>
                    <w:jc w:val="center"/>
                    <w:rPr>
                      <w:szCs w:val="21"/>
                    </w:rPr>
                  </w:pPr>
                  <w:r>
                    <w:rPr>
                      <w:rFonts w:hint="eastAsia"/>
                      <w:szCs w:val="21"/>
                    </w:rPr>
                    <w:t>/</w:t>
                  </w:r>
                </w:p>
              </w:tc>
            </w:tr>
            <w:tr w:rsidR="00A11CD7" w:rsidTr="00FA6887">
              <w:trPr>
                <w:trHeight w:val="70"/>
                <w:jc w:val="center"/>
              </w:trPr>
              <w:tc>
                <w:tcPr>
                  <w:tcW w:w="199"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3</w:t>
                  </w:r>
                </w:p>
              </w:tc>
              <w:tc>
                <w:tcPr>
                  <w:tcW w:w="486"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废水</w:t>
                  </w:r>
                </w:p>
              </w:tc>
              <w:tc>
                <w:tcPr>
                  <w:tcW w:w="1703" w:type="pct"/>
                  <w:gridSpan w:val="2"/>
                  <w:tcBorders>
                    <w:top w:val="single" w:sz="4" w:space="0" w:color="auto"/>
                    <w:left w:val="single" w:sz="4" w:space="0" w:color="auto"/>
                    <w:bottom w:val="single" w:sz="4" w:space="0" w:color="auto"/>
                    <w:right w:val="single" w:sz="4" w:space="0" w:color="auto"/>
                  </w:tcBorders>
                  <w:vAlign w:val="center"/>
                </w:tcPr>
                <w:p w:rsidR="00A11CD7" w:rsidRDefault="00A11CD7" w:rsidP="008E5B18">
                  <w:pPr>
                    <w:spacing w:line="400" w:lineRule="exact"/>
                    <w:jc w:val="center"/>
                    <w:rPr>
                      <w:szCs w:val="21"/>
                    </w:rPr>
                  </w:pPr>
                  <w:r>
                    <w:rPr>
                      <w:rFonts w:hint="eastAsia"/>
                    </w:rPr>
                    <w:t>5m</w:t>
                  </w:r>
                  <w:r w:rsidRPr="008E5B18">
                    <w:rPr>
                      <w:rFonts w:hint="eastAsia"/>
                      <w:vertAlign w:val="superscript"/>
                    </w:rPr>
                    <w:t>3</w:t>
                  </w:r>
                  <w:r>
                    <w:rPr>
                      <w:rFonts w:hint="eastAsia"/>
                    </w:rPr>
                    <w:t>化粪池一座</w:t>
                  </w:r>
                </w:p>
              </w:tc>
              <w:tc>
                <w:tcPr>
                  <w:tcW w:w="1881"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bCs/>
                      <w:szCs w:val="21"/>
                    </w:rPr>
                    <w:t>已建</w:t>
                  </w:r>
                  <w:r>
                    <w:rPr>
                      <w:rFonts w:hint="eastAsia"/>
                      <w:szCs w:val="21"/>
                    </w:rPr>
                    <w:t>化粪池</w:t>
                  </w:r>
                </w:p>
              </w:tc>
              <w:tc>
                <w:tcPr>
                  <w:tcW w:w="384" w:type="pct"/>
                  <w:tcBorders>
                    <w:top w:val="single" w:sz="4" w:space="0" w:color="auto"/>
                    <w:left w:val="single" w:sz="4" w:space="0" w:color="auto"/>
                    <w:bottom w:val="single" w:sz="4" w:space="0" w:color="auto"/>
                    <w:right w:val="single" w:sz="4" w:space="0" w:color="auto"/>
                  </w:tcBorders>
                  <w:vAlign w:val="center"/>
                </w:tcPr>
                <w:p w:rsidR="00A11CD7" w:rsidRDefault="00A11CD7" w:rsidP="00A11CD7">
                  <w:pPr>
                    <w:spacing w:line="400" w:lineRule="exact"/>
                    <w:jc w:val="center"/>
                    <w:rPr>
                      <w:szCs w:val="21"/>
                    </w:rPr>
                  </w:pPr>
                  <w:r>
                    <w:rPr>
                      <w:rFonts w:hint="eastAsia"/>
                      <w:szCs w:val="21"/>
                    </w:rPr>
                    <w:t>/</w:t>
                  </w:r>
                </w:p>
              </w:tc>
              <w:tc>
                <w:tcPr>
                  <w:tcW w:w="347"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t>/</w:t>
                  </w:r>
                </w:p>
              </w:tc>
            </w:tr>
            <w:tr w:rsidR="00A11CD7" w:rsidTr="00FA6887">
              <w:trPr>
                <w:trHeight w:val="70"/>
                <w:jc w:val="center"/>
              </w:trPr>
              <w:tc>
                <w:tcPr>
                  <w:tcW w:w="199"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4</w:t>
                  </w:r>
                </w:p>
              </w:tc>
              <w:tc>
                <w:tcPr>
                  <w:tcW w:w="486"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车间噪声</w:t>
                  </w:r>
                </w:p>
              </w:tc>
              <w:tc>
                <w:tcPr>
                  <w:tcW w:w="1703" w:type="pct"/>
                  <w:gridSpan w:val="2"/>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基础减震、厂房隔音</w:t>
                  </w:r>
                </w:p>
              </w:tc>
              <w:tc>
                <w:tcPr>
                  <w:tcW w:w="1881"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《工业企业厂界环境噪声排放标准》（</w:t>
                  </w:r>
                  <w:r>
                    <w:t>GB12348-2008</w:t>
                  </w:r>
                  <w:r>
                    <w:rPr>
                      <w:rFonts w:hint="eastAsia"/>
                    </w:rPr>
                    <w:t>）</w:t>
                  </w:r>
                  <w:r>
                    <w:t>2</w:t>
                  </w:r>
                  <w:r>
                    <w:rPr>
                      <w:rFonts w:hint="eastAsia"/>
                    </w:rPr>
                    <w:t>类标准</w:t>
                  </w:r>
                </w:p>
              </w:tc>
              <w:tc>
                <w:tcPr>
                  <w:tcW w:w="384" w:type="pct"/>
                  <w:tcBorders>
                    <w:top w:val="single" w:sz="4" w:space="0" w:color="auto"/>
                    <w:left w:val="single" w:sz="4" w:space="0" w:color="auto"/>
                    <w:bottom w:val="single" w:sz="4" w:space="0" w:color="auto"/>
                    <w:right w:val="single" w:sz="4" w:space="0" w:color="auto"/>
                  </w:tcBorders>
                  <w:vAlign w:val="center"/>
                </w:tcPr>
                <w:p w:rsidR="00A11CD7" w:rsidRDefault="00A11CD7" w:rsidP="00A11CD7">
                  <w:pPr>
                    <w:spacing w:line="400" w:lineRule="exact"/>
                    <w:jc w:val="center"/>
                    <w:rPr>
                      <w:szCs w:val="21"/>
                    </w:rPr>
                  </w:pPr>
                  <w:r>
                    <w:rPr>
                      <w:rFonts w:hint="eastAsia"/>
                      <w:szCs w:val="21"/>
                    </w:rPr>
                    <w:t>0.5</w:t>
                  </w:r>
                </w:p>
              </w:tc>
              <w:tc>
                <w:tcPr>
                  <w:tcW w:w="347"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0.5</w:t>
                  </w:r>
                </w:p>
              </w:tc>
            </w:tr>
            <w:tr w:rsidR="00A11CD7" w:rsidTr="00FA6887">
              <w:trPr>
                <w:trHeight w:val="454"/>
                <w:jc w:val="center"/>
              </w:trPr>
              <w:tc>
                <w:tcPr>
                  <w:tcW w:w="199"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5</w:t>
                  </w:r>
                </w:p>
              </w:tc>
              <w:tc>
                <w:tcPr>
                  <w:tcW w:w="486"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危险固废</w:t>
                  </w:r>
                </w:p>
              </w:tc>
              <w:tc>
                <w:tcPr>
                  <w:tcW w:w="1703" w:type="pct"/>
                  <w:gridSpan w:val="2"/>
                  <w:tcBorders>
                    <w:top w:val="single" w:sz="4" w:space="0" w:color="auto"/>
                    <w:left w:val="single" w:sz="4" w:space="0" w:color="auto"/>
                    <w:bottom w:val="single" w:sz="4" w:space="0" w:color="auto"/>
                    <w:right w:val="single" w:sz="4" w:space="0" w:color="auto"/>
                  </w:tcBorders>
                  <w:vAlign w:val="center"/>
                </w:tcPr>
                <w:p w:rsidR="00A11CD7" w:rsidRDefault="00A11CD7" w:rsidP="008E5B18">
                  <w:pPr>
                    <w:spacing w:line="400" w:lineRule="exact"/>
                    <w:jc w:val="center"/>
                    <w:rPr>
                      <w:szCs w:val="21"/>
                    </w:rPr>
                  </w:pPr>
                  <w:r>
                    <w:rPr>
                      <w:rFonts w:hint="eastAsia"/>
                    </w:rPr>
                    <w:t>5m</w:t>
                  </w:r>
                  <w:r>
                    <w:rPr>
                      <w:rFonts w:hint="eastAsia"/>
                      <w:vertAlign w:val="superscript"/>
                    </w:rPr>
                    <w:t>2</w:t>
                  </w:r>
                  <w:r>
                    <w:rPr>
                      <w:rFonts w:hint="eastAsia"/>
                    </w:rPr>
                    <w:t>危废暂存间</w:t>
                  </w:r>
                  <w:r>
                    <w:t>1</w:t>
                  </w:r>
                  <w:r>
                    <w:rPr>
                      <w:rFonts w:hint="eastAsia"/>
                    </w:rPr>
                    <w:t>座及专用容器</w:t>
                  </w:r>
                </w:p>
              </w:tc>
              <w:tc>
                <w:tcPr>
                  <w:tcW w:w="1881"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暂存，定期送有资质的单位处理</w:t>
                  </w:r>
                </w:p>
              </w:tc>
              <w:tc>
                <w:tcPr>
                  <w:tcW w:w="384" w:type="pct"/>
                  <w:tcBorders>
                    <w:top w:val="single" w:sz="4" w:space="0" w:color="auto"/>
                    <w:left w:val="single" w:sz="4" w:space="0" w:color="auto"/>
                    <w:bottom w:val="single" w:sz="4" w:space="0" w:color="auto"/>
                    <w:right w:val="single" w:sz="4" w:space="0" w:color="auto"/>
                  </w:tcBorders>
                  <w:vAlign w:val="center"/>
                </w:tcPr>
                <w:p w:rsidR="00A11CD7" w:rsidRDefault="00A11CD7" w:rsidP="00A11CD7">
                  <w:pPr>
                    <w:spacing w:line="400" w:lineRule="exact"/>
                    <w:jc w:val="center"/>
                    <w:rPr>
                      <w:szCs w:val="21"/>
                    </w:rPr>
                  </w:pPr>
                  <w:r>
                    <w:rPr>
                      <w:rFonts w:hint="eastAsia"/>
                      <w:szCs w:val="21"/>
                    </w:rPr>
                    <w:t>1</w:t>
                  </w:r>
                </w:p>
              </w:tc>
              <w:tc>
                <w:tcPr>
                  <w:tcW w:w="347"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w:t>
                  </w:r>
                </w:p>
              </w:tc>
            </w:tr>
            <w:tr w:rsidR="00A11CD7" w:rsidTr="00FA6887">
              <w:trPr>
                <w:trHeight w:val="70"/>
                <w:jc w:val="center"/>
              </w:trPr>
              <w:tc>
                <w:tcPr>
                  <w:tcW w:w="199"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6</w:t>
                  </w:r>
                </w:p>
              </w:tc>
              <w:tc>
                <w:tcPr>
                  <w:tcW w:w="486"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风险设施</w:t>
                  </w:r>
                </w:p>
              </w:tc>
              <w:tc>
                <w:tcPr>
                  <w:tcW w:w="1703" w:type="pct"/>
                  <w:gridSpan w:val="2"/>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灭火器、消防栓等</w:t>
                  </w:r>
                </w:p>
              </w:tc>
              <w:tc>
                <w:tcPr>
                  <w:tcW w:w="1881"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rPr>
                    <w:t>环境风险应急物品</w:t>
                  </w:r>
                </w:p>
              </w:tc>
              <w:tc>
                <w:tcPr>
                  <w:tcW w:w="384" w:type="pct"/>
                  <w:tcBorders>
                    <w:top w:val="single" w:sz="4" w:space="0" w:color="auto"/>
                    <w:left w:val="single" w:sz="4" w:space="0" w:color="auto"/>
                    <w:bottom w:val="single" w:sz="4" w:space="0" w:color="auto"/>
                    <w:right w:val="single" w:sz="4" w:space="0" w:color="auto"/>
                  </w:tcBorders>
                  <w:vAlign w:val="center"/>
                </w:tcPr>
                <w:p w:rsidR="00A11CD7" w:rsidRDefault="00A11CD7" w:rsidP="00A11CD7">
                  <w:pPr>
                    <w:spacing w:line="400" w:lineRule="exact"/>
                    <w:jc w:val="center"/>
                    <w:rPr>
                      <w:szCs w:val="21"/>
                    </w:rPr>
                  </w:pPr>
                  <w:r>
                    <w:rPr>
                      <w:rFonts w:hint="eastAsia"/>
                    </w:rPr>
                    <w:t>0.5</w:t>
                  </w:r>
                </w:p>
              </w:tc>
              <w:tc>
                <w:tcPr>
                  <w:tcW w:w="347" w:type="pct"/>
                  <w:tcBorders>
                    <w:top w:val="single" w:sz="4" w:space="0" w:color="auto"/>
                    <w:left w:val="single" w:sz="4" w:space="0" w:color="auto"/>
                    <w:bottom w:val="single" w:sz="4" w:space="0" w:color="auto"/>
                    <w:right w:val="single" w:sz="4" w:space="0" w:color="auto"/>
                  </w:tcBorders>
                  <w:vAlign w:val="center"/>
                </w:tcPr>
                <w:p w:rsidR="00A11CD7" w:rsidRDefault="00A11CD7" w:rsidP="00B57D33">
                  <w:pPr>
                    <w:spacing w:line="400" w:lineRule="exact"/>
                    <w:jc w:val="center"/>
                    <w:rPr>
                      <w:szCs w:val="21"/>
                    </w:rPr>
                  </w:pPr>
                  <w:r>
                    <w:rPr>
                      <w:rFonts w:hint="eastAsia"/>
                      <w:szCs w:val="21"/>
                    </w:rPr>
                    <w:t>/</w:t>
                  </w:r>
                </w:p>
              </w:tc>
            </w:tr>
            <w:tr w:rsidR="00FB0664" w:rsidTr="00FA6887">
              <w:trPr>
                <w:trHeight w:val="70"/>
                <w:jc w:val="center"/>
              </w:trPr>
              <w:tc>
                <w:tcPr>
                  <w:tcW w:w="199" w:type="pct"/>
                  <w:tcBorders>
                    <w:top w:val="single" w:sz="4" w:space="0" w:color="auto"/>
                    <w:left w:val="single" w:sz="4" w:space="0" w:color="auto"/>
                    <w:bottom w:val="single" w:sz="4" w:space="0" w:color="auto"/>
                    <w:right w:val="single" w:sz="4" w:space="0" w:color="auto"/>
                  </w:tcBorders>
                  <w:vAlign w:val="center"/>
                </w:tcPr>
                <w:p w:rsidR="00FB0664" w:rsidRPr="00FB0664" w:rsidRDefault="00FB0664" w:rsidP="00B57D33">
                  <w:pPr>
                    <w:spacing w:line="400" w:lineRule="exact"/>
                    <w:jc w:val="center"/>
                    <w:rPr>
                      <w:b/>
                      <w:u w:val="single"/>
                    </w:rPr>
                  </w:pPr>
                  <w:r w:rsidRPr="00FB0664">
                    <w:rPr>
                      <w:rFonts w:hint="eastAsia"/>
                      <w:b/>
                      <w:u w:val="single"/>
                    </w:rPr>
                    <w:t>7</w:t>
                  </w:r>
                </w:p>
              </w:tc>
              <w:tc>
                <w:tcPr>
                  <w:tcW w:w="486" w:type="pct"/>
                  <w:tcBorders>
                    <w:top w:val="single" w:sz="4" w:space="0" w:color="auto"/>
                    <w:left w:val="single" w:sz="4" w:space="0" w:color="auto"/>
                    <w:bottom w:val="single" w:sz="4" w:space="0" w:color="auto"/>
                    <w:right w:val="single" w:sz="4" w:space="0" w:color="auto"/>
                  </w:tcBorders>
                  <w:vAlign w:val="center"/>
                </w:tcPr>
                <w:p w:rsidR="00FB0664" w:rsidRPr="00FB0664" w:rsidRDefault="00FB0664" w:rsidP="00CB70CE">
                  <w:pPr>
                    <w:pStyle w:val="a8"/>
                    <w:tabs>
                      <w:tab w:val="left" w:pos="210"/>
                    </w:tabs>
                    <w:spacing w:line="240" w:lineRule="auto"/>
                    <w:ind w:firstLineChars="0" w:firstLine="0"/>
                    <w:jc w:val="center"/>
                    <w:rPr>
                      <w:rFonts w:ascii="Times New Roman" w:hAnsi="Times New Roman"/>
                      <w:b/>
                      <w:color w:val="000000"/>
                      <w:sz w:val="21"/>
                      <w:szCs w:val="21"/>
                      <w:u w:val="single"/>
                    </w:rPr>
                  </w:pPr>
                  <w:r w:rsidRPr="00FB0664">
                    <w:rPr>
                      <w:rFonts w:ascii="Times New Roman" w:hAnsi="Times New Roman"/>
                      <w:b/>
                      <w:color w:val="000000"/>
                      <w:sz w:val="21"/>
                      <w:szCs w:val="21"/>
                      <w:u w:val="single"/>
                    </w:rPr>
                    <w:t>其他</w:t>
                  </w:r>
                </w:p>
              </w:tc>
              <w:tc>
                <w:tcPr>
                  <w:tcW w:w="1703" w:type="pct"/>
                  <w:gridSpan w:val="2"/>
                  <w:tcBorders>
                    <w:top w:val="single" w:sz="4" w:space="0" w:color="auto"/>
                    <w:left w:val="single" w:sz="4" w:space="0" w:color="auto"/>
                    <w:bottom w:val="single" w:sz="4" w:space="0" w:color="auto"/>
                    <w:right w:val="single" w:sz="4" w:space="0" w:color="auto"/>
                  </w:tcBorders>
                  <w:vAlign w:val="center"/>
                </w:tcPr>
                <w:p w:rsidR="00FB0664" w:rsidRPr="00FB0664" w:rsidRDefault="00FB0664" w:rsidP="00CB70CE">
                  <w:pPr>
                    <w:pStyle w:val="a8"/>
                    <w:tabs>
                      <w:tab w:val="left" w:pos="210"/>
                    </w:tabs>
                    <w:snapToGrid w:val="0"/>
                    <w:spacing w:line="240" w:lineRule="auto"/>
                    <w:ind w:firstLineChars="0" w:firstLine="0"/>
                    <w:jc w:val="center"/>
                    <w:rPr>
                      <w:rFonts w:ascii="Times New Roman" w:hAnsi="Times New Roman"/>
                      <w:b/>
                      <w:color w:val="000000"/>
                      <w:sz w:val="21"/>
                      <w:szCs w:val="21"/>
                      <w:u w:val="single"/>
                    </w:rPr>
                  </w:pPr>
                  <w:r w:rsidRPr="00FB0664">
                    <w:rPr>
                      <w:rFonts w:ascii="Times New Roman" w:hAnsi="Times New Roman"/>
                      <w:b/>
                      <w:color w:val="000000"/>
                      <w:sz w:val="21"/>
                      <w:szCs w:val="21"/>
                      <w:u w:val="single"/>
                    </w:rPr>
                    <w:t>生产设施和污染治理设施安装工业企业用电量监控系统</w:t>
                  </w:r>
                </w:p>
              </w:tc>
              <w:tc>
                <w:tcPr>
                  <w:tcW w:w="1881" w:type="pct"/>
                  <w:tcBorders>
                    <w:top w:val="single" w:sz="4" w:space="0" w:color="auto"/>
                    <w:left w:val="single" w:sz="4" w:space="0" w:color="auto"/>
                    <w:bottom w:val="single" w:sz="4" w:space="0" w:color="auto"/>
                    <w:right w:val="single" w:sz="4" w:space="0" w:color="auto"/>
                  </w:tcBorders>
                  <w:vAlign w:val="center"/>
                </w:tcPr>
                <w:p w:rsidR="00FB0664" w:rsidRPr="00FB0664" w:rsidRDefault="00FB0664" w:rsidP="00CB70CE">
                  <w:pPr>
                    <w:pStyle w:val="a8"/>
                    <w:tabs>
                      <w:tab w:val="left" w:pos="210"/>
                    </w:tabs>
                    <w:snapToGrid w:val="0"/>
                    <w:spacing w:line="240" w:lineRule="auto"/>
                    <w:ind w:firstLineChars="0" w:firstLine="0"/>
                    <w:jc w:val="center"/>
                    <w:rPr>
                      <w:rFonts w:ascii="Times New Roman" w:hAnsi="Times New Roman"/>
                      <w:b/>
                      <w:sz w:val="21"/>
                      <w:szCs w:val="21"/>
                      <w:u w:val="single"/>
                    </w:rPr>
                  </w:pPr>
                  <w:r w:rsidRPr="00FB0664">
                    <w:rPr>
                      <w:rFonts w:ascii="Times New Roman" w:hAnsi="Times New Roman"/>
                      <w:b/>
                      <w:sz w:val="21"/>
                      <w:szCs w:val="21"/>
                      <w:u w:val="single"/>
                    </w:rPr>
                    <w:t>新乡市生态环境局《关于部署</w:t>
                  </w:r>
                  <w:r w:rsidRPr="00FB0664">
                    <w:rPr>
                      <w:rFonts w:ascii="Times New Roman" w:hAnsi="Times New Roman"/>
                      <w:b/>
                      <w:kern w:val="0"/>
                      <w:sz w:val="21"/>
                      <w:szCs w:val="21"/>
                      <w:u w:val="single"/>
                    </w:rPr>
                    <w:t>安装工业企业用电量监控系统的通知</w:t>
                  </w:r>
                  <w:r w:rsidRPr="00FB0664">
                    <w:rPr>
                      <w:rFonts w:ascii="Times New Roman" w:hAnsi="Times New Roman"/>
                      <w:b/>
                      <w:sz w:val="21"/>
                      <w:szCs w:val="21"/>
                      <w:u w:val="single"/>
                    </w:rPr>
                    <w:t>》新环</w:t>
                  </w:r>
                  <w:r w:rsidRPr="00FB0664">
                    <w:rPr>
                      <w:rFonts w:ascii="Times New Roman" w:hAnsi="Times New Roman"/>
                      <w:b/>
                      <w:sz w:val="21"/>
                      <w:szCs w:val="21"/>
                      <w:u w:val="single"/>
                    </w:rPr>
                    <w:t>[2019]154</w:t>
                  </w:r>
                  <w:r w:rsidRPr="00FB0664">
                    <w:rPr>
                      <w:rFonts w:ascii="Times New Roman" w:hAnsi="Times New Roman"/>
                      <w:b/>
                      <w:sz w:val="21"/>
                      <w:szCs w:val="21"/>
                      <w:u w:val="single"/>
                    </w:rPr>
                    <w:t>号</w:t>
                  </w:r>
                </w:p>
              </w:tc>
              <w:tc>
                <w:tcPr>
                  <w:tcW w:w="384" w:type="pct"/>
                  <w:tcBorders>
                    <w:top w:val="single" w:sz="4" w:space="0" w:color="auto"/>
                    <w:left w:val="single" w:sz="4" w:space="0" w:color="auto"/>
                    <w:bottom w:val="single" w:sz="4" w:space="0" w:color="auto"/>
                    <w:right w:val="single" w:sz="4" w:space="0" w:color="auto"/>
                  </w:tcBorders>
                  <w:vAlign w:val="center"/>
                </w:tcPr>
                <w:p w:rsidR="00FB0664" w:rsidRPr="00FB0664" w:rsidRDefault="00FB0664" w:rsidP="00A11CD7">
                  <w:pPr>
                    <w:spacing w:line="400" w:lineRule="exact"/>
                    <w:jc w:val="center"/>
                    <w:rPr>
                      <w:b/>
                      <w:u w:val="single"/>
                    </w:rPr>
                  </w:pPr>
                  <w:r w:rsidRPr="00FB0664">
                    <w:rPr>
                      <w:rFonts w:hint="eastAsia"/>
                      <w:b/>
                      <w:u w:val="single"/>
                    </w:rPr>
                    <w:t>计入基建</w:t>
                  </w:r>
                </w:p>
              </w:tc>
              <w:tc>
                <w:tcPr>
                  <w:tcW w:w="347" w:type="pct"/>
                  <w:tcBorders>
                    <w:top w:val="single" w:sz="4" w:space="0" w:color="auto"/>
                    <w:left w:val="single" w:sz="4" w:space="0" w:color="auto"/>
                    <w:bottom w:val="single" w:sz="4" w:space="0" w:color="auto"/>
                    <w:right w:val="single" w:sz="4" w:space="0" w:color="auto"/>
                  </w:tcBorders>
                  <w:vAlign w:val="center"/>
                </w:tcPr>
                <w:p w:rsidR="00FB0664" w:rsidRPr="00FB0664" w:rsidRDefault="00FB0664" w:rsidP="00B57D33">
                  <w:pPr>
                    <w:spacing w:line="400" w:lineRule="exact"/>
                    <w:jc w:val="center"/>
                    <w:rPr>
                      <w:b/>
                      <w:szCs w:val="21"/>
                      <w:u w:val="single"/>
                    </w:rPr>
                  </w:pPr>
                  <w:r w:rsidRPr="00FB0664">
                    <w:rPr>
                      <w:rFonts w:hint="eastAsia"/>
                      <w:b/>
                      <w:szCs w:val="21"/>
                      <w:u w:val="single"/>
                    </w:rPr>
                    <w:t>/</w:t>
                  </w:r>
                </w:p>
              </w:tc>
            </w:tr>
            <w:tr w:rsidR="00FB0664" w:rsidTr="00FA6887">
              <w:trPr>
                <w:trHeight w:val="70"/>
                <w:jc w:val="center"/>
              </w:trPr>
              <w:tc>
                <w:tcPr>
                  <w:tcW w:w="4269" w:type="pct"/>
                  <w:gridSpan w:val="5"/>
                  <w:tcBorders>
                    <w:top w:val="single" w:sz="4" w:space="0" w:color="auto"/>
                    <w:left w:val="single" w:sz="4" w:space="0" w:color="auto"/>
                    <w:bottom w:val="single" w:sz="4" w:space="0" w:color="auto"/>
                    <w:right w:val="single" w:sz="4" w:space="0" w:color="auto"/>
                  </w:tcBorders>
                  <w:vAlign w:val="center"/>
                </w:tcPr>
                <w:p w:rsidR="00FB0664" w:rsidRDefault="00FB0664" w:rsidP="00B57D33">
                  <w:pPr>
                    <w:spacing w:line="400" w:lineRule="exact"/>
                    <w:jc w:val="center"/>
                    <w:rPr>
                      <w:szCs w:val="21"/>
                    </w:rPr>
                  </w:pPr>
                  <w:r>
                    <w:rPr>
                      <w:rFonts w:hint="eastAsia"/>
                    </w:rPr>
                    <w:t>合计</w:t>
                  </w:r>
                </w:p>
              </w:tc>
              <w:tc>
                <w:tcPr>
                  <w:tcW w:w="384" w:type="pct"/>
                  <w:tcBorders>
                    <w:top w:val="single" w:sz="4" w:space="0" w:color="auto"/>
                    <w:left w:val="single" w:sz="4" w:space="0" w:color="auto"/>
                    <w:bottom w:val="single" w:sz="4" w:space="0" w:color="auto"/>
                    <w:right w:val="single" w:sz="4" w:space="0" w:color="auto"/>
                  </w:tcBorders>
                  <w:vAlign w:val="center"/>
                </w:tcPr>
                <w:p w:rsidR="00FB0664" w:rsidRDefault="00FB0664" w:rsidP="00A11CD7">
                  <w:pPr>
                    <w:spacing w:line="400" w:lineRule="exact"/>
                    <w:jc w:val="center"/>
                    <w:rPr>
                      <w:szCs w:val="21"/>
                    </w:rPr>
                  </w:pPr>
                  <w:r>
                    <w:rPr>
                      <w:rFonts w:hint="eastAsia"/>
                      <w:szCs w:val="21"/>
                    </w:rPr>
                    <w:t>2.5</w:t>
                  </w:r>
                </w:p>
              </w:tc>
              <w:tc>
                <w:tcPr>
                  <w:tcW w:w="347" w:type="pct"/>
                  <w:tcBorders>
                    <w:top w:val="single" w:sz="4" w:space="0" w:color="auto"/>
                    <w:left w:val="single" w:sz="4" w:space="0" w:color="auto"/>
                    <w:bottom w:val="single" w:sz="4" w:space="0" w:color="auto"/>
                    <w:right w:val="single" w:sz="4" w:space="0" w:color="auto"/>
                  </w:tcBorders>
                  <w:vAlign w:val="center"/>
                </w:tcPr>
                <w:p w:rsidR="00FB0664" w:rsidRDefault="00FB0664" w:rsidP="008E5B18">
                  <w:pPr>
                    <w:spacing w:line="400" w:lineRule="exact"/>
                    <w:jc w:val="center"/>
                    <w:rPr>
                      <w:szCs w:val="21"/>
                    </w:rPr>
                  </w:pPr>
                  <w:r>
                    <w:rPr>
                      <w:rFonts w:hint="eastAsia"/>
                    </w:rPr>
                    <w:t>6.5</w:t>
                  </w:r>
                </w:p>
              </w:tc>
            </w:tr>
          </w:tbl>
          <w:p w:rsidR="00301DD2" w:rsidRPr="004F4F5C" w:rsidRDefault="00B519EC" w:rsidP="00842C71">
            <w:pPr>
              <w:widowControl/>
              <w:spacing w:line="500" w:lineRule="exact"/>
              <w:ind w:firstLineChars="196" w:firstLine="470"/>
              <w:jc w:val="left"/>
              <w:rPr>
                <w:rFonts w:ascii="黑体" w:eastAsia="黑体" w:hAnsi="黑体"/>
                <w:kern w:val="0"/>
                <w:sz w:val="24"/>
              </w:rPr>
            </w:pPr>
            <w:r>
              <w:rPr>
                <w:rFonts w:ascii="黑体" w:eastAsia="黑体" w:hAnsi="黑体" w:hint="eastAsia"/>
                <w:kern w:val="0"/>
                <w:sz w:val="24"/>
              </w:rPr>
              <w:t>10</w:t>
            </w:r>
            <w:r w:rsidR="00711B62" w:rsidRPr="004F4F5C">
              <w:rPr>
                <w:rFonts w:ascii="黑体" w:eastAsia="黑体" w:hAnsi="黑体" w:hint="eastAsia"/>
                <w:kern w:val="0"/>
                <w:sz w:val="24"/>
              </w:rPr>
              <w:t>、环境管理与监测计划</w:t>
            </w:r>
          </w:p>
          <w:p w:rsidR="00301DD2" w:rsidRDefault="00711B62" w:rsidP="00842C71">
            <w:pPr>
              <w:spacing w:line="500" w:lineRule="exact"/>
              <w:ind w:firstLine="465"/>
              <w:rPr>
                <w:rFonts w:eastAsia="黑体"/>
                <w:sz w:val="24"/>
              </w:rPr>
            </w:pPr>
            <w:r>
              <w:rPr>
                <w:rFonts w:eastAsia="黑体" w:hint="eastAsia"/>
                <w:sz w:val="24"/>
              </w:rPr>
              <w:t>（</w:t>
            </w:r>
            <w:r>
              <w:rPr>
                <w:rFonts w:eastAsia="黑体" w:hint="eastAsia"/>
                <w:sz w:val="24"/>
              </w:rPr>
              <w:t>1</w:t>
            </w:r>
            <w:r>
              <w:rPr>
                <w:rFonts w:eastAsia="黑体" w:hint="eastAsia"/>
                <w:sz w:val="24"/>
              </w:rPr>
              <w:t>）环境管理</w:t>
            </w:r>
          </w:p>
          <w:p w:rsidR="00301DD2" w:rsidRDefault="00711B62" w:rsidP="00842C71">
            <w:pPr>
              <w:adjustRightInd w:val="0"/>
              <w:snapToGrid w:val="0"/>
              <w:spacing w:line="500" w:lineRule="exact"/>
              <w:ind w:firstLineChars="200" w:firstLine="480"/>
              <w:rPr>
                <w:rFonts w:hAnsi="宋体"/>
                <w:sz w:val="24"/>
              </w:rPr>
            </w:pPr>
            <w:r>
              <w:rPr>
                <w:rFonts w:hAnsi="宋体" w:hint="eastAsia"/>
                <w:sz w:val="24"/>
              </w:rPr>
              <w:t>为了有效地控制项目营运期对环境的不良影响，企业应做好环境管理工作。由专人负责环境保护，建立环境管理制度；经常进行环境意识宣传教育，培养全体职工的环保意识，保护周围生态环境。使其对周围环境造成的污染影响降至最低。</w:t>
            </w:r>
          </w:p>
          <w:p w:rsidR="00301DD2" w:rsidRDefault="00711B62" w:rsidP="00842C71">
            <w:pPr>
              <w:pStyle w:val="a9"/>
              <w:spacing w:line="500" w:lineRule="exact"/>
              <w:ind w:left="0" w:right="0" w:firstLineChars="200" w:firstLine="480"/>
              <w:jc w:val="left"/>
            </w:pPr>
            <w:r>
              <w:rPr>
                <w:rFonts w:hAnsi="宋体" w:hint="eastAsia"/>
                <w:szCs w:val="24"/>
              </w:rPr>
              <w:t>企业环境保护责任人应充分发挥企业赋予的权力，认真履行相应职责，关心并积极听取可能受项目影响的附近单位的反映，定期向当地环保部门汇报项目环境保护工作情况，同时接受当地环境保护部门的监督和管理。项目污染物的排放很大程度上取决于管理者的管理制度，因此，环评建议配备专门的环保人员负责环境管理，设置管理制度。</w:t>
            </w:r>
          </w:p>
          <w:p w:rsidR="00301DD2" w:rsidRDefault="00711B62" w:rsidP="00842C71">
            <w:pPr>
              <w:pStyle w:val="a7"/>
              <w:spacing w:line="500" w:lineRule="exact"/>
              <w:ind w:firstLineChars="200" w:firstLine="480"/>
              <w:rPr>
                <w:rFonts w:eastAsia="黑体"/>
                <w:sz w:val="24"/>
              </w:rPr>
            </w:pPr>
            <w:r>
              <w:rPr>
                <w:rFonts w:eastAsia="黑体" w:hint="eastAsia"/>
                <w:sz w:val="24"/>
              </w:rPr>
              <w:t>（</w:t>
            </w:r>
            <w:r>
              <w:rPr>
                <w:rFonts w:eastAsia="黑体" w:hint="eastAsia"/>
                <w:sz w:val="24"/>
              </w:rPr>
              <w:t>2</w:t>
            </w:r>
            <w:r>
              <w:rPr>
                <w:rFonts w:eastAsia="黑体" w:hint="eastAsia"/>
                <w:sz w:val="24"/>
              </w:rPr>
              <w:t>）监测计划</w:t>
            </w:r>
          </w:p>
          <w:p w:rsidR="00270AD0" w:rsidRDefault="00547D55" w:rsidP="00842C71">
            <w:pPr>
              <w:pStyle w:val="a7"/>
              <w:spacing w:line="500" w:lineRule="exact"/>
              <w:ind w:firstLineChars="200" w:firstLine="480"/>
              <w:rPr>
                <w:rFonts w:eastAsia="黑体"/>
                <w:sz w:val="24"/>
              </w:rPr>
            </w:pPr>
            <w:r>
              <w:rPr>
                <w:rFonts w:hint="eastAsia"/>
                <w:sz w:val="24"/>
              </w:rPr>
              <w:t>为严格落实《中华人民共和国环境保护法》、《中华人民共和国水污染防治法》、《中华人民共和国大气污染防治法》，及时了解掌握工程排污，便于日常环保管理，根据本次工程具体排污情况，本次评价根据《排污单位自行监测技术指南　总则》（</w:t>
            </w:r>
            <w:r>
              <w:rPr>
                <w:sz w:val="24"/>
              </w:rPr>
              <w:t>HJ</w:t>
            </w:r>
            <w:r>
              <w:rPr>
                <w:rFonts w:hint="eastAsia"/>
                <w:sz w:val="24"/>
              </w:rPr>
              <w:t>819</w:t>
            </w:r>
            <w:r>
              <w:rPr>
                <w:sz w:val="24"/>
              </w:rPr>
              <w:t>-201</w:t>
            </w:r>
            <w:r>
              <w:rPr>
                <w:rFonts w:hint="eastAsia"/>
                <w:sz w:val="24"/>
              </w:rPr>
              <w:t>7</w:t>
            </w:r>
            <w:r>
              <w:rPr>
                <w:rFonts w:hint="eastAsia"/>
                <w:sz w:val="24"/>
              </w:rPr>
              <w:t>）制定监测计划，见表</w:t>
            </w:r>
            <w:r w:rsidR="00270AD0">
              <w:rPr>
                <w:rFonts w:hint="eastAsia"/>
                <w:sz w:val="24"/>
              </w:rPr>
              <w:t>3</w:t>
            </w:r>
            <w:r w:rsidR="00B61FDC">
              <w:rPr>
                <w:rFonts w:hint="eastAsia"/>
                <w:sz w:val="24"/>
              </w:rPr>
              <w:t>9</w:t>
            </w:r>
            <w:r>
              <w:rPr>
                <w:rFonts w:hint="eastAsia"/>
                <w:sz w:val="24"/>
              </w:rPr>
              <w:t>。</w:t>
            </w:r>
          </w:p>
          <w:p w:rsidR="00301DD2" w:rsidRDefault="00711B62" w:rsidP="00842C71">
            <w:pPr>
              <w:pStyle w:val="a7"/>
              <w:spacing w:line="500" w:lineRule="exact"/>
              <w:ind w:firstLineChars="200" w:firstLine="480"/>
              <w:rPr>
                <w:rFonts w:eastAsia="黑体"/>
                <w:sz w:val="24"/>
              </w:rPr>
            </w:pPr>
            <w:r>
              <w:rPr>
                <w:rFonts w:eastAsia="黑体" w:hint="eastAsia"/>
                <w:sz w:val="24"/>
              </w:rPr>
              <w:lastRenderedPageBreak/>
              <w:t>表</w:t>
            </w:r>
            <w:r w:rsidR="004A4F29">
              <w:rPr>
                <w:rFonts w:eastAsia="黑体" w:hint="eastAsia"/>
                <w:sz w:val="24"/>
              </w:rPr>
              <w:t>3</w:t>
            </w:r>
            <w:r w:rsidR="00B61FDC">
              <w:rPr>
                <w:rFonts w:eastAsia="黑体" w:hint="eastAsia"/>
                <w:sz w:val="24"/>
              </w:rPr>
              <w:t>9</w:t>
            </w:r>
            <w:r w:rsidR="00547D55">
              <w:rPr>
                <w:rFonts w:eastAsia="黑体" w:hint="eastAsia"/>
                <w:sz w:val="24"/>
              </w:rPr>
              <w:t xml:space="preserve">　　　　　　　　</w:t>
            </w:r>
            <w:r>
              <w:rPr>
                <w:rFonts w:eastAsia="黑体" w:hint="eastAsia"/>
                <w:sz w:val="24"/>
              </w:rPr>
              <w:t>污染源及污染防治措施监测计划</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613"/>
              <w:gridCol w:w="700"/>
              <w:gridCol w:w="1376"/>
              <w:gridCol w:w="2268"/>
              <w:gridCol w:w="1275"/>
              <w:gridCol w:w="2784"/>
            </w:tblGrid>
            <w:tr w:rsidR="00FC166A" w:rsidTr="008F2E79">
              <w:trPr>
                <w:trHeight w:val="340"/>
                <w:jc w:val="center"/>
              </w:trPr>
              <w:tc>
                <w:tcPr>
                  <w:tcW w:w="1313" w:type="dxa"/>
                  <w:gridSpan w:val="2"/>
                  <w:tcBorders>
                    <w:top w:val="single" w:sz="4" w:space="0" w:color="auto"/>
                    <w:left w:val="single" w:sz="4" w:space="0" w:color="auto"/>
                    <w:bottom w:val="single" w:sz="4" w:space="0" w:color="auto"/>
                    <w:right w:val="single" w:sz="4" w:space="0" w:color="auto"/>
                  </w:tcBorders>
                  <w:vAlign w:val="center"/>
                </w:tcPr>
                <w:p w:rsidR="00FC166A" w:rsidRDefault="00FC166A" w:rsidP="008F2E79">
                  <w:pPr>
                    <w:pStyle w:val="a7"/>
                    <w:spacing w:line="300" w:lineRule="exact"/>
                    <w:jc w:val="center"/>
                    <w:rPr>
                      <w:sz w:val="21"/>
                      <w:szCs w:val="21"/>
                    </w:rPr>
                  </w:pPr>
                  <w:r>
                    <w:rPr>
                      <w:rFonts w:hint="eastAsia"/>
                      <w:sz w:val="21"/>
                      <w:szCs w:val="21"/>
                    </w:rPr>
                    <w:t>污染源名称</w:t>
                  </w:r>
                </w:p>
              </w:tc>
              <w:tc>
                <w:tcPr>
                  <w:tcW w:w="1376"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pStyle w:val="a7"/>
                    <w:spacing w:line="300" w:lineRule="exact"/>
                    <w:jc w:val="center"/>
                    <w:rPr>
                      <w:sz w:val="21"/>
                      <w:szCs w:val="21"/>
                    </w:rPr>
                  </w:pPr>
                  <w:r>
                    <w:rPr>
                      <w:rFonts w:hint="eastAsia"/>
                      <w:sz w:val="21"/>
                      <w:szCs w:val="21"/>
                    </w:rPr>
                    <w:t>监测点位</w:t>
                  </w:r>
                </w:p>
              </w:tc>
              <w:tc>
                <w:tcPr>
                  <w:tcW w:w="2268"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pStyle w:val="a7"/>
                    <w:spacing w:line="300" w:lineRule="exact"/>
                    <w:jc w:val="center"/>
                    <w:rPr>
                      <w:sz w:val="21"/>
                      <w:szCs w:val="21"/>
                    </w:rPr>
                  </w:pPr>
                  <w:r>
                    <w:rPr>
                      <w:rFonts w:hint="eastAsia"/>
                      <w:sz w:val="21"/>
                      <w:szCs w:val="21"/>
                    </w:rPr>
                    <w:t>监测指标</w:t>
                  </w:r>
                </w:p>
              </w:tc>
              <w:tc>
                <w:tcPr>
                  <w:tcW w:w="1275"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pStyle w:val="a7"/>
                    <w:spacing w:line="300" w:lineRule="exact"/>
                    <w:jc w:val="center"/>
                    <w:rPr>
                      <w:sz w:val="21"/>
                      <w:szCs w:val="21"/>
                    </w:rPr>
                  </w:pPr>
                  <w:r>
                    <w:rPr>
                      <w:rFonts w:hint="eastAsia"/>
                      <w:sz w:val="21"/>
                      <w:szCs w:val="21"/>
                    </w:rPr>
                    <w:t>监测频次</w:t>
                  </w:r>
                </w:p>
              </w:tc>
              <w:tc>
                <w:tcPr>
                  <w:tcW w:w="2784" w:type="dxa"/>
                  <w:tcBorders>
                    <w:top w:val="single" w:sz="4" w:space="0" w:color="auto"/>
                    <w:left w:val="single" w:sz="4" w:space="0" w:color="auto"/>
                    <w:bottom w:val="single" w:sz="4" w:space="0" w:color="auto"/>
                    <w:right w:val="single" w:sz="4" w:space="0" w:color="auto"/>
                  </w:tcBorders>
                </w:tcPr>
                <w:p w:rsidR="00FC166A" w:rsidRDefault="00FC166A" w:rsidP="008F2E79">
                  <w:pPr>
                    <w:pStyle w:val="a7"/>
                    <w:spacing w:line="300" w:lineRule="exact"/>
                    <w:jc w:val="center"/>
                    <w:rPr>
                      <w:sz w:val="21"/>
                      <w:szCs w:val="21"/>
                    </w:rPr>
                  </w:pPr>
                  <w:r>
                    <w:rPr>
                      <w:rFonts w:hint="eastAsia"/>
                      <w:sz w:val="21"/>
                      <w:szCs w:val="21"/>
                    </w:rPr>
                    <w:t>执行排放标准</w:t>
                  </w:r>
                </w:p>
              </w:tc>
            </w:tr>
            <w:tr w:rsidR="00FC166A" w:rsidTr="008F2E79">
              <w:trPr>
                <w:trHeight w:val="1210"/>
                <w:jc w:val="center"/>
              </w:trPr>
              <w:tc>
                <w:tcPr>
                  <w:tcW w:w="613" w:type="dxa"/>
                  <w:vMerge w:val="restart"/>
                  <w:tcBorders>
                    <w:top w:val="single" w:sz="4" w:space="0" w:color="auto"/>
                    <w:left w:val="single" w:sz="4" w:space="0" w:color="auto"/>
                    <w:bottom w:val="single" w:sz="4" w:space="0" w:color="auto"/>
                    <w:right w:val="single" w:sz="4" w:space="0" w:color="auto"/>
                  </w:tcBorders>
                  <w:vAlign w:val="center"/>
                </w:tcPr>
                <w:p w:rsidR="00FC166A" w:rsidRDefault="00FC166A" w:rsidP="008F2E79">
                  <w:pPr>
                    <w:spacing w:line="300" w:lineRule="exact"/>
                    <w:jc w:val="center"/>
                    <w:rPr>
                      <w:snapToGrid w:val="0"/>
                      <w:color w:val="000000"/>
                      <w:kern w:val="0"/>
                      <w:szCs w:val="21"/>
                    </w:rPr>
                  </w:pPr>
                  <w:r>
                    <w:rPr>
                      <w:rFonts w:hint="eastAsia"/>
                      <w:snapToGrid w:val="0"/>
                      <w:color w:val="000000"/>
                      <w:kern w:val="0"/>
                      <w:szCs w:val="21"/>
                    </w:rPr>
                    <w:t>废气</w:t>
                  </w:r>
                </w:p>
              </w:tc>
              <w:tc>
                <w:tcPr>
                  <w:tcW w:w="700"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spacing w:line="300" w:lineRule="exact"/>
                    <w:jc w:val="center"/>
                    <w:rPr>
                      <w:snapToGrid w:val="0"/>
                      <w:color w:val="000000"/>
                      <w:kern w:val="0"/>
                      <w:szCs w:val="21"/>
                    </w:rPr>
                  </w:pPr>
                  <w:r>
                    <w:rPr>
                      <w:rFonts w:hint="eastAsia"/>
                      <w:snapToGrid w:val="0"/>
                      <w:color w:val="000000"/>
                      <w:kern w:val="0"/>
                      <w:szCs w:val="21"/>
                    </w:rPr>
                    <w:t>有组织</w:t>
                  </w:r>
                </w:p>
              </w:tc>
              <w:tc>
                <w:tcPr>
                  <w:tcW w:w="1376"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pStyle w:val="a7"/>
                    <w:spacing w:line="300" w:lineRule="exact"/>
                    <w:jc w:val="center"/>
                    <w:rPr>
                      <w:szCs w:val="21"/>
                    </w:rPr>
                  </w:pPr>
                  <w:r>
                    <w:rPr>
                      <w:rFonts w:hint="eastAsia"/>
                      <w:sz w:val="21"/>
                      <w:szCs w:val="21"/>
                    </w:rPr>
                    <w:t>15</w:t>
                  </w:r>
                  <w:r>
                    <w:rPr>
                      <w:rFonts w:hint="eastAsia"/>
                      <w:sz w:val="21"/>
                      <w:szCs w:val="21"/>
                    </w:rPr>
                    <w:t>米排气筒</w:t>
                  </w:r>
                </w:p>
              </w:tc>
              <w:tc>
                <w:tcPr>
                  <w:tcW w:w="2268" w:type="dxa"/>
                  <w:tcBorders>
                    <w:top w:val="single" w:sz="4" w:space="0" w:color="auto"/>
                    <w:left w:val="single" w:sz="4" w:space="0" w:color="auto"/>
                    <w:right w:val="single" w:sz="4" w:space="0" w:color="auto"/>
                  </w:tcBorders>
                  <w:vAlign w:val="center"/>
                </w:tcPr>
                <w:p w:rsidR="00FC166A" w:rsidRDefault="00FC166A" w:rsidP="008F2E79">
                  <w:pPr>
                    <w:pStyle w:val="a7"/>
                    <w:spacing w:line="300" w:lineRule="exact"/>
                    <w:jc w:val="center"/>
                    <w:rPr>
                      <w:sz w:val="21"/>
                      <w:szCs w:val="21"/>
                    </w:rPr>
                  </w:pPr>
                  <w:r>
                    <w:rPr>
                      <w:rFonts w:hint="eastAsia"/>
                      <w:sz w:val="21"/>
                      <w:szCs w:val="21"/>
                    </w:rPr>
                    <w:t>粉尘</w:t>
                  </w:r>
                </w:p>
              </w:tc>
              <w:tc>
                <w:tcPr>
                  <w:tcW w:w="1275" w:type="dxa"/>
                  <w:tcBorders>
                    <w:top w:val="single" w:sz="4" w:space="0" w:color="auto"/>
                    <w:left w:val="single" w:sz="4" w:space="0" w:color="auto"/>
                    <w:right w:val="single" w:sz="4" w:space="0" w:color="auto"/>
                  </w:tcBorders>
                  <w:vAlign w:val="center"/>
                </w:tcPr>
                <w:p w:rsidR="00FC166A" w:rsidRDefault="00FC166A" w:rsidP="008F2E79">
                  <w:pPr>
                    <w:pStyle w:val="a7"/>
                    <w:spacing w:line="300" w:lineRule="exact"/>
                    <w:jc w:val="center"/>
                    <w:rPr>
                      <w:sz w:val="21"/>
                      <w:szCs w:val="21"/>
                    </w:rPr>
                  </w:pPr>
                  <w:r>
                    <w:rPr>
                      <w:rFonts w:hint="eastAsia"/>
                      <w:sz w:val="21"/>
                      <w:szCs w:val="21"/>
                    </w:rPr>
                    <w:t>半年一次</w:t>
                  </w:r>
                </w:p>
              </w:tc>
              <w:tc>
                <w:tcPr>
                  <w:tcW w:w="2784" w:type="dxa"/>
                  <w:tcBorders>
                    <w:top w:val="single" w:sz="4" w:space="0" w:color="auto"/>
                    <w:left w:val="single" w:sz="4" w:space="0" w:color="auto"/>
                    <w:right w:val="single" w:sz="4" w:space="0" w:color="auto"/>
                  </w:tcBorders>
                </w:tcPr>
                <w:p w:rsidR="00FC166A" w:rsidRDefault="00FC166A" w:rsidP="008F2E79">
                  <w:pPr>
                    <w:spacing w:line="300" w:lineRule="exact"/>
                    <w:jc w:val="left"/>
                    <w:rPr>
                      <w:rFonts w:ascii="宋体" w:hAnsi="宋体"/>
                      <w:szCs w:val="21"/>
                    </w:rPr>
                  </w:pPr>
                  <w:r>
                    <w:rPr>
                      <w:rFonts w:hAnsi="宋体" w:hint="eastAsia"/>
                      <w:szCs w:val="21"/>
                    </w:rPr>
                    <w:t>《大气污染物综合排放标准》（</w:t>
                  </w:r>
                  <w:r>
                    <w:rPr>
                      <w:szCs w:val="21"/>
                    </w:rPr>
                    <w:t>GB16297-1996</w:t>
                  </w:r>
                  <w:r>
                    <w:rPr>
                      <w:rFonts w:hAnsi="宋体" w:hint="eastAsia"/>
                      <w:szCs w:val="21"/>
                    </w:rPr>
                    <w:t>）表</w:t>
                  </w:r>
                  <w:r>
                    <w:rPr>
                      <w:szCs w:val="21"/>
                    </w:rPr>
                    <w:t>2</w:t>
                  </w:r>
                  <w:r>
                    <w:rPr>
                      <w:rFonts w:hAnsi="宋体" w:hint="eastAsia"/>
                      <w:szCs w:val="21"/>
                    </w:rPr>
                    <w:t>中二级标准</w:t>
                  </w:r>
                </w:p>
              </w:tc>
            </w:tr>
            <w:tr w:rsidR="00FC166A" w:rsidTr="008F2E79">
              <w:trPr>
                <w:trHeight w:val="62"/>
                <w:jc w:val="center"/>
              </w:trPr>
              <w:tc>
                <w:tcPr>
                  <w:tcW w:w="613" w:type="dxa"/>
                  <w:vMerge/>
                  <w:tcBorders>
                    <w:top w:val="single" w:sz="4" w:space="0" w:color="auto"/>
                    <w:left w:val="single" w:sz="4" w:space="0" w:color="auto"/>
                    <w:bottom w:val="single" w:sz="4" w:space="0" w:color="auto"/>
                    <w:right w:val="single" w:sz="4" w:space="0" w:color="auto"/>
                  </w:tcBorders>
                  <w:vAlign w:val="center"/>
                </w:tcPr>
                <w:p w:rsidR="00FC166A" w:rsidRDefault="00FC166A" w:rsidP="008F2E79">
                  <w:pPr>
                    <w:widowControl/>
                    <w:spacing w:line="300" w:lineRule="exact"/>
                    <w:jc w:val="left"/>
                    <w:rPr>
                      <w:snapToGrid w:val="0"/>
                      <w:color w:val="000000"/>
                      <w:kern w:val="0"/>
                      <w:szCs w:val="21"/>
                    </w:rPr>
                  </w:pPr>
                </w:p>
              </w:tc>
              <w:tc>
                <w:tcPr>
                  <w:tcW w:w="700"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spacing w:line="300" w:lineRule="exact"/>
                    <w:jc w:val="center"/>
                    <w:rPr>
                      <w:bCs/>
                      <w:szCs w:val="21"/>
                    </w:rPr>
                  </w:pPr>
                  <w:r>
                    <w:rPr>
                      <w:rFonts w:hint="eastAsia"/>
                      <w:bCs/>
                      <w:szCs w:val="21"/>
                    </w:rPr>
                    <w:t>无组织</w:t>
                  </w:r>
                </w:p>
              </w:tc>
              <w:tc>
                <w:tcPr>
                  <w:tcW w:w="1376"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spacing w:line="300" w:lineRule="exact"/>
                    <w:jc w:val="center"/>
                    <w:rPr>
                      <w:szCs w:val="21"/>
                    </w:rPr>
                  </w:pPr>
                  <w:r>
                    <w:rPr>
                      <w:rFonts w:hint="eastAsia"/>
                      <w:szCs w:val="21"/>
                    </w:rPr>
                    <w:t>车间边界</w:t>
                  </w:r>
                </w:p>
              </w:tc>
              <w:tc>
                <w:tcPr>
                  <w:tcW w:w="2268" w:type="dxa"/>
                  <w:tcBorders>
                    <w:top w:val="single" w:sz="4" w:space="0" w:color="auto"/>
                    <w:left w:val="single" w:sz="4" w:space="0" w:color="auto"/>
                    <w:right w:val="single" w:sz="4" w:space="0" w:color="auto"/>
                  </w:tcBorders>
                  <w:vAlign w:val="center"/>
                </w:tcPr>
                <w:p w:rsidR="00FC166A" w:rsidRDefault="00FC166A" w:rsidP="008F2E79">
                  <w:pPr>
                    <w:spacing w:line="300" w:lineRule="exact"/>
                    <w:jc w:val="center"/>
                    <w:rPr>
                      <w:szCs w:val="21"/>
                    </w:rPr>
                  </w:pPr>
                  <w:r>
                    <w:rPr>
                      <w:rFonts w:hint="eastAsia"/>
                      <w:szCs w:val="21"/>
                    </w:rPr>
                    <w:t>粉尘</w:t>
                  </w:r>
                </w:p>
              </w:tc>
              <w:tc>
                <w:tcPr>
                  <w:tcW w:w="1275"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pStyle w:val="a7"/>
                    <w:spacing w:line="300" w:lineRule="exact"/>
                    <w:jc w:val="center"/>
                    <w:rPr>
                      <w:sz w:val="21"/>
                      <w:szCs w:val="21"/>
                    </w:rPr>
                  </w:pPr>
                  <w:r>
                    <w:rPr>
                      <w:rFonts w:hint="eastAsia"/>
                      <w:sz w:val="21"/>
                      <w:szCs w:val="21"/>
                    </w:rPr>
                    <w:t>半年一次</w:t>
                  </w:r>
                </w:p>
              </w:tc>
              <w:tc>
                <w:tcPr>
                  <w:tcW w:w="2784" w:type="dxa"/>
                  <w:tcBorders>
                    <w:top w:val="single" w:sz="4" w:space="0" w:color="auto"/>
                    <w:left w:val="single" w:sz="4" w:space="0" w:color="auto"/>
                    <w:right w:val="single" w:sz="4" w:space="0" w:color="auto"/>
                  </w:tcBorders>
                </w:tcPr>
                <w:p w:rsidR="00FC166A" w:rsidRDefault="00FC166A" w:rsidP="008F2E79">
                  <w:pPr>
                    <w:spacing w:line="300" w:lineRule="exact"/>
                    <w:jc w:val="left"/>
                    <w:rPr>
                      <w:szCs w:val="21"/>
                    </w:rPr>
                  </w:pPr>
                  <w:r>
                    <w:rPr>
                      <w:rFonts w:hAnsi="宋体" w:hint="eastAsia"/>
                      <w:szCs w:val="21"/>
                    </w:rPr>
                    <w:t>《大气污染物综合排放标准》（</w:t>
                  </w:r>
                  <w:r>
                    <w:rPr>
                      <w:szCs w:val="21"/>
                    </w:rPr>
                    <w:t>GB16297-1996</w:t>
                  </w:r>
                  <w:r>
                    <w:rPr>
                      <w:rFonts w:hAnsi="宋体" w:hint="eastAsia"/>
                      <w:szCs w:val="21"/>
                    </w:rPr>
                    <w:t>）表</w:t>
                  </w:r>
                  <w:r>
                    <w:rPr>
                      <w:szCs w:val="21"/>
                    </w:rPr>
                    <w:t>2</w:t>
                  </w:r>
                  <w:r>
                    <w:rPr>
                      <w:rFonts w:hAnsi="宋体" w:hint="eastAsia"/>
                      <w:szCs w:val="21"/>
                    </w:rPr>
                    <w:t>中二级厂界浓度标准</w:t>
                  </w:r>
                </w:p>
              </w:tc>
            </w:tr>
            <w:tr w:rsidR="00FC166A" w:rsidTr="008F2E79">
              <w:trPr>
                <w:trHeight w:val="340"/>
                <w:jc w:val="center"/>
              </w:trPr>
              <w:tc>
                <w:tcPr>
                  <w:tcW w:w="1313" w:type="dxa"/>
                  <w:gridSpan w:val="2"/>
                  <w:tcBorders>
                    <w:top w:val="single" w:sz="4" w:space="0" w:color="auto"/>
                    <w:left w:val="single" w:sz="4" w:space="0" w:color="auto"/>
                    <w:bottom w:val="single" w:sz="4" w:space="0" w:color="auto"/>
                    <w:right w:val="single" w:sz="4" w:space="0" w:color="auto"/>
                  </w:tcBorders>
                  <w:vAlign w:val="center"/>
                </w:tcPr>
                <w:p w:rsidR="00FC166A" w:rsidRDefault="00FC166A" w:rsidP="008F2E79">
                  <w:pPr>
                    <w:spacing w:line="300" w:lineRule="exact"/>
                    <w:jc w:val="center"/>
                    <w:rPr>
                      <w:bCs/>
                      <w:szCs w:val="21"/>
                    </w:rPr>
                  </w:pPr>
                  <w:r>
                    <w:rPr>
                      <w:rFonts w:hint="eastAsia"/>
                      <w:bCs/>
                      <w:szCs w:val="21"/>
                    </w:rPr>
                    <w:t>噪声</w:t>
                  </w:r>
                </w:p>
              </w:tc>
              <w:tc>
                <w:tcPr>
                  <w:tcW w:w="1376"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pStyle w:val="a7"/>
                    <w:spacing w:line="300" w:lineRule="exact"/>
                    <w:jc w:val="center"/>
                    <w:rPr>
                      <w:sz w:val="21"/>
                      <w:szCs w:val="21"/>
                    </w:rPr>
                  </w:pPr>
                  <w:r>
                    <w:rPr>
                      <w:rFonts w:hint="eastAsia"/>
                      <w:sz w:val="21"/>
                      <w:szCs w:val="21"/>
                    </w:rPr>
                    <w:t>厂界噪声</w:t>
                  </w:r>
                </w:p>
              </w:tc>
              <w:tc>
                <w:tcPr>
                  <w:tcW w:w="2268"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spacing w:line="300" w:lineRule="exact"/>
                    <w:jc w:val="center"/>
                    <w:rPr>
                      <w:szCs w:val="21"/>
                    </w:rPr>
                  </w:pPr>
                  <w:r>
                    <w:rPr>
                      <w:rFonts w:hint="eastAsia"/>
                      <w:szCs w:val="21"/>
                    </w:rPr>
                    <w:t>昼夜间等效</w:t>
                  </w:r>
                  <w:r>
                    <w:rPr>
                      <w:szCs w:val="21"/>
                    </w:rPr>
                    <w:t>A</w:t>
                  </w:r>
                  <w:r>
                    <w:rPr>
                      <w:rFonts w:hint="eastAsia"/>
                      <w:szCs w:val="21"/>
                    </w:rPr>
                    <w:t>声级</w:t>
                  </w:r>
                </w:p>
              </w:tc>
              <w:tc>
                <w:tcPr>
                  <w:tcW w:w="1275" w:type="dxa"/>
                  <w:tcBorders>
                    <w:top w:val="single" w:sz="4" w:space="0" w:color="auto"/>
                    <w:left w:val="single" w:sz="4" w:space="0" w:color="auto"/>
                    <w:bottom w:val="single" w:sz="4" w:space="0" w:color="auto"/>
                    <w:right w:val="single" w:sz="4" w:space="0" w:color="auto"/>
                  </w:tcBorders>
                  <w:vAlign w:val="center"/>
                </w:tcPr>
                <w:p w:rsidR="00FC166A" w:rsidRDefault="00FC166A" w:rsidP="008F2E79">
                  <w:pPr>
                    <w:pStyle w:val="a7"/>
                    <w:spacing w:line="300" w:lineRule="exact"/>
                    <w:jc w:val="center"/>
                    <w:rPr>
                      <w:sz w:val="21"/>
                      <w:szCs w:val="21"/>
                    </w:rPr>
                  </w:pPr>
                  <w:r>
                    <w:rPr>
                      <w:rFonts w:hint="eastAsia"/>
                      <w:sz w:val="21"/>
                      <w:szCs w:val="21"/>
                    </w:rPr>
                    <w:t>半年一次</w:t>
                  </w:r>
                </w:p>
                <w:p w:rsidR="00FC166A" w:rsidRDefault="00FC166A" w:rsidP="008F2E79">
                  <w:pPr>
                    <w:pStyle w:val="a7"/>
                    <w:spacing w:line="300" w:lineRule="exact"/>
                    <w:jc w:val="center"/>
                    <w:rPr>
                      <w:sz w:val="21"/>
                      <w:szCs w:val="21"/>
                    </w:rPr>
                  </w:pPr>
                  <w:r>
                    <w:rPr>
                      <w:rFonts w:hint="eastAsia"/>
                      <w:sz w:val="21"/>
                      <w:szCs w:val="21"/>
                    </w:rPr>
                    <w:t>昼夜各一次</w:t>
                  </w:r>
                </w:p>
              </w:tc>
              <w:tc>
                <w:tcPr>
                  <w:tcW w:w="2784" w:type="dxa"/>
                  <w:tcBorders>
                    <w:top w:val="single" w:sz="4" w:space="0" w:color="auto"/>
                    <w:left w:val="single" w:sz="4" w:space="0" w:color="auto"/>
                    <w:bottom w:val="single" w:sz="4" w:space="0" w:color="auto"/>
                    <w:right w:val="single" w:sz="4" w:space="0" w:color="auto"/>
                  </w:tcBorders>
                </w:tcPr>
                <w:p w:rsidR="00FC166A" w:rsidRDefault="00FC166A" w:rsidP="008F2E79">
                  <w:pPr>
                    <w:pStyle w:val="a7"/>
                    <w:spacing w:line="300" w:lineRule="exact"/>
                    <w:jc w:val="center"/>
                    <w:rPr>
                      <w:sz w:val="21"/>
                      <w:szCs w:val="21"/>
                    </w:rPr>
                  </w:pPr>
                  <w:r>
                    <w:rPr>
                      <w:rFonts w:hAnsi="宋体" w:hint="eastAsia"/>
                      <w:sz w:val="21"/>
                      <w:szCs w:val="21"/>
                    </w:rPr>
                    <w:t>《工业企业厂界噪声排放标准》（</w:t>
                  </w:r>
                  <w:r>
                    <w:rPr>
                      <w:sz w:val="21"/>
                      <w:szCs w:val="21"/>
                    </w:rPr>
                    <w:t>GB12348-2008</w:t>
                  </w:r>
                  <w:r>
                    <w:rPr>
                      <w:rFonts w:hAnsi="宋体" w:hint="eastAsia"/>
                      <w:sz w:val="21"/>
                      <w:szCs w:val="21"/>
                    </w:rPr>
                    <w:t>）</w:t>
                  </w:r>
                  <w:r>
                    <w:rPr>
                      <w:rFonts w:hAnsi="宋体"/>
                      <w:sz w:val="21"/>
                      <w:szCs w:val="21"/>
                    </w:rPr>
                    <w:t>2</w:t>
                  </w:r>
                  <w:r>
                    <w:rPr>
                      <w:rFonts w:hAnsi="宋体" w:hint="eastAsia"/>
                      <w:sz w:val="21"/>
                      <w:szCs w:val="21"/>
                    </w:rPr>
                    <w:t>类标准</w:t>
                  </w:r>
                </w:p>
              </w:tc>
            </w:tr>
          </w:tbl>
          <w:p w:rsidR="00FC166A" w:rsidRPr="00FC166A" w:rsidRDefault="00FC166A" w:rsidP="00842C71">
            <w:pPr>
              <w:pStyle w:val="a7"/>
              <w:spacing w:line="500" w:lineRule="exact"/>
              <w:ind w:firstLineChars="200" w:firstLine="480"/>
              <w:rPr>
                <w:rFonts w:eastAsia="黑体"/>
                <w:sz w:val="24"/>
              </w:rPr>
            </w:pPr>
          </w:p>
          <w:p w:rsidR="00FC166A" w:rsidRDefault="00FC166A" w:rsidP="00842C71">
            <w:pPr>
              <w:pStyle w:val="a7"/>
              <w:spacing w:line="500" w:lineRule="exact"/>
              <w:ind w:firstLineChars="200" w:firstLine="480"/>
              <w:rPr>
                <w:rFonts w:eastAsia="黑体"/>
                <w:sz w:val="24"/>
              </w:rPr>
            </w:pPr>
          </w:p>
          <w:p w:rsidR="00FC166A" w:rsidRDefault="00FC166A" w:rsidP="00842C71">
            <w:pPr>
              <w:pStyle w:val="a7"/>
              <w:spacing w:line="500" w:lineRule="exact"/>
              <w:ind w:firstLineChars="200" w:firstLine="480"/>
              <w:rPr>
                <w:rFonts w:eastAsia="黑体"/>
                <w:sz w:val="24"/>
              </w:rPr>
            </w:pPr>
          </w:p>
          <w:p w:rsidR="00FC166A" w:rsidRDefault="00FC166A" w:rsidP="00842C71">
            <w:pPr>
              <w:pStyle w:val="a7"/>
              <w:spacing w:line="500" w:lineRule="exact"/>
              <w:ind w:firstLineChars="200" w:firstLine="480"/>
              <w:rPr>
                <w:rFonts w:eastAsia="黑体"/>
                <w:sz w:val="24"/>
              </w:rPr>
            </w:pPr>
          </w:p>
          <w:p w:rsidR="004A7DE1" w:rsidRDefault="004A7DE1">
            <w:pPr>
              <w:spacing w:line="540" w:lineRule="exact"/>
              <w:rPr>
                <w:rFonts w:ascii="黑体" w:eastAsia="黑体"/>
                <w:sz w:val="24"/>
              </w:rPr>
            </w:pPr>
          </w:p>
          <w:p w:rsidR="00FC166A" w:rsidRDefault="00FC166A">
            <w:pPr>
              <w:spacing w:line="540" w:lineRule="exact"/>
              <w:rPr>
                <w:rFonts w:ascii="黑体" w:eastAsia="黑体"/>
                <w:sz w:val="24"/>
              </w:rPr>
            </w:pPr>
          </w:p>
          <w:p w:rsidR="00FC166A" w:rsidRDefault="00FC166A">
            <w:pPr>
              <w:spacing w:line="540" w:lineRule="exact"/>
              <w:rPr>
                <w:rFonts w:ascii="黑体" w:eastAsia="黑体"/>
                <w:sz w:val="24"/>
              </w:rPr>
            </w:pPr>
          </w:p>
          <w:p w:rsidR="00FC166A" w:rsidRDefault="00FC166A">
            <w:pPr>
              <w:spacing w:line="540" w:lineRule="exact"/>
              <w:rPr>
                <w:rFonts w:ascii="黑体" w:eastAsia="黑体"/>
                <w:sz w:val="24"/>
              </w:rPr>
            </w:pPr>
          </w:p>
          <w:p w:rsidR="00FC166A" w:rsidRDefault="00FC166A">
            <w:pPr>
              <w:spacing w:line="540" w:lineRule="exact"/>
              <w:rPr>
                <w:rFonts w:ascii="黑体" w:eastAsia="黑体"/>
                <w:sz w:val="24"/>
              </w:rPr>
            </w:pPr>
          </w:p>
          <w:p w:rsidR="00FC166A" w:rsidRDefault="00FC166A">
            <w:pPr>
              <w:spacing w:line="540" w:lineRule="exact"/>
              <w:rPr>
                <w:rFonts w:ascii="黑体" w:eastAsia="黑体"/>
                <w:sz w:val="24"/>
              </w:rPr>
            </w:pPr>
          </w:p>
          <w:p w:rsidR="00FC166A" w:rsidRDefault="00FC166A">
            <w:pPr>
              <w:spacing w:line="540" w:lineRule="exact"/>
              <w:rPr>
                <w:rFonts w:ascii="黑体" w:eastAsia="黑体"/>
                <w:sz w:val="24"/>
              </w:rPr>
            </w:pPr>
          </w:p>
          <w:p w:rsidR="00FC166A" w:rsidRDefault="00FC166A">
            <w:pPr>
              <w:spacing w:line="540" w:lineRule="exact"/>
              <w:rPr>
                <w:rFonts w:ascii="黑体" w:eastAsia="黑体"/>
                <w:sz w:val="24"/>
              </w:rPr>
            </w:pPr>
          </w:p>
          <w:p w:rsidR="00407D4A" w:rsidRDefault="00407D4A">
            <w:pPr>
              <w:spacing w:line="540" w:lineRule="exact"/>
              <w:rPr>
                <w:rFonts w:ascii="黑体" w:eastAsia="黑体"/>
                <w:sz w:val="24"/>
              </w:rPr>
            </w:pPr>
          </w:p>
          <w:p w:rsidR="00407D4A" w:rsidRDefault="00407D4A">
            <w:pPr>
              <w:spacing w:line="540" w:lineRule="exact"/>
              <w:rPr>
                <w:rFonts w:ascii="黑体" w:eastAsia="黑体"/>
                <w:sz w:val="24"/>
              </w:rPr>
            </w:pPr>
          </w:p>
          <w:p w:rsidR="00407D4A" w:rsidRDefault="00407D4A">
            <w:pPr>
              <w:spacing w:line="540" w:lineRule="exact"/>
              <w:rPr>
                <w:rFonts w:ascii="黑体" w:eastAsia="黑体"/>
                <w:sz w:val="24"/>
              </w:rPr>
            </w:pPr>
          </w:p>
          <w:p w:rsidR="00407D4A" w:rsidRDefault="00407D4A">
            <w:pPr>
              <w:spacing w:line="540" w:lineRule="exact"/>
              <w:rPr>
                <w:rFonts w:ascii="黑体" w:eastAsia="黑体"/>
                <w:sz w:val="24"/>
              </w:rPr>
            </w:pPr>
          </w:p>
          <w:p w:rsidR="00FC166A" w:rsidRDefault="00FC166A">
            <w:pPr>
              <w:spacing w:line="540" w:lineRule="exact"/>
              <w:rPr>
                <w:rFonts w:ascii="黑体" w:eastAsia="黑体"/>
                <w:sz w:val="24"/>
              </w:rPr>
            </w:pPr>
          </w:p>
          <w:p w:rsidR="00FC166A" w:rsidRDefault="00FC166A">
            <w:pPr>
              <w:spacing w:line="540" w:lineRule="exact"/>
              <w:rPr>
                <w:rFonts w:ascii="黑体" w:eastAsia="黑体"/>
                <w:sz w:val="24"/>
              </w:rPr>
            </w:pPr>
          </w:p>
          <w:p w:rsidR="00FC166A" w:rsidRDefault="00FC166A">
            <w:pPr>
              <w:spacing w:line="540" w:lineRule="exact"/>
              <w:rPr>
                <w:rFonts w:ascii="黑体" w:eastAsia="黑体"/>
                <w:sz w:val="24"/>
              </w:rPr>
            </w:pPr>
          </w:p>
        </w:tc>
      </w:tr>
    </w:tbl>
    <w:p w:rsidR="00301DD2" w:rsidRDefault="00301DD2">
      <w:pPr>
        <w:spacing w:line="300" w:lineRule="exact"/>
        <w:rPr>
          <w:rFonts w:eastAsia="黑体"/>
          <w:color w:val="FF0000"/>
          <w:sz w:val="28"/>
        </w:rPr>
        <w:sectPr w:rsidR="00301DD2">
          <w:pgSz w:w="11906" w:h="16838"/>
          <w:pgMar w:top="1440" w:right="1440" w:bottom="1440" w:left="1440" w:header="851" w:footer="992" w:gutter="0"/>
          <w:cols w:space="425"/>
          <w:docGrid w:type="lines" w:linePitch="312"/>
        </w:sectPr>
      </w:pPr>
    </w:p>
    <w:p w:rsidR="00301DD2" w:rsidRDefault="00711B62">
      <w:pPr>
        <w:spacing w:line="500" w:lineRule="exact"/>
        <w:outlineLvl w:val="0"/>
        <w:rPr>
          <w:rFonts w:eastAsia="黑体"/>
          <w:sz w:val="28"/>
          <w:szCs w:val="28"/>
        </w:rPr>
      </w:pPr>
      <w:r>
        <w:rPr>
          <w:rFonts w:eastAsia="黑体" w:hint="eastAsia"/>
          <w:sz w:val="28"/>
          <w:szCs w:val="28"/>
        </w:rPr>
        <w:lastRenderedPageBreak/>
        <w:t>建设项目拟采取的防治措施及预期治理效果</w:t>
      </w:r>
    </w:p>
    <w:tbl>
      <w:tblPr>
        <w:tblW w:w="8945"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390"/>
        <w:gridCol w:w="364"/>
        <w:gridCol w:w="1414"/>
        <w:gridCol w:w="1120"/>
        <w:gridCol w:w="2100"/>
        <w:gridCol w:w="3557"/>
      </w:tblGrid>
      <w:tr w:rsidR="00301DD2" w:rsidTr="00E45298">
        <w:trPr>
          <w:trHeight w:val="312"/>
        </w:trPr>
        <w:tc>
          <w:tcPr>
            <w:tcW w:w="754" w:type="dxa"/>
            <w:gridSpan w:val="2"/>
            <w:tcBorders>
              <w:top w:val="single" w:sz="4" w:space="0" w:color="auto"/>
              <w:left w:val="single" w:sz="4" w:space="0" w:color="auto"/>
              <w:bottom w:val="single" w:sz="4" w:space="0" w:color="auto"/>
              <w:right w:val="single" w:sz="4" w:space="0" w:color="auto"/>
            </w:tcBorders>
          </w:tcPr>
          <w:p w:rsidR="00301DD2" w:rsidRDefault="00711B62" w:rsidP="00763D04">
            <w:pPr>
              <w:spacing w:line="280" w:lineRule="exact"/>
              <w:jc w:val="right"/>
            </w:pPr>
            <w:r>
              <w:rPr>
                <w:rFonts w:hint="eastAsia"/>
              </w:rPr>
              <w:t>内容</w:t>
            </w:r>
          </w:p>
          <w:p w:rsidR="00C35C5F" w:rsidRPr="00E45298" w:rsidRDefault="00C35C5F" w:rsidP="00763D04">
            <w:pPr>
              <w:spacing w:line="280" w:lineRule="exact"/>
              <w:jc w:val="right"/>
              <w:rPr>
                <w:szCs w:val="21"/>
              </w:rPr>
            </w:pPr>
          </w:p>
          <w:p w:rsidR="00301DD2" w:rsidRDefault="00711B62" w:rsidP="00763D04">
            <w:pPr>
              <w:spacing w:line="280" w:lineRule="exact"/>
              <w:rPr>
                <w:szCs w:val="21"/>
              </w:rPr>
            </w:pPr>
            <w:r>
              <w:rPr>
                <w:rFonts w:hint="eastAsia"/>
              </w:rPr>
              <w:t>类型</w:t>
            </w:r>
          </w:p>
        </w:tc>
        <w:tc>
          <w:tcPr>
            <w:tcW w:w="1414" w:type="dxa"/>
            <w:tcBorders>
              <w:top w:val="single" w:sz="4" w:space="0" w:color="auto"/>
              <w:left w:val="single" w:sz="4" w:space="0" w:color="auto"/>
              <w:bottom w:val="single" w:sz="4" w:space="0" w:color="auto"/>
              <w:right w:val="single" w:sz="4" w:space="0" w:color="auto"/>
            </w:tcBorders>
            <w:vAlign w:val="center"/>
          </w:tcPr>
          <w:p w:rsidR="00301DD2" w:rsidRDefault="00711B62" w:rsidP="00763D04">
            <w:pPr>
              <w:spacing w:line="280" w:lineRule="exact"/>
              <w:jc w:val="center"/>
              <w:rPr>
                <w:szCs w:val="21"/>
              </w:rPr>
            </w:pPr>
            <w:r>
              <w:rPr>
                <w:rFonts w:hint="eastAsia"/>
              </w:rPr>
              <w:t>排放源</w:t>
            </w:r>
          </w:p>
          <w:p w:rsidR="00301DD2" w:rsidRDefault="00711B62" w:rsidP="00763D04">
            <w:pPr>
              <w:spacing w:line="280" w:lineRule="exact"/>
              <w:jc w:val="center"/>
              <w:rPr>
                <w:szCs w:val="21"/>
              </w:rPr>
            </w:pPr>
            <w:r>
              <w:rPr>
                <w:rFonts w:hint="eastAsia"/>
              </w:rPr>
              <w:t>（编号）</w:t>
            </w:r>
          </w:p>
        </w:tc>
        <w:tc>
          <w:tcPr>
            <w:tcW w:w="1120" w:type="dxa"/>
            <w:tcBorders>
              <w:top w:val="single" w:sz="4" w:space="0" w:color="auto"/>
              <w:left w:val="single" w:sz="4" w:space="0" w:color="auto"/>
              <w:bottom w:val="single" w:sz="4" w:space="0" w:color="auto"/>
              <w:right w:val="single" w:sz="4" w:space="0" w:color="auto"/>
            </w:tcBorders>
            <w:vAlign w:val="center"/>
          </w:tcPr>
          <w:p w:rsidR="00301DD2" w:rsidRDefault="00711B62" w:rsidP="00763D04">
            <w:pPr>
              <w:spacing w:line="280" w:lineRule="exact"/>
              <w:jc w:val="center"/>
              <w:rPr>
                <w:szCs w:val="21"/>
              </w:rPr>
            </w:pPr>
            <w:r>
              <w:rPr>
                <w:rFonts w:hint="eastAsia"/>
              </w:rPr>
              <w:t>污染物</w:t>
            </w:r>
          </w:p>
          <w:p w:rsidR="00301DD2" w:rsidRDefault="00711B62" w:rsidP="00763D04">
            <w:pPr>
              <w:spacing w:line="280" w:lineRule="exact"/>
              <w:jc w:val="center"/>
              <w:rPr>
                <w:szCs w:val="21"/>
              </w:rPr>
            </w:pPr>
            <w:r>
              <w:rPr>
                <w:rFonts w:hint="eastAsia"/>
              </w:rPr>
              <w:t>名称</w:t>
            </w:r>
          </w:p>
        </w:tc>
        <w:tc>
          <w:tcPr>
            <w:tcW w:w="2100" w:type="dxa"/>
            <w:tcBorders>
              <w:top w:val="single" w:sz="4" w:space="0" w:color="auto"/>
              <w:left w:val="single" w:sz="4" w:space="0" w:color="auto"/>
              <w:bottom w:val="single" w:sz="4" w:space="0" w:color="auto"/>
              <w:right w:val="single" w:sz="4" w:space="0" w:color="auto"/>
            </w:tcBorders>
            <w:vAlign w:val="center"/>
          </w:tcPr>
          <w:p w:rsidR="00301DD2" w:rsidRDefault="00711B62" w:rsidP="00763D04">
            <w:pPr>
              <w:spacing w:line="280" w:lineRule="exact"/>
              <w:jc w:val="center"/>
              <w:rPr>
                <w:szCs w:val="21"/>
              </w:rPr>
            </w:pPr>
            <w:r>
              <w:rPr>
                <w:rFonts w:hint="eastAsia"/>
              </w:rPr>
              <w:t>防治措施</w:t>
            </w:r>
          </w:p>
        </w:tc>
        <w:tc>
          <w:tcPr>
            <w:tcW w:w="3557" w:type="dxa"/>
            <w:tcBorders>
              <w:top w:val="single" w:sz="4" w:space="0" w:color="auto"/>
              <w:left w:val="single" w:sz="4" w:space="0" w:color="auto"/>
              <w:bottom w:val="single" w:sz="4" w:space="0" w:color="auto"/>
              <w:right w:val="single" w:sz="4" w:space="0" w:color="auto"/>
            </w:tcBorders>
            <w:vAlign w:val="center"/>
          </w:tcPr>
          <w:p w:rsidR="00301DD2" w:rsidRDefault="00711B62" w:rsidP="00763D04">
            <w:pPr>
              <w:spacing w:line="280" w:lineRule="exact"/>
              <w:jc w:val="center"/>
              <w:rPr>
                <w:szCs w:val="21"/>
              </w:rPr>
            </w:pPr>
            <w:r>
              <w:rPr>
                <w:rFonts w:hint="eastAsia"/>
              </w:rPr>
              <w:t>预期治理效果</w:t>
            </w:r>
          </w:p>
        </w:tc>
      </w:tr>
      <w:tr w:rsidR="00902ED8" w:rsidTr="00E45298">
        <w:trPr>
          <w:trHeight w:val="312"/>
        </w:trPr>
        <w:tc>
          <w:tcPr>
            <w:tcW w:w="754" w:type="dxa"/>
            <w:gridSpan w:val="2"/>
            <w:vMerge w:val="restart"/>
            <w:tcBorders>
              <w:left w:val="single" w:sz="4" w:space="0" w:color="auto"/>
              <w:right w:val="single" w:sz="4" w:space="0" w:color="auto"/>
            </w:tcBorders>
            <w:vAlign w:val="center"/>
          </w:tcPr>
          <w:p w:rsidR="00902ED8" w:rsidRDefault="00902ED8" w:rsidP="00763D04">
            <w:pPr>
              <w:spacing w:line="280" w:lineRule="exact"/>
              <w:jc w:val="center"/>
              <w:rPr>
                <w:szCs w:val="21"/>
              </w:rPr>
            </w:pPr>
            <w:r>
              <w:rPr>
                <w:rFonts w:hint="eastAsia"/>
              </w:rPr>
              <w:t>大</w:t>
            </w:r>
          </w:p>
          <w:p w:rsidR="00902ED8" w:rsidRDefault="00902ED8" w:rsidP="00763D04">
            <w:pPr>
              <w:spacing w:line="280" w:lineRule="exact"/>
              <w:jc w:val="center"/>
            </w:pPr>
            <w:r>
              <w:rPr>
                <w:rFonts w:hint="eastAsia"/>
              </w:rPr>
              <w:t>气</w:t>
            </w:r>
          </w:p>
          <w:p w:rsidR="00902ED8" w:rsidRDefault="00902ED8" w:rsidP="00763D04">
            <w:pPr>
              <w:spacing w:line="280" w:lineRule="exact"/>
              <w:jc w:val="center"/>
            </w:pPr>
            <w:r>
              <w:rPr>
                <w:rFonts w:hint="eastAsia"/>
              </w:rPr>
              <w:t>污</w:t>
            </w:r>
          </w:p>
          <w:p w:rsidR="00902ED8" w:rsidRDefault="00902ED8" w:rsidP="00763D04">
            <w:pPr>
              <w:spacing w:line="280" w:lineRule="exact"/>
              <w:jc w:val="center"/>
            </w:pPr>
            <w:r>
              <w:rPr>
                <w:rFonts w:hint="eastAsia"/>
              </w:rPr>
              <w:t>染</w:t>
            </w:r>
          </w:p>
          <w:p w:rsidR="00902ED8" w:rsidRDefault="00902ED8" w:rsidP="00763D04">
            <w:pPr>
              <w:spacing w:line="280" w:lineRule="exact"/>
              <w:jc w:val="center"/>
              <w:rPr>
                <w:szCs w:val="21"/>
              </w:rPr>
            </w:pPr>
            <w:r>
              <w:rPr>
                <w:rFonts w:hint="eastAsia"/>
              </w:rPr>
              <w:t>物</w:t>
            </w:r>
          </w:p>
        </w:tc>
        <w:tc>
          <w:tcPr>
            <w:tcW w:w="1414" w:type="dxa"/>
            <w:tcBorders>
              <w:top w:val="single" w:sz="4" w:space="0" w:color="auto"/>
              <w:left w:val="single" w:sz="4" w:space="0" w:color="auto"/>
              <w:right w:val="single" w:sz="4" w:space="0" w:color="auto"/>
            </w:tcBorders>
            <w:vAlign w:val="center"/>
          </w:tcPr>
          <w:p w:rsidR="00902ED8" w:rsidRDefault="00390069" w:rsidP="00C35C5F">
            <w:pPr>
              <w:spacing w:line="400" w:lineRule="exact"/>
              <w:jc w:val="center"/>
            </w:pPr>
            <w:r>
              <w:rPr>
                <w:rFonts w:hint="eastAsia"/>
              </w:rPr>
              <w:t>焊接工段</w:t>
            </w:r>
          </w:p>
        </w:tc>
        <w:tc>
          <w:tcPr>
            <w:tcW w:w="1120" w:type="dxa"/>
            <w:tcBorders>
              <w:top w:val="single" w:sz="4" w:space="0" w:color="auto"/>
              <w:left w:val="single" w:sz="4" w:space="0" w:color="auto"/>
              <w:bottom w:val="single" w:sz="4" w:space="0" w:color="auto"/>
              <w:right w:val="single" w:sz="4" w:space="0" w:color="auto"/>
            </w:tcBorders>
            <w:vAlign w:val="center"/>
          </w:tcPr>
          <w:p w:rsidR="00902ED8" w:rsidRDefault="00390069" w:rsidP="00C35C5F">
            <w:pPr>
              <w:spacing w:line="400" w:lineRule="exact"/>
              <w:jc w:val="center"/>
            </w:pPr>
            <w:r>
              <w:rPr>
                <w:rFonts w:hint="eastAsia"/>
                <w:spacing w:val="-4"/>
              </w:rPr>
              <w:t>焊接烟尘</w:t>
            </w:r>
          </w:p>
        </w:tc>
        <w:tc>
          <w:tcPr>
            <w:tcW w:w="2100" w:type="dxa"/>
            <w:tcBorders>
              <w:top w:val="single" w:sz="4" w:space="0" w:color="auto"/>
              <w:left w:val="single" w:sz="4" w:space="0" w:color="auto"/>
              <w:right w:val="single" w:sz="4" w:space="0" w:color="auto"/>
            </w:tcBorders>
            <w:vAlign w:val="center"/>
          </w:tcPr>
          <w:p w:rsidR="00902ED8" w:rsidRDefault="00390069" w:rsidP="00C35C5F">
            <w:pPr>
              <w:spacing w:line="400" w:lineRule="exact"/>
              <w:jc w:val="center"/>
            </w:pPr>
            <w:r>
              <w:rPr>
                <w:rFonts w:hint="eastAsia"/>
              </w:rPr>
              <w:t>焊接烟尘净化装置，废气经</w:t>
            </w:r>
            <w:r>
              <w:t>15</w:t>
            </w:r>
            <w:r>
              <w:rPr>
                <w:rFonts w:hint="eastAsia"/>
              </w:rPr>
              <w:t>米排气筒排放</w:t>
            </w:r>
          </w:p>
        </w:tc>
        <w:tc>
          <w:tcPr>
            <w:tcW w:w="3557" w:type="dxa"/>
            <w:tcBorders>
              <w:top w:val="single" w:sz="4" w:space="0" w:color="auto"/>
              <w:left w:val="single" w:sz="4" w:space="0" w:color="auto"/>
              <w:bottom w:val="single" w:sz="4" w:space="0" w:color="auto"/>
              <w:right w:val="single" w:sz="4" w:space="0" w:color="auto"/>
            </w:tcBorders>
            <w:vAlign w:val="center"/>
          </w:tcPr>
          <w:p w:rsidR="00902ED8" w:rsidRDefault="00902ED8" w:rsidP="00C35C5F">
            <w:pPr>
              <w:spacing w:line="400" w:lineRule="exact"/>
              <w:jc w:val="center"/>
              <w:rPr>
                <w:rFonts w:hAnsi="宋体"/>
                <w:kern w:val="0"/>
                <w:szCs w:val="21"/>
              </w:rPr>
            </w:pPr>
            <w:r>
              <w:rPr>
                <w:rFonts w:hint="eastAsia"/>
              </w:rPr>
              <w:t>满足《大气污染物综合排放标准》（</w:t>
            </w:r>
            <w:r>
              <w:t>GB16297-1996</w:t>
            </w:r>
            <w:r>
              <w:rPr>
                <w:rFonts w:hint="eastAsia"/>
              </w:rPr>
              <w:t>）表</w:t>
            </w:r>
            <w:r>
              <w:t>2</w:t>
            </w:r>
            <w:r>
              <w:rPr>
                <w:rFonts w:hint="eastAsia"/>
              </w:rPr>
              <w:t>二级标准</w:t>
            </w:r>
          </w:p>
        </w:tc>
      </w:tr>
      <w:tr w:rsidR="00902ED8" w:rsidTr="00E45298">
        <w:trPr>
          <w:trHeight w:val="312"/>
        </w:trPr>
        <w:tc>
          <w:tcPr>
            <w:tcW w:w="754" w:type="dxa"/>
            <w:gridSpan w:val="2"/>
            <w:vMerge/>
            <w:tcBorders>
              <w:left w:val="single" w:sz="4" w:space="0" w:color="auto"/>
              <w:right w:val="single" w:sz="4" w:space="0" w:color="auto"/>
            </w:tcBorders>
            <w:vAlign w:val="center"/>
          </w:tcPr>
          <w:p w:rsidR="00902ED8" w:rsidRDefault="00902ED8" w:rsidP="00763D04">
            <w:pPr>
              <w:widowControl/>
              <w:spacing w:line="280" w:lineRule="exact"/>
              <w:jc w:val="left"/>
              <w:rPr>
                <w:szCs w:val="21"/>
              </w:rPr>
            </w:pPr>
          </w:p>
        </w:tc>
        <w:tc>
          <w:tcPr>
            <w:tcW w:w="1414" w:type="dxa"/>
            <w:tcBorders>
              <w:top w:val="single" w:sz="4" w:space="0" w:color="auto"/>
              <w:left w:val="single" w:sz="4" w:space="0" w:color="auto"/>
              <w:right w:val="single" w:sz="4" w:space="0" w:color="auto"/>
            </w:tcBorders>
            <w:vAlign w:val="center"/>
          </w:tcPr>
          <w:p w:rsidR="00902ED8" w:rsidRDefault="00902ED8" w:rsidP="00C35C5F">
            <w:pPr>
              <w:spacing w:line="400" w:lineRule="exact"/>
              <w:jc w:val="center"/>
              <w:rPr>
                <w:szCs w:val="21"/>
              </w:rPr>
            </w:pPr>
            <w:r>
              <w:rPr>
                <w:rFonts w:hint="eastAsia"/>
              </w:rPr>
              <w:t>无组织排放</w:t>
            </w:r>
          </w:p>
        </w:tc>
        <w:tc>
          <w:tcPr>
            <w:tcW w:w="1120" w:type="dxa"/>
            <w:tcBorders>
              <w:top w:val="single" w:sz="4" w:space="0" w:color="auto"/>
              <w:left w:val="single" w:sz="4" w:space="0" w:color="auto"/>
              <w:right w:val="single" w:sz="4" w:space="0" w:color="auto"/>
            </w:tcBorders>
            <w:vAlign w:val="center"/>
          </w:tcPr>
          <w:p w:rsidR="00902ED8" w:rsidRDefault="00902ED8" w:rsidP="00C35C5F">
            <w:pPr>
              <w:spacing w:line="400" w:lineRule="exact"/>
              <w:jc w:val="center"/>
              <w:rPr>
                <w:szCs w:val="21"/>
              </w:rPr>
            </w:pPr>
            <w:r>
              <w:rPr>
                <w:rFonts w:hint="eastAsia"/>
              </w:rPr>
              <w:t>粉尘</w:t>
            </w:r>
          </w:p>
        </w:tc>
        <w:tc>
          <w:tcPr>
            <w:tcW w:w="2100" w:type="dxa"/>
            <w:tcBorders>
              <w:top w:val="single" w:sz="4" w:space="0" w:color="auto"/>
              <w:left w:val="single" w:sz="4" w:space="0" w:color="auto"/>
              <w:right w:val="single" w:sz="4" w:space="0" w:color="auto"/>
            </w:tcBorders>
            <w:vAlign w:val="center"/>
          </w:tcPr>
          <w:p w:rsidR="00902ED8" w:rsidRDefault="00902ED8" w:rsidP="00C35C5F">
            <w:pPr>
              <w:spacing w:line="400" w:lineRule="exact"/>
              <w:jc w:val="center"/>
              <w:rPr>
                <w:szCs w:val="21"/>
              </w:rPr>
            </w:pPr>
            <w:r>
              <w:rPr>
                <w:rFonts w:hint="eastAsia"/>
              </w:rPr>
              <w:t>/</w:t>
            </w:r>
          </w:p>
        </w:tc>
        <w:tc>
          <w:tcPr>
            <w:tcW w:w="3557" w:type="dxa"/>
            <w:tcBorders>
              <w:top w:val="single" w:sz="4" w:space="0" w:color="auto"/>
              <w:left w:val="single" w:sz="4" w:space="0" w:color="auto"/>
              <w:right w:val="single" w:sz="4" w:space="0" w:color="auto"/>
            </w:tcBorders>
            <w:vAlign w:val="center"/>
          </w:tcPr>
          <w:p w:rsidR="00902ED8" w:rsidRDefault="00902ED8" w:rsidP="00C35C5F">
            <w:pPr>
              <w:spacing w:line="400" w:lineRule="exact"/>
              <w:jc w:val="center"/>
              <w:rPr>
                <w:szCs w:val="21"/>
              </w:rPr>
            </w:pPr>
            <w:r>
              <w:rPr>
                <w:rFonts w:hAnsi="宋体" w:hint="eastAsia"/>
                <w:kern w:val="0"/>
                <w:szCs w:val="21"/>
              </w:rPr>
              <w:t>满足《大气污染物综合排放标准》（</w:t>
            </w:r>
            <w:r>
              <w:rPr>
                <w:rFonts w:hAnsi="宋体"/>
                <w:kern w:val="0"/>
                <w:szCs w:val="21"/>
              </w:rPr>
              <w:t>GB16297-1996</w:t>
            </w:r>
            <w:r>
              <w:rPr>
                <w:rFonts w:hAnsi="宋体" w:hint="eastAsia"/>
                <w:kern w:val="0"/>
                <w:szCs w:val="21"/>
              </w:rPr>
              <w:t>）表</w:t>
            </w:r>
            <w:r>
              <w:rPr>
                <w:rFonts w:hAnsi="宋体"/>
                <w:kern w:val="0"/>
                <w:szCs w:val="21"/>
              </w:rPr>
              <w:t>2</w:t>
            </w:r>
            <w:r>
              <w:rPr>
                <w:rFonts w:hAnsi="宋体" w:hint="eastAsia"/>
                <w:kern w:val="0"/>
                <w:szCs w:val="21"/>
              </w:rPr>
              <w:t>中</w:t>
            </w:r>
            <w:r>
              <w:rPr>
                <w:rFonts w:hAnsi="宋体" w:hint="eastAsia"/>
                <w:szCs w:val="21"/>
              </w:rPr>
              <w:t>其他行业颗粒物周界外浓度最高</w:t>
            </w:r>
            <w:r>
              <w:rPr>
                <w:rFonts w:hAnsi="宋体"/>
                <w:szCs w:val="21"/>
              </w:rPr>
              <w:t>1.0 mg/m</w:t>
            </w:r>
            <w:r>
              <w:rPr>
                <w:rFonts w:hAnsi="宋体"/>
                <w:szCs w:val="21"/>
                <w:vertAlign w:val="superscript"/>
              </w:rPr>
              <w:t>3</w:t>
            </w:r>
            <w:r>
              <w:rPr>
                <w:rFonts w:hAnsi="宋体" w:hint="eastAsia"/>
                <w:szCs w:val="21"/>
              </w:rPr>
              <w:t>的要求</w:t>
            </w:r>
          </w:p>
        </w:tc>
      </w:tr>
      <w:tr w:rsidR="00902ED8" w:rsidTr="00E45298">
        <w:trPr>
          <w:trHeight w:val="312"/>
        </w:trPr>
        <w:tc>
          <w:tcPr>
            <w:tcW w:w="754" w:type="dxa"/>
            <w:gridSpan w:val="2"/>
            <w:vMerge/>
            <w:tcBorders>
              <w:left w:val="single" w:sz="4" w:space="0" w:color="auto"/>
              <w:right w:val="single" w:sz="4" w:space="0" w:color="auto"/>
            </w:tcBorders>
            <w:vAlign w:val="center"/>
          </w:tcPr>
          <w:p w:rsidR="00902ED8" w:rsidRDefault="00902ED8" w:rsidP="00763D04">
            <w:pPr>
              <w:widowControl/>
              <w:spacing w:line="280" w:lineRule="exact"/>
              <w:jc w:val="left"/>
              <w:rPr>
                <w:szCs w:val="21"/>
              </w:rPr>
            </w:pPr>
          </w:p>
        </w:tc>
        <w:tc>
          <w:tcPr>
            <w:tcW w:w="1414" w:type="dxa"/>
            <w:tcBorders>
              <w:top w:val="single" w:sz="4" w:space="0" w:color="auto"/>
              <w:left w:val="single" w:sz="4" w:space="0" w:color="auto"/>
              <w:bottom w:val="single" w:sz="4" w:space="0" w:color="auto"/>
              <w:right w:val="single" w:sz="4" w:space="0" w:color="auto"/>
            </w:tcBorders>
            <w:vAlign w:val="center"/>
          </w:tcPr>
          <w:p w:rsidR="00902ED8" w:rsidRDefault="00902ED8" w:rsidP="00C35C5F">
            <w:pPr>
              <w:spacing w:line="400" w:lineRule="exact"/>
              <w:jc w:val="center"/>
              <w:rPr>
                <w:szCs w:val="21"/>
              </w:rPr>
            </w:pPr>
            <w:r>
              <w:rPr>
                <w:rFonts w:hint="eastAsia"/>
              </w:rPr>
              <w:t>食堂油烟</w:t>
            </w:r>
          </w:p>
        </w:tc>
        <w:tc>
          <w:tcPr>
            <w:tcW w:w="1120" w:type="dxa"/>
            <w:tcBorders>
              <w:top w:val="single" w:sz="4" w:space="0" w:color="auto"/>
              <w:left w:val="single" w:sz="4" w:space="0" w:color="auto"/>
              <w:bottom w:val="single" w:sz="4" w:space="0" w:color="auto"/>
              <w:right w:val="single" w:sz="4" w:space="0" w:color="auto"/>
            </w:tcBorders>
            <w:vAlign w:val="center"/>
          </w:tcPr>
          <w:p w:rsidR="00902ED8" w:rsidRDefault="00902ED8" w:rsidP="00C35C5F">
            <w:pPr>
              <w:spacing w:line="400" w:lineRule="exact"/>
              <w:jc w:val="center"/>
              <w:rPr>
                <w:szCs w:val="21"/>
              </w:rPr>
            </w:pPr>
            <w:r>
              <w:rPr>
                <w:rFonts w:hint="eastAsia"/>
              </w:rPr>
              <w:t>油烟</w:t>
            </w:r>
          </w:p>
        </w:tc>
        <w:tc>
          <w:tcPr>
            <w:tcW w:w="2100" w:type="dxa"/>
            <w:tcBorders>
              <w:top w:val="single" w:sz="4" w:space="0" w:color="auto"/>
              <w:left w:val="single" w:sz="4" w:space="0" w:color="auto"/>
              <w:bottom w:val="single" w:sz="4" w:space="0" w:color="auto"/>
              <w:right w:val="single" w:sz="4" w:space="0" w:color="auto"/>
            </w:tcBorders>
            <w:vAlign w:val="center"/>
          </w:tcPr>
          <w:p w:rsidR="00902ED8" w:rsidRDefault="00902ED8" w:rsidP="00C35C5F">
            <w:pPr>
              <w:spacing w:line="400" w:lineRule="exact"/>
              <w:jc w:val="center"/>
              <w:rPr>
                <w:szCs w:val="21"/>
              </w:rPr>
            </w:pPr>
            <w:r>
              <w:rPr>
                <w:rFonts w:hint="eastAsia"/>
              </w:rPr>
              <w:t>油烟净化器</w:t>
            </w:r>
          </w:p>
        </w:tc>
        <w:tc>
          <w:tcPr>
            <w:tcW w:w="3557" w:type="dxa"/>
            <w:tcBorders>
              <w:top w:val="single" w:sz="4" w:space="0" w:color="auto"/>
              <w:left w:val="single" w:sz="4" w:space="0" w:color="auto"/>
              <w:bottom w:val="single" w:sz="4" w:space="0" w:color="auto"/>
              <w:right w:val="single" w:sz="4" w:space="0" w:color="auto"/>
            </w:tcBorders>
            <w:vAlign w:val="center"/>
          </w:tcPr>
          <w:p w:rsidR="00902ED8" w:rsidRDefault="00902ED8" w:rsidP="00C35C5F">
            <w:pPr>
              <w:spacing w:line="400" w:lineRule="exact"/>
              <w:jc w:val="center"/>
              <w:rPr>
                <w:szCs w:val="21"/>
              </w:rPr>
            </w:pPr>
            <w:r>
              <w:rPr>
                <w:rFonts w:hint="eastAsia"/>
              </w:rPr>
              <w:t>《餐饮业油烟污染物排放标准》（</w:t>
            </w:r>
            <w:r>
              <w:t>DB41/1604-2018</w:t>
            </w:r>
            <w:r>
              <w:rPr>
                <w:rFonts w:hint="eastAsia"/>
              </w:rPr>
              <w:t>）表</w:t>
            </w:r>
            <w:r>
              <w:t>1</w:t>
            </w:r>
          </w:p>
        </w:tc>
      </w:tr>
      <w:tr w:rsidR="00902ED8" w:rsidTr="00E45298">
        <w:trPr>
          <w:trHeight w:val="312"/>
        </w:trPr>
        <w:tc>
          <w:tcPr>
            <w:tcW w:w="754" w:type="dxa"/>
            <w:gridSpan w:val="2"/>
            <w:tcBorders>
              <w:top w:val="single" w:sz="4" w:space="0" w:color="auto"/>
              <w:left w:val="single" w:sz="4" w:space="0" w:color="auto"/>
              <w:bottom w:val="single" w:sz="4" w:space="0" w:color="auto"/>
              <w:right w:val="single" w:sz="4" w:space="0" w:color="auto"/>
            </w:tcBorders>
            <w:vAlign w:val="center"/>
          </w:tcPr>
          <w:p w:rsidR="00902ED8" w:rsidRDefault="00902ED8" w:rsidP="00763D04">
            <w:pPr>
              <w:spacing w:line="280" w:lineRule="exact"/>
              <w:jc w:val="center"/>
            </w:pPr>
            <w:r>
              <w:rPr>
                <w:rFonts w:hint="eastAsia"/>
              </w:rPr>
              <w:t>废</w:t>
            </w:r>
          </w:p>
          <w:p w:rsidR="00902ED8" w:rsidRDefault="00902ED8" w:rsidP="00763D04">
            <w:pPr>
              <w:spacing w:line="280" w:lineRule="exact"/>
              <w:jc w:val="center"/>
              <w:rPr>
                <w:szCs w:val="21"/>
              </w:rPr>
            </w:pPr>
            <w:r>
              <w:rPr>
                <w:rFonts w:hint="eastAsia"/>
              </w:rPr>
              <w:t>水</w:t>
            </w:r>
          </w:p>
        </w:tc>
        <w:tc>
          <w:tcPr>
            <w:tcW w:w="1414" w:type="dxa"/>
            <w:tcBorders>
              <w:top w:val="single" w:sz="4" w:space="0" w:color="auto"/>
              <w:left w:val="single" w:sz="4" w:space="0" w:color="auto"/>
              <w:bottom w:val="single" w:sz="4" w:space="0" w:color="auto"/>
              <w:right w:val="single" w:sz="4" w:space="0" w:color="auto"/>
            </w:tcBorders>
            <w:vAlign w:val="center"/>
          </w:tcPr>
          <w:p w:rsidR="00902ED8" w:rsidRDefault="00C35C5F" w:rsidP="00C35C5F">
            <w:pPr>
              <w:spacing w:line="400" w:lineRule="exact"/>
              <w:jc w:val="center"/>
              <w:rPr>
                <w:szCs w:val="21"/>
              </w:rPr>
            </w:pPr>
            <w:r>
              <w:rPr>
                <w:rFonts w:hint="eastAsia"/>
              </w:rPr>
              <w:t>生活污</w:t>
            </w:r>
            <w:r w:rsidR="00902ED8">
              <w:rPr>
                <w:rFonts w:hint="eastAsia"/>
              </w:rPr>
              <w:t>水</w:t>
            </w:r>
          </w:p>
        </w:tc>
        <w:tc>
          <w:tcPr>
            <w:tcW w:w="1120" w:type="dxa"/>
            <w:tcBorders>
              <w:top w:val="single" w:sz="4" w:space="0" w:color="auto"/>
              <w:left w:val="single" w:sz="4" w:space="0" w:color="auto"/>
              <w:bottom w:val="single" w:sz="4" w:space="0" w:color="auto"/>
              <w:right w:val="single" w:sz="4" w:space="0" w:color="auto"/>
            </w:tcBorders>
            <w:vAlign w:val="center"/>
          </w:tcPr>
          <w:p w:rsidR="00902ED8" w:rsidRDefault="00902ED8" w:rsidP="00C35C5F">
            <w:pPr>
              <w:spacing w:line="400" w:lineRule="exact"/>
              <w:jc w:val="center"/>
              <w:rPr>
                <w:szCs w:val="21"/>
              </w:rPr>
            </w:pPr>
            <w:r>
              <w:t>COD</w:t>
            </w:r>
            <w:r>
              <w:rPr>
                <w:rFonts w:hint="eastAsia"/>
              </w:rPr>
              <w:t>、氨氮</w:t>
            </w:r>
          </w:p>
        </w:tc>
        <w:tc>
          <w:tcPr>
            <w:tcW w:w="2100" w:type="dxa"/>
            <w:tcBorders>
              <w:top w:val="single" w:sz="4" w:space="0" w:color="auto"/>
              <w:left w:val="single" w:sz="4" w:space="0" w:color="auto"/>
              <w:bottom w:val="single" w:sz="4" w:space="0" w:color="auto"/>
              <w:right w:val="single" w:sz="4" w:space="0" w:color="auto"/>
            </w:tcBorders>
            <w:vAlign w:val="center"/>
          </w:tcPr>
          <w:p w:rsidR="00902ED8" w:rsidRDefault="00C35C5F" w:rsidP="00C35C5F">
            <w:pPr>
              <w:spacing w:line="400" w:lineRule="exact"/>
              <w:jc w:val="center"/>
              <w:rPr>
                <w:szCs w:val="21"/>
              </w:rPr>
            </w:pPr>
            <w:r>
              <w:rPr>
                <w:rFonts w:hint="eastAsia"/>
              </w:rPr>
              <w:t>1</w:t>
            </w:r>
            <w:r>
              <w:rPr>
                <w:rFonts w:hint="eastAsia"/>
              </w:rPr>
              <w:t>座</w:t>
            </w:r>
            <w:r>
              <w:rPr>
                <w:rFonts w:hint="eastAsia"/>
              </w:rPr>
              <w:t>5m</w:t>
            </w:r>
            <w:r w:rsidRPr="00C35C5F">
              <w:rPr>
                <w:rFonts w:hint="eastAsia"/>
                <w:vertAlign w:val="superscript"/>
              </w:rPr>
              <w:t>3</w:t>
            </w:r>
            <w:r w:rsidR="00902ED8">
              <w:rPr>
                <w:rFonts w:hint="eastAsia"/>
              </w:rPr>
              <w:t>化粪池</w:t>
            </w:r>
          </w:p>
        </w:tc>
        <w:tc>
          <w:tcPr>
            <w:tcW w:w="3557" w:type="dxa"/>
            <w:tcBorders>
              <w:top w:val="single" w:sz="4" w:space="0" w:color="auto"/>
              <w:left w:val="single" w:sz="4" w:space="0" w:color="auto"/>
              <w:bottom w:val="single" w:sz="4" w:space="0" w:color="auto"/>
              <w:right w:val="single" w:sz="4" w:space="0" w:color="auto"/>
            </w:tcBorders>
            <w:vAlign w:val="center"/>
          </w:tcPr>
          <w:p w:rsidR="00902ED8" w:rsidRDefault="00902ED8" w:rsidP="00C35C5F">
            <w:pPr>
              <w:spacing w:line="400" w:lineRule="exact"/>
              <w:jc w:val="center"/>
              <w:rPr>
                <w:szCs w:val="21"/>
              </w:rPr>
            </w:pPr>
            <w:r>
              <w:rPr>
                <w:rFonts w:hint="eastAsia"/>
              </w:rPr>
              <w:t>经化粪池处理后，</w:t>
            </w:r>
            <w:r w:rsidR="00390069">
              <w:rPr>
                <w:rFonts w:hint="eastAsia"/>
              </w:rPr>
              <w:t>定期由周边村民拉走肥田</w:t>
            </w:r>
          </w:p>
        </w:tc>
      </w:tr>
      <w:tr w:rsidR="00F12A84" w:rsidTr="00C35C5F">
        <w:trPr>
          <w:trHeight w:val="605"/>
        </w:trPr>
        <w:tc>
          <w:tcPr>
            <w:tcW w:w="390" w:type="dxa"/>
            <w:vMerge w:val="restart"/>
            <w:tcBorders>
              <w:top w:val="single" w:sz="4" w:space="0" w:color="auto"/>
              <w:left w:val="single" w:sz="4" w:space="0" w:color="auto"/>
              <w:right w:val="single" w:sz="4" w:space="0" w:color="auto"/>
            </w:tcBorders>
            <w:vAlign w:val="center"/>
          </w:tcPr>
          <w:p w:rsidR="00F12A84" w:rsidRDefault="00F12A84" w:rsidP="00763D04">
            <w:pPr>
              <w:spacing w:line="280" w:lineRule="exact"/>
              <w:jc w:val="center"/>
              <w:rPr>
                <w:szCs w:val="21"/>
              </w:rPr>
            </w:pPr>
            <w:r>
              <w:rPr>
                <w:rFonts w:hint="eastAsia"/>
              </w:rPr>
              <w:t>固</w:t>
            </w:r>
          </w:p>
          <w:p w:rsidR="00F12A84" w:rsidRDefault="00F12A84" w:rsidP="00763D04">
            <w:pPr>
              <w:spacing w:line="280" w:lineRule="exact"/>
              <w:jc w:val="center"/>
            </w:pPr>
            <w:r>
              <w:rPr>
                <w:rFonts w:hint="eastAsia"/>
              </w:rPr>
              <w:t>体</w:t>
            </w:r>
          </w:p>
          <w:p w:rsidR="00F12A84" w:rsidRDefault="00F12A84" w:rsidP="00763D04">
            <w:pPr>
              <w:spacing w:line="280" w:lineRule="exact"/>
              <w:jc w:val="center"/>
            </w:pPr>
            <w:r>
              <w:rPr>
                <w:rFonts w:hint="eastAsia"/>
              </w:rPr>
              <w:t>废</w:t>
            </w:r>
          </w:p>
          <w:p w:rsidR="00F12A84" w:rsidRDefault="00F12A84" w:rsidP="00763D04">
            <w:pPr>
              <w:spacing w:line="280" w:lineRule="exact"/>
              <w:jc w:val="center"/>
              <w:rPr>
                <w:szCs w:val="21"/>
              </w:rPr>
            </w:pPr>
            <w:r>
              <w:rPr>
                <w:rFonts w:hint="eastAsia"/>
              </w:rPr>
              <w:t>物</w:t>
            </w:r>
          </w:p>
        </w:tc>
        <w:tc>
          <w:tcPr>
            <w:tcW w:w="364" w:type="dxa"/>
            <w:vMerge w:val="restart"/>
            <w:tcBorders>
              <w:top w:val="single" w:sz="4" w:space="0" w:color="auto"/>
              <w:left w:val="single" w:sz="4" w:space="0" w:color="auto"/>
              <w:right w:val="single" w:sz="4" w:space="0" w:color="auto"/>
            </w:tcBorders>
            <w:vAlign w:val="center"/>
          </w:tcPr>
          <w:p w:rsidR="00F12A84" w:rsidRDefault="00F12A84" w:rsidP="00763D04">
            <w:pPr>
              <w:spacing w:line="280" w:lineRule="exact"/>
              <w:jc w:val="center"/>
              <w:rPr>
                <w:szCs w:val="21"/>
              </w:rPr>
            </w:pPr>
            <w:r>
              <w:rPr>
                <w:rFonts w:hint="eastAsia"/>
              </w:rPr>
              <w:t>一般废物</w:t>
            </w:r>
          </w:p>
        </w:tc>
        <w:tc>
          <w:tcPr>
            <w:tcW w:w="1414" w:type="dxa"/>
            <w:tcBorders>
              <w:top w:val="single" w:sz="4" w:space="0" w:color="auto"/>
              <w:left w:val="single" w:sz="4" w:space="0" w:color="auto"/>
              <w:bottom w:val="single" w:sz="4" w:space="0" w:color="auto"/>
              <w:right w:val="single" w:sz="4" w:space="0" w:color="auto"/>
            </w:tcBorders>
            <w:vAlign w:val="center"/>
          </w:tcPr>
          <w:p w:rsidR="00F12A84" w:rsidRDefault="00F12A84" w:rsidP="00C35C5F">
            <w:pPr>
              <w:spacing w:line="400" w:lineRule="exact"/>
              <w:jc w:val="center"/>
              <w:rPr>
                <w:szCs w:val="21"/>
              </w:rPr>
            </w:pPr>
            <w:r>
              <w:rPr>
                <w:rFonts w:ascii="宋体" w:hAnsi="宋体" w:hint="eastAsia"/>
                <w:szCs w:val="21"/>
              </w:rPr>
              <w:t>生产过程</w:t>
            </w:r>
          </w:p>
        </w:tc>
        <w:tc>
          <w:tcPr>
            <w:tcW w:w="1120" w:type="dxa"/>
            <w:tcBorders>
              <w:top w:val="single" w:sz="4" w:space="0" w:color="auto"/>
              <w:left w:val="single" w:sz="4" w:space="0" w:color="auto"/>
              <w:bottom w:val="single" w:sz="4" w:space="0" w:color="auto"/>
              <w:right w:val="single" w:sz="4" w:space="0" w:color="auto"/>
            </w:tcBorders>
            <w:vAlign w:val="center"/>
          </w:tcPr>
          <w:p w:rsidR="00F12A84" w:rsidRDefault="00F12A84" w:rsidP="00C35C5F">
            <w:pPr>
              <w:spacing w:line="400" w:lineRule="exact"/>
              <w:jc w:val="center"/>
              <w:rPr>
                <w:szCs w:val="21"/>
              </w:rPr>
            </w:pPr>
            <w:r>
              <w:rPr>
                <w:rFonts w:hint="eastAsia"/>
              </w:rPr>
              <w:t>边角废料</w:t>
            </w:r>
          </w:p>
        </w:tc>
        <w:tc>
          <w:tcPr>
            <w:tcW w:w="2100" w:type="dxa"/>
            <w:tcBorders>
              <w:top w:val="single" w:sz="4" w:space="0" w:color="auto"/>
              <w:left w:val="single" w:sz="4" w:space="0" w:color="auto"/>
              <w:bottom w:val="single" w:sz="4" w:space="0" w:color="auto"/>
              <w:right w:val="single" w:sz="4" w:space="0" w:color="auto"/>
            </w:tcBorders>
            <w:vAlign w:val="center"/>
          </w:tcPr>
          <w:p w:rsidR="00F12A84" w:rsidRPr="00C62CA5" w:rsidRDefault="006E4F00" w:rsidP="006E4F00">
            <w:pPr>
              <w:spacing w:line="400" w:lineRule="exact"/>
              <w:jc w:val="center"/>
              <w:rPr>
                <w:b/>
                <w:szCs w:val="21"/>
                <w:u w:val="single"/>
              </w:rPr>
            </w:pPr>
            <w:r w:rsidRPr="00C62CA5">
              <w:rPr>
                <w:rFonts w:hint="eastAsia"/>
                <w:b/>
                <w:u w:val="single"/>
              </w:rPr>
              <w:t>暂存于</w:t>
            </w:r>
            <w:r w:rsidRPr="00C62CA5">
              <w:rPr>
                <w:rFonts w:hint="eastAsia"/>
                <w:b/>
                <w:u w:val="single"/>
              </w:rPr>
              <w:t>10m</w:t>
            </w:r>
            <w:r w:rsidRPr="00C62CA5">
              <w:rPr>
                <w:rFonts w:hint="eastAsia"/>
                <w:b/>
                <w:u w:val="single"/>
                <w:vertAlign w:val="superscript"/>
              </w:rPr>
              <w:t>2</w:t>
            </w:r>
            <w:r w:rsidRPr="00C62CA5">
              <w:rPr>
                <w:rFonts w:hint="eastAsia"/>
                <w:b/>
                <w:u w:val="single"/>
              </w:rPr>
              <w:t>一般固废暂存间定期</w:t>
            </w:r>
            <w:r w:rsidR="00F12A84" w:rsidRPr="00C62CA5">
              <w:rPr>
                <w:rFonts w:hint="eastAsia"/>
                <w:b/>
                <w:u w:val="single"/>
              </w:rPr>
              <w:t>外售</w:t>
            </w:r>
          </w:p>
        </w:tc>
        <w:tc>
          <w:tcPr>
            <w:tcW w:w="3557" w:type="dxa"/>
            <w:vMerge w:val="restart"/>
            <w:tcBorders>
              <w:top w:val="single" w:sz="4" w:space="0" w:color="auto"/>
              <w:left w:val="single" w:sz="4" w:space="0" w:color="auto"/>
              <w:right w:val="single" w:sz="4" w:space="0" w:color="auto"/>
            </w:tcBorders>
            <w:vAlign w:val="center"/>
          </w:tcPr>
          <w:p w:rsidR="00F12A84" w:rsidRDefault="00F12A84" w:rsidP="00C35C5F">
            <w:pPr>
              <w:spacing w:line="400" w:lineRule="exact"/>
              <w:jc w:val="center"/>
              <w:rPr>
                <w:szCs w:val="21"/>
              </w:rPr>
            </w:pPr>
            <w:r>
              <w:rPr>
                <w:rFonts w:hint="eastAsia"/>
              </w:rPr>
              <w:t>固废妥善处置，对环境影响很小</w:t>
            </w:r>
          </w:p>
        </w:tc>
      </w:tr>
      <w:tr w:rsidR="00F12A84" w:rsidTr="00D45D50">
        <w:trPr>
          <w:trHeight w:val="312"/>
        </w:trPr>
        <w:tc>
          <w:tcPr>
            <w:tcW w:w="390" w:type="dxa"/>
            <w:vMerge/>
            <w:tcBorders>
              <w:left w:val="single" w:sz="4" w:space="0" w:color="auto"/>
              <w:right w:val="single" w:sz="4" w:space="0" w:color="auto"/>
            </w:tcBorders>
            <w:vAlign w:val="center"/>
          </w:tcPr>
          <w:p w:rsidR="00F12A84" w:rsidRDefault="00F12A84" w:rsidP="00763D04">
            <w:pPr>
              <w:widowControl/>
              <w:spacing w:line="280" w:lineRule="exact"/>
              <w:jc w:val="left"/>
              <w:rPr>
                <w:szCs w:val="21"/>
              </w:rPr>
            </w:pPr>
          </w:p>
        </w:tc>
        <w:tc>
          <w:tcPr>
            <w:tcW w:w="364" w:type="dxa"/>
            <w:vMerge/>
            <w:tcBorders>
              <w:left w:val="single" w:sz="4" w:space="0" w:color="auto"/>
              <w:right w:val="single" w:sz="4" w:space="0" w:color="auto"/>
            </w:tcBorders>
            <w:vAlign w:val="center"/>
          </w:tcPr>
          <w:p w:rsidR="00F12A84" w:rsidRDefault="00F12A84" w:rsidP="00763D04">
            <w:pPr>
              <w:widowControl/>
              <w:spacing w:line="280" w:lineRule="exact"/>
              <w:jc w:val="left"/>
              <w:rPr>
                <w:szCs w:val="21"/>
              </w:rPr>
            </w:pPr>
          </w:p>
        </w:tc>
        <w:tc>
          <w:tcPr>
            <w:tcW w:w="1414" w:type="dxa"/>
            <w:tcBorders>
              <w:top w:val="single" w:sz="4" w:space="0" w:color="auto"/>
              <w:left w:val="single" w:sz="4" w:space="0" w:color="auto"/>
              <w:bottom w:val="single" w:sz="4" w:space="0" w:color="auto"/>
              <w:right w:val="single" w:sz="4" w:space="0" w:color="auto"/>
            </w:tcBorders>
            <w:vAlign w:val="center"/>
          </w:tcPr>
          <w:p w:rsidR="00F12A84" w:rsidRDefault="00F12A84" w:rsidP="00C35C5F">
            <w:pPr>
              <w:spacing w:line="400" w:lineRule="exact"/>
              <w:jc w:val="center"/>
              <w:rPr>
                <w:szCs w:val="21"/>
              </w:rPr>
            </w:pPr>
            <w:r>
              <w:rPr>
                <w:rFonts w:hint="eastAsia"/>
              </w:rPr>
              <w:t>职工生活</w:t>
            </w:r>
          </w:p>
        </w:tc>
        <w:tc>
          <w:tcPr>
            <w:tcW w:w="1120" w:type="dxa"/>
            <w:tcBorders>
              <w:top w:val="single" w:sz="4" w:space="0" w:color="auto"/>
              <w:left w:val="single" w:sz="4" w:space="0" w:color="auto"/>
              <w:bottom w:val="single" w:sz="4" w:space="0" w:color="auto"/>
              <w:right w:val="single" w:sz="4" w:space="0" w:color="auto"/>
            </w:tcBorders>
            <w:vAlign w:val="center"/>
          </w:tcPr>
          <w:p w:rsidR="00F12A84" w:rsidRDefault="00F12A84" w:rsidP="00C35C5F">
            <w:pPr>
              <w:spacing w:line="400" w:lineRule="exact"/>
              <w:jc w:val="center"/>
              <w:rPr>
                <w:szCs w:val="21"/>
              </w:rPr>
            </w:pPr>
            <w:r>
              <w:rPr>
                <w:rFonts w:hint="eastAsia"/>
              </w:rPr>
              <w:t>生活垃圾</w:t>
            </w:r>
          </w:p>
        </w:tc>
        <w:tc>
          <w:tcPr>
            <w:tcW w:w="2100" w:type="dxa"/>
            <w:tcBorders>
              <w:top w:val="single" w:sz="4" w:space="0" w:color="auto"/>
              <w:left w:val="single" w:sz="4" w:space="0" w:color="auto"/>
              <w:bottom w:val="single" w:sz="4" w:space="0" w:color="auto"/>
              <w:right w:val="single" w:sz="4" w:space="0" w:color="auto"/>
            </w:tcBorders>
            <w:vAlign w:val="center"/>
          </w:tcPr>
          <w:p w:rsidR="00F12A84" w:rsidRDefault="00F12A84" w:rsidP="00C35C5F">
            <w:pPr>
              <w:spacing w:line="400" w:lineRule="exact"/>
              <w:jc w:val="center"/>
              <w:rPr>
                <w:szCs w:val="21"/>
              </w:rPr>
            </w:pPr>
            <w:r>
              <w:rPr>
                <w:rFonts w:hint="eastAsia"/>
              </w:rPr>
              <w:t>由环卫部门统一收集处理</w:t>
            </w:r>
          </w:p>
        </w:tc>
        <w:tc>
          <w:tcPr>
            <w:tcW w:w="3557" w:type="dxa"/>
            <w:vMerge/>
            <w:tcBorders>
              <w:left w:val="single" w:sz="4" w:space="0" w:color="auto"/>
              <w:right w:val="single" w:sz="4" w:space="0" w:color="auto"/>
            </w:tcBorders>
            <w:vAlign w:val="center"/>
          </w:tcPr>
          <w:p w:rsidR="00F12A84" w:rsidRDefault="00F12A84" w:rsidP="00C35C5F">
            <w:pPr>
              <w:spacing w:line="400" w:lineRule="exact"/>
              <w:jc w:val="center"/>
              <w:rPr>
                <w:szCs w:val="21"/>
              </w:rPr>
            </w:pPr>
          </w:p>
        </w:tc>
      </w:tr>
      <w:tr w:rsidR="00F12A84" w:rsidTr="00073F00">
        <w:trPr>
          <w:trHeight w:val="602"/>
        </w:trPr>
        <w:tc>
          <w:tcPr>
            <w:tcW w:w="390" w:type="dxa"/>
            <w:vMerge/>
            <w:tcBorders>
              <w:left w:val="single" w:sz="4" w:space="0" w:color="auto"/>
              <w:right w:val="single" w:sz="4" w:space="0" w:color="auto"/>
            </w:tcBorders>
            <w:vAlign w:val="center"/>
          </w:tcPr>
          <w:p w:rsidR="00F12A84" w:rsidRDefault="00F12A84" w:rsidP="00763D04">
            <w:pPr>
              <w:widowControl/>
              <w:spacing w:line="280" w:lineRule="exact"/>
              <w:jc w:val="left"/>
              <w:rPr>
                <w:szCs w:val="21"/>
              </w:rPr>
            </w:pPr>
          </w:p>
        </w:tc>
        <w:tc>
          <w:tcPr>
            <w:tcW w:w="364" w:type="dxa"/>
            <w:vMerge w:val="restart"/>
            <w:tcBorders>
              <w:top w:val="single" w:sz="4" w:space="0" w:color="auto"/>
              <w:left w:val="single" w:sz="4" w:space="0" w:color="auto"/>
              <w:right w:val="single" w:sz="4" w:space="0" w:color="auto"/>
            </w:tcBorders>
            <w:vAlign w:val="center"/>
          </w:tcPr>
          <w:p w:rsidR="00F12A84" w:rsidRDefault="00F12A84" w:rsidP="00763D04">
            <w:pPr>
              <w:spacing w:line="280" w:lineRule="exact"/>
              <w:jc w:val="center"/>
              <w:rPr>
                <w:szCs w:val="21"/>
              </w:rPr>
            </w:pPr>
            <w:r>
              <w:rPr>
                <w:rFonts w:hint="eastAsia"/>
              </w:rPr>
              <w:t>危险废物</w:t>
            </w:r>
          </w:p>
        </w:tc>
        <w:tc>
          <w:tcPr>
            <w:tcW w:w="1414" w:type="dxa"/>
            <w:tcBorders>
              <w:top w:val="single" w:sz="4" w:space="0" w:color="auto"/>
              <w:left w:val="single" w:sz="4" w:space="0" w:color="auto"/>
              <w:bottom w:val="single" w:sz="4" w:space="0" w:color="auto"/>
              <w:right w:val="single" w:sz="4" w:space="0" w:color="auto"/>
            </w:tcBorders>
            <w:vAlign w:val="center"/>
          </w:tcPr>
          <w:p w:rsidR="00F12A84" w:rsidRDefault="00F12A84" w:rsidP="00C35C5F">
            <w:pPr>
              <w:spacing w:line="400" w:lineRule="exact"/>
              <w:jc w:val="center"/>
              <w:rPr>
                <w:szCs w:val="21"/>
              </w:rPr>
            </w:pPr>
            <w:r>
              <w:rPr>
                <w:rFonts w:hint="eastAsia"/>
              </w:rPr>
              <w:t>生产设备维护</w:t>
            </w:r>
          </w:p>
        </w:tc>
        <w:tc>
          <w:tcPr>
            <w:tcW w:w="1120" w:type="dxa"/>
            <w:tcBorders>
              <w:top w:val="single" w:sz="4" w:space="0" w:color="auto"/>
              <w:left w:val="single" w:sz="4" w:space="0" w:color="auto"/>
              <w:bottom w:val="single" w:sz="4" w:space="0" w:color="auto"/>
              <w:right w:val="single" w:sz="4" w:space="0" w:color="auto"/>
            </w:tcBorders>
            <w:vAlign w:val="center"/>
          </w:tcPr>
          <w:p w:rsidR="00F12A84" w:rsidRDefault="00F12A84" w:rsidP="00C35C5F">
            <w:pPr>
              <w:spacing w:line="400" w:lineRule="exact"/>
              <w:jc w:val="center"/>
              <w:rPr>
                <w:szCs w:val="21"/>
              </w:rPr>
            </w:pPr>
            <w:r>
              <w:rPr>
                <w:rFonts w:hint="eastAsia"/>
              </w:rPr>
              <w:t>废润滑油</w:t>
            </w:r>
          </w:p>
        </w:tc>
        <w:tc>
          <w:tcPr>
            <w:tcW w:w="2100" w:type="dxa"/>
            <w:vMerge w:val="restart"/>
            <w:tcBorders>
              <w:top w:val="single" w:sz="4" w:space="0" w:color="auto"/>
              <w:left w:val="single" w:sz="4" w:space="0" w:color="auto"/>
              <w:right w:val="single" w:sz="4" w:space="0" w:color="auto"/>
            </w:tcBorders>
            <w:vAlign w:val="center"/>
          </w:tcPr>
          <w:p w:rsidR="00F12A84" w:rsidRDefault="00F12A84" w:rsidP="006E4F00">
            <w:pPr>
              <w:spacing w:line="400" w:lineRule="exact"/>
              <w:jc w:val="center"/>
              <w:rPr>
                <w:szCs w:val="21"/>
              </w:rPr>
            </w:pPr>
            <w:r>
              <w:rPr>
                <w:rFonts w:hint="eastAsia"/>
              </w:rPr>
              <w:t>专用容积收集</w:t>
            </w:r>
            <w:r w:rsidR="006E4F00">
              <w:rPr>
                <w:rFonts w:hint="eastAsia"/>
              </w:rPr>
              <w:t>后暂存于</w:t>
            </w:r>
            <w:r w:rsidR="006E4F00">
              <w:rPr>
                <w:rFonts w:hint="eastAsia"/>
              </w:rPr>
              <w:t>5m</w:t>
            </w:r>
            <w:r w:rsidR="006E4F00" w:rsidRPr="006E4F00">
              <w:rPr>
                <w:rFonts w:hint="eastAsia"/>
                <w:vertAlign w:val="superscript"/>
              </w:rPr>
              <w:t>2</w:t>
            </w:r>
            <w:r>
              <w:rPr>
                <w:rFonts w:hint="eastAsia"/>
              </w:rPr>
              <w:t>危废暂存间，定期送有资质的单位处理</w:t>
            </w:r>
          </w:p>
        </w:tc>
        <w:tc>
          <w:tcPr>
            <w:tcW w:w="3557" w:type="dxa"/>
            <w:vMerge/>
            <w:tcBorders>
              <w:left w:val="single" w:sz="4" w:space="0" w:color="auto"/>
              <w:right w:val="single" w:sz="4" w:space="0" w:color="auto"/>
            </w:tcBorders>
            <w:vAlign w:val="center"/>
          </w:tcPr>
          <w:p w:rsidR="00F12A84" w:rsidRDefault="00F12A84" w:rsidP="00C35C5F">
            <w:pPr>
              <w:spacing w:line="400" w:lineRule="exact"/>
              <w:jc w:val="center"/>
              <w:rPr>
                <w:szCs w:val="21"/>
              </w:rPr>
            </w:pPr>
          </w:p>
        </w:tc>
      </w:tr>
      <w:tr w:rsidR="00F12A84" w:rsidTr="00E45298">
        <w:trPr>
          <w:trHeight w:val="312"/>
        </w:trPr>
        <w:tc>
          <w:tcPr>
            <w:tcW w:w="390" w:type="dxa"/>
            <w:vMerge/>
            <w:tcBorders>
              <w:left w:val="single" w:sz="4" w:space="0" w:color="auto"/>
              <w:right w:val="single" w:sz="4" w:space="0" w:color="auto"/>
            </w:tcBorders>
            <w:vAlign w:val="center"/>
          </w:tcPr>
          <w:p w:rsidR="00F12A84" w:rsidRDefault="00F12A84" w:rsidP="00763D04">
            <w:pPr>
              <w:widowControl/>
              <w:spacing w:line="280" w:lineRule="exact"/>
              <w:jc w:val="left"/>
              <w:rPr>
                <w:szCs w:val="21"/>
              </w:rPr>
            </w:pPr>
          </w:p>
        </w:tc>
        <w:tc>
          <w:tcPr>
            <w:tcW w:w="364" w:type="dxa"/>
            <w:vMerge/>
            <w:tcBorders>
              <w:left w:val="single" w:sz="4" w:space="0" w:color="auto"/>
              <w:right w:val="single" w:sz="4" w:space="0" w:color="auto"/>
            </w:tcBorders>
            <w:vAlign w:val="center"/>
          </w:tcPr>
          <w:p w:rsidR="00F12A84" w:rsidRDefault="00F12A84" w:rsidP="00763D04">
            <w:pPr>
              <w:widowControl/>
              <w:spacing w:line="280" w:lineRule="exact"/>
              <w:jc w:val="left"/>
              <w:rPr>
                <w:szCs w:val="21"/>
              </w:rPr>
            </w:pPr>
          </w:p>
        </w:tc>
        <w:tc>
          <w:tcPr>
            <w:tcW w:w="1414" w:type="dxa"/>
            <w:tcBorders>
              <w:top w:val="single" w:sz="4" w:space="0" w:color="auto"/>
              <w:left w:val="single" w:sz="4" w:space="0" w:color="auto"/>
              <w:right w:val="single" w:sz="4" w:space="0" w:color="auto"/>
            </w:tcBorders>
            <w:vAlign w:val="center"/>
          </w:tcPr>
          <w:p w:rsidR="00F12A84" w:rsidRDefault="00F12A84" w:rsidP="00C35C5F">
            <w:pPr>
              <w:spacing w:line="400" w:lineRule="exact"/>
              <w:jc w:val="center"/>
              <w:rPr>
                <w:szCs w:val="21"/>
                <w:u w:val="single"/>
              </w:rPr>
            </w:pPr>
            <w:r>
              <w:rPr>
                <w:rFonts w:hint="eastAsia"/>
              </w:rPr>
              <w:t>切削设备维护</w:t>
            </w:r>
          </w:p>
        </w:tc>
        <w:tc>
          <w:tcPr>
            <w:tcW w:w="1120" w:type="dxa"/>
            <w:tcBorders>
              <w:top w:val="single" w:sz="4" w:space="0" w:color="auto"/>
              <w:left w:val="single" w:sz="4" w:space="0" w:color="auto"/>
              <w:right w:val="single" w:sz="4" w:space="0" w:color="auto"/>
            </w:tcBorders>
            <w:vAlign w:val="center"/>
          </w:tcPr>
          <w:p w:rsidR="00F12A84" w:rsidRDefault="00F12A84" w:rsidP="00C35C5F">
            <w:pPr>
              <w:spacing w:line="400" w:lineRule="exact"/>
              <w:jc w:val="center"/>
              <w:rPr>
                <w:szCs w:val="21"/>
                <w:u w:val="single"/>
              </w:rPr>
            </w:pPr>
            <w:r>
              <w:rPr>
                <w:rFonts w:hint="eastAsia"/>
              </w:rPr>
              <w:t>废切削液</w:t>
            </w:r>
          </w:p>
        </w:tc>
        <w:tc>
          <w:tcPr>
            <w:tcW w:w="2100" w:type="dxa"/>
            <w:vMerge/>
            <w:tcBorders>
              <w:left w:val="single" w:sz="4" w:space="0" w:color="auto"/>
              <w:right w:val="single" w:sz="4" w:space="0" w:color="auto"/>
            </w:tcBorders>
            <w:vAlign w:val="center"/>
          </w:tcPr>
          <w:p w:rsidR="00F12A84" w:rsidRDefault="00F12A84" w:rsidP="00C35C5F">
            <w:pPr>
              <w:widowControl/>
              <w:spacing w:line="400" w:lineRule="exact"/>
              <w:jc w:val="left"/>
              <w:rPr>
                <w:szCs w:val="21"/>
              </w:rPr>
            </w:pPr>
          </w:p>
        </w:tc>
        <w:tc>
          <w:tcPr>
            <w:tcW w:w="3557" w:type="dxa"/>
            <w:vMerge/>
            <w:tcBorders>
              <w:left w:val="single" w:sz="4" w:space="0" w:color="auto"/>
              <w:right w:val="single" w:sz="4" w:space="0" w:color="auto"/>
            </w:tcBorders>
            <w:vAlign w:val="center"/>
          </w:tcPr>
          <w:p w:rsidR="00F12A84" w:rsidRDefault="00F12A84" w:rsidP="00C35C5F">
            <w:pPr>
              <w:widowControl/>
              <w:spacing w:line="400" w:lineRule="exact"/>
              <w:jc w:val="left"/>
              <w:rPr>
                <w:szCs w:val="21"/>
              </w:rPr>
            </w:pPr>
          </w:p>
        </w:tc>
      </w:tr>
      <w:tr w:rsidR="001224DD" w:rsidTr="00E45298">
        <w:trPr>
          <w:trHeight w:val="312"/>
        </w:trPr>
        <w:tc>
          <w:tcPr>
            <w:tcW w:w="754" w:type="dxa"/>
            <w:gridSpan w:val="2"/>
            <w:tcBorders>
              <w:top w:val="single" w:sz="4" w:space="0" w:color="auto"/>
              <w:left w:val="single" w:sz="4" w:space="0" w:color="auto"/>
              <w:bottom w:val="single" w:sz="4" w:space="0" w:color="auto"/>
              <w:right w:val="single" w:sz="4" w:space="0" w:color="auto"/>
            </w:tcBorders>
            <w:vAlign w:val="center"/>
          </w:tcPr>
          <w:p w:rsidR="001224DD" w:rsidRDefault="001224DD" w:rsidP="00763D04">
            <w:pPr>
              <w:spacing w:line="280" w:lineRule="exact"/>
              <w:jc w:val="center"/>
              <w:rPr>
                <w:szCs w:val="21"/>
              </w:rPr>
            </w:pPr>
            <w:r>
              <w:rPr>
                <w:rFonts w:hint="eastAsia"/>
              </w:rPr>
              <w:t>噪</w:t>
            </w:r>
          </w:p>
          <w:p w:rsidR="001224DD" w:rsidRDefault="001224DD" w:rsidP="00763D04">
            <w:pPr>
              <w:spacing w:line="280" w:lineRule="exact"/>
              <w:jc w:val="center"/>
              <w:rPr>
                <w:szCs w:val="21"/>
              </w:rPr>
            </w:pPr>
            <w:r>
              <w:rPr>
                <w:rFonts w:hint="eastAsia"/>
              </w:rPr>
              <w:t>声</w:t>
            </w:r>
          </w:p>
        </w:tc>
        <w:tc>
          <w:tcPr>
            <w:tcW w:w="1414" w:type="dxa"/>
            <w:tcBorders>
              <w:top w:val="single" w:sz="4" w:space="0" w:color="auto"/>
              <w:left w:val="single" w:sz="4" w:space="0" w:color="auto"/>
              <w:bottom w:val="single" w:sz="4" w:space="0" w:color="auto"/>
              <w:right w:val="single" w:sz="4" w:space="0" w:color="auto"/>
            </w:tcBorders>
            <w:vAlign w:val="center"/>
          </w:tcPr>
          <w:p w:rsidR="001224DD" w:rsidRDefault="001224DD" w:rsidP="00C35C5F">
            <w:pPr>
              <w:spacing w:line="400" w:lineRule="exact"/>
              <w:jc w:val="center"/>
              <w:rPr>
                <w:szCs w:val="21"/>
              </w:rPr>
            </w:pPr>
            <w:r>
              <w:rPr>
                <w:rFonts w:hint="eastAsia"/>
              </w:rPr>
              <w:t>生产过程中各种机械设备</w:t>
            </w:r>
          </w:p>
        </w:tc>
        <w:tc>
          <w:tcPr>
            <w:tcW w:w="1120" w:type="dxa"/>
            <w:tcBorders>
              <w:top w:val="single" w:sz="4" w:space="0" w:color="auto"/>
              <w:left w:val="single" w:sz="4" w:space="0" w:color="auto"/>
              <w:bottom w:val="single" w:sz="4" w:space="0" w:color="auto"/>
              <w:right w:val="single" w:sz="4" w:space="0" w:color="auto"/>
            </w:tcBorders>
            <w:vAlign w:val="center"/>
          </w:tcPr>
          <w:p w:rsidR="001224DD" w:rsidRDefault="001224DD" w:rsidP="00C35C5F">
            <w:pPr>
              <w:spacing w:line="400" w:lineRule="exact"/>
              <w:jc w:val="center"/>
              <w:rPr>
                <w:szCs w:val="21"/>
              </w:rPr>
            </w:pPr>
            <w:r>
              <w:rPr>
                <w:rFonts w:hint="eastAsia"/>
              </w:rPr>
              <w:t>机械噪声</w:t>
            </w:r>
          </w:p>
        </w:tc>
        <w:tc>
          <w:tcPr>
            <w:tcW w:w="2100" w:type="dxa"/>
            <w:tcBorders>
              <w:top w:val="single" w:sz="4" w:space="0" w:color="auto"/>
              <w:left w:val="single" w:sz="4" w:space="0" w:color="auto"/>
              <w:bottom w:val="single" w:sz="4" w:space="0" w:color="auto"/>
              <w:right w:val="single" w:sz="4" w:space="0" w:color="auto"/>
            </w:tcBorders>
            <w:vAlign w:val="center"/>
          </w:tcPr>
          <w:p w:rsidR="001224DD" w:rsidRDefault="001224DD" w:rsidP="00C35C5F">
            <w:pPr>
              <w:spacing w:line="400" w:lineRule="exact"/>
              <w:jc w:val="center"/>
              <w:rPr>
                <w:szCs w:val="21"/>
              </w:rPr>
            </w:pPr>
            <w:r>
              <w:rPr>
                <w:rFonts w:hint="eastAsia"/>
              </w:rPr>
              <w:t>基础减震、厂房隔音</w:t>
            </w:r>
          </w:p>
        </w:tc>
        <w:tc>
          <w:tcPr>
            <w:tcW w:w="3557" w:type="dxa"/>
            <w:tcBorders>
              <w:top w:val="single" w:sz="4" w:space="0" w:color="auto"/>
              <w:left w:val="single" w:sz="4" w:space="0" w:color="auto"/>
              <w:bottom w:val="single" w:sz="4" w:space="0" w:color="auto"/>
              <w:right w:val="single" w:sz="4" w:space="0" w:color="auto"/>
            </w:tcBorders>
            <w:vAlign w:val="center"/>
          </w:tcPr>
          <w:p w:rsidR="001224DD" w:rsidRDefault="001224DD" w:rsidP="00C35C5F">
            <w:pPr>
              <w:spacing w:line="400" w:lineRule="exact"/>
              <w:jc w:val="center"/>
              <w:rPr>
                <w:szCs w:val="21"/>
              </w:rPr>
            </w:pPr>
            <w:r>
              <w:rPr>
                <w:rFonts w:hint="eastAsia"/>
              </w:rPr>
              <w:t>满足《工业企业厂界环境噪声排放标准》（</w:t>
            </w:r>
            <w:r>
              <w:t>GB12348-2008</w:t>
            </w:r>
            <w:r>
              <w:rPr>
                <w:rFonts w:hint="eastAsia"/>
              </w:rPr>
              <w:t>）</w:t>
            </w:r>
            <w:r>
              <w:t>2</w:t>
            </w:r>
            <w:r>
              <w:rPr>
                <w:rFonts w:hint="eastAsia"/>
              </w:rPr>
              <w:t>类标准</w:t>
            </w:r>
          </w:p>
        </w:tc>
      </w:tr>
      <w:tr w:rsidR="001224DD" w:rsidTr="00E45298">
        <w:trPr>
          <w:trHeight w:val="312"/>
        </w:trPr>
        <w:tc>
          <w:tcPr>
            <w:tcW w:w="8945" w:type="dxa"/>
            <w:gridSpan w:val="6"/>
            <w:tcBorders>
              <w:top w:val="single" w:sz="4" w:space="0" w:color="auto"/>
              <w:left w:val="single" w:sz="4" w:space="0" w:color="auto"/>
              <w:bottom w:val="single" w:sz="4" w:space="0" w:color="auto"/>
              <w:right w:val="single" w:sz="4" w:space="0" w:color="auto"/>
            </w:tcBorders>
          </w:tcPr>
          <w:p w:rsidR="001224DD" w:rsidRDefault="001224DD" w:rsidP="00763D04">
            <w:pPr>
              <w:spacing w:line="540" w:lineRule="exact"/>
              <w:rPr>
                <w:rFonts w:eastAsia="黑体"/>
                <w:sz w:val="24"/>
              </w:rPr>
            </w:pPr>
            <w:r>
              <w:rPr>
                <w:rFonts w:eastAsia="黑体" w:hint="eastAsia"/>
                <w:sz w:val="24"/>
              </w:rPr>
              <w:t>生态保护措施及预期效果</w:t>
            </w:r>
          </w:p>
          <w:p w:rsidR="001224DD" w:rsidRPr="00EA728C" w:rsidRDefault="00C35C5F" w:rsidP="00F12A84">
            <w:pPr>
              <w:spacing w:line="540" w:lineRule="exact"/>
              <w:ind w:firstLineChars="200" w:firstLine="480"/>
              <w:textAlignment w:val="baseline"/>
              <w:rPr>
                <w:sz w:val="24"/>
              </w:rPr>
            </w:pPr>
            <w:r w:rsidRPr="00C35C5F">
              <w:rPr>
                <w:rFonts w:hint="eastAsia"/>
                <w:sz w:val="24"/>
              </w:rPr>
              <w:t>本项目周围主要为</w:t>
            </w:r>
            <w:r w:rsidR="00F12A84">
              <w:rPr>
                <w:rFonts w:hint="eastAsia"/>
                <w:sz w:val="24"/>
              </w:rPr>
              <w:t>其他生产企业</w:t>
            </w:r>
            <w:r w:rsidRPr="00C35C5F">
              <w:rPr>
                <w:rFonts w:hint="eastAsia"/>
                <w:sz w:val="24"/>
              </w:rPr>
              <w:t>，</w:t>
            </w:r>
            <w:r w:rsidR="00F12A84">
              <w:rPr>
                <w:rFonts w:hint="eastAsia"/>
                <w:sz w:val="24"/>
              </w:rPr>
              <w:t>没有珍稀动物种群，且废气和噪声达标排放，废边角料进行综合利用，危险废物合理处置，生活垃圾交有关专业部门处理，对生态环境影响不大。</w:t>
            </w:r>
          </w:p>
          <w:p w:rsidR="001224DD" w:rsidRDefault="001224DD" w:rsidP="00763D04">
            <w:pPr>
              <w:spacing w:line="280" w:lineRule="exact"/>
              <w:ind w:firstLineChars="200" w:firstLine="480"/>
              <w:rPr>
                <w:sz w:val="24"/>
              </w:rPr>
            </w:pPr>
          </w:p>
          <w:p w:rsidR="001224DD" w:rsidRDefault="001224DD" w:rsidP="00763D04">
            <w:pPr>
              <w:spacing w:line="280" w:lineRule="exact"/>
              <w:ind w:firstLineChars="200" w:firstLine="480"/>
              <w:rPr>
                <w:sz w:val="24"/>
              </w:rPr>
            </w:pPr>
          </w:p>
          <w:p w:rsidR="00763D04" w:rsidRDefault="00763D04" w:rsidP="00763D04">
            <w:pPr>
              <w:spacing w:line="280" w:lineRule="exact"/>
              <w:ind w:firstLineChars="200" w:firstLine="480"/>
              <w:rPr>
                <w:sz w:val="24"/>
              </w:rPr>
            </w:pPr>
          </w:p>
          <w:p w:rsidR="00763D04" w:rsidRDefault="00763D04" w:rsidP="00763D04">
            <w:pPr>
              <w:spacing w:line="280" w:lineRule="exact"/>
              <w:ind w:firstLineChars="200" w:firstLine="480"/>
              <w:rPr>
                <w:sz w:val="24"/>
              </w:rPr>
            </w:pPr>
          </w:p>
          <w:p w:rsidR="00763D04" w:rsidRDefault="00763D04" w:rsidP="00763D04">
            <w:pPr>
              <w:spacing w:line="280" w:lineRule="exact"/>
              <w:ind w:firstLineChars="200" w:firstLine="480"/>
              <w:rPr>
                <w:sz w:val="24"/>
              </w:rPr>
            </w:pPr>
          </w:p>
          <w:p w:rsidR="00C35C5F" w:rsidRDefault="00C35C5F" w:rsidP="00763D04">
            <w:pPr>
              <w:spacing w:line="280" w:lineRule="exact"/>
              <w:ind w:firstLineChars="200" w:firstLine="480"/>
              <w:rPr>
                <w:sz w:val="24"/>
              </w:rPr>
            </w:pPr>
          </w:p>
          <w:p w:rsidR="00C35C5F" w:rsidRDefault="00C35C5F" w:rsidP="00763D04">
            <w:pPr>
              <w:spacing w:line="280" w:lineRule="exact"/>
              <w:ind w:firstLineChars="200" w:firstLine="480"/>
              <w:rPr>
                <w:sz w:val="24"/>
              </w:rPr>
            </w:pPr>
          </w:p>
          <w:p w:rsidR="001224DD" w:rsidRDefault="001224DD" w:rsidP="00763D04">
            <w:pPr>
              <w:spacing w:line="280" w:lineRule="exact"/>
              <w:rPr>
                <w:szCs w:val="21"/>
              </w:rPr>
            </w:pPr>
          </w:p>
        </w:tc>
      </w:tr>
    </w:tbl>
    <w:p w:rsidR="00301DD2" w:rsidRDefault="00711B62">
      <w:pPr>
        <w:spacing w:line="500" w:lineRule="exact"/>
        <w:outlineLvl w:val="0"/>
        <w:rPr>
          <w:rFonts w:eastAsia="黑体"/>
          <w:sz w:val="28"/>
          <w:szCs w:val="28"/>
        </w:rPr>
      </w:pPr>
      <w:r>
        <w:rPr>
          <w:rFonts w:eastAsia="黑体" w:hint="eastAsia"/>
          <w:sz w:val="28"/>
          <w:szCs w:val="28"/>
        </w:rPr>
        <w:lastRenderedPageBreak/>
        <w:t>结论与建议</w:t>
      </w:r>
    </w:p>
    <w:tbl>
      <w:tblPr>
        <w:tblW w:w="924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9242"/>
      </w:tblGrid>
      <w:tr w:rsidR="00301DD2">
        <w:trPr>
          <w:trHeight w:val="146"/>
          <w:jc w:val="center"/>
        </w:trPr>
        <w:tc>
          <w:tcPr>
            <w:tcW w:w="9242" w:type="dxa"/>
          </w:tcPr>
          <w:p w:rsidR="00301DD2" w:rsidRDefault="00711B62" w:rsidP="00504FD0">
            <w:pPr>
              <w:spacing w:line="500" w:lineRule="exact"/>
              <w:ind w:firstLineChars="200" w:firstLine="480"/>
              <w:textAlignment w:val="baseline"/>
              <w:rPr>
                <w:rFonts w:ascii="黑体" w:eastAsia="黑体" w:hAnsi="黑体"/>
                <w:sz w:val="24"/>
              </w:rPr>
            </w:pPr>
            <w:r>
              <w:rPr>
                <w:rFonts w:ascii="黑体" w:eastAsia="黑体" w:hAnsi="黑体" w:hint="eastAsia"/>
                <w:sz w:val="24"/>
              </w:rPr>
              <w:t>一、结论</w:t>
            </w:r>
          </w:p>
          <w:p w:rsidR="00301DD2" w:rsidRDefault="00711B62" w:rsidP="007A27E0">
            <w:pPr>
              <w:spacing w:line="500" w:lineRule="exact"/>
              <w:ind w:firstLineChars="200" w:firstLine="482"/>
              <w:textAlignment w:val="baseline"/>
              <w:rPr>
                <w:rFonts w:ascii="楷体_GB2312" w:eastAsia="楷体_GB2312" w:hAnsi="宋体"/>
                <w:b/>
                <w:sz w:val="24"/>
              </w:rPr>
            </w:pPr>
            <w:r>
              <w:rPr>
                <w:rFonts w:ascii="楷体_GB2312" w:eastAsia="楷体_GB2312" w:hAnsi="宋体" w:hint="eastAsia"/>
                <w:b/>
                <w:sz w:val="24"/>
              </w:rPr>
              <w:t>1、项目建设产业政策符合性分析</w:t>
            </w:r>
          </w:p>
          <w:p w:rsidR="00A03AE1" w:rsidRDefault="004326A1" w:rsidP="004326A1">
            <w:pPr>
              <w:tabs>
                <w:tab w:val="left" w:pos="2880"/>
              </w:tabs>
              <w:spacing w:line="500" w:lineRule="exact"/>
              <w:ind w:firstLineChars="200" w:firstLine="480"/>
              <w:rPr>
                <w:rStyle w:val="af6"/>
                <w:rFonts w:eastAsiaTheme="minorEastAsia" w:hAnsiTheme="minorEastAsia"/>
                <w:sz w:val="24"/>
              </w:rPr>
            </w:pPr>
            <w:r w:rsidRPr="0035261D">
              <w:rPr>
                <w:rFonts w:hint="eastAsia"/>
                <w:sz w:val="24"/>
              </w:rPr>
              <w:t>新乡市鑫丽金刚科技有限公司年产</w:t>
            </w:r>
            <w:r w:rsidRPr="0035261D">
              <w:rPr>
                <w:rFonts w:hint="eastAsia"/>
                <w:sz w:val="24"/>
              </w:rPr>
              <w:t xml:space="preserve">60 </w:t>
            </w:r>
            <w:r w:rsidRPr="0035261D">
              <w:rPr>
                <w:rFonts w:hint="eastAsia"/>
                <w:sz w:val="24"/>
              </w:rPr>
              <w:t>万件机加件项目</w:t>
            </w:r>
            <w:r>
              <w:rPr>
                <w:rFonts w:hint="eastAsia"/>
                <w:sz w:val="24"/>
              </w:rPr>
              <w:t>属于制造业，总投资</w:t>
            </w:r>
            <w:r>
              <w:rPr>
                <w:rFonts w:hint="eastAsia"/>
                <w:sz w:val="24"/>
              </w:rPr>
              <w:t>106</w:t>
            </w:r>
            <w:r>
              <w:rPr>
                <w:rFonts w:hint="eastAsia"/>
                <w:sz w:val="24"/>
              </w:rPr>
              <w:t>万元，项目分二期建设。本项目不属于</w:t>
            </w:r>
            <w:r w:rsidR="00A03AE1" w:rsidRPr="0035261D">
              <w:rPr>
                <w:rFonts w:hint="eastAsia"/>
                <w:kern w:val="0"/>
                <w:sz w:val="24"/>
              </w:rPr>
              <w:t>《产业结构调整指导目录》</w:t>
            </w:r>
            <w:r w:rsidRPr="0035261D">
              <w:rPr>
                <w:rFonts w:hint="eastAsia"/>
                <w:kern w:val="0"/>
                <w:sz w:val="24"/>
              </w:rPr>
              <w:t>（</w:t>
            </w:r>
            <w:r>
              <w:rPr>
                <w:rFonts w:hint="eastAsia"/>
                <w:kern w:val="0"/>
                <w:sz w:val="24"/>
              </w:rPr>
              <w:t>2019</w:t>
            </w:r>
            <w:r w:rsidRPr="0035261D">
              <w:rPr>
                <w:rFonts w:hint="eastAsia"/>
                <w:kern w:val="0"/>
                <w:sz w:val="24"/>
              </w:rPr>
              <w:t>年本）</w:t>
            </w:r>
            <w:r w:rsidR="00A03AE1" w:rsidRPr="0035261D">
              <w:rPr>
                <w:rFonts w:hint="eastAsia"/>
                <w:kern w:val="0"/>
                <w:sz w:val="24"/>
              </w:rPr>
              <w:t>限制类、淘汰类</w:t>
            </w:r>
            <w:r>
              <w:rPr>
                <w:rFonts w:hint="eastAsia"/>
                <w:kern w:val="0"/>
                <w:sz w:val="24"/>
              </w:rPr>
              <w:t>项目</w:t>
            </w:r>
            <w:r w:rsidR="00A03AE1" w:rsidRPr="0035261D">
              <w:rPr>
                <w:rFonts w:hint="eastAsia"/>
                <w:kern w:val="0"/>
                <w:sz w:val="24"/>
              </w:rPr>
              <w:t>，为允许类建设项目</w:t>
            </w:r>
            <w:r w:rsidR="00A03AE1" w:rsidRPr="0035261D">
              <w:rPr>
                <w:rFonts w:eastAsiaTheme="minorEastAsia" w:hAnsiTheme="minorEastAsia"/>
                <w:sz w:val="24"/>
              </w:rPr>
              <w:t>，项目已</w:t>
            </w:r>
            <w:r w:rsidR="00A03AE1" w:rsidRPr="0035261D">
              <w:rPr>
                <w:rFonts w:eastAsiaTheme="minorEastAsia" w:hAnsiTheme="minorEastAsia" w:hint="eastAsia"/>
                <w:sz w:val="24"/>
              </w:rPr>
              <w:t>于</w:t>
            </w:r>
            <w:r w:rsidR="00A03AE1" w:rsidRPr="0035261D">
              <w:rPr>
                <w:rFonts w:eastAsiaTheme="minorEastAsia" w:hAnsiTheme="minorEastAsia" w:hint="eastAsia"/>
                <w:sz w:val="24"/>
              </w:rPr>
              <w:t>2019</w:t>
            </w:r>
            <w:r w:rsidR="00A03AE1" w:rsidRPr="0035261D">
              <w:rPr>
                <w:rFonts w:eastAsiaTheme="minorEastAsia" w:hAnsiTheme="minorEastAsia" w:hint="eastAsia"/>
                <w:sz w:val="24"/>
              </w:rPr>
              <w:t>年</w:t>
            </w:r>
            <w:r w:rsidR="00A03AE1" w:rsidRPr="0035261D">
              <w:rPr>
                <w:rFonts w:eastAsiaTheme="minorEastAsia" w:hAnsiTheme="minorEastAsia" w:hint="eastAsia"/>
                <w:sz w:val="24"/>
              </w:rPr>
              <w:t>9</w:t>
            </w:r>
            <w:r w:rsidR="00A03AE1" w:rsidRPr="0035261D">
              <w:rPr>
                <w:rFonts w:eastAsiaTheme="minorEastAsia" w:hAnsiTheme="minorEastAsia" w:hint="eastAsia"/>
                <w:sz w:val="24"/>
              </w:rPr>
              <w:t>月</w:t>
            </w:r>
            <w:r w:rsidR="00A03AE1" w:rsidRPr="0035261D">
              <w:rPr>
                <w:rFonts w:eastAsiaTheme="minorEastAsia" w:hAnsiTheme="minorEastAsia" w:hint="eastAsia"/>
                <w:sz w:val="24"/>
              </w:rPr>
              <w:t>26</w:t>
            </w:r>
            <w:r w:rsidR="00A03AE1" w:rsidRPr="0035261D">
              <w:rPr>
                <w:rFonts w:eastAsiaTheme="minorEastAsia" w:hAnsiTheme="minorEastAsia" w:hint="eastAsia"/>
                <w:sz w:val="24"/>
              </w:rPr>
              <w:t>日在</w:t>
            </w:r>
            <w:r w:rsidR="00A03AE1" w:rsidRPr="0035261D">
              <w:rPr>
                <w:rFonts w:eastAsiaTheme="minorEastAsia" w:hAnsiTheme="minorEastAsia"/>
                <w:sz w:val="24"/>
              </w:rPr>
              <w:t>新乡县发展和改革委员会备案，项目代码：</w:t>
            </w:r>
            <w:r w:rsidR="00A03AE1" w:rsidRPr="0035261D">
              <w:rPr>
                <w:rFonts w:eastAsiaTheme="minorEastAsia"/>
                <w:sz w:val="24"/>
              </w:rPr>
              <w:t>2019-410721-34-03-051965</w:t>
            </w:r>
            <w:r w:rsidR="00A03AE1" w:rsidRPr="0035261D">
              <w:rPr>
                <w:rFonts w:eastAsiaTheme="minorEastAsia" w:hAnsiTheme="minorEastAsia" w:hint="eastAsia"/>
                <w:sz w:val="24"/>
              </w:rPr>
              <w:t>，因此本</w:t>
            </w:r>
            <w:r w:rsidR="00A03AE1" w:rsidRPr="0035261D">
              <w:rPr>
                <w:rFonts w:eastAsiaTheme="minorEastAsia" w:hAnsiTheme="minorEastAsia"/>
                <w:sz w:val="24"/>
              </w:rPr>
              <w:t>项目符合国家产业政策</w:t>
            </w:r>
            <w:r w:rsidR="00A03AE1" w:rsidRPr="0035261D">
              <w:rPr>
                <w:rStyle w:val="af6"/>
                <w:rFonts w:eastAsiaTheme="minorEastAsia" w:hAnsiTheme="minorEastAsia"/>
                <w:sz w:val="24"/>
              </w:rPr>
              <w:t>。</w:t>
            </w:r>
            <w:r w:rsidR="009A03C3">
              <w:rPr>
                <w:rStyle w:val="af6"/>
                <w:rFonts w:eastAsiaTheme="minorEastAsia" w:hAnsiTheme="minorEastAsia" w:hint="eastAsia"/>
                <w:sz w:val="24"/>
              </w:rPr>
              <w:t>本项目属于</w:t>
            </w:r>
            <w:r w:rsidR="00B00163">
              <w:rPr>
                <w:rStyle w:val="af6"/>
                <w:rFonts w:eastAsiaTheme="minorEastAsia" w:hAnsiTheme="minorEastAsia" w:hint="eastAsia"/>
                <w:sz w:val="24"/>
              </w:rPr>
              <w:t>通用设备制造业中的机械零部件加工行业，为</w:t>
            </w:r>
            <w:r w:rsidR="009A03C3" w:rsidRPr="00E44F0F">
              <w:rPr>
                <w:rStyle w:val="af6"/>
                <w:rFonts w:eastAsiaTheme="minorEastAsia" w:hAnsiTheme="minorEastAsia" w:hint="eastAsia"/>
                <w:sz w:val="24"/>
              </w:rPr>
              <w:t>河南省生态环境厅</w:t>
            </w:r>
            <w:r w:rsidR="009A03C3">
              <w:rPr>
                <w:rStyle w:val="af6"/>
                <w:rFonts w:eastAsiaTheme="minorEastAsia" w:hAnsiTheme="minorEastAsia" w:hint="eastAsia"/>
                <w:sz w:val="24"/>
              </w:rPr>
              <w:t>《</w:t>
            </w:r>
            <w:r w:rsidR="009A03C3" w:rsidRPr="00E44F0F">
              <w:rPr>
                <w:rStyle w:val="af6"/>
                <w:rFonts w:eastAsiaTheme="minorEastAsia" w:hAnsiTheme="minorEastAsia" w:hint="eastAsia"/>
                <w:sz w:val="24"/>
              </w:rPr>
              <w:t>关于深化环评“放管服”改革及实施环评审批正面清单的通知</w:t>
            </w:r>
            <w:r w:rsidR="009A03C3">
              <w:rPr>
                <w:rStyle w:val="af6"/>
                <w:rFonts w:eastAsiaTheme="minorEastAsia" w:hAnsiTheme="minorEastAsia" w:hint="eastAsia"/>
                <w:sz w:val="24"/>
              </w:rPr>
              <w:t>》中生态环境部环评豁免管理试点范围内的项目。</w:t>
            </w:r>
          </w:p>
          <w:p w:rsidR="00301DD2" w:rsidRDefault="00711B62" w:rsidP="007A27E0">
            <w:pPr>
              <w:spacing w:line="500" w:lineRule="exact"/>
              <w:ind w:firstLineChars="200" w:firstLine="482"/>
              <w:textAlignment w:val="baseline"/>
              <w:rPr>
                <w:rFonts w:ascii="楷体_GB2312" w:eastAsia="楷体_GB2312" w:hAnsi="宋体"/>
                <w:b/>
                <w:sz w:val="24"/>
              </w:rPr>
            </w:pPr>
            <w:r>
              <w:rPr>
                <w:rFonts w:ascii="楷体_GB2312" w:eastAsia="楷体_GB2312" w:hAnsi="宋体" w:hint="eastAsia"/>
                <w:b/>
                <w:sz w:val="24"/>
              </w:rPr>
              <w:t>2、</w:t>
            </w:r>
            <w:r w:rsidR="00A03AE1">
              <w:rPr>
                <w:rFonts w:ascii="楷体_GB2312" w:eastAsia="楷体_GB2312" w:hAnsi="宋体" w:hint="eastAsia"/>
                <w:b/>
                <w:sz w:val="24"/>
              </w:rPr>
              <w:t>选</w:t>
            </w:r>
            <w:r>
              <w:rPr>
                <w:rFonts w:ascii="楷体_GB2312" w:eastAsia="楷体_GB2312" w:hAnsi="宋体" w:hint="eastAsia"/>
                <w:b/>
                <w:sz w:val="24"/>
              </w:rPr>
              <w:t>址可行性分析</w:t>
            </w:r>
          </w:p>
          <w:p w:rsidR="00A03AE1" w:rsidRPr="00A03AE1" w:rsidRDefault="00711B62" w:rsidP="00504FD0">
            <w:pPr>
              <w:spacing w:line="500" w:lineRule="exact"/>
              <w:ind w:firstLineChars="192" w:firstLine="461"/>
              <w:rPr>
                <w:rFonts w:eastAsiaTheme="minorEastAsia" w:hAnsiTheme="minorEastAsia"/>
                <w:sz w:val="24"/>
              </w:rPr>
            </w:pPr>
            <w:r w:rsidRPr="00A03AE1">
              <w:rPr>
                <w:rFonts w:hint="eastAsia"/>
                <w:sz w:val="24"/>
              </w:rPr>
              <w:t>项目</w:t>
            </w:r>
            <w:r w:rsidR="00A03AE1" w:rsidRPr="00A03AE1">
              <w:rPr>
                <w:rFonts w:hint="eastAsia"/>
                <w:sz w:val="24"/>
              </w:rPr>
              <w:t>选址</w:t>
            </w:r>
            <w:r w:rsidRPr="00A03AE1">
              <w:rPr>
                <w:rFonts w:hint="eastAsia"/>
                <w:sz w:val="24"/>
              </w:rPr>
              <w:t>位于</w:t>
            </w:r>
            <w:r w:rsidR="00A03AE1" w:rsidRPr="00A03AE1">
              <w:rPr>
                <w:rFonts w:eastAsiaTheme="minorEastAsia" w:hAnsiTheme="minorEastAsia"/>
                <w:sz w:val="24"/>
              </w:rPr>
              <w:t>新乡县翟坡镇岗头村</w:t>
            </w:r>
            <w:r w:rsidRPr="00A03AE1">
              <w:rPr>
                <w:rFonts w:hint="eastAsia"/>
                <w:sz w:val="24"/>
              </w:rPr>
              <w:t>，</w:t>
            </w:r>
            <w:r w:rsidR="00A03AE1" w:rsidRPr="00A03AE1">
              <w:rPr>
                <w:rFonts w:hint="eastAsia"/>
                <w:sz w:val="24"/>
              </w:rPr>
              <w:t>租用村内现有厂区及空厂房进行建设</w:t>
            </w:r>
            <w:r w:rsidR="009A03C3">
              <w:rPr>
                <w:rFonts w:hint="eastAsia"/>
                <w:sz w:val="24"/>
              </w:rPr>
              <w:t>。</w:t>
            </w:r>
            <w:r w:rsidR="009A03C3" w:rsidRPr="00727D85">
              <w:rPr>
                <w:rFonts w:eastAsiaTheme="minorEastAsia" w:hAnsiTheme="minorEastAsia"/>
                <w:sz w:val="24"/>
              </w:rPr>
              <w:t>根据现场</w:t>
            </w:r>
            <w:r w:rsidR="009A03C3">
              <w:rPr>
                <w:rFonts w:eastAsiaTheme="minorEastAsia" w:hAnsiTheme="minorEastAsia" w:hint="eastAsia"/>
                <w:sz w:val="24"/>
              </w:rPr>
              <w:t>踏勘</w:t>
            </w:r>
            <w:r w:rsidR="009A03C3" w:rsidRPr="00727D85">
              <w:rPr>
                <w:rFonts w:eastAsiaTheme="minorEastAsia" w:hAnsiTheme="minorEastAsia"/>
                <w:sz w:val="24"/>
              </w:rPr>
              <w:t>，项目北侧、东侧为</w:t>
            </w:r>
            <w:r w:rsidR="009A03C3" w:rsidRPr="00727D85">
              <w:rPr>
                <w:rFonts w:eastAsiaTheme="minorEastAsia" w:hAnsiTheme="minorEastAsia" w:hint="eastAsia"/>
                <w:sz w:val="24"/>
              </w:rPr>
              <w:t>空地，</w:t>
            </w:r>
            <w:r w:rsidR="009A03C3" w:rsidRPr="00727D85">
              <w:rPr>
                <w:rFonts w:eastAsiaTheme="minorEastAsia" w:hAnsiTheme="minorEastAsia"/>
                <w:sz w:val="24"/>
              </w:rPr>
              <w:t>南侧</w:t>
            </w:r>
            <w:r w:rsidR="009A03C3" w:rsidRPr="00727D85">
              <w:rPr>
                <w:rFonts w:eastAsiaTheme="minorEastAsia" w:hAnsiTheme="minorEastAsia" w:hint="eastAsia"/>
                <w:sz w:val="24"/>
              </w:rPr>
              <w:t>为种子公司车间（已倒闭），西侧为废弃养鸡场</w:t>
            </w:r>
            <w:r w:rsidR="009A03C3" w:rsidRPr="00727D85">
              <w:rPr>
                <w:rFonts w:eastAsiaTheme="minorEastAsia" w:hAnsiTheme="minorEastAsia"/>
                <w:sz w:val="24"/>
              </w:rPr>
              <w:t>。项目</w:t>
            </w:r>
            <w:r w:rsidR="009A03C3" w:rsidRPr="00727D85">
              <w:rPr>
                <w:rFonts w:eastAsiaTheme="minorEastAsia" w:hAnsiTheme="minorEastAsia" w:hint="eastAsia"/>
                <w:sz w:val="24"/>
              </w:rPr>
              <w:t>近距离</w:t>
            </w:r>
            <w:r w:rsidR="009A03C3" w:rsidRPr="00727D85">
              <w:rPr>
                <w:rFonts w:eastAsiaTheme="minorEastAsia" w:hAnsiTheme="minorEastAsia"/>
                <w:sz w:val="24"/>
              </w:rPr>
              <w:t>的环境敏感点</w:t>
            </w:r>
            <w:r w:rsidR="009A03C3" w:rsidRPr="00727D85">
              <w:rPr>
                <w:rFonts w:eastAsiaTheme="minorEastAsia" w:hAnsiTheme="minorEastAsia" w:hint="eastAsia"/>
                <w:sz w:val="24"/>
              </w:rPr>
              <w:t>主要</w:t>
            </w:r>
            <w:r w:rsidR="009A03C3" w:rsidRPr="00727D85">
              <w:rPr>
                <w:rFonts w:eastAsiaTheme="minorEastAsia" w:hAnsiTheme="minorEastAsia"/>
                <w:sz w:val="24"/>
              </w:rPr>
              <w:t>为</w:t>
            </w:r>
            <w:r w:rsidR="009A03C3" w:rsidRPr="00727D85">
              <w:rPr>
                <w:rFonts w:eastAsiaTheme="minorEastAsia" w:hAnsiTheme="minorEastAsia" w:hint="eastAsia"/>
                <w:sz w:val="24"/>
              </w:rPr>
              <w:t>北</w:t>
            </w:r>
            <w:r w:rsidR="009A03C3" w:rsidRPr="00727D85">
              <w:rPr>
                <w:rFonts w:hint="eastAsia"/>
                <w:sz w:val="24"/>
              </w:rPr>
              <w:t>78</w:t>
            </w:r>
            <w:r w:rsidR="009A03C3" w:rsidRPr="00727D85">
              <w:rPr>
                <w:sz w:val="24"/>
              </w:rPr>
              <w:t>m</w:t>
            </w:r>
            <w:r w:rsidR="009A03C3">
              <w:rPr>
                <w:rFonts w:hint="eastAsia"/>
                <w:sz w:val="24"/>
              </w:rPr>
              <w:t>的</w:t>
            </w:r>
            <w:r w:rsidR="009A03C3" w:rsidRPr="00727D85">
              <w:rPr>
                <w:rFonts w:hAnsi="宋体" w:hint="eastAsia"/>
                <w:sz w:val="24"/>
              </w:rPr>
              <w:t>颐养院养老院以及东</w:t>
            </w:r>
            <w:r w:rsidR="009A03C3" w:rsidRPr="00727D85">
              <w:rPr>
                <w:rFonts w:eastAsiaTheme="minorEastAsia"/>
                <w:sz w:val="24"/>
              </w:rPr>
              <w:t>106m</w:t>
            </w:r>
            <w:r w:rsidR="009A03C3" w:rsidRPr="00727D85">
              <w:rPr>
                <w:rFonts w:eastAsiaTheme="minorEastAsia" w:hAnsiTheme="minorEastAsia"/>
                <w:sz w:val="24"/>
              </w:rPr>
              <w:t>的岗头村。</w:t>
            </w:r>
            <w:r w:rsidR="00A03AE1" w:rsidRPr="00A03AE1">
              <w:rPr>
                <w:rFonts w:eastAsiaTheme="minorEastAsia" w:hAnsiTheme="minorEastAsia"/>
                <w:sz w:val="24"/>
              </w:rPr>
              <w:t>根据</w:t>
            </w:r>
            <w:r w:rsidR="00A03AE1" w:rsidRPr="00A03AE1">
              <w:rPr>
                <w:rFonts w:eastAsiaTheme="minorEastAsia" w:hAnsiTheme="minorEastAsia" w:hint="eastAsia"/>
                <w:sz w:val="24"/>
              </w:rPr>
              <w:t>《</w:t>
            </w:r>
            <w:r w:rsidR="00A03AE1" w:rsidRPr="00A03AE1">
              <w:rPr>
                <w:rFonts w:eastAsiaTheme="minorEastAsia" w:hAnsiTheme="minorEastAsia"/>
                <w:sz w:val="24"/>
              </w:rPr>
              <w:t>翟坡镇土地利用总体规划</w:t>
            </w:r>
            <w:r w:rsidR="00A03AE1" w:rsidRPr="00A03AE1">
              <w:rPr>
                <w:rFonts w:eastAsiaTheme="minorEastAsia" w:hAnsiTheme="minorEastAsia" w:hint="eastAsia"/>
                <w:sz w:val="24"/>
              </w:rPr>
              <w:t>图》，</w:t>
            </w:r>
            <w:r w:rsidR="00A03AE1" w:rsidRPr="00A03AE1">
              <w:rPr>
                <w:rFonts w:hint="eastAsia"/>
                <w:sz w:val="24"/>
              </w:rPr>
              <w:t>项目用地属于建设用地，符合</w:t>
            </w:r>
            <w:r w:rsidR="00A03AE1" w:rsidRPr="00A03AE1">
              <w:rPr>
                <w:rFonts w:eastAsiaTheme="minorEastAsia" w:hAnsiTheme="minorEastAsia"/>
                <w:sz w:val="24"/>
              </w:rPr>
              <w:t>翟坡镇</w:t>
            </w:r>
            <w:r w:rsidR="00A03AE1" w:rsidRPr="00A03AE1">
              <w:rPr>
                <w:rFonts w:hint="eastAsia"/>
                <w:sz w:val="24"/>
              </w:rPr>
              <w:t>土地利用总体规划；项目不在新乡县饮用水水源地保护区和</w:t>
            </w:r>
            <w:r w:rsidR="00A03AE1" w:rsidRPr="00A03AE1">
              <w:rPr>
                <w:rFonts w:asciiTheme="minorEastAsia" w:eastAsiaTheme="minorEastAsia" w:hAnsiTheme="minorEastAsia" w:hint="eastAsia"/>
                <w:sz w:val="24"/>
              </w:rPr>
              <w:t>翟坡镇</w:t>
            </w:r>
            <w:r w:rsidR="00A03AE1" w:rsidRPr="00A03AE1">
              <w:rPr>
                <w:rFonts w:hint="eastAsia"/>
                <w:sz w:val="24"/>
              </w:rPr>
              <w:t>饮用水水源地保护区范围内；项目废气、废水、固废、噪声等污染物在采取评价要求和建议的防治措施后，各污染物均能实现达标排放或合理处置，对区域环境影响可以接受；厂址供水、供电充足，厂区平面布置合理。从环保角度而言，项目选址可行。</w:t>
            </w:r>
          </w:p>
          <w:p w:rsidR="00301DD2" w:rsidRDefault="00711B62" w:rsidP="007A27E0">
            <w:pPr>
              <w:spacing w:line="500" w:lineRule="exact"/>
              <w:ind w:firstLineChars="200" w:firstLine="482"/>
              <w:textAlignment w:val="baseline"/>
              <w:rPr>
                <w:rFonts w:ascii="楷体_GB2312" w:eastAsia="楷体_GB2312" w:hAnsi="宋体"/>
                <w:b/>
                <w:sz w:val="24"/>
              </w:rPr>
            </w:pPr>
            <w:r>
              <w:rPr>
                <w:rFonts w:ascii="楷体_GB2312" w:eastAsia="楷体_GB2312" w:hAnsi="宋体" w:hint="eastAsia"/>
                <w:b/>
                <w:sz w:val="24"/>
              </w:rPr>
              <w:t>3、环境质量现状结论</w:t>
            </w:r>
          </w:p>
          <w:p w:rsidR="00A03AE1" w:rsidRDefault="00711B62" w:rsidP="00504FD0">
            <w:pPr>
              <w:spacing w:line="500" w:lineRule="exact"/>
              <w:ind w:firstLineChars="200" w:firstLine="480"/>
              <w:rPr>
                <w:sz w:val="24"/>
              </w:rPr>
            </w:pPr>
            <w:r w:rsidRPr="00F05FE3">
              <w:rPr>
                <w:sz w:val="24"/>
              </w:rPr>
              <w:t>环境空气：</w:t>
            </w:r>
            <w:r w:rsidR="00A03AE1">
              <w:rPr>
                <w:rFonts w:hint="eastAsia"/>
                <w:sz w:val="24"/>
              </w:rPr>
              <w:t>根据新乡市环保局发布的</w:t>
            </w:r>
            <w:r w:rsidR="00A03AE1">
              <w:rPr>
                <w:sz w:val="24"/>
              </w:rPr>
              <w:t>201</w:t>
            </w:r>
            <w:r w:rsidR="00A03AE1">
              <w:rPr>
                <w:rFonts w:hint="eastAsia"/>
                <w:sz w:val="24"/>
              </w:rPr>
              <w:t>8</w:t>
            </w:r>
            <w:r w:rsidR="00A03AE1">
              <w:rPr>
                <w:rFonts w:hint="eastAsia"/>
                <w:sz w:val="24"/>
              </w:rPr>
              <w:t>年新乡市环境状况公报中的数据，项目所在区域为不达标区。</w:t>
            </w:r>
          </w:p>
          <w:p w:rsidR="00FC4D45" w:rsidRPr="005936F1" w:rsidRDefault="00A03AE1" w:rsidP="00FC4D45">
            <w:pPr>
              <w:spacing w:line="520" w:lineRule="exact"/>
              <w:ind w:firstLineChars="300" w:firstLine="720"/>
              <w:jc w:val="left"/>
              <w:rPr>
                <w:rFonts w:eastAsia="黑体"/>
                <w:sz w:val="24"/>
              </w:rPr>
            </w:pPr>
            <w:r w:rsidRPr="00874A49">
              <w:rPr>
                <w:rStyle w:val="af2"/>
                <w:rFonts w:hAnsi="宋体" w:hint="eastAsia"/>
                <w:b w:val="0"/>
                <w:sz w:val="24"/>
              </w:rPr>
              <w:t>根据</w:t>
            </w:r>
            <w:r>
              <w:rPr>
                <w:rStyle w:val="af2"/>
                <w:rFonts w:hAnsi="宋体" w:hint="eastAsia"/>
                <w:b w:val="0"/>
                <w:sz w:val="24"/>
              </w:rPr>
              <w:t>对</w:t>
            </w:r>
            <w:r>
              <w:rPr>
                <w:rStyle w:val="af2"/>
                <w:rFonts w:hAnsi="宋体" w:hint="eastAsia"/>
                <w:b w:val="0"/>
                <w:sz w:val="24"/>
              </w:rPr>
              <w:t>2018</w:t>
            </w:r>
            <w:r>
              <w:rPr>
                <w:rStyle w:val="af2"/>
                <w:rFonts w:hAnsi="宋体" w:hint="eastAsia"/>
                <w:b w:val="0"/>
                <w:sz w:val="24"/>
              </w:rPr>
              <w:t>年</w:t>
            </w:r>
            <w:r w:rsidR="00FC4D45">
              <w:rPr>
                <w:rStyle w:val="af2"/>
                <w:rFonts w:hAnsi="宋体" w:hint="eastAsia"/>
                <w:b w:val="0"/>
                <w:sz w:val="24"/>
              </w:rPr>
              <w:t>2019</w:t>
            </w:r>
            <w:r w:rsidR="00FC4D45">
              <w:rPr>
                <w:rStyle w:val="af2"/>
                <w:rFonts w:hAnsi="宋体" w:hint="eastAsia"/>
                <w:b w:val="0"/>
                <w:sz w:val="24"/>
              </w:rPr>
              <w:t>年</w:t>
            </w:r>
            <w:r>
              <w:rPr>
                <w:rStyle w:val="af2"/>
                <w:rFonts w:hAnsi="宋体" w:hint="eastAsia"/>
                <w:b w:val="0"/>
                <w:sz w:val="24"/>
              </w:rPr>
              <w:t>的常规监测数据统计</w:t>
            </w:r>
            <w:r w:rsidRPr="00874A49">
              <w:rPr>
                <w:rStyle w:val="af2"/>
                <w:rFonts w:hAnsi="宋体" w:hint="eastAsia"/>
                <w:b w:val="0"/>
                <w:sz w:val="24"/>
              </w:rPr>
              <w:t>，</w:t>
            </w:r>
            <w:r w:rsidR="00FC4D45" w:rsidRPr="005936F1">
              <w:rPr>
                <w:sz w:val="24"/>
              </w:rPr>
              <w:t>项目所在区域环境空气基本污染物从年平均浓度和日平均百分位浓度来看，其中</w:t>
            </w:r>
            <w:r w:rsidR="00FC4D45" w:rsidRPr="005936F1">
              <w:rPr>
                <w:sz w:val="24"/>
              </w:rPr>
              <w:t>NO</w:t>
            </w:r>
            <w:r w:rsidR="00FC4D45" w:rsidRPr="005936F1">
              <w:rPr>
                <w:sz w:val="24"/>
                <w:vertAlign w:val="subscript"/>
              </w:rPr>
              <w:t>2</w:t>
            </w:r>
            <w:r w:rsidR="00FC4D45" w:rsidRPr="005936F1">
              <w:rPr>
                <w:sz w:val="24"/>
              </w:rPr>
              <w:t>、</w:t>
            </w:r>
            <w:r w:rsidR="00FC4D45" w:rsidRPr="005936F1">
              <w:rPr>
                <w:sz w:val="24"/>
              </w:rPr>
              <w:t>PM</w:t>
            </w:r>
            <w:r w:rsidR="00FC4D45" w:rsidRPr="005936F1">
              <w:rPr>
                <w:sz w:val="24"/>
                <w:vertAlign w:val="subscript"/>
              </w:rPr>
              <w:t>10</w:t>
            </w:r>
            <w:r w:rsidR="00FC4D45" w:rsidRPr="005936F1">
              <w:rPr>
                <w:sz w:val="24"/>
              </w:rPr>
              <w:t>、</w:t>
            </w:r>
            <w:r w:rsidR="00FC4D45" w:rsidRPr="005936F1">
              <w:rPr>
                <w:sz w:val="24"/>
              </w:rPr>
              <w:t>PM</w:t>
            </w:r>
            <w:r w:rsidR="00FC4D45" w:rsidRPr="005936F1">
              <w:rPr>
                <w:sz w:val="24"/>
                <w:vertAlign w:val="subscript"/>
              </w:rPr>
              <w:t>2.5</w:t>
            </w:r>
            <w:r w:rsidR="00FC4D45" w:rsidRPr="005936F1">
              <w:rPr>
                <w:sz w:val="24"/>
              </w:rPr>
              <w:t>、和</w:t>
            </w:r>
            <w:r w:rsidR="00FC4D45" w:rsidRPr="005936F1">
              <w:rPr>
                <w:sz w:val="24"/>
              </w:rPr>
              <w:t>O</w:t>
            </w:r>
            <w:r w:rsidR="00FC4D45" w:rsidRPr="005936F1">
              <w:rPr>
                <w:sz w:val="24"/>
                <w:vertAlign w:val="subscript"/>
              </w:rPr>
              <w:t>3</w:t>
            </w:r>
            <w:r w:rsidR="00FC4D45" w:rsidRPr="005936F1">
              <w:rPr>
                <w:sz w:val="24"/>
              </w:rPr>
              <w:t>均出现不同程度和频次的超标情况。不能满足《环境空气质量标准》（</w:t>
            </w:r>
            <w:r w:rsidR="00FC4D45" w:rsidRPr="005936F1">
              <w:rPr>
                <w:sz w:val="24"/>
              </w:rPr>
              <w:t>GB3095-2012</w:t>
            </w:r>
            <w:r w:rsidR="00FC4D45" w:rsidRPr="005936F1">
              <w:rPr>
                <w:sz w:val="24"/>
              </w:rPr>
              <w:t>）二级标准限值要求，区域环境空气首要污染物为</w:t>
            </w:r>
            <w:r w:rsidR="00FC4D45" w:rsidRPr="005936F1">
              <w:rPr>
                <w:sz w:val="24"/>
              </w:rPr>
              <w:t>PM</w:t>
            </w:r>
            <w:r w:rsidR="00FC4D45" w:rsidRPr="005936F1">
              <w:rPr>
                <w:sz w:val="24"/>
                <w:vertAlign w:val="subscript"/>
              </w:rPr>
              <w:t>2.5</w:t>
            </w:r>
            <w:r w:rsidR="00FC4D45" w:rsidRPr="005936F1">
              <w:rPr>
                <w:sz w:val="24"/>
              </w:rPr>
              <w:t>，其次为</w:t>
            </w:r>
            <w:r w:rsidR="00FC4D45" w:rsidRPr="005936F1">
              <w:rPr>
                <w:sz w:val="24"/>
              </w:rPr>
              <w:t>PM</w:t>
            </w:r>
            <w:r w:rsidR="00FC4D45" w:rsidRPr="005936F1">
              <w:rPr>
                <w:sz w:val="24"/>
                <w:vertAlign w:val="subscript"/>
              </w:rPr>
              <w:t>10</w:t>
            </w:r>
            <w:r w:rsidR="00FC4D45" w:rsidRPr="005936F1">
              <w:rPr>
                <w:sz w:val="24"/>
              </w:rPr>
              <w:t>。</w:t>
            </w:r>
          </w:p>
          <w:p w:rsidR="00577F3B" w:rsidRDefault="00711B62" w:rsidP="00504FD0">
            <w:pPr>
              <w:spacing w:line="500" w:lineRule="exact"/>
              <w:ind w:firstLineChars="200" w:firstLine="480"/>
              <w:rPr>
                <w:sz w:val="24"/>
              </w:rPr>
            </w:pPr>
            <w:r>
              <w:rPr>
                <w:rFonts w:hint="eastAsia"/>
                <w:sz w:val="24"/>
              </w:rPr>
              <w:t>地表水：</w:t>
            </w:r>
            <w:r w:rsidR="00577F3B" w:rsidRPr="009B4560">
              <w:rPr>
                <w:rFonts w:hint="eastAsia"/>
                <w:sz w:val="24"/>
              </w:rPr>
              <w:t>本项目区域的纳污水体为</w:t>
            </w:r>
            <w:r w:rsidR="00577F3B">
              <w:rPr>
                <w:rFonts w:hint="eastAsia"/>
                <w:sz w:val="24"/>
              </w:rPr>
              <w:t>西孟姜女河，</w:t>
            </w:r>
            <w:r w:rsidR="00577F3B" w:rsidRPr="009B4560">
              <w:rPr>
                <w:rFonts w:hint="eastAsia"/>
                <w:sz w:val="24"/>
              </w:rPr>
              <w:t>水体功能类别为</w:t>
            </w:r>
            <w:r w:rsidR="00577F3B" w:rsidRPr="009B4560">
              <w:rPr>
                <w:sz w:val="24"/>
              </w:rPr>
              <w:t>V</w:t>
            </w:r>
            <w:r w:rsidR="00577F3B" w:rsidRPr="009B4560">
              <w:rPr>
                <w:rFonts w:hint="eastAsia"/>
                <w:sz w:val="24"/>
              </w:rPr>
              <w:t>类，</w:t>
            </w:r>
            <w:r w:rsidR="00577F3B">
              <w:rPr>
                <w:rFonts w:hint="eastAsia"/>
                <w:sz w:val="24"/>
              </w:rPr>
              <w:t>根据</w:t>
            </w:r>
            <w:r w:rsidR="00577F3B" w:rsidRPr="009B4560">
              <w:rPr>
                <w:rFonts w:hint="eastAsia"/>
                <w:sz w:val="24"/>
              </w:rPr>
              <w:t>新乡</w:t>
            </w:r>
            <w:r w:rsidR="00577F3B" w:rsidRPr="009B4560">
              <w:rPr>
                <w:rFonts w:hint="eastAsia"/>
                <w:sz w:val="24"/>
              </w:rPr>
              <w:lastRenderedPageBreak/>
              <w:t>市环境保护监测站对</w:t>
            </w:r>
            <w:r w:rsidR="00577F3B">
              <w:rPr>
                <w:rFonts w:hint="eastAsia"/>
                <w:sz w:val="24"/>
              </w:rPr>
              <w:t>西孟姜女河唐庄闸</w:t>
            </w:r>
            <w:r w:rsidR="00577F3B" w:rsidRPr="009B4560">
              <w:rPr>
                <w:rFonts w:hint="eastAsia"/>
                <w:sz w:val="24"/>
              </w:rPr>
              <w:t>断面</w:t>
            </w:r>
            <w:r w:rsidR="00577F3B">
              <w:rPr>
                <w:rFonts w:hint="eastAsia"/>
                <w:sz w:val="24"/>
              </w:rPr>
              <w:t>1-8</w:t>
            </w:r>
            <w:r w:rsidR="00577F3B">
              <w:rPr>
                <w:rFonts w:hint="eastAsia"/>
                <w:sz w:val="24"/>
              </w:rPr>
              <w:t>月份</w:t>
            </w:r>
            <w:r w:rsidR="00577F3B" w:rsidRPr="009B4560">
              <w:rPr>
                <w:rFonts w:hint="eastAsia"/>
                <w:sz w:val="24"/>
              </w:rPr>
              <w:t>的自动监测数据</w:t>
            </w:r>
            <w:r w:rsidR="00577F3B">
              <w:rPr>
                <w:rFonts w:hint="eastAsia"/>
                <w:sz w:val="24"/>
              </w:rPr>
              <w:t>结果。</w:t>
            </w:r>
            <w:r w:rsidR="00577F3B">
              <w:rPr>
                <w:rFonts w:hint="eastAsia"/>
                <w:sz w:val="24"/>
              </w:rPr>
              <w:t>2018</w:t>
            </w:r>
            <w:r w:rsidR="00577F3B">
              <w:rPr>
                <w:rFonts w:hint="eastAsia"/>
                <w:sz w:val="24"/>
              </w:rPr>
              <w:t>年</w:t>
            </w:r>
            <w:r w:rsidR="00577F3B">
              <w:rPr>
                <w:rFonts w:hint="eastAsia"/>
                <w:sz w:val="24"/>
              </w:rPr>
              <w:t>1</w:t>
            </w:r>
            <w:r w:rsidR="00577F3B">
              <w:rPr>
                <w:rFonts w:hint="eastAsia"/>
                <w:sz w:val="24"/>
              </w:rPr>
              <w:t>月至</w:t>
            </w:r>
            <w:r w:rsidR="00577F3B">
              <w:rPr>
                <w:rFonts w:hint="eastAsia"/>
                <w:sz w:val="24"/>
              </w:rPr>
              <w:t>6</w:t>
            </w:r>
            <w:r w:rsidR="00577F3B">
              <w:rPr>
                <w:rFonts w:hint="eastAsia"/>
                <w:sz w:val="24"/>
              </w:rPr>
              <w:t>月西孟姜女河唐庄闸</w:t>
            </w:r>
            <w:r w:rsidR="00577F3B" w:rsidRPr="009B4560">
              <w:rPr>
                <w:rFonts w:hint="eastAsia"/>
                <w:sz w:val="24"/>
              </w:rPr>
              <w:t>断面</w:t>
            </w:r>
            <w:r w:rsidR="00577F3B">
              <w:rPr>
                <w:rFonts w:hint="eastAsia"/>
                <w:sz w:val="24"/>
              </w:rPr>
              <w:t>氨氮</w:t>
            </w:r>
            <w:r w:rsidR="00577F3B" w:rsidRPr="009B4560">
              <w:rPr>
                <w:rFonts w:hint="eastAsia"/>
                <w:sz w:val="24"/>
              </w:rPr>
              <w:t>出现超标现象，超标原因主要为沿途接纳了生活污水和工业废水</w:t>
            </w:r>
            <w:r w:rsidR="00577F3B">
              <w:rPr>
                <w:rFonts w:hint="eastAsia"/>
                <w:sz w:val="24"/>
              </w:rPr>
              <w:t>。</w:t>
            </w:r>
          </w:p>
          <w:p w:rsidR="00301DD2" w:rsidRDefault="00711B62" w:rsidP="00E35182">
            <w:pPr>
              <w:spacing w:line="520" w:lineRule="exact"/>
              <w:ind w:firstLineChars="200" w:firstLine="480"/>
              <w:rPr>
                <w:rFonts w:ascii="宋体" w:hAnsi="宋体"/>
                <w:sz w:val="24"/>
              </w:rPr>
            </w:pPr>
            <w:r w:rsidRPr="003F5420">
              <w:rPr>
                <w:rFonts w:hint="eastAsia"/>
                <w:sz w:val="24"/>
              </w:rPr>
              <w:t>声环境：根据噪声现状</w:t>
            </w:r>
            <w:r w:rsidR="00861F47" w:rsidRPr="003F5420">
              <w:rPr>
                <w:rFonts w:hint="eastAsia"/>
                <w:sz w:val="24"/>
              </w:rPr>
              <w:t>调查</w:t>
            </w:r>
            <w:r w:rsidRPr="003F5420">
              <w:rPr>
                <w:rFonts w:hint="eastAsia"/>
                <w:sz w:val="24"/>
              </w:rPr>
              <w:t>结果，</w:t>
            </w:r>
            <w:r w:rsidR="00861F47" w:rsidRPr="003F5420">
              <w:rPr>
                <w:rFonts w:hint="eastAsia"/>
                <w:sz w:val="24"/>
              </w:rPr>
              <w:t>项目</w:t>
            </w:r>
            <w:r w:rsidR="00E35182" w:rsidRPr="003F5420">
              <w:rPr>
                <w:rFonts w:ascii="宋体" w:hAnsi="宋体" w:hint="eastAsia"/>
                <w:sz w:val="24"/>
              </w:rPr>
              <w:t>四周厂界</w:t>
            </w:r>
            <w:r w:rsidR="00861F47" w:rsidRPr="003F5420">
              <w:rPr>
                <w:rFonts w:hint="eastAsia"/>
                <w:sz w:val="24"/>
              </w:rPr>
              <w:t>噪声值</w:t>
            </w:r>
            <w:r w:rsidR="00E35182" w:rsidRPr="003F5420">
              <w:rPr>
                <w:rFonts w:hint="eastAsia"/>
                <w:sz w:val="24"/>
              </w:rPr>
              <w:t>昼间为</w:t>
            </w:r>
            <w:r w:rsidR="00A9454F" w:rsidRPr="003F5420">
              <w:rPr>
                <w:rFonts w:hint="eastAsia"/>
                <w:sz w:val="24"/>
              </w:rPr>
              <w:t>45.3-49.7</w:t>
            </w:r>
            <w:r w:rsidR="00A9454F" w:rsidRPr="003F5420">
              <w:rPr>
                <w:sz w:val="24"/>
              </w:rPr>
              <w:t xml:space="preserve"> dB(A)</w:t>
            </w:r>
            <w:r w:rsidR="003F5420" w:rsidRPr="003F5420">
              <w:rPr>
                <w:rFonts w:hint="eastAsia"/>
                <w:sz w:val="24"/>
              </w:rPr>
              <w:t>，</w:t>
            </w:r>
            <w:r w:rsidR="00E35182" w:rsidRPr="003F5420">
              <w:rPr>
                <w:rFonts w:hint="eastAsia"/>
                <w:sz w:val="24"/>
              </w:rPr>
              <w:t>夜间为</w:t>
            </w:r>
            <w:r w:rsidR="003F5420" w:rsidRPr="003F5420">
              <w:rPr>
                <w:rFonts w:hint="eastAsia"/>
                <w:sz w:val="24"/>
              </w:rPr>
              <w:t>38.3-41.2</w:t>
            </w:r>
            <w:r w:rsidR="003F5420" w:rsidRPr="003F5420">
              <w:rPr>
                <w:sz w:val="24"/>
              </w:rPr>
              <w:t xml:space="preserve"> dB(A)</w:t>
            </w:r>
            <w:r w:rsidR="003F5420" w:rsidRPr="003F5420">
              <w:rPr>
                <w:rFonts w:ascii="宋体" w:hAnsi="宋体" w:hint="eastAsia"/>
                <w:sz w:val="24"/>
              </w:rPr>
              <w:t>；</w:t>
            </w:r>
            <w:r w:rsidR="003F5420" w:rsidRPr="003F5420">
              <w:rPr>
                <w:rFonts w:hint="eastAsia"/>
                <w:sz w:val="24"/>
              </w:rPr>
              <w:t>颐养院养老院噪声值昼间为</w:t>
            </w:r>
            <w:r w:rsidR="003F5420" w:rsidRPr="003F5420">
              <w:rPr>
                <w:rFonts w:hint="eastAsia"/>
                <w:sz w:val="24"/>
              </w:rPr>
              <w:t>43.5</w:t>
            </w:r>
            <w:r w:rsidR="003F5420" w:rsidRPr="003F5420">
              <w:rPr>
                <w:sz w:val="24"/>
              </w:rPr>
              <w:t xml:space="preserve"> dB(A)</w:t>
            </w:r>
            <w:r w:rsidR="003F5420" w:rsidRPr="003F5420">
              <w:rPr>
                <w:rFonts w:hint="eastAsia"/>
                <w:sz w:val="24"/>
              </w:rPr>
              <w:t>，夜间为</w:t>
            </w:r>
            <w:r w:rsidR="003F5420" w:rsidRPr="003F5420">
              <w:rPr>
                <w:rFonts w:hint="eastAsia"/>
                <w:sz w:val="24"/>
              </w:rPr>
              <w:t>38.2</w:t>
            </w:r>
            <w:r w:rsidR="003F5420" w:rsidRPr="003F5420">
              <w:rPr>
                <w:sz w:val="24"/>
              </w:rPr>
              <w:t>dB(A)</w:t>
            </w:r>
            <w:r w:rsidR="003F5420" w:rsidRPr="003F5420">
              <w:rPr>
                <w:rFonts w:ascii="宋体" w:hAnsi="宋体" w:hint="eastAsia"/>
                <w:sz w:val="24"/>
              </w:rPr>
              <w:t>；</w:t>
            </w:r>
            <w:r w:rsidR="003F5420" w:rsidRPr="003F5420">
              <w:rPr>
                <w:rFonts w:hint="eastAsia"/>
                <w:sz w:val="24"/>
              </w:rPr>
              <w:t>岗头村噪声值昼间为</w:t>
            </w:r>
            <w:r w:rsidR="003F5420" w:rsidRPr="003F5420">
              <w:rPr>
                <w:rFonts w:hint="eastAsia"/>
                <w:sz w:val="24"/>
              </w:rPr>
              <w:t>44.3</w:t>
            </w:r>
            <w:r w:rsidR="003F5420" w:rsidRPr="003F5420">
              <w:rPr>
                <w:sz w:val="24"/>
              </w:rPr>
              <w:t xml:space="preserve"> dB(A)</w:t>
            </w:r>
            <w:r w:rsidR="003F5420" w:rsidRPr="003F5420">
              <w:rPr>
                <w:rFonts w:hint="eastAsia"/>
                <w:sz w:val="24"/>
              </w:rPr>
              <w:t>，夜间为</w:t>
            </w:r>
            <w:r w:rsidR="003F5420" w:rsidRPr="003F5420">
              <w:rPr>
                <w:rFonts w:hint="eastAsia"/>
                <w:sz w:val="24"/>
              </w:rPr>
              <w:t>38.5</w:t>
            </w:r>
            <w:r w:rsidR="003F5420" w:rsidRPr="003F5420">
              <w:rPr>
                <w:sz w:val="24"/>
              </w:rPr>
              <w:t>dB(A)</w:t>
            </w:r>
            <w:r w:rsidR="003F5420" w:rsidRPr="003F5420">
              <w:rPr>
                <w:rFonts w:hint="eastAsia"/>
                <w:sz w:val="24"/>
              </w:rPr>
              <w:t>。</w:t>
            </w:r>
            <w:r w:rsidR="00861F47" w:rsidRPr="003F5420">
              <w:rPr>
                <w:rFonts w:ascii="宋体" w:hAnsi="宋体" w:hint="eastAsia"/>
                <w:sz w:val="24"/>
              </w:rPr>
              <w:t>项目四周厂界及敏感点</w:t>
            </w:r>
            <w:r w:rsidR="00861F47" w:rsidRPr="003F5420">
              <w:rPr>
                <w:rFonts w:hint="eastAsia"/>
                <w:sz w:val="24"/>
              </w:rPr>
              <w:t>颐养院养老院、岗头村</w:t>
            </w:r>
            <w:r w:rsidR="00861F47" w:rsidRPr="003F5420">
              <w:rPr>
                <w:sz w:val="24"/>
              </w:rPr>
              <w:t>声环境质量均可满足《声环境质量标准》（</w:t>
            </w:r>
            <w:r w:rsidR="00861F47" w:rsidRPr="003F5420">
              <w:rPr>
                <w:sz w:val="24"/>
              </w:rPr>
              <w:t>GB3096-2008</w:t>
            </w:r>
            <w:r w:rsidR="00861F47" w:rsidRPr="003F5420">
              <w:rPr>
                <w:sz w:val="24"/>
              </w:rPr>
              <w:t>）</w:t>
            </w:r>
            <w:r w:rsidR="00861F47" w:rsidRPr="003F5420">
              <w:rPr>
                <w:sz w:val="24"/>
              </w:rPr>
              <w:t>2</w:t>
            </w:r>
            <w:r w:rsidR="00861F47" w:rsidRPr="003F5420">
              <w:rPr>
                <w:sz w:val="24"/>
              </w:rPr>
              <w:t>类标准</w:t>
            </w:r>
            <w:r w:rsidR="00E35182" w:rsidRPr="003F5420">
              <w:rPr>
                <w:rFonts w:hint="eastAsia"/>
                <w:sz w:val="24"/>
              </w:rPr>
              <w:t>（昼间</w:t>
            </w:r>
            <w:r w:rsidR="00E35182" w:rsidRPr="003F5420">
              <w:rPr>
                <w:sz w:val="24"/>
              </w:rPr>
              <w:t>≤60dB(A)</w:t>
            </w:r>
            <w:r w:rsidR="00E35182" w:rsidRPr="003F5420">
              <w:rPr>
                <w:rFonts w:hint="eastAsia"/>
                <w:sz w:val="24"/>
              </w:rPr>
              <w:t>，夜间</w:t>
            </w:r>
            <w:r w:rsidR="00E35182" w:rsidRPr="003F5420">
              <w:rPr>
                <w:sz w:val="24"/>
              </w:rPr>
              <w:t>≤50dB(A)</w:t>
            </w:r>
            <w:r w:rsidR="00E35182" w:rsidRPr="003F5420">
              <w:rPr>
                <w:rFonts w:hint="eastAsia"/>
                <w:sz w:val="24"/>
              </w:rPr>
              <w:t>）</w:t>
            </w:r>
            <w:r w:rsidR="00861F47" w:rsidRPr="003F5420">
              <w:rPr>
                <w:sz w:val="24"/>
              </w:rPr>
              <w:t>要求。</w:t>
            </w:r>
          </w:p>
          <w:p w:rsidR="00301DD2" w:rsidRPr="00A44408" w:rsidRDefault="00711B62" w:rsidP="00504FD0">
            <w:pPr>
              <w:adjustRightInd w:val="0"/>
              <w:spacing w:line="500" w:lineRule="exact"/>
              <w:ind w:firstLineChars="200" w:firstLine="480"/>
              <w:rPr>
                <w:rFonts w:hAnsi="宋体"/>
                <w:sz w:val="24"/>
              </w:rPr>
            </w:pPr>
            <w:r>
              <w:rPr>
                <w:rFonts w:ascii="宋体" w:hAnsi="宋体" w:hint="eastAsia"/>
                <w:sz w:val="24"/>
              </w:rPr>
              <w:t>生态环境：</w:t>
            </w:r>
            <w:r>
              <w:rPr>
                <w:rFonts w:hAnsi="宋体"/>
                <w:sz w:val="24"/>
              </w:rPr>
              <w:t>本项目区域主要为人工植被，以</w:t>
            </w:r>
            <w:r>
              <w:rPr>
                <w:rFonts w:hAnsi="宋体" w:hint="eastAsia"/>
                <w:sz w:val="24"/>
              </w:rPr>
              <w:t>农村</w:t>
            </w:r>
            <w:r>
              <w:rPr>
                <w:rFonts w:hAnsi="宋体"/>
                <w:sz w:val="24"/>
              </w:rPr>
              <w:t>生态系统为主。项目周围</w:t>
            </w:r>
            <w:r>
              <w:rPr>
                <w:rFonts w:hAnsi="宋体"/>
                <w:sz w:val="24"/>
              </w:rPr>
              <w:t>500m</w:t>
            </w:r>
            <w:r>
              <w:rPr>
                <w:rFonts w:hAnsi="宋体"/>
                <w:sz w:val="24"/>
              </w:rPr>
              <w:t>范围内无重点保</w:t>
            </w:r>
            <w:r w:rsidRPr="00A44408">
              <w:rPr>
                <w:rFonts w:hAnsi="宋体"/>
                <w:sz w:val="24"/>
              </w:rPr>
              <w:t>护的野生动植物。</w:t>
            </w:r>
          </w:p>
          <w:p w:rsidR="00301DD2" w:rsidRPr="00A44408" w:rsidRDefault="00711B62" w:rsidP="007A27E0">
            <w:pPr>
              <w:spacing w:line="500" w:lineRule="exact"/>
              <w:ind w:firstLineChars="200" w:firstLine="482"/>
              <w:textAlignment w:val="baseline"/>
              <w:rPr>
                <w:rFonts w:ascii="楷体_GB2312" w:eastAsia="楷体_GB2312" w:hAnsi="宋体"/>
                <w:b/>
                <w:sz w:val="24"/>
              </w:rPr>
            </w:pPr>
            <w:r w:rsidRPr="00A44408">
              <w:rPr>
                <w:rFonts w:ascii="楷体_GB2312" w:eastAsia="楷体_GB2312" w:hAnsi="宋体" w:hint="eastAsia"/>
                <w:b/>
                <w:sz w:val="24"/>
              </w:rPr>
              <w:t>4、工程污染物达标排放及影响分析</w:t>
            </w:r>
          </w:p>
          <w:p w:rsidR="004F4F5C" w:rsidRPr="00A44408" w:rsidRDefault="004F4F5C" w:rsidP="00504FD0">
            <w:pPr>
              <w:spacing w:line="500" w:lineRule="exact"/>
              <w:ind w:firstLineChars="200" w:firstLine="480"/>
              <w:rPr>
                <w:sz w:val="24"/>
              </w:rPr>
            </w:pPr>
            <w:r w:rsidRPr="00A44408">
              <w:rPr>
                <w:rFonts w:hint="eastAsia"/>
                <w:sz w:val="24"/>
              </w:rPr>
              <w:t>（</w:t>
            </w:r>
            <w:r w:rsidRPr="00A44408">
              <w:rPr>
                <w:rFonts w:hint="eastAsia"/>
                <w:sz w:val="24"/>
              </w:rPr>
              <w:t>1</w:t>
            </w:r>
            <w:r w:rsidRPr="00A44408">
              <w:rPr>
                <w:rFonts w:hint="eastAsia"/>
                <w:sz w:val="24"/>
              </w:rPr>
              <w:t>）废气</w:t>
            </w:r>
          </w:p>
          <w:p w:rsidR="001C37BB" w:rsidRPr="00A44408" w:rsidRDefault="001C37BB" w:rsidP="00504FD0">
            <w:pPr>
              <w:spacing w:line="500" w:lineRule="exact"/>
              <w:ind w:firstLineChars="200" w:firstLine="480"/>
              <w:rPr>
                <w:sz w:val="24"/>
              </w:rPr>
            </w:pPr>
            <w:r w:rsidRPr="00A44408">
              <w:rPr>
                <w:rFonts w:ascii="宋体" w:hAnsi="宋体" w:hint="eastAsia"/>
                <w:sz w:val="24"/>
              </w:rPr>
              <w:t>①</w:t>
            </w:r>
            <w:r w:rsidR="00C03438" w:rsidRPr="00A44408">
              <w:rPr>
                <w:rFonts w:ascii="宋体" w:hAnsi="宋体" w:hint="eastAsia"/>
                <w:sz w:val="24"/>
              </w:rPr>
              <w:t>一期工程废气污染物</w:t>
            </w:r>
          </w:p>
          <w:p w:rsidR="001C37BB" w:rsidRPr="00A44408" w:rsidRDefault="00084E16" w:rsidP="001C37BB">
            <w:pPr>
              <w:spacing w:line="500" w:lineRule="exact"/>
              <w:ind w:firstLineChars="200" w:firstLine="480"/>
              <w:rPr>
                <w:sz w:val="24"/>
              </w:rPr>
            </w:pPr>
            <w:r w:rsidRPr="00A44408">
              <w:rPr>
                <w:rFonts w:hAnsi="宋体" w:hint="eastAsia"/>
                <w:sz w:val="24"/>
              </w:rPr>
              <w:t>本项目</w:t>
            </w:r>
            <w:r w:rsidR="00CC2E3E" w:rsidRPr="00A44408">
              <w:rPr>
                <w:rFonts w:hAnsi="宋体" w:hint="eastAsia"/>
                <w:sz w:val="24"/>
              </w:rPr>
              <w:t>一期</w:t>
            </w:r>
            <w:r w:rsidRPr="00A44408">
              <w:rPr>
                <w:rFonts w:hAnsi="宋体" w:hint="eastAsia"/>
                <w:sz w:val="24"/>
              </w:rPr>
              <w:t>废气</w:t>
            </w:r>
            <w:r w:rsidR="00E76E3A" w:rsidRPr="00A44408">
              <w:rPr>
                <w:rFonts w:hAnsi="宋体" w:hint="eastAsia"/>
                <w:sz w:val="24"/>
              </w:rPr>
              <w:t>主要为</w:t>
            </w:r>
            <w:r w:rsidR="00C03438" w:rsidRPr="00A44408">
              <w:rPr>
                <w:rFonts w:hAnsi="宋体" w:hint="eastAsia"/>
                <w:sz w:val="24"/>
              </w:rPr>
              <w:t>加工工段的切割粉尘</w:t>
            </w:r>
            <w:r w:rsidR="00E76E3A" w:rsidRPr="00A44408">
              <w:rPr>
                <w:rFonts w:hAnsi="宋体" w:hint="eastAsia"/>
                <w:sz w:val="24"/>
              </w:rPr>
              <w:t>。</w:t>
            </w:r>
            <w:r w:rsidR="001C37BB" w:rsidRPr="00A44408">
              <w:rPr>
                <w:rFonts w:hint="eastAsia"/>
                <w:sz w:val="24"/>
              </w:rPr>
              <w:t>一期工程需切割的原材料约</w:t>
            </w:r>
            <w:r w:rsidR="001C37BB" w:rsidRPr="00A44408">
              <w:rPr>
                <w:rFonts w:hint="eastAsia"/>
                <w:sz w:val="24"/>
              </w:rPr>
              <w:t>200</w:t>
            </w:r>
            <w:r w:rsidR="001C37BB" w:rsidRPr="00A44408">
              <w:rPr>
                <w:sz w:val="24"/>
              </w:rPr>
              <w:t>t/a</w:t>
            </w:r>
            <w:r w:rsidR="001C37BB" w:rsidRPr="00A44408">
              <w:rPr>
                <w:rFonts w:hint="eastAsia"/>
                <w:sz w:val="24"/>
              </w:rPr>
              <w:t>，切割工序产生的粉尘量约为</w:t>
            </w:r>
            <w:r w:rsidR="001C37BB" w:rsidRPr="00A44408">
              <w:rPr>
                <w:rFonts w:hint="eastAsia"/>
                <w:sz w:val="24"/>
              </w:rPr>
              <w:t>20</w:t>
            </w:r>
            <w:r w:rsidR="001C37BB" w:rsidRPr="00A44408">
              <w:rPr>
                <w:sz w:val="24"/>
              </w:rPr>
              <w:t>kg/a</w:t>
            </w:r>
            <w:r w:rsidR="001C37BB" w:rsidRPr="00A44408">
              <w:rPr>
                <w:rFonts w:hint="eastAsia"/>
                <w:sz w:val="24"/>
              </w:rPr>
              <w:t>，以每年工作</w:t>
            </w:r>
            <w:r w:rsidR="001C37BB" w:rsidRPr="00A44408">
              <w:rPr>
                <w:rFonts w:hint="eastAsia"/>
                <w:sz w:val="24"/>
              </w:rPr>
              <w:t>280</w:t>
            </w:r>
            <w:r w:rsidR="001C37BB" w:rsidRPr="00A44408">
              <w:rPr>
                <w:rFonts w:hint="eastAsia"/>
                <w:sz w:val="24"/>
              </w:rPr>
              <w:t>天，每天</w:t>
            </w:r>
            <w:r w:rsidR="001C37BB" w:rsidRPr="00A44408">
              <w:rPr>
                <w:rFonts w:hint="eastAsia"/>
                <w:sz w:val="24"/>
              </w:rPr>
              <w:t>2</w:t>
            </w:r>
            <w:r w:rsidR="001C37BB" w:rsidRPr="00A44408">
              <w:rPr>
                <w:sz w:val="24"/>
              </w:rPr>
              <w:t>h</w:t>
            </w:r>
            <w:r w:rsidR="001C37BB" w:rsidRPr="00A44408">
              <w:rPr>
                <w:rFonts w:hint="eastAsia"/>
                <w:sz w:val="24"/>
              </w:rPr>
              <w:t>计，粉尘产生速率为</w:t>
            </w:r>
            <w:r w:rsidR="001C37BB" w:rsidRPr="00A44408">
              <w:rPr>
                <w:rFonts w:hint="eastAsia"/>
                <w:sz w:val="24"/>
              </w:rPr>
              <w:t>0.036</w:t>
            </w:r>
            <w:r w:rsidR="001C37BB" w:rsidRPr="00A44408">
              <w:rPr>
                <w:sz w:val="24"/>
              </w:rPr>
              <w:t>kg/h</w:t>
            </w:r>
            <w:r w:rsidR="001C37BB" w:rsidRPr="00A44408">
              <w:rPr>
                <w:rFonts w:hint="eastAsia"/>
                <w:sz w:val="24"/>
              </w:rPr>
              <w:t>。</w:t>
            </w:r>
          </w:p>
          <w:p w:rsidR="00C03438" w:rsidRPr="00A44408" w:rsidRDefault="00C03438" w:rsidP="00504FD0">
            <w:pPr>
              <w:spacing w:line="500" w:lineRule="exact"/>
              <w:ind w:firstLineChars="200" w:firstLine="480"/>
              <w:rPr>
                <w:rFonts w:hAnsi="宋体"/>
                <w:sz w:val="24"/>
                <w:shd w:val="clear" w:color="auto" w:fill="FFFFFF"/>
              </w:rPr>
            </w:pPr>
            <w:r w:rsidRPr="00A44408">
              <w:rPr>
                <w:rFonts w:ascii="宋体" w:hAnsi="宋体" w:hint="eastAsia"/>
                <w:sz w:val="24"/>
                <w:shd w:val="clear" w:color="auto" w:fill="FFFFFF"/>
              </w:rPr>
              <w:t>②</w:t>
            </w:r>
            <w:r w:rsidR="00E86A84" w:rsidRPr="00A44408">
              <w:rPr>
                <w:rFonts w:ascii="宋体" w:hAnsi="宋体" w:hint="eastAsia"/>
                <w:sz w:val="24"/>
              </w:rPr>
              <w:t>二期工程废气污染物</w:t>
            </w:r>
          </w:p>
          <w:p w:rsidR="00993A13" w:rsidRPr="00A44408" w:rsidRDefault="00993A13" w:rsidP="00993A13">
            <w:pPr>
              <w:spacing w:line="500" w:lineRule="exact"/>
              <w:ind w:firstLineChars="200" w:firstLine="480"/>
              <w:rPr>
                <w:rFonts w:hAnsi="宋体"/>
                <w:sz w:val="24"/>
                <w:shd w:val="clear" w:color="auto" w:fill="FFFFFF"/>
              </w:rPr>
            </w:pPr>
            <w:r w:rsidRPr="00A44408">
              <w:rPr>
                <w:rFonts w:hAnsi="宋体" w:hint="eastAsia"/>
                <w:sz w:val="24"/>
              </w:rPr>
              <w:t>项目</w:t>
            </w:r>
            <w:r w:rsidR="007D46AB" w:rsidRPr="00A44408">
              <w:rPr>
                <w:rFonts w:hAnsi="宋体" w:hint="eastAsia"/>
                <w:sz w:val="24"/>
              </w:rPr>
              <w:t>二期工程</w:t>
            </w:r>
            <w:r w:rsidRPr="00A44408">
              <w:rPr>
                <w:rFonts w:hAnsi="宋体" w:hint="eastAsia"/>
                <w:sz w:val="24"/>
              </w:rPr>
              <w:t>废气污染源主要来自于加工工段的切割粉尘和焊接工段的焊接烟尘。</w:t>
            </w:r>
            <w:r w:rsidRPr="00A44408">
              <w:rPr>
                <w:rFonts w:hint="eastAsia"/>
                <w:sz w:val="24"/>
              </w:rPr>
              <w:t>其中切割粉尘产生量</w:t>
            </w:r>
            <w:r w:rsidR="007D46AB" w:rsidRPr="00A44408">
              <w:rPr>
                <w:rFonts w:hint="eastAsia"/>
                <w:sz w:val="24"/>
              </w:rPr>
              <w:t>1</w:t>
            </w:r>
            <w:r w:rsidRPr="00A44408">
              <w:rPr>
                <w:rFonts w:hint="eastAsia"/>
                <w:sz w:val="24"/>
              </w:rPr>
              <w:t>0</w:t>
            </w:r>
            <w:r w:rsidRPr="00A44408">
              <w:rPr>
                <w:sz w:val="24"/>
              </w:rPr>
              <w:t>kg/a</w:t>
            </w:r>
            <w:r w:rsidRPr="00A44408">
              <w:rPr>
                <w:rFonts w:hint="eastAsia"/>
                <w:sz w:val="24"/>
              </w:rPr>
              <w:t>，产生速率为</w:t>
            </w:r>
            <w:r w:rsidRPr="00A44408">
              <w:rPr>
                <w:sz w:val="24"/>
              </w:rPr>
              <w:t>0.0</w:t>
            </w:r>
            <w:r w:rsidRPr="00A44408">
              <w:rPr>
                <w:rFonts w:hint="eastAsia"/>
                <w:sz w:val="24"/>
              </w:rPr>
              <w:t>1</w:t>
            </w:r>
            <w:r w:rsidR="00A44408" w:rsidRPr="00A44408">
              <w:rPr>
                <w:rFonts w:hint="eastAsia"/>
                <w:sz w:val="24"/>
              </w:rPr>
              <w:t>8</w:t>
            </w:r>
            <w:r w:rsidRPr="00A44408">
              <w:rPr>
                <w:sz w:val="24"/>
              </w:rPr>
              <w:t>kg/h</w:t>
            </w:r>
            <w:r w:rsidRPr="00A44408">
              <w:rPr>
                <w:rFonts w:hint="eastAsia"/>
                <w:sz w:val="24"/>
              </w:rPr>
              <w:t>。焊接烟尘排放量</w:t>
            </w:r>
            <w:r w:rsidR="00A44408" w:rsidRPr="00A44408">
              <w:rPr>
                <w:rFonts w:hint="eastAsia"/>
                <w:sz w:val="24"/>
              </w:rPr>
              <w:t>8.64</w:t>
            </w:r>
            <w:r w:rsidRPr="00A44408">
              <w:rPr>
                <w:sz w:val="24"/>
              </w:rPr>
              <w:t>kg/a</w:t>
            </w:r>
            <w:r w:rsidRPr="00A44408">
              <w:rPr>
                <w:sz w:val="24"/>
              </w:rPr>
              <w:t>，排放速率为</w:t>
            </w:r>
            <w:r w:rsidR="00A44408" w:rsidRPr="00A44408">
              <w:rPr>
                <w:rFonts w:hint="eastAsia"/>
                <w:sz w:val="24"/>
              </w:rPr>
              <w:t>0.015</w:t>
            </w:r>
            <w:r w:rsidRPr="00A44408">
              <w:rPr>
                <w:sz w:val="24"/>
              </w:rPr>
              <w:t>kg/h</w:t>
            </w:r>
            <w:r w:rsidRPr="00A44408">
              <w:rPr>
                <w:rFonts w:hint="eastAsia"/>
                <w:sz w:val="24"/>
              </w:rPr>
              <w:t>。</w:t>
            </w:r>
          </w:p>
          <w:p w:rsidR="00993A13" w:rsidRPr="00A44408" w:rsidRDefault="00993A13" w:rsidP="00993A13">
            <w:pPr>
              <w:spacing w:line="500" w:lineRule="exact"/>
              <w:ind w:firstLineChars="200" w:firstLine="480"/>
              <w:rPr>
                <w:rFonts w:hAnsi="宋体"/>
                <w:sz w:val="24"/>
                <w:shd w:val="clear" w:color="auto" w:fill="FFFFFF"/>
              </w:rPr>
            </w:pPr>
            <w:r w:rsidRPr="00A44408">
              <w:rPr>
                <w:rFonts w:hAnsi="宋体" w:hint="eastAsia"/>
                <w:sz w:val="24"/>
                <w:shd w:val="clear" w:color="auto" w:fill="FFFFFF"/>
              </w:rPr>
              <w:t>切割粉尘其质量较大，沉降较快，且有车间厂房阻拦，颗粒物散落范围很小，多在</w:t>
            </w:r>
            <w:r w:rsidRPr="00A44408">
              <w:rPr>
                <w:sz w:val="24"/>
                <w:shd w:val="clear" w:color="auto" w:fill="FFFFFF"/>
              </w:rPr>
              <w:t>5m</w:t>
            </w:r>
            <w:r w:rsidRPr="00A44408">
              <w:rPr>
                <w:rFonts w:hAnsi="宋体" w:hint="eastAsia"/>
                <w:sz w:val="24"/>
                <w:shd w:val="clear" w:color="auto" w:fill="FFFFFF"/>
              </w:rPr>
              <w:t>以内。本项目切割粉尘源强较小，评价认为颗粒物经车间厂房阻拦后，厂界颗粒物无组织排放监控点达标，排放浓度</w:t>
            </w:r>
            <w:r w:rsidRPr="00A44408">
              <w:rPr>
                <w:sz w:val="24"/>
                <w:shd w:val="clear" w:color="auto" w:fill="FFFFFF"/>
              </w:rPr>
              <w:t>&lt;1.0mg/m</w:t>
            </w:r>
            <w:r w:rsidRPr="00A44408">
              <w:rPr>
                <w:sz w:val="24"/>
                <w:shd w:val="clear" w:color="auto" w:fill="FFFFFF"/>
                <w:vertAlign w:val="superscript"/>
              </w:rPr>
              <w:t>3</w:t>
            </w:r>
            <w:r w:rsidRPr="00A44408">
              <w:rPr>
                <w:rFonts w:hAnsi="宋体" w:hint="eastAsia"/>
                <w:sz w:val="24"/>
                <w:shd w:val="clear" w:color="auto" w:fill="FFFFFF"/>
              </w:rPr>
              <w:t>标准限值。</w:t>
            </w:r>
          </w:p>
          <w:p w:rsidR="00084E16" w:rsidRPr="00632363" w:rsidRDefault="00993A13" w:rsidP="00993A13">
            <w:pPr>
              <w:spacing w:line="500" w:lineRule="exact"/>
              <w:ind w:firstLineChars="200" w:firstLine="480"/>
              <w:rPr>
                <w:sz w:val="24"/>
              </w:rPr>
            </w:pPr>
            <w:r w:rsidRPr="00A44408">
              <w:rPr>
                <w:rFonts w:hint="eastAsia"/>
                <w:sz w:val="24"/>
              </w:rPr>
              <w:t>焊接烟尘收集并经</w:t>
            </w:r>
            <w:r w:rsidRPr="00A44408">
              <w:rPr>
                <w:rFonts w:hint="eastAsia"/>
                <w:kern w:val="0"/>
                <w:sz w:val="24"/>
              </w:rPr>
              <w:t>袋式除尘器处理后，</w:t>
            </w:r>
            <w:r w:rsidRPr="00A44408">
              <w:rPr>
                <w:rFonts w:hint="eastAsia"/>
                <w:sz w:val="24"/>
              </w:rPr>
              <w:t>由一根</w:t>
            </w:r>
            <w:r w:rsidRPr="00A44408">
              <w:rPr>
                <w:rFonts w:hint="eastAsia"/>
                <w:sz w:val="24"/>
              </w:rPr>
              <w:t>15</w:t>
            </w:r>
            <w:r w:rsidRPr="00A44408">
              <w:rPr>
                <w:rFonts w:hint="eastAsia"/>
                <w:sz w:val="24"/>
              </w:rPr>
              <w:t>米高排气筒排放。</w:t>
            </w:r>
            <w:r w:rsidRPr="00A44408">
              <w:rPr>
                <w:rFonts w:hAnsi="宋体" w:hint="eastAsia"/>
                <w:sz w:val="24"/>
              </w:rPr>
              <w:t>经估算模式预测可知：颗粒物的最大一次落地浓度为</w:t>
            </w:r>
            <w:r w:rsidRPr="00A44408">
              <w:rPr>
                <w:rFonts w:eastAsiaTheme="majorEastAsia"/>
                <w:color w:val="000000"/>
                <w:kern w:val="0"/>
                <w:sz w:val="24"/>
              </w:rPr>
              <w:t>4.4497</w:t>
            </w:r>
            <w:r w:rsidRPr="00A44408">
              <w:rPr>
                <w:rFonts w:hAnsi="宋体"/>
                <w:sz w:val="24"/>
              </w:rPr>
              <w:t>ug/m</w:t>
            </w:r>
            <w:r w:rsidRPr="00A44408">
              <w:rPr>
                <w:rFonts w:hAnsi="宋体"/>
                <w:sz w:val="24"/>
                <w:vertAlign w:val="superscript"/>
              </w:rPr>
              <w:t>3</w:t>
            </w:r>
            <w:r w:rsidRPr="00A44408">
              <w:rPr>
                <w:rFonts w:hAnsi="宋体" w:hint="eastAsia"/>
                <w:sz w:val="24"/>
              </w:rPr>
              <w:t>，占标率为</w:t>
            </w:r>
            <w:r w:rsidRPr="00A44408">
              <w:rPr>
                <w:rFonts w:hAnsi="宋体"/>
                <w:sz w:val="24"/>
              </w:rPr>
              <w:t>0.</w:t>
            </w:r>
            <w:r w:rsidRPr="00A44408">
              <w:rPr>
                <w:rFonts w:hAnsi="宋体" w:hint="eastAsia"/>
                <w:sz w:val="24"/>
              </w:rPr>
              <w:t>99</w:t>
            </w:r>
            <w:r w:rsidRPr="00A44408">
              <w:rPr>
                <w:rFonts w:hAnsi="宋体"/>
                <w:sz w:val="24"/>
              </w:rPr>
              <w:t>%</w:t>
            </w:r>
            <w:r w:rsidRPr="00A44408">
              <w:rPr>
                <w:rFonts w:hAnsi="宋体" w:hint="eastAsia"/>
                <w:sz w:val="24"/>
              </w:rPr>
              <w:t>。</w:t>
            </w:r>
            <w:r w:rsidRPr="00A44408">
              <w:rPr>
                <w:rFonts w:hint="eastAsia"/>
                <w:kern w:val="0"/>
                <w:sz w:val="24"/>
              </w:rPr>
              <w:t>项目废气排放可以满足《大气污染物综合排放标准》（</w:t>
            </w:r>
            <w:r w:rsidRPr="00A44408">
              <w:rPr>
                <w:kern w:val="0"/>
                <w:sz w:val="24"/>
              </w:rPr>
              <w:t>GB16297-1996</w:t>
            </w:r>
            <w:r w:rsidRPr="00A44408">
              <w:rPr>
                <w:rFonts w:hint="eastAsia"/>
                <w:kern w:val="0"/>
                <w:sz w:val="24"/>
              </w:rPr>
              <w:t>）表</w:t>
            </w:r>
            <w:r w:rsidRPr="00A44408">
              <w:rPr>
                <w:kern w:val="0"/>
                <w:sz w:val="24"/>
              </w:rPr>
              <w:t>2</w:t>
            </w:r>
            <w:r w:rsidRPr="00A44408">
              <w:rPr>
                <w:rFonts w:hint="eastAsia"/>
                <w:kern w:val="0"/>
                <w:sz w:val="24"/>
              </w:rPr>
              <w:t>二级标准限值</w:t>
            </w:r>
            <w:r w:rsidRPr="00A44408">
              <w:rPr>
                <w:rFonts w:hint="eastAsia"/>
                <w:sz w:val="24"/>
              </w:rPr>
              <w:t>（排放浓度≤</w:t>
            </w:r>
            <w:r w:rsidRPr="00A44408">
              <w:rPr>
                <w:rFonts w:hint="eastAsia"/>
                <w:sz w:val="24"/>
              </w:rPr>
              <w:t>18mg/m</w:t>
            </w:r>
            <w:r w:rsidRPr="00A44408">
              <w:rPr>
                <w:rFonts w:hint="eastAsia"/>
                <w:sz w:val="24"/>
                <w:vertAlign w:val="superscript"/>
              </w:rPr>
              <w:t>3</w:t>
            </w:r>
            <w:r w:rsidRPr="00A44408">
              <w:rPr>
                <w:rFonts w:hint="eastAsia"/>
                <w:sz w:val="24"/>
              </w:rPr>
              <w:t>，排放速率≤</w:t>
            </w:r>
            <w:r w:rsidRPr="00A44408">
              <w:rPr>
                <w:rFonts w:hint="eastAsia"/>
                <w:sz w:val="24"/>
              </w:rPr>
              <w:t>0.15kg/h</w:t>
            </w:r>
            <w:r w:rsidRPr="00A44408">
              <w:rPr>
                <w:rFonts w:hint="eastAsia"/>
                <w:sz w:val="24"/>
              </w:rPr>
              <w:t>）要求</w:t>
            </w:r>
            <w:r w:rsidRPr="00A44408">
              <w:rPr>
                <w:sz w:val="24"/>
              </w:rPr>
              <w:t>。</w:t>
            </w:r>
            <w:r w:rsidRPr="00986635">
              <w:rPr>
                <w:rFonts w:hint="eastAsia"/>
                <w:b/>
                <w:kern w:val="0"/>
                <w:sz w:val="24"/>
                <w:u w:val="single"/>
              </w:rPr>
              <w:t>废气排放对区域环境空气质量影响不大</w:t>
            </w:r>
            <w:r w:rsidR="00986635" w:rsidRPr="00986635">
              <w:rPr>
                <w:rFonts w:hint="eastAsia"/>
                <w:b/>
                <w:kern w:val="0"/>
                <w:sz w:val="24"/>
                <w:u w:val="single"/>
              </w:rPr>
              <w:t>，</w:t>
            </w:r>
            <w:r w:rsidR="00986635" w:rsidRPr="00986635">
              <w:rPr>
                <w:rFonts w:hint="eastAsia"/>
                <w:b/>
                <w:kern w:val="0"/>
                <w:sz w:val="24"/>
                <w:u w:val="single"/>
              </w:rPr>
              <w:lastRenderedPageBreak/>
              <w:t>对敏感点</w:t>
            </w:r>
            <w:r w:rsidR="00986635" w:rsidRPr="00986635">
              <w:rPr>
                <w:rFonts w:eastAsiaTheme="minorEastAsia" w:hAnsiTheme="minorEastAsia" w:hint="eastAsia"/>
                <w:b/>
                <w:sz w:val="24"/>
                <w:u w:val="single"/>
              </w:rPr>
              <w:t>颐养院养老院不会产生影响</w:t>
            </w:r>
            <w:r w:rsidRPr="00986635">
              <w:rPr>
                <w:rFonts w:hint="eastAsia"/>
                <w:b/>
                <w:kern w:val="0"/>
                <w:sz w:val="24"/>
                <w:u w:val="single"/>
              </w:rPr>
              <w:t>。</w:t>
            </w:r>
          </w:p>
          <w:p w:rsidR="00301DD2" w:rsidRPr="00632363" w:rsidRDefault="00A44408" w:rsidP="00A44408">
            <w:pPr>
              <w:pStyle w:val="afc"/>
              <w:spacing w:line="500" w:lineRule="exact"/>
              <w:ind w:left="840" w:firstLineChars="0" w:firstLine="0"/>
              <w:textAlignment w:val="baseline"/>
              <w:rPr>
                <w:sz w:val="24"/>
              </w:rPr>
            </w:pPr>
            <w:r>
              <w:rPr>
                <w:rFonts w:ascii="宋体" w:hAnsi="宋体" w:hint="eastAsia"/>
                <w:bCs/>
                <w:sz w:val="24"/>
              </w:rPr>
              <w:t>③</w:t>
            </w:r>
            <w:r w:rsidR="009F44C5" w:rsidRPr="00632363">
              <w:rPr>
                <w:rFonts w:ascii="宋体" w:hAnsi="宋体" w:hint="eastAsia"/>
                <w:bCs/>
                <w:sz w:val="24"/>
              </w:rPr>
              <w:t>食</w:t>
            </w:r>
            <w:r w:rsidR="00711B62" w:rsidRPr="00632363">
              <w:rPr>
                <w:rFonts w:hint="eastAsia"/>
                <w:sz w:val="24"/>
              </w:rPr>
              <w:t>堂油烟废气</w:t>
            </w:r>
          </w:p>
          <w:p w:rsidR="00301DD2" w:rsidRDefault="00711B62" w:rsidP="00504FD0">
            <w:pPr>
              <w:spacing w:line="500" w:lineRule="exact"/>
              <w:ind w:firstLineChars="200" w:firstLine="480"/>
              <w:rPr>
                <w:kern w:val="0"/>
                <w:sz w:val="24"/>
              </w:rPr>
            </w:pPr>
            <w:r>
              <w:rPr>
                <w:rFonts w:hint="eastAsia"/>
                <w:sz w:val="24"/>
                <w:szCs w:val="20"/>
              </w:rPr>
              <w:t>针对食堂油烟，评价要求食堂安装一台油烟净化器（去除效率不小于</w:t>
            </w:r>
            <w:r>
              <w:rPr>
                <w:sz w:val="24"/>
                <w:szCs w:val="20"/>
              </w:rPr>
              <w:t>90%</w:t>
            </w:r>
            <w:r>
              <w:rPr>
                <w:rFonts w:hint="eastAsia"/>
                <w:sz w:val="24"/>
                <w:szCs w:val="20"/>
              </w:rPr>
              <w:t>）对油烟进行净化处理，处理后油烟排放浓度为</w:t>
            </w:r>
            <w:r>
              <w:rPr>
                <w:sz w:val="24"/>
                <w:szCs w:val="20"/>
              </w:rPr>
              <w:t>0.</w:t>
            </w:r>
            <w:r w:rsidR="00577F3B">
              <w:rPr>
                <w:rFonts w:hint="eastAsia"/>
                <w:sz w:val="24"/>
                <w:szCs w:val="20"/>
              </w:rPr>
              <w:t>4</w:t>
            </w:r>
            <w:r>
              <w:rPr>
                <w:sz w:val="24"/>
                <w:szCs w:val="20"/>
              </w:rPr>
              <w:t>mg/m</w:t>
            </w:r>
            <w:r>
              <w:rPr>
                <w:sz w:val="24"/>
                <w:szCs w:val="20"/>
                <w:vertAlign w:val="superscript"/>
              </w:rPr>
              <w:t>3</w:t>
            </w:r>
            <w:r>
              <w:rPr>
                <w:rFonts w:hint="eastAsia"/>
                <w:sz w:val="24"/>
                <w:szCs w:val="20"/>
              </w:rPr>
              <w:t>，排放量为</w:t>
            </w:r>
            <w:r w:rsidR="00577F3B">
              <w:rPr>
                <w:rFonts w:hint="eastAsia"/>
                <w:sz w:val="24"/>
                <w:szCs w:val="20"/>
              </w:rPr>
              <w:t>0.224</w:t>
            </w:r>
            <w:r>
              <w:rPr>
                <w:sz w:val="24"/>
                <w:szCs w:val="20"/>
              </w:rPr>
              <w:t>kg/a</w:t>
            </w:r>
            <w:r>
              <w:rPr>
                <w:rFonts w:hint="eastAsia"/>
                <w:sz w:val="24"/>
                <w:szCs w:val="20"/>
              </w:rPr>
              <w:t>，</w:t>
            </w:r>
            <w:r w:rsidR="00577F3B" w:rsidRPr="00956B4E">
              <w:rPr>
                <w:rFonts w:hint="eastAsia"/>
                <w:sz w:val="24"/>
              </w:rPr>
              <w:t>油烟通过厨房屋顶排放</w:t>
            </w:r>
            <w:r>
              <w:rPr>
                <w:rFonts w:hint="eastAsia"/>
                <w:sz w:val="24"/>
                <w:szCs w:val="20"/>
              </w:rPr>
              <w:t>，</w:t>
            </w:r>
            <w:r w:rsidR="00577F3B">
              <w:rPr>
                <w:rFonts w:hint="eastAsia"/>
                <w:sz w:val="24"/>
                <w:szCs w:val="20"/>
              </w:rPr>
              <w:t>满足</w:t>
            </w:r>
            <w:r>
              <w:rPr>
                <w:rFonts w:hint="eastAsia"/>
                <w:sz w:val="24"/>
              </w:rPr>
              <w:t>《餐饮业油烟污染物排放标准》（</w:t>
            </w:r>
            <w:r>
              <w:rPr>
                <w:sz w:val="24"/>
              </w:rPr>
              <w:t>DB41/1604-2018</w:t>
            </w:r>
            <w:r>
              <w:rPr>
                <w:rFonts w:hint="eastAsia"/>
                <w:sz w:val="24"/>
              </w:rPr>
              <w:t>）中</w:t>
            </w:r>
            <w:r>
              <w:rPr>
                <w:sz w:val="24"/>
              </w:rPr>
              <w:t>1.5mg/m</w:t>
            </w:r>
            <w:r>
              <w:rPr>
                <w:sz w:val="24"/>
                <w:vertAlign w:val="superscript"/>
              </w:rPr>
              <w:t>3</w:t>
            </w:r>
            <w:r>
              <w:rPr>
                <w:rFonts w:hint="eastAsia"/>
                <w:sz w:val="24"/>
              </w:rPr>
              <w:t>排放浓度限值要求。</w:t>
            </w:r>
          </w:p>
          <w:p w:rsidR="00301DD2" w:rsidRDefault="00711B62" w:rsidP="00504FD0">
            <w:pPr>
              <w:spacing w:line="500" w:lineRule="exact"/>
              <w:ind w:firstLineChars="200" w:firstLine="480"/>
              <w:rPr>
                <w:rFonts w:ascii="宋体" w:hAnsi="宋体"/>
                <w:b/>
                <w:sz w:val="24"/>
              </w:rPr>
            </w:pPr>
            <w:r>
              <w:rPr>
                <w:rFonts w:ascii="宋体" w:hAnsi="宋体" w:hint="eastAsia"/>
                <w:sz w:val="24"/>
              </w:rPr>
              <w:t>（2）废水</w:t>
            </w:r>
          </w:p>
          <w:p w:rsidR="00301DD2" w:rsidRDefault="00F05FE3" w:rsidP="00504FD0">
            <w:pPr>
              <w:spacing w:line="500" w:lineRule="exact"/>
              <w:ind w:firstLineChars="187" w:firstLine="449"/>
              <w:rPr>
                <w:sz w:val="24"/>
              </w:rPr>
            </w:pPr>
            <w:r>
              <w:rPr>
                <w:rFonts w:hint="eastAsia"/>
                <w:sz w:val="24"/>
              </w:rPr>
              <w:t>本项目</w:t>
            </w:r>
            <w:r w:rsidR="00577F3B">
              <w:rPr>
                <w:rFonts w:hint="eastAsia"/>
                <w:sz w:val="24"/>
              </w:rPr>
              <w:t>无生产废水产生，</w:t>
            </w:r>
            <w:r>
              <w:rPr>
                <w:rFonts w:hint="eastAsia"/>
                <w:sz w:val="24"/>
              </w:rPr>
              <w:t>废水</w:t>
            </w:r>
            <w:r w:rsidR="00577F3B">
              <w:rPr>
                <w:rFonts w:hint="eastAsia"/>
                <w:sz w:val="24"/>
              </w:rPr>
              <w:t>为生活污水，</w:t>
            </w:r>
            <w:r w:rsidR="00711B62">
              <w:rPr>
                <w:rFonts w:hint="eastAsia"/>
                <w:sz w:val="24"/>
              </w:rPr>
              <w:t>产生量为</w:t>
            </w:r>
            <w:r w:rsidR="00577F3B">
              <w:rPr>
                <w:rFonts w:hint="eastAsia"/>
                <w:sz w:val="24"/>
              </w:rPr>
              <w:t>0.96</w:t>
            </w:r>
            <w:r w:rsidR="00577F3B">
              <w:rPr>
                <w:sz w:val="24"/>
              </w:rPr>
              <w:t>m</w:t>
            </w:r>
            <w:r w:rsidR="00577F3B">
              <w:rPr>
                <w:sz w:val="24"/>
                <w:vertAlign w:val="superscript"/>
              </w:rPr>
              <w:t>3</w:t>
            </w:r>
            <w:r w:rsidR="00577F3B">
              <w:rPr>
                <w:sz w:val="24"/>
              </w:rPr>
              <w:t>/d</w:t>
            </w:r>
            <w:r w:rsidR="00577F3B">
              <w:rPr>
                <w:rFonts w:hint="eastAsia"/>
                <w:sz w:val="24"/>
              </w:rPr>
              <w:t>（</w:t>
            </w:r>
            <w:r w:rsidR="00577F3B">
              <w:rPr>
                <w:rFonts w:hint="eastAsia"/>
                <w:sz w:val="24"/>
              </w:rPr>
              <w:t>268.8</w:t>
            </w:r>
            <w:r w:rsidR="00577F3B">
              <w:rPr>
                <w:sz w:val="24"/>
              </w:rPr>
              <w:t>m</w:t>
            </w:r>
            <w:r w:rsidR="00577F3B">
              <w:rPr>
                <w:sz w:val="24"/>
                <w:vertAlign w:val="superscript"/>
              </w:rPr>
              <w:t>3</w:t>
            </w:r>
            <w:r w:rsidR="00577F3B">
              <w:rPr>
                <w:sz w:val="24"/>
              </w:rPr>
              <w:t>/a</w:t>
            </w:r>
            <w:r w:rsidR="00577F3B">
              <w:rPr>
                <w:rFonts w:hint="eastAsia"/>
                <w:sz w:val="24"/>
              </w:rPr>
              <w:t>）</w:t>
            </w:r>
            <w:r w:rsidR="00711B62">
              <w:rPr>
                <w:rFonts w:hint="eastAsia"/>
                <w:sz w:val="24"/>
              </w:rPr>
              <w:t>，</w:t>
            </w:r>
            <w:r w:rsidR="00711B62">
              <w:rPr>
                <w:sz w:val="24"/>
              </w:rPr>
              <w:t>主要污染物为</w:t>
            </w:r>
            <w:r w:rsidR="00711B62">
              <w:rPr>
                <w:sz w:val="24"/>
              </w:rPr>
              <w:t>COD300mg/L</w:t>
            </w:r>
            <w:r w:rsidR="00711B62">
              <w:rPr>
                <w:sz w:val="24"/>
              </w:rPr>
              <w:t>，氨氮</w:t>
            </w:r>
            <w:r w:rsidR="00711B62">
              <w:rPr>
                <w:rFonts w:hint="eastAsia"/>
                <w:sz w:val="24"/>
              </w:rPr>
              <w:t>2</w:t>
            </w:r>
            <w:r w:rsidR="00711B62">
              <w:rPr>
                <w:sz w:val="24"/>
              </w:rPr>
              <w:t>5mg/L</w:t>
            </w:r>
            <w:r w:rsidR="00711B62">
              <w:rPr>
                <w:rFonts w:hint="eastAsia"/>
                <w:sz w:val="24"/>
              </w:rPr>
              <w:t>，废水经</w:t>
            </w:r>
            <w:r w:rsidR="00577F3B">
              <w:rPr>
                <w:rFonts w:hint="eastAsia"/>
                <w:sz w:val="24"/>
              </w:rPr>
              <w:t>厂</w:t>
            </w:r>
            <w:r w:rsidR="00711B62">
              <w:rPr>
                <w:rFonts w:hint="eastAsia"/>
                <w:sz w:val="24"/>
              </w:rPr>
              <w:t>区化粪池处理后，</w:t>
            </w:r>
            <w:r w:rsidR="00577F3B">
              <w:rPr>
                <w:rFonts w:hint="eastAsia"/>
                <w:sz w:val="24"/>
              </w:rPr>
              <w:t>定期由周边村民拉走肥田，不外排。</w:t>
            </w:r>
          </w:p>
          <w:p w:rsidR="00301DD2" w:rsidRDefault="00711B62" w:rsidP="00504FD0">
            <w:pPr>
              <w:spacing w:line="500" w:lineRule="exact"/>
              <w:ind w:firstLineChars="200" w:firstLine="480"/>
              <w:textAlignment w:val="baseline"/>
              <w:rPr>
                <w:rFonts w:ascii="宋体" w:hAnsi="宋体"/>
                <w:sz w:val="24"/>
              </w:rPr>
            </w:pPr>
            <w:r>
              <w:rPr>
                <w:rFonts w:ascii="宋体" w:hAnsi="宋体" w:hint="eastAsia"/>
                <w:sz w:val="24"/>
              </w:rPr>
              <w:t>（3）噪声</w:t>
            </w:r>
          </w:p>
          <w:p w:rsidR="00301DD2" w:rsidRPr="00880A08" w:rsidRDefault="00711B62" w:rsidP="00504FD0">
            <w:pPr>
              <w:spacing w:line="500" w:lineRule="exact"/>
              <w:ind w:firstLineChars="200" w:firstLine="480"/>
              <w:textAlignment w:val="baseline"/>
              <w:rPr>
                <w:b/>
                <w:sz w:val="24"/>
                <w:u w:val="single"/>
              </w:rPr>
            </w:pPr>
            <w:r>
              <w:rPr>
                <w:rFonts w:hint="eastAsia"/>
                <w:sz w:val="24"/>
              </w:rPr>
              <w:t>本项目噪声主要为机械设备</w:t>
            </w:r>
            <w:r w:rsidR="009601FB">
              <w:rPr>
                <w:rFonts w:hint="eastAsia"/>
                <w:sz w:val="24"/>
              </w:rPr>
              <w:t>车床、铣床、磨床、</w:t>
            </w:r>
            <w:r w:rsidR="009601FB">
              <w:rPr>
                <w:rFonts w:hint="eastAsia"/>
                <w:color w:val="000000"/>
                <w:sz w:val="24"/>
              </w:rPr>
              <w:t>切割机</w:t>
            </w:r>
            <w:r w:rsidR="009601FB">
              <w:rPr>
                <w:rFonts w:hint="eastAsia"/>
                <w:sz w:val="24"/>
              </w:rPr>
              <w:t>等</w:t>
            </w:r>
            <w:r>
              <w:rPr>
                <w:rFonts w:hint="eastAsia"/>
                <w:sz w:val="24"/>
              </w:rPr>
              <w:t>运行时产生的噪声</w:t>
            </w:r>
            <w:r>
              <w:rPr>
                <w:sz w:val="24"/>
              </w:rPr>
              <w:t>，</w:t>
            </w:r>
            <w:r w:rsidR="00B00163">
              <w:rPr>
                <w:rFonts w:hint="eastAsia"/>
                <w:sz w:val="24"/>
              </w:rPr>
              <w:t>项目仅在白天从事生产，</w:t>
            </w:r>
            <w:r>
              <w:rPr>
                <w:sz w:val="24"/>
              </w:rPr>
              <w:t>在采用减震基础</w:t>
            </w:r>
            <w:r>
              <w:rPr>
                <w:rFonts w:hint="eastAsia"/>
                <w:sz w:val="24"/>
              </w:rPr>
              <w:t>、</w:t>
            </w:r>
            <w:r>
              <w:rPr>
                <w:sz w:val="24"/>
              </w:rPr>
              <w:t>厂房隔声等措施后，厂界</w:t>
            </w:r>
            <w:r w:rsidR="002B16A0">
              <w:rPr>
                <w:rFonts w:hint="eastAsia"/>
                <w:sz w:val="24"/>
              </w:rPr>
              <w:t>及敏感点</w:t>
            </w:r>
            <w:r w:rsidR="002B16A0" w:rsidRPr="003B2D5E">
              <w:rPr>
                <w:rFonts w:eastAsiaTheme="minorEastAsia" w:hAnsiTheme="minorEastAsia" w:hint="eastAsia"/>
                <w:sz w:val="24"/>
              </w:rPr>
              <w:t>颐养院养老院</w:t>
            </w:r>
            <w:r w:rsidR="002B16A0">
              <w:rPr>
                <w:rFonts w:eastAsiaTheme="minorEastAsia" w:hAnsiTheme="minorEastAsia" w:hint="eastAsia"/>
                <w:sz w:val="24"/>
              </w:rPr>
              <w:t>、</w:t>
            </w:r>
            <w:r w:rsidR="002B16A0" w:rsidRPr="0035261D">
              <w:rPr>
                <w:rFonts w:eastAsiaTheme="minorEastAsia" w:hAnsiTheme="minorEastAsia"/>
                <w:sz w:val="24"/>
              </w:rPr>
              <w:t>岗头村</w:t>
            </w:r>
            <w:r w:rsidR="002B16A0">
              <w:rPr>
                <w:rFonts w:hAnsi="宋体" w:cs="宋体" w:hint="eastAsia"/>
                <w:sz w:val="24"/>
              </w:rPr>
              <w:t>噪声预测值</w:t>
            </w:r>
            <w:r>
              <w:rPr>
                <w:sz w:val="24"/>
              </w:rPr>
              <w:t>均可以满足《工业企业厂界环境噪声排放标准》（</w:t>
            </w:r>
            <w:r>
              <w:rPr>
                <w:sz w:val="24"/>
              </w:rPr>
              <w:t>GB12348-2008</w:t>
            </w:r>
            <w:r>
              <w:rPr>
                <w:sz w:val="24"/>
              </w:rPr>
              <w:t>）中</w:t>
            </w:r>
            <w:r>
              <w:rPr>
                <w:sz w:val="24"/>
              </w:rPr>
              <w:t>2</w:t>
            </w:r>
            <w:r>
              <w:rPr>
                <w:sz w:val="24"/>
              </w:rPr>
              <w:t>类标准</w:t>
            </w:r>
            <w:r w:rsidR="002B16A0" w:rsidRPr="00632363">
              <w:rPr>
                <w:rFonts w:hAnsi="宋体" w:cs="宋体" w:hint="eastAsia"/>
                <w:sz w:val="24"/>
              </w:rPr>
              <w:t>（</w:t>
            </w:r>
            <w:r w:rsidR="002B16A0" w:rsidRPr="00632363">
              <w:rPr>
                <w:rFonts w:hint="eastAsia"/>
                <w:sz w:val="24"/>
              </w:rPr>
              <w:t>昼间</w:t>
            </w:r>
            <w:r w:rsidR="002B16A0" w:rsidRPr="00632363">
              <w:rPr>
                <w:sz w:val="24"/>
              </w:rPr>
              <w:t>60dB(A)</w:t>
            </w:r>
            <w:r w:rsidR="002B16A0" w:rsidRPr="00632363">
              <w:rPr>
                <w:rFonts w:hAnsi="宋体" w:cs="宋体" w:hint="eastAsia"/>
                <w:sz w:val="24"/>
              </w:rPr>
              <w:t>）要求</w:t>
            </w:r>
            <w:r>
              <w:rPr>
                <w:sz w:val="24"/>
              </w:rPr>
              <w:t>，</w:t>
            </w:r>
            <w:r>
              <w:rPr>
                <w:rFonts w:hint="eastAsia"/>
                <w:sz w:val="24"/>
              </w:rPr>
              <w:t>不会出现扰民现象</w:t>
            </w:r>
            <w:r w:rsidR="00880A08">
              <w:rPr>
                <w:rFonts w:hint="eastAsia"/>
                <w:sz w:val="24"/>
              </w:rPr>
              <w:t>，</w:t>
            </w:r>
            <w:r w:rsidR="00880A08" w:rsidRPr="00880A08">
              <w:rPr>
                <w:rFonts w:hint="eastAsia"/>
                <w:b/>
                <w:sz w:val="24"/>
                <w:u w:val="single"/>
              </w:rPr>
              <w:t>不会</w:t>
            </w:r>
            <w:r w:rsidR="00880A08" w:rsidRPr="00880A08">
              <w:rPr>
                <w:rFonts w:hint="eastAsia"/>
                <w:b/>
                <w:kern w:val="0"/>
                <w:sz w:val="24"/>
                <w:u w:val="single"/>
              </w:rPr>
              <w:t>对敏感点</w:t>
            </w:r>
            <w:r w:rsidR="00880A08" w:rsidRPr="00880A08">
              <w:rPr>
                <w:rFonts w:eastAsiaTheme="minorEastAsia" w:hAnsiTheme="minorEastAsia" w:hint="eastAsia"/>
                <w:b/>
                <w:sz w:val="24"/>
                <w:u w:val="single"/>
              </w:rPr>
              <w:t>颐养院养老院产生影响</w:t>
            </w:r>
            <w:r w:rsidR="00880A08" w:rsidRPr="00880A08">
              <w:rPr>
                <w:rFonts w:hint="eastAsia"/>
                <w:b/>
                <w:kern w:val="0"/>
                <w:sz w:val="24"/>
                <w:u w:val="single"/>
              </w:rPr>
              <w:t>。</w:t>
            </w:r>
          </w:p>
          <w:p w:rsidR="00301DD2" w:rsidRDefault="00711B62" w:rsidP="00234461">
            <w:pPr>
              <w:spacing w:line="480" w:lineRule="exact"/>
              <w:ind w:firstLineChars="200" w:firstLine="480"/>
              <w:textAlignment w:val="baseline"/>
              <w:rPr>
                <w:rFonts w:ascii="宋体" w:hAnsi="宋体"/>
                <w:sz w:val="24"/>
              </w:rPr>
            </w:pPr>
            <w:r>
              <w:rPr>
                <w:rFonts w:ascii="宋体" w:hAnsi="宋体" w:hint="eastAsia"/>
                <w:sz w:val="24"/>
              </w:rPr>
              <w:t>（4）固体废物</w:t>
            </w:r>
          </w:p>
          <w:p w:rsidR="004F1A41" w:rsidRPr="004F1A41" w:rsidRDefault="00711B62" w:rsidP="006E4F00">
            <w:pPr>
              <w:spacing w:line="540" w:lineRule="exact"/>
              <w:ind w:firstLineChars="200" w:firstLine="480"/>
              <w:rPr>
                <w:rFonts w:ascii="宋体" w:hAnsi="宋体"/>
                <w:sz w:val="24"/>
              </w:rPr>
            </w:pPr>
            <w:r w:rsidRPr="009F44C5">
              <w:rPr>
                <w:rFonts w:hAnsi="宋体" w:hint="eastAsia"/>
                <w:sz w:val="24"/>
              </w:rPr>
              <w:t>本项目生产过程中产生的</w:t>
            </w:r>
            <w:r w:rsidR="009601FB">
              <w:rPr>
                <w:rFonts w:hint="eastAsia"/>
                <w:sz w:val="24"/>
              </w:rPr>
              <w:t>边角废料</w:t>
            </w:r>
            <w:r w:rsidRPr="009F44C5">
              <w:rPr>
                <w:rFonts w:hAnsi="宋体" w:hint="eastAsia"/>
                <w:sz w:val="24"/>
              </w:rPr>
              <w:t>（</w:t>
            </w:r>
            <w:r w:rsidR="009601FB">
              <w:rPr>
                <w:rFonts w:hAnsi="宋体" w:hint="eastAsia"/>
                <w:sz w:val="24"/>
              </w:rPr>
              <w:t>7</w:t>
            </w:r>
            <w:r w:rsidRPr="009F44C5">
              <w:rPr>
                <w:rFonts w:hAnsi="宋体"/>
                <w:sz w:val="24"/>
              </w:rPr>
              <w:t>t/a</w:t>
            </w:r>
            <w:r w:rsidRPr="009F44C5">
              <w:rPr>
                <w:rFonts w:hAnsi="宋体" w:hint="eastAsia"/>
                <w:sz w:val="24"/>
              </w:rPr>
              <w:t>）</w:t>
            </w:r>
            <w:r w:rsidR="009601FB">
              <w:rPr>
                <w:rFonts w:hAnsi="宋体" w:hint="eastAsia"/>
                <w:sz w:val="24"/>
              </w:rPr>
              <w:t>，</w:t>
            </w:r>
            <w:r w:rsidR="009E1D3A">
              <w:rPr>
                <w:rFonts w:hAnsi="宋体" w:hint="eastAsia"/>
                <w:sz w:val="24"/>
              </w:rPr>
              <w:t>属于一般工业固废</w:t>
            </w:r>
            <w:r w:rsidR="006E4F00">
              <w:rPr>
                <w:rFonts w:hAnsi="宋体" w:hint="eastAsia"/>
                <w:sz w:val="24"/>
              </w:rPr>
              <w:t>，</w:t>
            </w:r>
            <w:r w:rsidR="006E4F00" w:rsidRPr="00002AEE">
              <w:rPr>
                <w:rFonts w:hAnsi="宋体" w:hint="eastAsia"/>
                <w:b/>
                <w:sz w:val="24"/>
                <w:u w:val="single"/>
              </w:rPr>
              <w:t>暂存于厂区东南</w:t>
            </w:r>
            <w:r w:rsidR="006E4F00" w:rsidRPr="00002AEE">
              <w:rPr>
                <w:rFonts w:hAnsi="宋体" w:hint="eastAsia"/>
                <w:b/>
                <w:sz w:val="24"/>
                <w:u w:val="single"/>
              </w:rPr>
              <w:t>10m</w:t>
            </w:r>
            <w:r w:rsidR="006E4F00" w:rsidRPr="00002AEE">
              <w:rPr>
                <w:rFonts w:hAnsi="宋体" w:hint="eastAsia"/>
                <w:b/>
                <w:sz w:val="24"/>
                <w:u w:val="single"/>
                <w:vertAlign w:val="superscript"/>
              </w:rPr>
              <w:t>2</w:t>
            </w:r>
            <w:r w:rsidR="006E4F00" w:rsidRPr="00002AEE">
              <w:rPr>
                <w:rFonts w:hAnsi="宋体" w:hint="eastAsia"/>
                <w:b/>
                <w:sz w:val="24"/>
                <w:u w:val="single"/>
              </w:rPr>
              <w:t>一般固废暂存间，定期由相关企业回收利用。</w:t>
            </w:r>
          </w:p>
          <w:p w:rsidR="00301DD2" w:rsidRDefault="00711B62" w:rsidP="00234461">
            <w:pPr>
              <w:spacing w:line="480" w:lineRule="exact"/>
              <w:ind w:firstLineChars="200" w:firstLine="480"/>
              <w:rPr>
                <w:sz w:val="24"/>
              </w:rPr>
            </w:pPr>
            <w:r>
              <w:rPr>
                <w:rFonts w:hint="eastAsia"/>
                <w:sz w:val="24"/>
              </w:rPr>
              <w:t>本项目劳动定员</w:t>
            </w:r>
            <w:r w:rsidR="009601FB">
              <w:rPr>
                <w:rFonts w:hint="eastAsia"/>
                <w:sz w:val="24"/>
              </w:rPr>
              <w:t>20</w:t>
            </w:r>
            <w:r>
              <w:rPr>
                <w:rFonts w:hint="eastAsia"/>
                <w:sz w:val="24"/>
              </w:rPr>
              <w:t>人，年工作时间为</w:t>
            </w:r>
            <w:r w:rsidR="009601FB">
              <w:rPr>
                <w:rFonts w:hint="eastAsia"/>
                <w:sz w:val="24"/>
              </w:rPr>
              <w:t>280</w:t>
            </w:r>
            <w:r>
              <w:rPr>
                <w:rFonts w:hint="eastAsia"/>
                <w:sz w:val="24"/>
              </w:rPr>
              <w:t>天，生活垃圾产生量按</w:t>
            </w:r>
            <w:r>
              <w:rPr>
                <w:sz w:val="24"/>
              </w:rPr>
              <w:t xml:space="preserve"> 0.5kg/</w:t>
            </w:r>
            <w:r>
              <w:rPr>
                <w:rFonts w:hint="eastAsia"/>
                <w:sz w:val="24"/>
              </w:rPr>
              <w:t>（人</w:t>
            </w:r>
            <w:r>
              <w:rPr>
                <w:sz w:val="24"/>
              </w:rPr>
              <w:t>·d</w:t>
            </w:r>
            <w:r>
              <w:rPr>
                <w:rFonts w:hint="eastAsia"/>
                <w:sz w:val="24"/>
              </w:rPr>
              <w:t>）计，则生活垃圾产生量为</w:t>
            </w:r>
            <w:r w:rsidR="009601FB">
              <w:rPr>
                <w:rFonts w:hint="eastAsia"/>
                <w:sz w:val="24"/>
              </w:rPr>
              <w:t>2.8</w:t>
            </w:r>
            <w:r>
              <w:rPr>
                <w:sz w:val="24"/>
              </w:rPr>
              <w:t>t/a</w:t>
            </w:r>
            <w:r>
              <w:rPr>
                <w:rFonts w:hAnsi="宋体" w:hint="eastAsia"/>
                <w:sz w:val="24"/>
              </w:rPr>
              <w:t>，在厂区内统一收集后，由市政环卫部门定期清运。</w:t>
            </w:r>
          </w:p>
          <w:p w:rsidR="00301DD2" w:rsidRDefault="00711B62" w:rsidP="00234461">
            <w:pPr>
              <w:spacing w:line="480" w:lineRule="exact"/>
              <w:ind w:firstLineChars="200" w:firstLine="480"/>
              <w:textAlignment w:val="baseline"/>
              <w:rPr>
                <w:rFonts w:hAnsi="宋体"/>
                <w:sz w:val="24"/>
              </w:rPr>
            </w:pPr>
            <w:r>
              <w:rPr>
                <w:rFonts w:hAnsi="宋体" w:hint="eastAsia"/>
                <w:sz w:val="24"/>
              </w:rPr>
              <w:t>项目生产过程中产生的</w:t>
            </w:r>
            <w:r>
              <w:rPr>
                <w:rFonts w:hint="eastAsia"/>
                <w:sz w:val="24"/>
              </w:rPr>
              <w:t>废润滑油</w:t>
            </w:r>
            <w:r>
              <w:rPr>
                <w:rFonts w:hAnsi="宋体" w:hint="eastAsia"/>
                <w:sz w:val="24"/>
              </w:rPr>
              <w:t>（</w:t>
            </w:r>
            <w:r w:rsidR="009601FB">
              <w:rPr>
                <w:rFonts w:hint="eastAsia"/>
                <w:sz w:val="24"/>
              </w:rPr>
              <w:t>0.4</w:t>
            </w:r>
            <w:r>
              <w:rPr>
                <w:sz w:val="24"/>
              </w:rPr>
              <w:t>t/</w:t>
            </w:r>
            <w:r w:rsidR="009601FB">
              <w:rPr>
                <w:rFonts w:hint="eastAsia"/>
                <w:sz w:val="24"/>
              </w:rPr>
              <w:t>3</w:t>
            </w:r>
            <w:r>
              <w:rPr>
                <w:sz w:val="24"/>
              </w:rPr>
              <w:t>a</w:t>
            </w:r>
            <w:r>
              <w:rPr>
                <w:rFonts w:hAnsi="宋体" w:hint="eastAsia"/>
                <w:sz w:val="24"/>
              </w:rPr>
              <w:t>）、</w:t>
            </w:r>
            <w:r>
              <w:rPr>
                <w:rFonts w:hint="eastAsia"/>
                <w:sz w:val="24"/>
              </w:rPr>
              <w:t>废切削液</w:t>
            </w:r>
            <w:r>
              <w:rPr>
                <w:rFonts w:hAnsi="宋体" w:hint="eastAsia"/>
                <w:sz w:val="24"/>
              </w:rPr>
              <w:t>（</w:t>
            </w:r>
            <w:r w:rsidR="009601FB">
              <w:rPr>
                <w:rFonts w:hAnsi="宋体" w:hint="eastAsia"/>
                <w:sz w:val="24"/>
              </w:rPr>
              <w:t>1.2</w:t>
            </w:r>
            <w:r>
              <w:rPr>
                <w:sz w:val="24"/>
              </w:rPr>
              <w:t>t/a</w:t>
            </w:r>
            <w:r>
              <w:rPr>
                <w:rFonts w:hAnsi="宋体" w:hint="eastAsia"/>
                <w:sz w:val="24"/>
              </w:rPr>
              <w:t>）</w:t>
            </w:r>
            <w:r w:rsidR="009E1D3A">
              <w:rPr>
                <w:rFonts w:hAnsi="宋体" w:hint="eastAsia"/>
                <w:bCs/>
                <w:sz w:val="24"/>
              </w:rPr>
              <w:t>属于危险废物，</w:t>
            </w:r>
            <w:r>
              <w:rPr>
                <w:rFonts w:hAnsi="宋体" w:hint="eastAsia"/>
                <w:sz w:val="24"/>
              </w:rPr>
              <w:t>存放在</w:t>
            </w:r>
            <w:r w:rsidR="00A05BFC">
              <w:rPr>
                <w:rFonts w:hAnsi="宋体" w:hint="eastAsia"/>
                <w:sz w:val="24"/>
              </w:rPr>
              <w:t>5</w:t>
            </w:r>
            <w:r>
              <w:rPr>
                <w:rFonts w:hAnsi="宋体"/>
                <w:sz w:val="24"/>
              </w:rPr>
              <w:t>m</w:t>
            </w:r>
            <w:r>
              <w:rPr>
                <w:rFonts w:hAnsi="宋体"/>
                <w:sz w:val="24"/>
                <w:vertAlign w:val="superscript"/>
              </w:rPr>
              <w:t>2</w:t>
            </w:r>
            <w:r>
              <w:rPr>
                <w:rFonts w:hAnsi="宋体" w:hint="eastAsia"/>
                <w:sz w:val="24"/>
              </w:rPr>
              <w:t>的危废暂存间，定期送相关资质单位处理。</w:t>
            </w:r>
          </w:p>
          <w:p w:rsidR="00301DD2" w:rsidRDefault="00711B62" w:rsidP="00234461">
            <w:pPr>
              <w:spacing w:line="480" w:lineRule="exact"/>
              <w:ind w:firstLineChars="200" w:firstLine="480"/>
              <w:rPr>
                <w:sz w:val="24"/>
              </w:rPr>
            </w:pPr>
            <w:r>
              <w:rPr>
                <w:rFonts w:hAnsi="宋体" w:hint="eastAsia"/>
                <w:sz w:val="24"/>
              </w:rPr>
              <w:t>在采取以上措施的基础上，本项目各固废均可得到妥善处置，不会对周围环境造成</w:t>
            </w:r>
            <w:r w:rsidR="00F12A84">
              <w:rPr>
                <w:rFonts w:hAnsi="宋体" w:hint="eastAsia"/>
                <w:sz w:val="24"/>
              </w:rPr>
              <w:t>二次污染</w:t>
            </w:r>
            <w:r>
              <w:rPr>
                <w:rFonts w:hAnsi="宋体" w:hint="eastAsia"/>
                <w:sz w:val="24"/>
              </w:rPr>
              <w:t>。</w:t>
            </w:r>
          </w:p>
          <w:p w:rsidR="00301DD2" w:rsidRPr="00A05BFC" w:rsidRDefault="004F4F5C" w:rsidP="00234461">
            <w:pPr>
              <w:spacing w:line="480" w:lineRule="exact"/>
              <w:ind w:firstLineChars="192" w:firstLine="461"/>
              <w:rPr>
                <w:rFonts w:hAnsi="宋体"/>
                <w:sz w:val="24"/>
              </w:rPr>
            </w:pPr>
            <w:r w:rsidRPr="00A05BFC">
              <w:rPr>
                <w:rFonts w:hAnsi="宋体" w:hint="eastAsia"/>
                <w:sz w:val="24"/>
              </w:rPr>
              <w:t>（</w:t>
            </w:r>
            <w:r w:rsidRPr="00A05BFC">
              <w:rPr>
                <w:rFonts w:hAnsi="宋体" w:hint="eastAsia"/>
                <w:sz w:val="24"/>
              </w:rPr>
              <w:t>5</w:t>
            </w:r>
            <w:r w:rsidRPr="00A05BFC">
              <w:rPr>
                <w:rFonts w:hAnsi="宋体" w:hint="eastAsia"/>
                <w:sz w:val="24"/>
              </w:rPr>
              <w:t>）</w:t>
            </w:r>
            <w:r w:rsidR="00711B62" w:rsidRPr="00A05BFC">
              <w:rPr>
                <w:rFonts w:hAnsi="宋体" w:hint="eastAsia"/>
                <w:sz w:val="24"/>
              </w:rPr>
              <w:t>总量控制</w:t>
            </w:r>
          </w:p>
          <w:p w:rsidR="00301DD2" w:rsidRPr="00051F0C" w:rsidRDefault="00A05BFC" w:rsidP="00234461">
            <w:pPr>
              <w:spacing w:line="480" w:lineRule="exact"/>
              <w:ind w:firstLineChars="200" w:firstLine="480"/>
              <w:rPr>
                <w:rFonts w:eastAsiaTheme="minorEastAsia"/>
                <w:sz w:val="24"/>
              </w:rPr>
            </w:pPr>
            <w:r w:rsidRPr="00A05BFC">
              <w:rPr>
                <w:rFonts w:hint="eastAsia"/>
                <w:sz w:val="24"/>
              </w:rPr>
              <w:t>本项目为机械加工项目，废气污染物主要为粉尘，不涉及</w:t>
            </w:r>
            <w:r w:rsidRPr="00A05BFC">
              <w:rPr>
                <w:sz w:val="24"/>
              </w:rPr>
              <w:t>SO</w:t>
            </w:r>
            <w:r w:rsidRPr="00A05BFC">
              <w:rPr>
                <w:sz w:val="24"/>
                <w:vertAlign w:val="subscript"/>
              </w:rPr>
              <w:t>2</w:t>
            </w:r>
            <w:r w:rsidRPr="00A05BFC">
              <w:rPr>
                <w:rFonts w:hint="eastAsia"/>
                <w:sz w:val="24"/>
              </w:rPr>
              <w:t>和氮氧化物。项目无</w:t>
            </w:r>
            <w:r w:rsidRPr="00A05BFC">
              <w:rPr>
                <w:rFonts w:hint="eastAsia"/>
                <w:sz w:val="24"/>
              </w:rPr>
              <w:lastRenderedPageBreak/>
              <w:t>生产废水产生，生活污水经化粪池处理后，定期由周边村民拉走肥田，不外排。因此，本项目不涉及总量控制指标。</w:t>
            </w:r>
          </w:p>
          <w:p w:rsidR="00301DD2" w:rsidRPr="004F4F5C" w:rsidRDefault="004F4F5C" w:rsidP="00234461">
            <w:pPr>
              <w:spacing w:line="480" w:lineRule="exact"/>
              <w:ind w:firstLineChars="200" w:firstLine="480"/>
              <w:textAlignment w:val="baseline"/>
              <w:rPr>
                <w:rFonts w:hAnsi="宋体"/>
                <w:sz w:val="24"/>
              </w:rPr>
            </w:pPr>
            <w:r w:rsidRPr="004F4F5C">
              <w:rPr>
                <w:rFonts w:hAnsi="宋体" w:hint="eastAsia"/>
                <w:sz w:val="24"/>
              </w:rPr>
              <w:t>（</w:t>
            </w:r>
            <w:r w:rsidRPr="004F4F5C">
              <w:rPr>
                <w:rFonts w:hAnsi="宋体" w:hint="eastAsia"/>
                <w:sz w:val="24"/>
              </w:rPr>
              <w:t>6</w:t>
            </w:r>
            <w:r w:rsidRPr="004F4F5C">
              <w:rPr>
                <w:rFonts w:hAnsi="宋体" w:hint="eastAsia"/>
                <w:sz w:val="24"/>
              </w:rPr>
              <w:t>）</w:t>
            </w:r>
            <w:r w:rsidR="00711B62" w:rsidRPr="004F4F5C">
              <w:rPr>
                <w:rFonts w:hAnsi="宋体" w:hint="eastAsia"/>
                <w:sz w:val="24"/>
              </w:rPr>
              <w:t>环评结论</w:t>
            </w:r>
          </w:p>
          <w:p w:rsidR="00301DD2" w:rsidRDefault="00A05BFC" w:rsidP="00234461">
            <w:pPr>
              <w:spacing w:line="480" w:lineRule="exact"/>
              <w:ind w:firstLineChars="200" w:firstLine="480"/>
              <w:rPr>
                <w:sz w:val="24"/>
              </w:rPr>
            </w:pPr>
            <w:r w:rsidRPr="0035261D">
              <w:rPr>
                <w:rFonts w:hint="eastAsia"/>
                <w:sz w:val="24"/>
              </w:rPr>
              <w:t>新乡市鑫丽金刚科技有限公司年产</w:t>
            </w:r>
            <w:r w:rsidRPr="0035261D">
              <w:rPr>
                <w:rFonts w:hint="eastAsia"/>
                <w:sz w:val="24"/>
              </w:rPr>
              <w:t xml:space="preserve">60 </w:t>
            </w:r>
            <w:r w:rsidRPr="0035261D">
              <w:rPr>
                <w:rFonts w:hint="eastAsia"/>
                <w:sz w:val="24"/>
              </w:rPr>
              <w:t>万件机加件项目</w:t>
            </w:r>
            <w:r w:rsidR="00711B62">
              <w:rPr>
                <w:sz w:val="24"/>
              </w:rPr>
              <w:t>属</w:t>
            </w:r>
            <w:r>
              <w:rPr>
                <w:rFonts w:hint="eastAsia"/>
                <w:sz w:val="24"/>
              </w:rPr>
              <w:t>允许</w:t>
            </w:r>
            <w:r w:rsidR="00711B62">
              <w:rPr>
                <w:rFonts w:hint="eastAsia"/>
                <w:sz w:val="24"/>
              </w:rPr>
              <w:t>类</w:t>
            </w:r>
            <w:r w:rsidR="00711B62">
              <w:rPr>
                <w:sz w:val="24"/>
              </w:rPr>
              <w:t>项目</w:t>
            </w:r>
            <w:r w:rsidR="00711B62">
              <w:rPr>
                <w:rFonts w:hint="eastAsia"/>
                <w:sz w:val="24"/>
              </w:rPr>
              <w:t>，</w:t>
            </w:r>
            <w:r w:rsidR="00711B62">
              <w:rPr>
                <w:sz w:val="24"/>
              </w:rPr>
              <w:t>符合国家产业政策。</w:t>
            </w:r>
            <w:r>
              <w:rPr>
                <w:rFonts w:hint="eastAsia"/>
                <w:sz w:val="24"/>
              </w:rPr>
              <w:t>项目</w:t>
            </w:r>
            <w:r w:rsidR="00A0588C">
              <w:rPr>
                <w:rFonts w:hint="eastAsia"/>
                <w:sz w:val="24"/>
              </w:rPr>
              <w:t>占用土地为</w:t>
            </w:r>
            <w:r w:rsidR="00B82BC5">
              <w:rPr>
                <w:rFonts w:hint="eastAsia"/>
                <w:sz w:val="24"/>
              </w:rPr>
              <w:t>建设</w:t>
            </w:r>
            <w:r w:rsidR="00A0588C">
              <w:rPr>
                <w:rFonts w:hint="eastAsia"/>
                <w:sz w:val="24"/>
              </w:rPr>
              <w:t>用地，</w:t>
            </w:r>
            <w:r>
              <w:rPr>
                <w:rFonts w:hint="eastAsia"/>
                <w:sz w:val="24"/>
              </w:rPr>
              <w:t>选址符合</w:t>
            </w:r>
            <w:r w:rsidRPr="00A05BFC">
              <w:rPr>
                <w:sz w:val="24"/>
              </w:rPr>
              <w:t>翟坡镇土地利用总体规划</w:t>
            </w:r>
            <w:r w:rsidR="00711B62">
              <w:rPr>
                <w:rFonts w:hint="eastAsia"/>
                <w:sz w:val="24"/>
              </w:rPr>
              <w:t>。</w:t>
            </w:r>
            <w:r w:rsidRPr="00A05BFC">
              <w:rPr>
                <w:rFonts w:hint="eastAsia"/>
                <w:sz w:val="24"/>
              </w:rPr>
              <w:t>在认真落实评价提出的各项污染防治措施后，各种污染物可达标排放，固体废物得到妥善处置。</w:t>
            </w:r>
            <w:r w:rsidR="00711B62">
              <w:rPr>
                <w:sz w:val="24"/>
              </w:rPr>
              <w:t>本项目对周围环境影响较小</w:t>
            </w:r>
            <w:r w:rsidR="00711B62">
              <w:rPr>
                <w:rFonts w:hint="eastAsia"/>
                <w:sz w:val="24"/>
              </w:rPr>
              <w:t>；</w:t>
            </w:r>
            <w:r w:rsidR="00711B62">
              <w:rPr>
                <w:sz w:val="24"/>
              </w:rPr>
              <w:t>从环保角度出发，项目所选厂址及工程建设可行。</w:t>
            </w:r>
          </w:p>
          <w:p w:rsidR="00B23220" w:rsidRDefault="00711B62" w:rsidP="00234461">
            <w:pPr>
              <w:spacing w:line="480" w:lineRule="exact"/>
              <w:ind w:firstLineChars="192" w:firstLine="461"/>
              <w:rPr>
                <w:rFonts w:eastAsia="黑体"/>
                <w:sz w:val="24"/>
              </w:rPr>
            </w:pPr>
            <w:r>
              <w:rPr>
                <w:rFonts w:eastAsia="黑体" w:hint="eastAsia"/>
                <w:sz w:val="24"/>
              </w:rPr>
              <w:t>二、评价建议</w:t>
            </w:r>
          </w:p>
          <w:p w:rsidR="00301DD2" w:rsidRDefault="00711B62" w:rsidP="00234461">
            <w:pPr>
              <w:spacing w:line="480" w:lineRule="exact"/>
              <w:ind w:firstLineChars="200" w:firstLine="480"/>
              <w:rPr>
                <w:sz w:val="24"/>
              </w:rPr>
            </w:pPr>
            <w:r>
              <w:rPr>
                <w:rFonts w:hint="eastAsia"/>
                <w:sz w:val="24"/>
              </w:rPr>
              <w:t>（</w:t>
            </w:r>
            <w:r>
              <w:rPr>
                <w:sz w:val="24"/>
              </w:rPr>
              <w:t>1</w:t>
            </w:r>
            <w:r>
              <w:rPr>
                <w:rFonts w:hint="eastAsia"/>
                <w:sz w:val="24"/>
              </w:rPr>
              <w:t>）企业要做好环评中提出的各项污染物的防治措施，确保工程不会对周围环境造成较大的影响。</w:t>
            </w:r>
          </w:p>
          <w:p w:rsidR="00301DD2" w:rsidRDefault="00711B62" w:rsidP="00234461">
            <w:pPr>
              <w:spacing w:line="480" w:lineRule="exact"/>
              <w:ind w:firstLineChars="200" w:firstLine="480"/>
              <w:rPr>
                <w:sz w:val="24"/>
              </w:rPr>
            </w:pPr>
            <w:r>
              <w:rPr>
                <w:rFonts w:hint="eastAsia"/>
                <w:sz w:val="24"/>
              </w:rPr>
              <w:t>（</w:t>
            </w:r>
            <w:r>
              <w:rPr>
                <w:sz w:val="24"/>
              </w:rPr>
              <w:t>2</w:t>
            </w:r>
            <w:r>
              <w:rPr>
                <w:rFonts w:hint="eastAsia"/>
                <w:sz w:val="24"/>
              </w:rPr>
              <w:t>）严格执行建设项目环保</w:t>
            </w:r>
            <w:r>
              <w:rPr>
                <w:sz w:val="24"/>
              </w:rPr>
              <w:t>“</w:t>
            </w:r>
            <w:r>
              <w:rPr>
                <w:rFonts w:hint="eastAsia"/>
                <w:sz w:val="24"/>
              </w:rPr>
              <w:t>三同时</w:t>
            </w:r>
            <w:r>
              <w:rPr>
                <w:sz w:val="24"/>
              </w:rPr>
              <w:t>”</w:t>
            </w:r>
            <w:r>
              <w:rPr>
                <w:rFonts w:hint="eastAsia"/>
                <w:sz w:val="24"/>
              </w:rPr>
              <w:t>制度，项目经环保部门验收合格后方可正式投产。</w:t>
            </w:r>
          </w:p>
          <w:p w:rsidR="00301DD2" w:rsidRDefault="00711B62" w:rsidP="00234461">
            <w:pPr>
              <w:spacing w:line="480" w:lineRule="exact"/>
              <w:ind w:firstLineChars="200" w:firstLine="480"/>
              <w:rPr>
                <w:sz w:val="24"/>
              </w:rPr>
            </w:pPr>
            <w:r>
              <w:rPr>
                <w:rFonts w:hint="eastAsia"/>
                <w:sz w:val="24"/>
              </w:rPr>
              <w:t>（</w:t>
            </w:r>
            <w:r>
              <w:rPr>
                <w:sz w:val="24"/>
              </w:rPr>
              <w:t>3</w:t>
            </w:r>
            <w:r>
              <w:rPr>
                <w:rFonts w:hint="eastAsia"/>
                <w:sz w:val="24"/>
              </w:rPr>
              <w:t>）加强焊接作业的管理，建立健全和严格的规章制度。</w:t>
            </w:r>
          </w:p>
          <w:p w:rsidR="00301DD2" w:rsidRDefault="00711B62" w:rsidP="00234461">
            <w:pPr>
              <w:spacing w:line="480" w:lineRule="exact"/>
              <w:ind w:firstLineChars="200" w:firstLine="480"/>
              <w:rPr>
                <w:sz w:val="24"/>
              </w:rPr>
            </w:pPr>
            <w:r>
              <w:rPr>
                <w:rFonts w:hint="eastAsia"/>
                <w:sz w:val="24"/>
              </w:rPr>
              <w:t>（</w:t>
            </w:r>
            <w:r>
              <w:rPr>
                <w:sz w:val="24"/>
              </w:rPr>
              <w:t>4</w:t>
            </w:r>
            <w:r>
              <w:rPr>
                <w:rFonts w:hint="eastAsia"/>
                <w:sz w:val="24"/>
              </w:rPr>
              <w:t>）一旦发生事故排放，应立即停止生产，组织维修，待系统正常运转后，方可正常生产。</w:t>
            </w:r>
          </w:p>
          <w:p w:rsidR="00301DD2" w:rsidRDefault="00711B62" w:rsidP="00234461">
            <w:pPr>
              <w:spacing w:line="480" w:lineRule="exact"/>
              <w:ind w:firstLineChars="200" w:firstLine="480"/>
              <w:rPr>
                <w:sz w:val="24"/>
              </w:rPr>
            </w:pPr>
            <w:r>
              <w:rPr>
                <w:rFonts w:hint="eastAsia"/>
                <w:sz w:val="24"/>
              </w:rPr>
              <w:t>（</w:t>
            </w:r>
            <w:r>
              <w:rPr>
                <w:sz w:val="24"/>
              </w:rPr>
              <w:t>5</w:t>
            </w:r>
            <w:r>
              <w:rPr>
                <w:rFonts w:hint="eastAsia"/>
                <w:sz w:val="24"/>
              </w:rPr>
              <w:t>）按照危险废物管理相关条例，严格管理危险废物暂存和转移等环节。</w:t>
            </w:r>
          </w:p>
          <w:p w:rsidR="00765D5D" w:rsidRDefault="00711B62" w:rsidP="00234461">
            <w:pPr>
              <w:spacing w:line="480" w:lineRule="exact"/>
              <w:ind w:firstLineChars="200" w:firstLine="480"/>
              <w:rPr>
                <w:sz w:val="24"/>
              </w:rPr>
            </w:pPr>
            <w:r>
              <w:rPr>
                <w:rFonts w:hint="eastAsia"/>
                <w:sz w:val="24"/>
              </w:rPr>
              <w:t>（</w:t>
            </w:r>
            <w:r>
              <w:rPr>
                <w:sz w:val="24"/>
              </w:rPr>
              <w:t>6</w:t>
            </w:r>
            <w:r>
              <w:rPr>
                <w:rFonts w:hint="eastAsia"/>
                <w:sz w:val="24"/>
              </w:rPr>
              <w:t>）</w:t>
            </w:r>
            <w:r w:rsidR="00BE2F62">
              <w:rPr>
                <w:rFonts w:hint="eastAsia"/>
                <w:sz w:val="24"/>
              </w:rPr>
              <w:t>未经批准</w:t>
            </w:r>
            <w:r>
              <w:rPr>
                <w:rFonts w:hint="eastAsia"/>
                <w:sz w:val="24"/>
              </w:rPr>
              <w:t>不允许在厂区内进行任何设备构件的电镀、喷漆作业。</w:t>
            </w:r>
            <w:r w:rsidR="00BE2F62">
              <w:rPr>
                <w:rFonts w:hint="eastAsia"/>
                <w:sz w:val="24"/>
              </w:rPr>
              <w:t>如需增加表面处理工序环节，需履行环境影响评价手续。</w:t>
            </w:r>
          </w:p>
          <w:p w:rsidR="00C57014" w:rsidRDefault="00C57014" w:rsidP="00234461">
            <w:pPr>
              <w:spacing w:line="480" w:lineRule="exact"/>
              <w:ind w:firstLineChars="200" w:firstLine="480"/>
              <w:rPr>
                <w:sz w:val="24"/>
              </w:rPr>
            </w:pPr>
          </w:p>
          <w:p w:rsidR="00C57014" w:rsidRDefault="00C57014" w:rsidP="00C57014">
            <w:pPr>
              <w:snapToGrid w:val="0"/>
              <w:spacing w:line="520" w:lineRule="exact"/>
              <w:ind w:firstLineChars="200" w:firstLine="480"/>
              <w:jc w:val="right"/>
              <w:textAlignment w:val="baseline"/>
              <w:rPr>
                <w:sz w:val="24"/>
              </w:rPr>
            </w:pPr>
            <w:r>
              <w:rPr>
                <w:rFonts w:hint="eastAsia"/>
                <w:sz w:val="24"/>
              </w:rPr>
              <w:t>河南省化工研究所有限责任公司</w:t>
            </w:r>
          </w:p>
          <w:p w:rsidR="00C57014" w:rsidRDefault="00C57014" w:rsidP="00C57014">
            <w:pPr>
              <w:snapToGrid w:val="0"/>
              <w:spacing w:line="520" w:lineRule="exact"/>
              <w:ind w:firstLineChars="200" w:firstLine="480"/>
              <w:jc w:val="right"/>
              <w:textAlignment w:val="baseline"/>
              <w:rPr>
                <w:sz w:val="24"/>
              </w:rPr>
            </w:pPr>
            <w:r>
              <w:rPr>
                <w:rFonts w:hint="eastAsia"/>
                <w:sz w:val="24"/>
              </w:rPr>
              <w:t>2020</w:t>
            </w:r>
            <w:r>
              <w:rPr>
                <w:rFonts w:hint="eastAsia"/>
                <w:sz w:val="24"/>
              </w:rPr>
              <w:t>年</w:t>
            </w:r>
            <w:r>
              <w:rPr>
                <w:rFonts w:hint="eastAsia"/>
                <w:sz w:val="24"/>
              </w:rPr>
              <w:t>6</w:t>
            </w:r>
            <w:r>
              <w:rPr>
                <w:rFonts w:hint="eastAsia"/>
                <w:sz w:val="24"/>
              </w:rPr>
              <w:t>月</w:t>
            </w:r>
          </w:p>
          <w:p w:rsidR="00FC166A" w:rsidRDefault="00FC166A" w:rsidP="00234461">
            <w:pPr>
              <w:spacing w:line="480" w:lineRule="exact"/>
              <w:ind w:firstLineChars="200" w:firstLine="480"/>
              <w:rPr>
                <w:sz w:val="24"/>
              </w:rPr>
            </w:pPr>
          </w:p>
          <w:p w:rsidR="00FC166A" w:rsidRDefault="00FC166A" w:rsidP="00234461">
            <w:pPr>
              <w:spacing w:line="480" w:lineRule="exact"/>
              <w:ind w:firstLineChars="200" w:firstLine="480"/>
              <w:rPr>
                <w:sz w:val="24"/>
              </w:rPr>
            </w:pPr>
          </w:p>
          <w:p w:rsidR="00FC166A" w:rsidRDefault="00FC166A" w:rsidP="00234461">
            <w:pPr>
              <w:spacing w:line="480" w:lineRule="exact"/>
              <w:ind w:firstLineChars="200" w:firstLine="480"/>
              <w:rPr>
                <w:sz w:val="24"/>
              </w:rPr>
            </w:pPr>
          </w:p>
          <w:p w:rsidR="00FC166A" w:rsidRDefault="00FC166A" w:rsidP="00234461">
            <w:pPr>
              <w:spacing w:line="480" w:lineRule="exact"/>
              <w:ind w:firstLineChars="200" w:firstLine="480"/>
              <w:rPr>
                <w:sz w:val="24"/>
              </w:rPr>
            </w:pPr>
          </w:p>
          <w:p w:rsidR="00FC166A" w:rsidRDefault="00FC166A" w:rsidP="00234461">
            <w:pPr>
              <w:spacing w:line="480" w:lineRule="exact"/>
              <w:ind w:firstLineChars="200" w:firstLine="480"/>
              <w:rPr>
                <w:sz w:val="24"/>
              </w:rPr>
            </w:pPr>
          </w:p>
          <w:p w:rsidR="00FC166A" w:rsidRDefault="00FC166A" w:rsidP="00234461">
            <w:pPr>
              <w:spacing w:line="480" w:lineRule="exact"/>
              <w:ind w:firstLineChars="200" w:firstLine="480"/>
              <w:rPr>
                <w:sz w:val="24"/>
              </w:rPr>
            </w:pPr>
          </w:p>
          <w:p w:rsidR="00FC166A" w:rsidRDefault="00FC166A" w:rsidP="00234461">
            <w:pPr>
              <w:spacing w:line="480" w:lineRule="exact"/>
              <w:ind w:firstLineChars="200" w:firstLine="480"/>
              <w:rPr>
                <w:rFonts w:ascii="宋体" w:hAnsi="宋体"/>
                <w:color w:val="FF0000"/>
                <w:sz w:val="24"/>
              </w:rPr>
            </w:pPr>
          </w:p>
        </w:tc>
      </w:tr>
      <w:tr w:rsidR="00051F0C" w:rsidTr="005802C6">
        <w:trPr>
          <w:trHeight w:val="6775"/>
          <w:jc w:val="center"/>
        </w:trPr>
        <w:tc>
          <w:tcPr>
            <w:tcW w:w="9242" w:type="dxa"/>
          </w:tcPr>
          <w:p w:rsidR="00051F0C" w:rsidRDefault="00051F0C">
            <w:pPr>
              <w:spacing w:line="480" w:lineRule="exact"/>
              <w:rPr>
                <w:sz w:val="24"/>
              </w:rPr>
            </w:pPr>
            <w:r>
              <w:rPr>
                <w:rFonts w:hint="eastAsia"/>
                <w:sz w:val="24"/>
              </w:rPr>
              <w:lastRenderedPageBreak/>
              <w:t>预审意见：</w:t>
            </w:r>
          </w:p>
          <w:p w:rsidR="00051F0C" w:rsidRDefault="00051F0C">
            <w:pPr>
              <w:spacing w:line="480" w:lineRule="exact"/>
              <w:rPr>
                <w:sz w:val="28"/>
              </w:rPr>
            </w:pPr>
          </w:p>
          <w:p w:rsidR="00051F0C" w:rsidRDefault="00051F0C">
            <w:pPr>
              <w:spacing w:line="480" w:lineRule="exact"/>
              <w:rPr>
                <w:sz w:val="28"/>
              </w:rPr>
            </w:pPr>
          </w:p>
          <w:p w:rsidR="00051F0C" w:rsidRDefault="00051F0C">
            <w:pPr>
              <w:spacing w:line="480" w:lineRule="exact"/>
              <w:rPr>
                <w:sz w:val="28"/>
              </w:rPr>
            </w:pPr>
          </w:p>
          <w:p w:rsidR="00051F0C" w:rsidRDefault="00051F0C">
            <w:pPr>
              <w:spacing w:line="480" w:lineRule="exact"/>
              <w:rPr>
                <w:sz w:val="28"/>
              </w:rPr>
            </w:pPr>
          </w:p>
          <w:p w:rsidR="00051F0C" w:rsidRDefault="00051F0C">
            <w:pPr>
              <w:spacing w:line="480" w:lineRule="exact"/>
              <w:rPr>
                <w:sz w:val="28"/>
              </w:rPr>
            </w:pPr>
          </w:p>
          <w:p w:rsidR="00051F0C" w:rsidRDefault="00051F0C">
            <w:pPr>
              <w:spacing w:line="480" w:lineRule="exact"/>
              <w:rPr>
                <w:sz w:val="28"/>
              </w:rPr>
            </w:pPr>
          </w:p>
          <w:p w:rsidR="00051F0C" w:rsidRDefault="00051F0C">
            <w:pPr>
              <w:spacing w:line="480" w:lineRule="exact"/>
              <w:rPr>
                <w:sz w:val="28"/>
              </w:rPr>
            </w:pPr>
          </w:p>
          <w:p w:rsidR="00051F0C" w:rsidRDefault="00051F0C">
            <w:pPr>
              <w:spacing w:line="480" w:lineRule="exact"/>
              <w:rPr>
                <w:sz w:val="28"/>
              </w:rPr>
            </w:pPr>
          </w:p>
          <w:p w:rsidR="00051F0C" w:rsidRDefault="00051F0C" w:rsidP="00711B62">
            <w:pPr>
              <w:spacing w:line="480" w:lineRule="exact"/>
              <w:ind w:firstLineChars="2707" w:firstLine="6497"/>
              <w:rPr>
                <w:sz w:val="24"/>
              </w:rPr>
            </w:pPr>
            <w:r>
              <w:rPr>
                <w:rFonts w:hint="eastAsia"/>
                <w:sz w:val="24"/>
              </w:rPr>
              <w:t>公章</w:t>
            </w:r>
          </w:p>
          <w:p w:rsidR="00051F0C" w:rsidRDefault="00051F0C" w:rsidP="00711B62">
            <w:pPr>
              <w:spacing w:line="480" w:lineRule="exact"/>
              <w:ind w:firstLineChars="2707" w:firstLine="6497"/>
              <w:rPr>
                <w:sz w:val="24"/>
              </w:rPr>
            </w:pPr>
          </w:p>
          <w:p w:rsidR="00051F0C" w:rsidRDefault="00051F0C">
            <w:pPr>
              <w:spacing w:line="480" w:lineRule="exact"/>
              <w:rPr>
                <w:sz w:val="24"/>
              </w:rPr>
            </w:pPr>
            <w:r>
              <w:rPr>
                <w:rFonts w:hint="eastAsia"/>
                <w:sz w:val="24"/>
              </w:rPr>
              <w:t>经办人：年月日</w:t>
            </w:r>
          </w:p>
          <w:p w:rsidR="00051F0C" w:rsidRDefault="00051F0C" w:rsidP="005802C6">
            <w:pPr>
              <w:spacing w:line="480" w:lineRule="exact"/>
              <w:rPr>
                <w:rFonts w:ascii="黑体" w:eastAsia="黑体" w:hAnsi="黑体"/>
                <w:sz w:val="24"/>
              </w:rPr>
            </w:pPr>
          </w:p>
        </w:tc>
      </w:tr>
      <w:tr w:rsidR="00301DD2" w:rsidTr="00051F0C">
        <w:trPr>
          <w:trHeight w:val="1403"/>
          <w:jc w:val="center"/>
        </w:trPr>
        <w:tc>
          <w:tcPr>
            <w:tcW w:w="9242" w:type="dxa"/>
          </w:tcPr>
          <w:p w:rsidR="00301DD2" w:rsidRDefault="00301DD2">
            <w:pPr>
              <w:rPr>
                <w:sz w:val="24"/>
              </w:rPr>
            </w:pPr>
          </w:p>
          <w:p w:rsidR="00301DD2" w:rsidRDefault="00711B62">
            <w:pPr>
              <w:rPr>
                <w:sz w:val="24"/>
              </w:rPr>
            </w:pPr>
            <w:r>
              <w:rPr>
                <w:rFonts w:hint="eastAsia"/>
                <w:sz w:val="24"/>
              </w:rPr>
              <w:t>下一级环境保护行政主管部门审查意见：</w:t>
            </w: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711B62" w:rsidP="00711B62">
            <w:pPr>
              <w:spacing w:line="480" w:lineRule="exact"/>
              <w:ind w:firstLineChars="2607" w:firstLine="6257"/>
              <w:rPr>
                <w:sz w:val="24"/>
              </w:rPr>
            </w:pPr>
            <w:r>
              <w:rPr>
                <w:rFonts w:hint="eastAsia"/>
                <w:sz w:val="24"/>
              </w:rPr>
              <w:t>公章</w:t>
            </w:r>
          </w:p>
          <w:p w:rsidR="00301DD2" w:rsidRDefault="00301DD2" w:rsidP="00711B62">
            <w:pPr>
              <w:spacing w:line="480" w:lineRule="exact"/>
              <w:ind w:firstLineChars="2607" w:firstLine="6257"/>
              <w:rPr>
                <w:sz w:val="24"/>
              </w:rPr>
            </w:pPr>
          </w:p>
          <w:p w:rsidR="00301DD2" w:rsidRDefault="00711B62" w:rsidP="00051F0C">
            <w:pPr>
              <w:rPr>
                <w:sz w:val="28"/>
              </w:rPr>
            </w:pPr>
            <w:r>
              <w:rPr>
                <w:rFonts w:hint="eastAsia"/>
                <w:sz w:val="24"/>
              </w:rPr>
              <w:t>经办人：年月日</w:t>
            </w:r>
          </w:p>
        </w:tc>
      </w:tr>
      <w:tr w:rsidR="00301DD2" w:rsidTr="00BD23BE">
        <w:trPr>
          <w:trHeight w:val="12459"/>
          <w:jc w:val="center"/>
        </w:trPr>
        <w:tc>
          <w:tcPr>
            <w:tcW w:w="9242" w:type="dxa"/>
          </w:tcPr>
          <w:p w:rsidR="00301DD2" w:rsidRDefault="00301DD2">
            <w:pPr>
              <w:rPr>
                <w:sz w:val="24"/>
              </w:rPr>
            </w:pPr>
          </w:p>
          <w:p w:rsidR="00301DD2" w:rsidRDefault="00711B62">
            <w:pPr>
              <w:rPr>
                <w:sz w:val="24"/>
              </w:rPr>
            </w:pPr>
            <w:r>
              <w:rPr>
                <w:rFonts w:hint="eastAsia"/>
                <w:sz w:val="24"/>
              </w:rPr>
              <w:t>审批意见：</w:t>
            </w: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406B47">
            <w:pPr>
              <w:rPr>
                <w:sz w:val="28"/>
              </w:rPr>
            </w:pPr>
            <w:r>
              <w:rPr>
                <w:rFonts w:ascii="微软雅黑" w:eastAsia="微软雅黑" w:hAnsi="微软雅黑" w:hint="eastAsia"/>
                <w:color w:val="333333"/>
                <w:shd w:val="clear" w:color="auto" w:fill="FFFFFF"/>
              </w:rPr>
              <w:t xml:space="preserve">　</w:t>
            </w: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301DD2">
            <w:pPr>
              <w:rPr>
                <w:sz w:val="28"/>
              </w:rPr>
            </w:pPr>
          </w:p>
          <w:p w:rsidR="00301DD2" w:rsidRDefault="00711B62" w:rsidP="00711B62">
            <w:pPr>
              <w:ind w:firstLineChars="2677" w:firstLine="6425"/>
              <w:rPr>
                <w:sz w:val="24"/>
              </w:rPr>
            </w:pPr>
            <w:r>
              <w:rPr>
                <w:rFonts w:hint="eastAsia"/>
                <w:sz w:val="24"/>
              </w:rPr>
              <w:t>公章</w:t>
            </w:r>
          </w:p>
          <w:p w:rsidR="00301DD2" w:rsidRDefault="00301DD2" w:rsidP="00711B62">
            <w:pPr>
              <w:ind w:firstLineChars="2577" w:firstLine="6185"/>
              <w:rPr>
                <w:sz w:val="24"/>
              </w:rPr>
            </w:pPr>
          </w:p>
          <w:p w:rsidR="00301DD2" w:rsidRDefault="00301DD2">
            <w:pPr>
              <w:ind w:firstLineChars="2378" w:firstLine="5707"/>
              <w:rPr>
                <w:sz w:val="24"/>
              </w:rPr>
            </w:pPr>
          </w:p>
          <w:p w:rsidR="00301DD2" w:rsidRDefault="00711B62">
            <w:pPr>
              <w:rPr>
                <w:sz w:val="28"/>
              </w:rPr>
            </w:pPr>
            <w:r>
              <w:rPr>
                <w:rFonts w:hint="eastAsia"/>
                <w:sz w:val="24"/>
              </w:rPr>
              <w:t>经办人：年月日</w:t>
            </w:r>
          </w:p>
        </w:tc>
      </w:tr>
    </w:tbl>
    <w:p w:rsidR="00BD23BE" w:rsidRDefault="00BD23BE">
      <w:pPr>
        <w:spacing w:line="20" w:lineRule="exact"/>
        <w:rPr>
          <w:color w:val="FF0000"/>
        </w:rPr>
      </w:pPr>
    </w:p>
    <w:p w:rsidR="00BD23BE" w:rsidRDefault="00BD23BE" w:rsidP="00BD23BE"/>
    <w:p w:rsidR="00301DD2" w:rsidRDefault="00BD23BE" w:rsidP="00BD23BE">
      <w:pPr>
        <w:tabs>
          <w:tab w:val="left" w:pos="720"/>
        </w:tabs>
        <w:rPr>
          <w:rFonts w:hint="eastAsia"/>
        </w:rPr>
      </w:pPr>
      <w:r>
        <w:tab/>
      </w:r>
    </w:p>
    <w:p w:rsidR="00BD23BE" w:rsidRDefault="00BD23BE" w:rsidP="00BD23BE">
      <w:pPr>
        <w:tabs>
          <w:tab w:val="left" w:pos="720"/>
        </w:tabs>
        <w:rPr>
          <w:rFonts w:hint="eastAsia"/>
        </w:rPr>
      </w:pPr>
    </w:p>
    <w:p w:rsidR="00BD23BE" w:rsidRDefault="00BD23BE" w:rsidP="00BD23BE">
      <w:pPr>
        <w:tabs>
          <w:tab w:val="left" w:pos="720"/>
        </w:tabs>
        <w:rPr>
          <w:rFonts w:hint="eastAsia"/>
        </w:rPr>
      </w:pPr>
      <w:r>
        <w:rPr>
          <w:noProof/>
        </w:rPr>
        <w:lastRenderedPageBreak/>
        <w:drawing>
          <wp:anchor distT="0" distB="0" distL="114300" distR="114300" simplePos="0" relativeHeight="251670528" behindDoc="0" locked="0" layoutInCell="1" allowOverlap="1">
            <wp:simplePos x="0" y="0"/>
            <wp:positionH relativeFrom="column">
              <wp:posOffset>-732418</wp:posOffset>
            </wp:positionH>
            <wp:positionV relativeFrom="paragraph">
              <wp:posOffset>-771897</wp:posOffset>
            </wp:positionV>
            <wp:extent cx="7170026" cy="10137227"/>
            <wp:effectExtent l="19050" t="0" r="0" b="0"/>
            <wp:wrapNone/>
            <wp:docPr id="17" name="图片 17" descr="C:\Users\lenovo\Documents\Tencent Files\346798465\FileRecv\Page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cuments\Tencent Files\346798465\FileRecv\Page0001(5).jpg"/>
                    <pic:cNvPicPr>
                      <a:picLocks noChangeAspect="1" noChangeArrowheads="1"/>
                    </pic:cNvPicPr>
                  </pic:nvPicPr>
                  <pic:blipFill>
                    <a:blip r:embed="rId33"/>
                    <a:srcRect/>
                    <a:stretch>
                      <a:fillRect/>
                    </a:stretch>
                  </pic:blipFill>
                  <pic:spPr bwMode="auto">
                    <a:xfrm>
                      <a:off x="0" y="0"/>
                      <a:ext cx="7170026" cy="10137227"/>
                    </a:xfrm>
                    <a:prstGeom prst="rect">
                      <a:avLst/>
                    </a:prstGeom>
                    <a:noFill/>
                    <a:ln w="9525">
                      <a:noFill/>
                      <a:miter lim="800000"/>
                      <a:headEnd/>
                      <a:tailEnd/>
                    </a:ln>
                  </pic:spPr>
                </pic:pic>
              </a:graphicData>
            </a:graphic>
          </wp:anchor>
        </w:drawing>
      </w: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FC2EDB" w:rsidP="00BD23BE">
      <w:pPr>
        <w:tabs>
          <w:tab w:val="left" w:pos="720"/>
        </w:tabs>
        <w:rPr>
          <w:rFonts w:hint="eastAsia"/>
        </w:rPr>
      </w:pPr>
      <w:r>
        <w:rPr>
          <w:rFonts w:hint="eastAsia"/>
          <w:noProof/>
        </w:rPr>
        <w:lastRenderedPageBreak/>
        <w:pict>
          <v:shape id="_x0000_s1052" type="#_x0000_t75" style="position:absolute;left:0;text-align:left;margin-left:-5.7pt;margin-top:-5.9pt;width:96.85pt;height:89.4pt;z-index:251675648" filled="t" stroked="t">
            <v:imagedata r:id="rId34" o:title="" croptop="2778f" cropbottom="3134f" cropleft="3432f" cropright="4640f"/>
          </v:shape>
          <o:OLEObject Type="Embed" ProgID="Visio.Drawing.11" ShapeID="_x0000_s1052" DrawAspect="Content" ObjectID="_1655910639" r:id="rId35"/>
        </w:pict>
      </w:r>
      <w:r w:rsidRPr="00FC2EDB">
        <w:drawing>
          <wp:anchor distT="0" distB="0" distL="114300" distR="114300" simplePos="0" relativeHeight="251677696" behindDoc="1" locked="0" layoutInCell="1" allowOverlap="1">
            <wp:simplePos x="0" y="0"/>
            <wp:positionH relativeFrom="column">
              <wp:posOffset>-77646</wp:posOffset>
            </wp:positionH>
            <wp:positionV relativeFrom="paragraph">
              <wp:posOffset>-74525</wp:posOffset>
            </wp:positionV>
            <wp:extent cx="5728092" cy="8842443"/>
            <wp:effectExtent l="19050" t="0" r="5958" b="0"/>
            <wp:wrapNone/>
            <wp:docPr id="3" name="图片 9" descr="Page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00011"/>
                    <pic:cNvPicPr>
                      <a:picLocks noChangeAspect="1" noChangeArrowheads="1"/>
                    </pic:cNvPicPr>
                  </pic:nvPicPr>
                  <pic:blipFill>
                    <a:blip r:embed="rId36" cstate="print"/>
                    <a:srcRect l="9109" t="6549" r="4147" b="6262"/>
                    <a:stretch>
                      <a:fillRect/>
                    </a:stretch>
                  </pic:blipFill>
                  <pic:spPr bwMode="auto">
                    <a:xfrm>
                      <a:off x="0" y="0"/>
                      <a:ext cx="5728092" cy="8842443"/>
                    </a:xfrm>
                    <a:prstGeom prst="rect">
                      <a:avLst/>
                    </a:prstGeom>
                    <a:noFill/>
                    <a:ln w="9525">
                      <a:noFill/>
                      <a:miter lim="800000"/>
                      <a:headEnd/>
                      <a:tailEnd/>
                    </a:ln>
                  </pic:spPr>
                </pic:pic>
              </a:graphicData>
            </a:graphic>
          </wp:anchor>
        </w:drawing>
      </w:r>
      <w:r>
        <w:rPr>
          <w:rFonts w:hint="eastAsia"/>
          <w:noProof/>
        </w:rPr>
        <w:pict>
          <v:rect id="_x0000_s1051" style="position:absolute;left:0;text-align:left;margin-left:-5.65pt;margin-top:-7.4pt;width:451.3pt;height:697.5pt;z-index:251674624;mso-position-horizontal-relative:text;mso-position-vertical-relative:text" filled="f" strokeweight="2pt"/>
        </w:pict>
      </w:r>
      <w:r>
        <w:rPr>
          <w:rFonts w:hint="eastAsia"/>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4" o:spid="_x0000_s1050" type="#_x0000_t62" style="position:absolute;left:0;text-align:left;margin-left:6.45pt;margin-top:303.5pt;width:69.75pt;height:35.95pt;z-index:251673600;visibility:visible;mso-position-horizontal-relative:text;mso-position-vertical-relative:text;v-text-anchor:middle" adj="22452,35960" strokeweight="2pt">
            <v:fill opacity="28836f"/>
            <v:textbox style="mso-next-textbox:#圆角矩形标注 4">
              <w:txbxContent>
                <w:p w:rsidR="00FC2EDB" w:rsidRPr="00EB3C42" w:rsidRDefault="00FC2EDB" w:rsidP="00FC2EDB">
                  <w:pPr>
                    <w:adjustRightInd w:val="0"/>
                    <w:snapToGrid w:val="0"/>
                    <w:jc w:val="center"/>
                    <w:rPr>
                      <w:rFonts w:ascii="黑体" w:eastAsia="黑体" w:hAnsi="黑体"/>
                      <w:sz w:val="24"/>
                    </w:rPr>
                  </w:pPr>
                  <w:r w:rsidRPr="00EB3C42">
                    <w:rPr>
                      <w:rFonts w:ascii="黑体" w:eastAsia="黑体" w:hAnsi="黑体" w:hint="eastAsia"/>
                      <w:sz w:val="24"/>
                    </w:rPr>
                    <w:t>项目位置</w:t>
                  </w:r>
                </w:p>
              </w:txbxContent>
            </v:textbox>
          </v:shape>
        </w:pict>
      </w:r>
      <w:r>
        <w:rPr>
          <w:rFonts w:hint="eastAsia"/>
          <w:noProof/>
        </w:rPr>
        <w:pict>
          <v:oval id="_x0000_s1049" style="position:absolute;left:0;text-align:left;margin-left:78.75pt;margin-top:363.95pt;width:6.25pt;height:6.25pt;z-index:251672576;mso-position-horizontal-relative:text;mso-position-vertical-relative:text" fillcolor="black"/>
        </w:pict>
      </w:r>
      <w:r>
        <w:rPr>
          <w:rFonts w:hint="eastAsia"/>
          <w:noProof/>
        </w:rPr>
        <w:pict>
          <v:shape id="_x0000_s1048" type="#_x0000_t202" style="position:absolute;left:0;text-align:left;margin-left:41.15pt;margin-top:687.4pt;width:372.2pt;height:32.25pt;z-index:251671552;mso-position-horizontal-relative:text;mso-position-vertical-relative:text" filled="f" stroked="f">
            <v:textbox style="mso-next-textbox:#_x0000_s1048">
              <w:txbxContent>
                <w:p w:rsidR="00FC2EDB" w:rsidRPr="008A1A63" w:rsidRDefault="00FC2EDB" w:rsidP="00FC2EDB">
                  <w:pPr>
                    <w:jc w:val="center"/>
                    <w:rPr>
                      <w:rFonts w:ascii="黑体" w:eastAsia="黑体"/>
                      <w:sz w:val="30"/>
                      <w:szCs w:val="30"/>
                    </w:rPr>
                  </w:pPr>
                  <w:r w:rsidRPr="008A1A63">
                    <w:rPr>
                      <w:rFonts w:ascii="黑体" w:eastAsia="黑体" w:hint="eastAsia"/>
                      <w:sz w:val="30"/>
                      <w:szCs w:val="30"/>
                    </w:rPr>
                    <w:t>附图一      项目地理位置图</w:t>
                  </w:r>
                  <w:r>
                    <w:rPr>
                      <w:rFonts w:ascii="黑体" w:eastAsia="黑体" w:hint="eastAsia"/>
                      <w:sz w:val="30"/>
                      <w:szCs w:val="30"/>
                    </w:rPr>
                    <w:t>（比例尺：1:250000）</w:t>
                  </w:r>
                </w:p>
                <w:p w:rsidR="00FC2EDB" w:rsidRDefault="00FC2EDB" w:rsidP="00FC2EDB"/>
              </w:txbxContent>
            </v:textbox>
          </v:shape>
        </w:pict>
      </w: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BD23BE" w:rsidRDefault="00BD23BE"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sectPr w:rsidR="00FC2EDB" w:rsidSect="00301DD2">
          <w:pgSz w:w="11906" w:h="16838"/>
          <w:pgMar w:top="1588" w:right="1531" w:bottom="1588" w:left="1531" w:header="851" w:footer="992" w:gutter="0"/>
          <w:cols w:space="425"/>
          <w:docGrid w:type="lines" w:linePitch="312"/>
        </w:sectPr>
      </w:pPr>
    </w:p>
    <w:p w:rsidR="00FC2EDB" w:rsidRDefault="00FC2EDB" w:rsidP="00FC2EDB">
      <w:pPr>
        <w:tabs>
          <w:tab w:val="left" w:pos="720"/>
        </w:tabs>
        <w:jc w:val="center"/>
        <w:rPr>
          <w:rFonts w:hint="eastAsia"/>
        </w:rPr>
      </w:pPr>
      <w:r>
        <w:object w:dxaOrig="15572" w:dyaOrig="10469">
          <v:shape id="_x0000_i1031" type="#_x0000_t75" style="width:590.55pt;height:396pt" o:ole="">
            <v:imagedata r:id="rId37" o:title=""/>
          </v:shape>
          <o:OLEObject Type="Embed" ProgID="Visio.Drawing.11" ShapeID="_x0000_i1031" DrawAspect="Content" ObjectID="_1655910634" r:id="rId38"/>
        </w:object>
      </w:r>
    </w:p>
    <w:p w:rsidR="00FC2EDB" w:rsidRPr="00FC2EDB" w:rsidRDefault="00FC2EDB" w:rsidP="00FC2EDB">
      <w:pPr>
        <w:tabs>
          <w:tab w:val="left" w:pos="720"/>
        </w:tabs>
        <w:jc w:val="center"/>
        <w:rPr>
          <w:rFonts w:ascii="黑体" w:eastAsia="黑体" w:hAnsi="黑体"/>
          <w:sz w:val="30"/>
          <w:szCs w:val="30"/>
        </w:rPr>
        <w:sectPr w:rsidR="00FC2EDB" w:rsidRPr="00FC2EDB" w:rsidSect="00FC2EDB">
          <w:pgSz w:w="16838" w:h="11906" w:orient="landscape"/>
          <w:pgMar w:top="1531" w:right="1588" w:bottom="1531" w:left="1588" w:header="851" w:footer="992" w:gutter="0"/>
          <w:cols w:space="425"/>
          <w:docGrid w:type="linesAndChars" w:linePitch="312"/>
        </w:sectPr>
      </w:pPr>
      <w:r w:rsidRPr="00FC2EDB">
        <w:rPr>
          <w:rFonts w:ascii="黑体" w:eastAsia="黑体" w:hAnsi="黑体" w:hint="eastAsia"/>
          <w:sz w:val="30"/>
          <w:szCs w:val="30"/>
        </w:rPr>
        <w:t>附图二  项目厂区平面布置图</w:t>
      </w:r>
    </w:p>
    <w:p w:rsidR="00FC2EDB" w:rsidRDefault="00FC2EDB" w:rsidP="00FC2EDB">
      <w:pPr>
        <w:tabs>
          <w:tab w:val="left" w:pos="720"/>
        </w:tabs>
        <w:jc w:val="center"/>
        <w:rPr>
          <w:rFonts w:hint="eastAsia"/>
        </w:rPr>
      </w:pPr>
      <w:r>
        <w:object w:dxaOrig="15050" w:dyaOrig="11000">
          <v:shape id="_x0000_i1032" type="#_x0000_t75" style="width:605.1pt;height:441.95pt" o:ole="">
            <v:imagedata r:id="rId39" o:title=""/>
          </v:shape>
          <o:OLEObject Type="Embed" ProgID="Visio.Drawing.11" ShapeID="_x0000_i1032" DrawAspect="Content" ObjectID="_1655910635" r:id="rId40"/>
        </w:object>
      </w:r>
    </w:p>
    <w:p w:rsidR="00FC2EDB" w:rsidRDefault="00FC2EDB" w:rsidP="00FC2EDB">
      <w:pPr>
        <w:tabs>
          <w:tab w:val="left" w:pos="720"/>
        </w:tabs>
        <w:jc w:val="center"/>
        <w:rPr>
          <w:rFonts w:hint="eastAsia"/>
        </w:rPr>
      </w:pPr>
      <w:r>
        <w:object w:dxaOrig="14616" w:dyaOrig="11010">
          <v:shape id="_x0000_i1033" type="#_x0000_t75" style="width:586.7pt;height:441.95pt" o:ole="">
            <v:imagedata r:id="rId41" o:title=""/>
          </v:shape>
          <o:OLEObject Type="Embed" ProgID="Visio.Drawing.11" ShapeID="_x0000_i1033" DrawAspect="Content" ObjectID="_1655910636" r:id="rId42"/>
        </w:object>
      </w:r>
    </w:p>
    <w:p w:rsidR="00FC2EDB" w:rsidRDefault="00FC2EDB" w:rsidP="00BD23BE">
      <w:pPr>
        <w:tabs>
          <w:tab w:val="left" w:pos="720"/>
        </w:tabs>
        <w:rPr>
          <w:rFonts w:hint="eastAsia"/>
        </w:rPr>
      </w:pPr>
      <w:r>
        <w:rPr>
          <w:rFonts w:hint="eastAsia"/>
          <w:noProof/>
        </w:rPr>
        <w:lastRenderedPageBreak/>
        <w:drawing>
          <wp:inline distT="0" distB="0" distL="0" distR="0">
            <wp:extent cx="8675370" cy="6228287"/>
            <wp:effectExtent l="1905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3"/>
                    <a:srcRect/>
                    <a:stretch>
                      <a:fillRect/>
                    </a:stretch>
                  </pic:blipFill>
                  <pic:spPr bwMode="auto">
                    <a:xfrm>
                      <a:off x="0" y="0"/>
                      <a:ext cx="8675370" cy="6228287"/>
                    </a:xfrm>
                    <a:prstGeom prst="rect">
                      <a:avLst/>
                    </a:prstGeom>
                    <a:noFill/>
                    <a:ln w="9525">
                      <a:noFill/>
                      <a:miter lim="800000"/>
                      <a:headEnd/>
                      <a:tailEnd/>
                    </a:ln>
                  </pic:spPr>
                </pic:pic>
              </a:graphicData>
            </a:graphic>
          </wp:inline>
        </w:drawing>
      </w:r>
    </w:p>
    <w:p w:rsidR="00FC2EDB" w:rsidRDefault="00FC2EDB" w:rsidP="00BD23BE">
      <w:pPr>
        <w:tabs>
          <w:tab w:val="left" w:pos="720"/>
        </w:tabs>
        <w:rPr>
          <w:rFonts w:hint="eastAsia"/>
        </w:rPr>
      </w:pPr>
      <w:r>
        <w:rPr>
          <w:rFonts w:hint="eastAsia"/>
          <w:noProof/>
        </w:rPr>
        <w:lastRenderedPageBreak/>
        <w:drawing>
          <wp:inline distT="0" distB="0" distL="0" distR="0">
            <wp:extent cx="8675370" cy="5751568"/>
            <wp:effectExtent l="1905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4"/>
                    <a:srcRect/>
                    <a:stretch>
                      <a:fillRect/>
                    </a:stretch>
                  </pic:blipFill>
                  <pic:spPr bwMode="auto">
                    <a:xfrm>
                      <a:off x="0" y="0"/>
                      <a:ext cx="8675370" cy="5751568"/>
                    </a:xfrm>
                    <a:prstGeom prst="rect">
                      <a:avLst/>
                    </a:prstGeom>
                    <a:noFill/>
                    <a:ln w="9525">
                      <a:noFill/>
                      <a:miter lim="800000"/>
                      <a:headEnd/>
                      <a:tailEnd/>
                    </a:ln>
                  </pic:spPr>
                </pic:pic>
              </a:graphicData>
            </a:graphic>
          </wp:inline>
        </w:drawing>
      </w:r>
    </w:p>
    <w:p w:rsidR="00FC2EDB" w:rsidRDefault="00FC2EDB" w:rsidP="00BD23BE">
      <w:pPr>
        <w:tabs>
          <w:tab w:val="left" w:pos="720"/>
        </w:tabs>
        <w:rPr>
          <w:rFonts w:hint="eastAsia"/>
        </w:rPr>
      </w:pPr>
      <w:r>
        <w:object w:dxaOrig="15401" w:dyaOrig="10051">
          <v:shape id="_x0000_i1034" type="#_x0000_t75" style="width:677.1pt;height:441.95pt" o:ole="">
            <v:imagedata r:id="rId45" o:title=""/>
          </v:shape>
          <o:OLEObject Type="Embed" ProgID="Visio.Drawing.11" ShapeID="_x0000_i1034" DrawAspect="Content" ObjectID="_1655910637" r:id="rId46"/>
        </w:object>
      </w:r>
    </w:p>
    <w:p w:rsidR="00FC2EDB" w:rsidRDefault="00FC2EDB" w:rsidP="00BD23BE">
      <w:pPr>
        <w:tabs>
          <w:tab w:val="left" w:pos="720"/>
        </w:tabs>
        <w:sectPr w:rsidR="00FC2EDB" w:rsidSect="00FC2EDB">
          <w:pgSz w:w="16838" w:h="11906" w:orient="landscape"/>
          <w:pgMar w:top="1531" w:right="1588" w:bottom="1531" w:left="1588" w:header="851" w:footer="992" w:gutter="0"/>
          <w:cols w:space="425"/>
          <w:docGrid w:type="linesAndChars" w:linePitch="312"/>
        </w:sectPr>
      </w:pPr>
    </w:p>
    <w:p w:rsidR="00FC2EDB" w:rsidRDefault="00FC2EDB" w:rsidP="00BD23BE">
      <w:pPr>
        <w:tabs>
          <w:tab w:val="left" w:pos="720"/>
        </w:tabs>
        <w:rPr>
          <w:rFonts w:hint="eastAsia"/>
        </w:rPr>
      </w:pPr>
      <w:r>
        <w:rPr>
          <w:noProof/>
        </w:rPr>
        <w:lastRenderedPageBreak/>
        <w:drawing>
          <wp:anchor distT="0" distB="0" distL="114300" distR="114300" simplePos="0" relativeHeight="251678720" behindDoc="0" locked="0" layoutInCell="1" allowOverlap="1">
            <wp:simplePos x="0" y="0"/>
            <wp:positionH relativeFrom="column">
              <wp:posOffset>-865586</wp:posOffset>
            </wp:positionH>
            <wp:positionV relativeFrom="paragraph">
              <wp:posOffset>-716550</wp:posOffset>
            </wp:positionV>
            <wp:extent cx="7169691" cy="9873574"/>
            <wp:effectExtent l="19050" t="0" r="0" b="0"/>
            <wp:wrapNone/>
            <wp:docPr id="164" name="图片 164" descr="C:\Users\lenovo\AppData\Local\Temp\WeChat Files\7c1c9bee78fcd7e94eabc4434942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lenovo\AppData\Local\Temp\WeChat Files\7c1c9bee78fcd7e94eabc4434942683.jpg"/>
                    <pic:cNvPicPr>
                      <a:picLocks noChangeAspect="1" noChangeArrowheads="1"/>
                    </pic:cNvPicPr>
                  </pic:nvPicPr>
                  <pic:blipFill>
                    <a:blip r:embed="rId47"/>
                    <a:srcRect/>
                    <a:stretch>
                      <a:fillRect/>
                    </a:stretch>
                  </pic:blipFill>
                  <pic:spPr bwMode="auto">
                    <a:xfrm>
                      <a:off x="0" y="0"/>
                      <a:ext cx="7169691" cy="9873574"/>
                    </a:xfrm>
                    <a:prstGeom prst="rect">
                      <a:avLst/>
                    </a:prstGeom>
                    <a:noFill/>
                    <a:ln w="9525">
                      <a:noFill/>
                      <a:miter lim="800000"/>
                      <a:headEnd/>
                      <a:tailEnd/>
                    </a:ln>
                  </pic:spPr>
                </pic:pic>
              </a:graphicData>
            </a:graphic>
          </wp:anchor>
        </w:drawing>
      </w: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Pr="00FC2EDB" w:rsidRDefault="00B05C76" w:rsidP="00FC2EDB">
      <w:pPr>
        <w:tabs>
          <w:tab w:val="left" w:pos="720"/>
        </w:tabs>
        <w:ind w:firstLineChars="2600" w:firstLine="7800"/>
        <w:rPr>
          <w:rFonts w:ascii="黑体" w:eastAsia="黑体" w:hAnsi="黑体" w:hint="eastAsia"/>
          <w:sz w:val="30"/>
          <w:szCs w:val="30"/>
        </w:rPr>
      </w:pPr>
      <w:r>
        <w:rPr>
          <w:rFonts w:ascii="黑体" w:eastAsia="黑体" w:hAnsi="黑体" w:hint="eastAsia"/>
          <w:noProof/>
          <w:sz w:val="30"/>
          <w:szCs w:val="30"/>
        </w:rPr>
        <w:lastRenderedPageBreak/>
        <w:pict>
          <v:rect id="_x0000_s1054" style="position:absolute;left:0;text-align:left;margin-left:379.8pt;margin-top:-49.55pt;width:89.6pt;height:36pt;z-index:251680768" strokecolor="white [3212]">
            <v:textbox>
              <w:txbxContent>
                <w:p w:rsidR="00B05C76" w:rsidRPr="00B05C76" w:rsidRDefault="00B05C76">
                  <w:pPr>
                    <w:rPr>
                      <w:rFonts w:ascii="黑体" w:eastAsia="黑体" w:hAnsi="黑体"/>
                      <w:sz w:val="30"/>
                      <w:szCs w:val="30"/>
                    </w:rPr>
                  </w:pPr>
                  <w:r w:rsidRPr="00B05C76">
                    <w:rPr>
                      <w:rFonts w:ascii="黑体" w:eastAsia="黑体" w:hAnsi="黑体" w:hint="eastAsia"/>
                      <w:sz w:val="30"/>
                      <w:szCs w:val="30"/>
                    </w:rPr>
                    <w:t>附件二</w:t>
                  </w:r>
                </w:p>
              </w:txbxContent>
            </v:textbox>
          </v:rect>
        </w:pict>
      </w:r>
      <w:r>
        <w:rPr>
          <w:rFonts w:ascii="黑体" w:eastAsia="黑体" w:hAnsi="黑体" w:hint="eastAsia"/>
          <w:noProof/>
          <w:sz w:val="30"/>
          <w:szCs w:val="30"/>
        </w:rPr>
        <w:drawing>
          <wp:anchor distT="0" distB="0" distL="114300" distR="114300" simplePos="0" relativeHeight="251679744" behindDoc="1" locked="0" layoutInCell="1" allowOverlap="1">
            <wp:simplePos x="0" y="0"/>
            <wp:positionH relativeFrom="column">
              <wp:posOffset>-904497</wp:posOffset>
            </wp:positionH>
            <wp:positionV relativeFrom="paragraph">
              <wp:posOffset>-755461</wp:posOffset>
            </wp:positionV>
            <wp:extent cx="7412882" cy="10175132"/>
            <wp:effectExtent l="19050" t="0" r="0" b="0"/>
            <wp:wrapNone/>
            <wp:docPr id="170" name="图片 170" descr="C:\Users\lenovo\AppData\Local\Temp\WeChat Files\e0a9c6da4b61296a61a5a0243fe9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lenovo\AppData\Local\Temp\WeChat Files\e0a9c6da4b61296a61a5a0243fe9352.jpg"/>
                    <pic:cNvPicPr>
                      <a:picLocks noChangeAspect="1" noChangeArrowheads="1"/>
                    </pic:cNvPicPr>
                  </pic:nvPicPr>
                  <pic:blipFill>
                    <a:blip r:embed="rId48"/>
                    <a:srcRect/>
                    <a:stretch>
                      <a:fillRect/>
                    </a:stretch>
                  </pic:blipFill>
                  <pic:spPr bwMode="auto">
                    <a:xfrm>
                      <a:off x="0" y="0"/>
                      <a:ext cx="7412882" cy="10175132"/>
                    </a:xfrm>
                    <a:prstGeom prst="rect">
                      <a:avLst/>
                    </a:prstGeom>
                    <a:noFill/>
                    <a:ln w="9525">
                      <a:noFill/>
                      <a:miter lim="800000"/>
                      <a:headEnd/>
                      <a:tailEnd/>
                    </a:ln>
                  </pic:spPr>
                </pic:pic>
              </a:graphicData>
            </a:graphic>
          </wp:anchor>
        </w:drawing>
      </w: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B05C76" w:rsidP="00BD23BE">
      <w:pPr>
        <w:tabs>
          <w:tab w:val="left" w:pos="720"/>
        </w:tabs>
        <w:rPr>
          <w:rFonts w:hint="eastAsia"/>
        </w:rPr>
      </w:pPr>
      <w:r>
        <w:rPr>
          <w:rFonts w:hint="eastAsia"/>
          <w:noProof/>
        </w:rPr>
        <w:lastRenderedPageBreak/>
        <w:pict>
          <v:rect id="_x0000_s1055" style="position:absolute;left:0;text-align:left;margin-left:371.1pt;margin-top:-22.7pt;width:89.6pt;height:36pt;z-index:251683840" strokecolor="white [3212]">
            <v:textbox>
              <w:txbxContent>
                <w:p w:rsidR="00B05C76" w:rsidRPr="00B05C76" w:rsidRDefault="00B05C76" w:rsidP="00B05C76">
                  <w:pPr>
                    <w:rPr>
                      <w:rFonts w:ascii="黑体" w:eastAsia="黑体" w:hAnsi="黑体"/>
                      <w:sz w:val="30"/>
                      <w:szCs w:val="30"/>
                    </w:rPr>
                  </w:pPr>
                  <w:r w:rsidRPr="00B05C76">
                    <w:rPr>
                      <w:rFonts w:ascii="黑体" w:eastAsia="黑体" w:hAnsi="黑体" w:hint="eastAsia"/>
                      <w:sz w:val="30"/>
                      <w:szCs w:val="30"/>
                    </w:rPr>
                    <w:t>附件</w:t>
                  </w:r>
                  <w:r>
                    <w:rPr>
                      <w:rFonts w:ascii="黑体" w:eastAsia="黑体" w:hAnsi="黑体" w:hint="eastAsia"/>
                      <w:sz w:val="30"/>
                      <w:szCs w:val="30"/>
                    </w:rPr>
                    <w:t>三</w:t>
                  </w:r>
                </w:p>
              </w:txbxContent>
            </v:textbox>
          </v:rect>
        </w:pict>
      </w:r>
      <w:r w:rsidRPr="00B05C76">
        <w:rPr>
          <w:rFonts w:hint="eastAsia"/>
        </w:rPr>
        <w:drawing>
          <wp:anchor distT="0" distB="0" distL="114300" distR="114300" simplePos="0" relativeHeight="251682816" behindDoc="0" locked="0" layoutInCell="1" allowOverlap="1">
            <wp:simplePos x="0" y="0"/>
            <wp:positionH relativeFrom="column">
              <wp:posOffset>-1419657</wp:posOffset>
            </wp:positionH>
            <wp:positionV relativeFrom="paragraph">
              <wp:posOffset>1283700</wp:posOffset>
            </wp:positionV>
            <wp:extent cx="8608978" cy="6442588"/>
            <wp:effectExtent l="0" t="1085850" r="0" b="1061085"/>
            <wp:wrapNone/>
            <wp:docPr id="5" name="图片 1" descr="C:\Users\lenovo\AppData\Local\Temp\WeChat Files\34658d8fab5c589f47a7d4b1f161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WeChat Files\34658d8fab5c589f47a7d4b1f161c13.jpg"/>
                    <pic:cNvPicPr>
                      <a:picLocks noChangeAspect="1" noChangeArrowheads="1"/>
                    </pic:cNvPicPr>
                  </pic:nvPicPr>
                  <pic:blipFill>
                    <a:blip r:embed="rId49" cstate="print"/>
                    <a:srcRect/>
                    <a:stretch>
                      <a:fillRect/>
                    </a:stretch>
                  </pic:blipFill>
                  <pic:spPr bwMode="auto">
                    <a:xfrm rot="5400000">
                      <a:off x="0" y="0"/>
                      <a:ext cx="8608695" cy="6444615"/>
                    </a:xfrm>
                    <a:prstGeom prst="rect">
                      <a:avLst/>
                    </a:prstGeom>
                    <a:noFill/>
                    <a:ln w="9525">
                      <a:noFill/>
                      <a:miter lim="800000"/>
                      <a:headEnd/>
                      <a:tailEnd/>
                    </a:ln>
                  </pic:spPr>
                </pic:pic>
              </a:graphicData>
            </a:graphic>
          </wp:anchor>
        </w:drawing>
      </w: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B05C76" w:rsidP="00BD23BE">
      <w:pPr>
        <w:tabs>
          <w:tab w:val="left" w:pos="720"/>
        </w:tabs>
        <w:rPr>
          <w:rFonts w:hint="eastAsia"/>
        </w:rPr>
      </w:pPr>
      <w:r w:rsidRPr="00B05C76">
        <w:lastRenderedPageBreak/>
        <w:drawing>
          <wp:inline distT="0" distB="0" distL="0" distR="0">
            <wp:extent cx="5615940" cy="7489178"/>
            <wp:effectExtent l="19050" t="0" r="3810" b="0"/>
            <wp:docPr id="6" name="图片 2" descr="C:\Users\lenovo\AppData\Local\Temp\WeChat Files\fbe43777c7831a89182371b662803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WeChat Files\fbe43777c7831a89182371b662803b4.jpg"/>
                    <pic:cNvPicPr>
                      <a:picLocks noChangeAspect="1" noChangeArrowheads="1"/>
                    </pic:cNvPicPr>
                  </pic:nvPicPr>
                  <pic:blipFill>
                    <a:blip r:embed="rId50" cstate="print"/>
                    <a:srcRect/>
                    <a:stretch>
                      <a:fillRect/>
                    </a:stretch>
                  </pic:blipFill>
                  <pic:spPr bwMode="auto">
                    <a:xfrm>
                      <a:off x="0" y="0"/>
                      <a:ext cx="5615940" cy="7489178"/>
                    </a:xfrm>
                    <a:prstGeom prst="rect">
                      <a:avLst/>
                    </a:prstGeom>
                    <a:noFill/>
                    <a:ln w="9525">
                      <a:noFill/>
                      <a:miter lim="800000"/>
                      <a:headEnd/>
                      <a:tailEnd/>
                    </a:ln>
                  </pic:spPr>
                </pic:pic>
              </a:graphicData>
            </a:graphic>
          </wp:inline>
        </w:drawing>
      </w: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B05C76" w:rsidP="00BD23BE">
      <w:pPr>
        <w:tabs>
          <w:tab w:val="left" w:pos="720"/>
        </w:tabs>
        <w:rPr>
          <w:rFonts w:hint="eastAsia"/>
        </w:rPr>
      </w:pPr>
      <w:r w:rsidRPr="00B05C76">
        <w:lastRenderedPageBreak/>
        <w:drawing>
          <wp:inline distT="0" distB="0" distL="0" distR="0">
            <wp:extent cx="5615940" cy="7489178"/>
            <wp:effectExtent l="19050" t="0" r="3810" b="0"/>
            <wp:docPr id="7" name="图片 3" descr="C:\Users\lenovo\AppData\Local\Temp\WeChat Files\1cc7ec8f4217432c023e87048d224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WeChat Files\1cc7ec8f4217432c023e87048d2244c.jpg"/>
                    <pic:cNvPicPr>
                      <a:picLocks noChangeAspect="1" noChangeArrowheads="1"/>
                    </pic:cNvPicPr>
                  </pic:nvPicPr>
                  <pic:blipFill>
                    <a:blip r:embed="rId51" cstate="print"/>
                    <a:srcRect/>
                    <a:stretch>
                      <a:fillRect/>
                    </a:stretch>
                  </pic:blipFill>
                  <pic:spPr bwMode="auto">
                    <a:xfrm>
                      <a:off x="0" y="0"/>
                      <a:ext cx="5615940" cy="7489178"/>
                    </a:xfrm>
                    <a:prstGeom prst="rect">
                      <a:avLst/>
                    </a:prstGeom>
                    <a:noFill/>
                    <a:ln w="9525">
                      <a:noFill/>
                      <a:miter lim="800000"/>
                      <a:headEnd/>
                      <a:tailEnd/>
                    </a:ln>
                  </pic:spPr>
                </pic:pic>
              </a:graphicData>
            </a:graphic>
          </wp:inline>
        </w:drawing>
      </w: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B05C76" w:rsidP="00BD23BE">
      <w:pPr>
        <w:tabs>
          <w:tab w:val="left" w:pos="720"/>
        </w:tabs>
        <w:rPr>
          <w:rFonts w:hint="eastAsia"/>
        </w:rPr>
      </w:pPr>
      <w:r>
        <w:rPr>
          <w:noProof/>
        </w:rPr>
        <w:lastRenderedPageBreak/>
        <w:drawing>
          <wp:inline distT="0" distB="0" distL="0" distR="0">
            <wp:extent cx="5615940" cy="7724670"/>
            <wp:effectExtent l="19050" t="0" r="3810" b="0"/>
            <wp:docPr id="171" name="图片 171" descr="C:\Users\lenovo\AppData\Local\Temp\WeChat Files\7af8624aecd3d8e15d0781bcdf862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lenovo\AppData\Local\Temp\WeChat Files\7af8624aecd3d8e15d0781bcdf862f4.jpg"/>
                    <pic:cNvPicPr>
                      <a:picLocks noChangeAspect="1" noChangeArrowheads="1"/>
                    </pic:cNvPicPr>
                  </pic:nvPicPr>
                  <pic:blipFill>
                    <a:blip r:embed="rId52"/>
                    <a:srcRect/>
                    <a:stretch>
                      <a:fillRect/>
                    </a:stretch>
                  </pic:blipFill>
                  <pic:spPr bwMode="auto">
                    <a:xfrm>
                      <a:off x="0" y="0"/>
                      <a:ext cx="5615940" cy="7724670"/>
                    </a:xfrm>
                    <a:prstGeom prst="rect">
                      <a:avLst/>
                    </a:prstGeom>
                    <a:noFill/>
                    <a:ln w="9525">
                      <a:noFill/>
                      <a:miter lim="800000"/>
                      <a:headEnd/>
                      <a:tailEnd/>
                    </a:ln>
                  </pic:spPr>
                </pic:pic>
              </a:graphicData>
            </a:graphic>
          </wp:inline>
        </w:drawing>
      </w: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Default="00FC2EDB" w:rsidP="00BD23BE">
      <w:pPr>
        <w:tabs>
          <w:tab w:val="left" w:pos="720"/>
        </w:tabs>
        <w:rPr>
          <w:rFonts w:hint="eastAsia"/>
        </w:rPr>
      </w:pPr>
    </w:p>
    <w:p w:rsidR="00FC2EDB" w:rsidRPr="00BD23BE" w:rsidRDefault="00FC2EDB" w:rsidP="00BD23BE">
      <w:pPr>
        <w:tabs>
          <w:tab w:val="left" w:pos="720"/>
        </w:tabs>
      </w:pPr>
    </w:p>
    <w:sectPr w:rsidR="00FC2EDB" w:rsidRPr="00BD23BE" w:rsidSect="00301DD2">
      <w:pgSz w:w="11906" w:h="16838"/>
      <w:pgMar w:top="1588" w:right="1531" w:bottom="1588" w:left="1531"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12B1D" w:rsidRDefault="00512B1D" w:rsidP="00301DD2">
      <w:r>
        <w:separator/>
      </w:r>
    </w:p>
  </w:endnote>
  <w:endnote w:type="continuationSeparator" w:id="1">
    <w:p w:rsidR="00512B1D" w:rsidRDefault="00512B1D" w:rsidP="00301DD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华文中宋">
    <w:panose1 w:val="02010600040101010101"/>
    <w:charset w:val="86"/>
    <w:family w:val="auto"/>
    <w:pitch w:val="variable"/>
    <w:sig w:usb0="00000287" w:usb1="080F0000" w:usb2="00000010" w:usb3="00000000" w:csb0="0004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
    <w:altName w:val="Times New Roman"/>
    <w:charset w:val="00"/>
    <w:family w:val="auto"/>
    <w:pitch w:val="default"/>
    <w:sig w:usb0="00000000" w:usb1="00000000" w:usb2="00000000" w:usb3="00000000" w:csb0="00000001" w:csb1="00000000"/>
  </w:font>
  <w:font w:name="楷体_GB2312">
    <w:altName w:val="楷体"/>
    <w:charset w:val="86"/>
    <w:family w:val="roman"/>
    <w:pitch w:val="default"/>
    <w:sig w:usb0="00000000" w:usb1="00000000" w:usb2="00000000" w:usb3="00000000" w:csb0="00040000" w:csb1="00000000"/>
  </w:font>
  <w:font w:name="楷体">
    <w:panose1 w:val="0201060906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23BE" w:rsidRDefault="00BD23BE">
    <w:pPr>
      <w:pStyle w:val="ac"/>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BD23BE" w:rsidRDefault="00BD23BE">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23BE" w:rsidRDefault="00BD23BE">
    <w:pPr>
      <w:pStyle w:val="ac"/>
      <w:framePr w:wrap="around" w:vAnchor="text" w:hAnchor="margin" w:xAlign="center" w:y="1"/>
      <w:rPr>
        <w:rStyle w:val="af3"/>
        <w:sz w:val="24"/>
      </w:rPr>
    </w:pPr>
    <w:r>
      <w:rPr>
        <w:rStyle w:val="af3"/>
        <w:sz w:val="24"/>
      </w:rPr>
      <w:fldChar w:fldCharType="begin"/>
    </w:r>
    <w:r>
      <w:rPr>
        <w:rStyle w:val="af3"/>
        <w:sz w:val="24"/>
      </w:rPr>
      <w:instrText xml:space="preserve">PAGE  </w:instrText>
    </w:r>
    <w:r>
      <w:rPr>
        <w:rStyle w:val="af3"/>
        <w:sz w:val="24"/>
      </w:rPr>
      <w:fldChar w:fldCharType="separate"/>
    </w:r>
    <w:r w:rsidR="00B05C76">
      <w:rPr>
        <w:rStyle w:val="af3"/>
        <w:noProof/>
        <w:sz w:val="24"/>
      </w:rPr>
      <w:t>80</w:t>
    </w:r>
    <w:r>
      <w:rPr>
        <w:rStyle w:val="af3"/>
        <w:sz w:val="24"/>
      </w:rPr>
      <w:fldChar w:fldCharType="end"/>
    </w:r>
  </w:p>
  <w:p w:rsidR="00BD23BE" w:rsidRDefault="00BD23BE">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12B1D" w:rsidRDefault="00512B1D" w:rsidP="00301DD2">
      <w:r>
        <w:separator/>
      </w:r>
    </w:p>
  </w:footnote>
  <w:footnote w:type="continuationSeparator" w:id="1">
    <w:p w:rsidR="00512B1D" w:rsidRDefault="00512B1D" w:rsidP="00301DD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5B24732"/>
    <w:multiLevelType w:val="singleLevel"/>
    <w:tmpl w:val="95B24732"/>
    <w:lvl w:ilvl="0">
      <w:start w:val="1"/>
      <w:numFmt w:val="decimal"/>
      <w:suff w:val="nothing"/>
      <w:lvlText w:val="（%1）"/>
      <w:lvlJc w:val="left"/>
    </w:lvl>
  </w:abstractNum>
  <w:abstractNum w:abstractNumId="1">
    <w:nsid w:val="09C02E0E"/>
    <w:multiLevelType w:val="multilevel"/>
    <w:tmpl w:val="09C02E0E"/>
    <w:lvl w:ilvl="0">
      <w:start w:val="1"/>
      <w:numFmt w:val="decimal"/>
      <w:lvlText w:val="表%1"/>
      <w:lvlJc w:val="center"/>
      <w:pPr>
        <w:ind w:left="420" w:hanging="420"/>
      </w:pPr>
      <w:rPr>
        <w:rFonts w:ascii="Times New Roman" w:eastAsia="黑体" w:hAnsi="Times New Roman" w:cs="Times New Roman" w:hint="default"/>
        <w:b w:val="0"/>
        <w:i w:val="0"/>
        <w:color w:val="000000"/>
        <w:sz w:val="21"/>
        <w:szCs w:val="21"/>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0E341CEA"/>
    <w:multiLevelType w:val="hybridMultilevel"/>
    <w:tmpl w:val="71FE9564"/>
    <w:lvl w:ilvl="0" w:tplc="439E91F2">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nsid w:val="160D1F89"/>
    <w:multiLevelType w:val="multilevel"/>
    <w:tmpl w:val="160D1F89"/>
    <w:lvl w:ilvl="0">
      <w:start w:val="1"/>
      <w:numFmt w:val="decimal"/>
      <w:pStyle w:val="a"/>
      <w:lvlText w:val="表%1"/>
      <w:lvlJc w:val="center"/>
      <w:pPr>
        <w:ind w:left="420" w:hanging="420"/>
      </w:pPr>
      <w:rPr>
        <w:rFonts w:ascii="Times New Roman" w:eastAsia="宋体" w:hAnsi="Times New Roman"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1B540FB6"/>
    <w:multiLevelType w:val="hybridMultilevel"/>
    <w:tmpl w:val="13E48E5A"/>
    <w:lvl w:ilvl="0" w:tplc="F9C0F2D8">
      <w:start w:val="1"/>
      <w:numFmt w:val="decimalEnclosedCircle"/>
      <w:lvlText w:val="%1"/>
      <w:lvlJc w:val="left"/>
      <w:pPr>
        <w:ind w:left="360" w:hanging="360"/>
      </w:pPr>
      <w:rPr>
        <w:rFonts w:asci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5670FD7"/>
    <w:multiLevelType w:val="hybridMultilevel"/>
    <w:tmpl w:val="D3304E64"/>
    <w:lvl w:ilvl="0" w:tplc="ADF0735A">
      <w:start w:val="1"/>
      <w:numFmt w:val="decimalEnclosedCircle"/>
      <w:lvlText w:val="%1"/>
      <w:lvlJc w:val="left"/>
      <w:pPr>
        <w:ind w:left="840" w:hanging="360"/>
      </w:pPr>
      <w:rPr>
        <w:rFonts w:asciiTheme="minorEastAsia"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355E1C09"/>
    <w:multiLevelType w:val="hybridMultilevel"/>
    <w:tmpl w:val="107259B0"/>
    <w:lvl w:ilvl="0" w:tplc="6DB8A838">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4057162B"/>
    <w:multiLevelType w:val="multilevel"/>
    <w:tmpl w:val="4057162B"/>
    <w:lvl w:ilvl="0">
      <w:start w:val="1"/>
      <w:numFmt w:val="decimalEnclosedCircle"/>
      <w:lvlText w:val="%1"/>
      <w:lvlJc w:val="left"/>
      <w:pPr>
        <w:tabs>
          <w:tab w:val="left" w:pos="840"/>
        </w:tabs>
        <w:ind w:left="84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8">
    <w:nsid w:val="47460B00"/>
    <w:multiLevelType w:val="hybridMultilevel"/>
    <w:tmpl w:val="79507C94"/>
    <w:lvl w:ilvl="0" w:tplc="FCF6F82C">
      <w:start w:val="1"/>
      <w:numFmt w:val="decimalEnclosedCircle"/>
      <w:lvlText w:val="%1"/>
      <w:lvlJc w:val="left"/>
      <w:pPr>
        <w:ind w:left="842" w:hanging="360"/>
      </w:pPr>
      <w:rPr>
        <w:rFonts w:asciiTheme="minorEastAsia"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9">
    <w:nsid w:val="484F4705"/>
    <w:multiLevelType w:val="hybridMultilevel"/>
    <w:tmpl w:val="E98A1B66"/>
    <w:lvl w:ilvl="0" w:tplc="FD7035BC">
      <w:start w:val="1"/>
      <w:numFmt w:val="decimalEnclosedCircle"/>
      <w:lvlText w:val="%1"/>
      <w:lvlJc w:val="left"/>
      <w:pPr>
        <w:ind w:left="832" w:hanging="360"/>
      </w:pPr>
      <w:rPr>
        <w:rFonts w:asciiTheme="minorEastAsia"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10">
    <w:nsid w:val="4B553585"/>
    <w:multiLevelType w:val="hybridMultilevel"/>
    <w:tmpl w:val="184EED9E"/>
    <w:lvl w:ilvl="0" w:tplc="F418D8F6">
      <w:start w:val="1"/>
      <w:numFmt w:val="decimalEnclosedCircle"/>
      <w:lvlText w:val="%1"/>
      <w:lvlJc w:val="left"/>
      <w:pPr>
        <w:ind w:left="840" w:hanging="360"/>
      </w:pPr>
      <w:rPr>
        <w:rFonts w:asciiTheme="minorEastAsia"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
    <w:nsid w:val="4F7BB3AA"/>
    <w:multiLevelType w:val="singleLevel"/>
    <w:tmpl w:val="4F7BB3AA"/>
    <w:lvl w:ilvl="0">
      <w:start w:val="2"/>
      <w:numFmt w:val="decimal"/>
      <w:lvlText w:val="%1."/>
      <w:lvlJc w:val="left"/>
      <w:pPr>
        <w:tabs>
          <w:tab w:val="num" w:pos="312"/>
        </w:tabs>
      </w:pPr>
    </w:lvl>
  </w:abstractNum>
  <w:abstractNum w:abstractNumId="12">
    <w:nsid w:val="512D6DB9"/>
    <w:multiLevelType w:val="hybridMultilevel"/>
    <w:tmpl w:val="0B086EEA"/>
    <w:lvl w:ilvl="0" w:tplc="381AC09E">
      <w:start w:val="1"/>
      <w:numFmt w:val="decimalEnclosedCircle"/>
      <w:lvlText w:val="%1"/>
      <w:lvlJc w:val="left"/>
      <w:pPr>
        <w:ind w:left="832" w:hanging="360"/>
      </w:pPr>
      <w:rPr>
        <w:rFonts w:asciiTheme="minorEastAsia"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13">
    <w:nsid w:val="59C0C0C1"/>
    <w:multiLevelType w:val="singleLevel"/>
    <w:tmpl w:val="59C0C0C1"/>
    <w:lvl w:ilvl="0">
      <w:start w:val="1"/>
      <w:numFmt w:val="decimal"/>
      <w:suff w:val="nothing"/>
      <w:lvlText w:val="（%1）"/>
      <w:lvlJc w:val="left"/>
      <w:pPr>
        <w:ind w:left="0" w:firstLine="0"/>
      </w:pPr>
    </w:lvl>
  </w:abstractNum>
  <w:abstractNum w:abstractNumId="14">
    <w:nsid w:val="5FC85111"/>
    <w:multiLevelType w:val="hybridMultilevel"/>
    <w:tmpl w:val="914A4DC2"/>
    <w:lvl w:ilvl="0" w:tplc="3432BF9E">
      <w:start w:val="1"/>
      <w:numFmt w:val="decimalEnclosedCircle"/>
      <w:lvlText w:val="%1"/>
      <w:lvlJc w:val="left"/>
      <w:pPr>
        <w:ind w:left="840" w:hanging="360"/>
      </w:pPr>
      <w:rPr>
        <w:rFonts w:asciiTheme="minorEastAsia"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nsid w:val="634D5DFC"/>
    <w:multiLevelType w:val="hybridMultilevel"/>
    <w:tmpl w:val="1D3E21F0"/>
    <w:lvl w:ilvl="0" w:tplc="C908CE4E">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nsid w:val="75CE0BFF"/>
    <w:multiLevelType w:val="singleLevel"/>
    <w:tmpl w:val="75CE0BFF"/>
    <w:lvl w:ilvl="0">
      <w:start w:val="3"/>
      <w:numFmt w:val="decimal"/>
      <w:suff w:val="nothing"/>
      <w:lvlText w:val="%1、"/>
      <w:lvlJc w:val="left"/>
    </w:lvl>
  </w:abstractNum>
  <w:num w:numId="1">
    <w:abstractNumId w:val="3"/>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14"/>
  </w:num>
  <w:num w:numId="5">
    <w:abstractNumId w:val="10"/>
  </w:num>
  <w:num w:numId="6">
    <w:abstractNumId w:val="13"/>
    <w:lvlOverride w:ilvl="0">
      <w:startOverride w:val="1"/>
    </w:lvlOverride>
  </w:num>
  <w:num w:numId="7">
    <w:abstractNumId w:val="8"/>
  </w:num>
  <w:num w:numId="8">
    <w:abstractNumId w:val="4"/>
  </w:num>
  <w:num w:numId="9">
    <w:abstractNumId w:val="9"/>
  </w:num>
  <w:num w:numId="10">
    <w:abstractNumId w:val="12"/>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15"/>
  </w:num>
  <w:num w:numId="14">
    <w:abstractNumId w:val="2"/>
  </w:num>
  <w:num w:numId="15">
    <w:abstractNumId w:val="0"/>
  </w:num>
  <w:num w:numId="16">
    <w:abstractNumId w:val="11"/>
  </w:num>
  <w:num w:numId="17">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embedSystemFonts/>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81353D"/>
    <w:rsid w:val="00000403"/>
    <w:rsid w:val="00000500"/>
    <w:rsid w:val="000008B8"/>
    <w:rsid w:val="000011FF"/>
    <w:rsid w:val="000013F0"/>
    <w:rsid w:val="000014FB"/>
    <w:rsid w:val="000015E6"/>
    <w:rsid w:val="0000195A"/>
    <w:rsid w:val="00001B52"/>
    <w:rsid w:val="00002012"/>
    <w:rsid w:val="00002388"/>
    <w:rsid w:val="000025BC"/>
    <w:rsid w:val="0000274E"/>
    <w:rsid w:val="00002A60"/>
    <w:rsid w:val="00002AEE"/>
    <w:rsid w:val="00002B57"/>
    <w:rsid w:val="00002B5D"/>
    <w:rsid w:val="00002C34"/>
    <w:rsid w:val="00002F0B"/>
    <w:rsid w:val="0000332A"/>
    <w:rsid w:val="0000358D"/>
    <w:rsid w:val="0000388D"/>
    <w:rsid w:val="00003E57"/>
    <w:rsid w:val="00003F99"/>
    <w:rsid w:val="0000433C"/>
    <w:rsid w:val="0000450B"/>
    <w:rsid w:val="000046AA"/>
    <w:rsid w:val="0000520C"/>
    <w:rsid w:val="000054A2"/>
    <w:rsid w:val="00006466"/>
    <w:rsid w:val="000064AE"/>
    <w:rsid w:val="00006AF8"/>
    <w:rsid w:val="0000718F"/>
    <w:rsid w:val="00007299"/>
    <w:rsid w:val="00007502"/>
    <w:rsid w:val="0000764F"/>
    <w:rsid w:val="00007686"/>
    <w:rsid w:val="00007DA8"/>
    <w:rsid w:val="00010B39"/>
    <w:rsid w:val="00010D40"/>
    <w:rsid w:val="0001132D"/>
    <w:rsid w:val="00011374"/>
    <w:rsid w:val="00011747"/>
    <w:rsid w:val="00011822"/>
    <w:rsid w:val="00011ECC"/>
    <w:rsid w:val="00011F31"/>
    <w:rsid w:val="00012233"/>
    <w:rsid w:val="000125E5"/>
    <w:rsid w:val="000126F8"/>
    <w:rsid w:val="00012899"/>
    <w:rsid w:val="00012A15"/>
    <w:rsid w:val="00012B5F"/>
    <w:rsid w:val="00013193"/>
    <w:rsid w:val="00013373"/>
    <w:rsid w:val="0001385A"/>
    <w:rsid w:val="0001470F"/>
    <w:rsid w:val="0001498B"/>
    <w:rsid w:val="00014D2D"/>
    <w:rsid w:val="00014E10"/>
    <w:rsid w:val="0001509A"/>
    <w:rsid w:val="000152E8"/>
    <w:rsid w:val="000154A0"/>
    <w:rsid w:val="000154D0"/>
    <w:rsid w:val="00015654"/>
    <w:rsid w:val="00015AEC"/>
    <w:rsid w:val="00015B69"/>
    <w:rsid w:val="00016921"/>
    <w:rsid w:val="000169D4"/>
    <w:rsid w:val="00016E07"/>
    <w:rsid w:val="00016F2E"/>
    <w:rsid w:val="00016FBA"/>
    <w:rsid w:val="000176AC"/>
    <w:rsid w:val="000176B0"/>
    <w:rsid w:val="000177B9"/>
    <w:rsid w:val="00017824"/>
    <w:rsid w:val="00017849"/>
    <w:rsid w:val="00017C44"/>
    <w:rsid w:val="00017CBE"/>
    <w:rsid w:val="00017FB4"/>
    <w:rsid w:val="000205C3"/>
    <w:rsid w:val="0002097B"/>
    <w:rsid w:val="00021070"/>
    <w:rsid w:val="0002149F"/>
    <w:rsid w:val="000227E4"/>
    <w:rsid w:val="00022B61"/>
    <w:rsid w:val="00022B6D"/>
    <w:rsid w:val="0002300B"/>
    <w:rsid w:val="00023A5E"/>
    <w:rsid w:val="00023C05"/>
    <w:rsid w:val="00023D24"/>
    <w:rsid w:val="00023D98"/>
    <w:rsid w:val="00024448"/>
    <w:rsid w:val="00024562"/>
    <w:rsid w:val="00024B72"/>
    <w:rsid w:val="00024B9C"/>
    <w:rsid w:val="000251EB"/>
    <w:rsid w:val="00025369"/>
    <w:rsid w:val="000255FD"/>
    <w:rsid w:val="00025D93"/>
    <w:rsid w:val="000264B8"/>
    <w:rsid w:val="0002696F"/>
    <w:rsid w:val="00026E83"/>
    <w:rsid w:val="00027003"/>
    <w:rsid w:val="00027635"/>
    <w:rsid w:val="000276FF"/>
    <w:rsid w:val="00027754"/>
    <w:rsid w:val="00027A83"/>
    <w:rsid w:val="00027AC7"/>
    <w:rsid w:val="00027DF8"/>
    <w:rsid w:val="00027EA4"/>
    <w:rsid w:val="00027EFF"/>
    <w:rsid w:val="00027FF1"/>
    <w:rsid w:val="00030069"/>
    <w:rsid w:val="000305AC"/>
    <w:rsid w:val="00030966"/>
    <w:rsid w:val="000309AE"/>
    <w:rsid w:val="00030BAF"/>
    <w:rsid w:val="00030C64"/>
    <w:rsid w:val="00030F65"/>
    <w:rsid w:val="00031163"/>
    <w:rsid w:val="00031845"/>
    <w:rsid w:val="000318A4"/>
    <w:rsid w:val="00031FC4"/>
    <w:rsid w:val="00032291"/>
    <w:rsid w:val="0003240D"/>
    <w:rsid w:val="00032A3D"/>
    <w:rsid w:val="00032E76"/>
    <w:rsid w:val="0003322B"/>
    <w:rsid w:val="00033328"/>
    <w:rsid w:val="00033513"/>
    <w:rsid w:val="0003379C"/>
    <w:rsid w:val="00033A39"/>
    <w:rsid w:val="00033C40"/>
    <w:rsid w:val="00033F52"/>
    <w:rsid w:val="0003422F"/>
    <w:rsid w:val="00034641"/>
    <w:rsid w:val="00034DDA"/>
    <w:rsid w:val="000352AE"/>
    <w:rsid w:val="000356A1"/>
    <w:rsid w:val="000358DA"/>
    <w:rsid w:val="0003590D"/>
    <w:rsid w:val="00035C5E"/>
    <w:rsid w:val="0003653F"/>
    <w:rsid w:val="000367F0"/>
    <w:rsid w:val="000368C0"/>
    <w:rsid w:val="000368FE"/>
    <w:rsid w:val="00036A87"/>
    <w:rsid w:val="00036BC8"/>
    <w:rsid w:val="00036E41"/>
    <w:rsid w:val="000372BE"/>
    <w:rsid w:val="00037722"/>
    <w:rsid w:val="0003777F"/>
    <w:rsid w:val="0003782A"/>
    <w:rsid w:val="00037869"/>
    <w:rsid w:val="00037C4F"/>
    <w:rsid w:val="00040489"/>
    <w:rsid w:val="00040E84"/>
    <w:rsid w:val="00040F41"/>
    <w:rsid w:val="0004108A"/>
    <w:rsid w:val="000410B1"/>
    <w:rsid w:val="000417EF"/>
    <w:rsid w:val="00041D4D"/>
    <w:rsid w:val="00042536"/>
    <w:rsid w:val="000426C0"/>
    <w:rsid w:val="00042993"/>
    <w:rsid w:val="00042ED3"/>
    <w:rsid w:val="000433B1"/>
    <w:rsid w:val="00043524"/>
    <w:rsid w:val="000439B4"/>
    <w:rsid w:val="00043E81"/>
    <w:rsid w:val="00044256"/>
    <w:rsid w:val="00044C36"/>
    <w:rsid w:val="00045346"/>
    <w:rsid w:val="000456A2"/>
    <w:rsid w:val="000457A5"/>
    <w:rsid w:val="000459AE"/>
    <w:rsid w:val="00045A40"/>
    <w:rsid w:val="00045CC8"/>
    <w:rsid w:val="0004628A"/>
    <w:rsid w:val="0004630F"/>
    <w:rsid w:val="0004665C"/>
    <w:rsid w:val="0004665D"/>
    <w:rsid w:val="000467AB"/>
    <w:rsid w:val="00046880"/>
    <w:rsid w:val="00046F3E"/>
    <w:rsid w:val="0004729B"/>
    <w:rsid w:val="00047A26"/>
    <w:rsid w:val="00047C2D"/>
    <w:rsid w:val="00050150"/>
    <w:rsid w:val="00050682"/>
    <w:rsid w:val="00050B71"/>
    <w:rsid w:val="00050D37"/>
    <w:rsid w:val="00051107"/>
    <w:rsid w:val="000512C5"/>
    <w:rsid w:val="000516CF"/>
    <w:rsid w:val="000519B0"/>
    <w:rsid w:val="00051C4E"/>
    <w:rsid w:val="00051F0C"/>
    <w:rsid w:val="000521E8"/>
    <w:rsid w:val="000522D6"/>
    <w:rsid w:val="000523D4"/>
    <w:rsid w:val="00052814"/>
    <w:rsid w:val="0005298A"/>
    <w:rsid w:val="00053184"/>
    <w:rsid w:val="0005322E"/>
    <w:rsid w:val="00053337"/>
    <w:rsid w:val="00053A22"/>
    <w:rsid w:val="00053B80"/>
    <w:rsid w:val="00053E0A"/>
    <w:rsid w:val="00054003"/>
    <w:rsid w:val="00054223"/>
    <w:rsid w:val="0005447D"/>
    <w:rsid w:val="0005451E"/>
    <w:rsid w:val="00054666"/>
    <w:rsid w:val="000547A7"/>
    <w:rsid w:val="00054A91"/>
    <w:rsid w:val="00054B30"/>
    <w:rsid w:val="0005505C"/>
    <w:rsid w:val="000551CA"/>
    <w:rsid w:val="0005527A"/>
    <w:rsid w:val="00055B5F"/>
    <w:rsid w:val="00055B9E"/>
    <w:rsid w:val="00055CEF"/>
    <w:rsid w:val="00055DAC"/>
    <w:rsid w:val="00055E85"/>
    <w:rsid w:val="00055F07"/>
    <w:rsid w:val="00055F8E"/>
    <w:rsid w:val="00056111"/>
    <w:rsid w:val="00056477"/>
    <w:rsid w:val="00056BFD"/>
    <w:rsid w:val="00056E45"/>
    <w:rsid w:val="00056F74"/>
    <w:rsid w:val="000570F0"/>
    <w:rsid w:val="00057B00"/>
    <w:rsid w:val="00060227"/>
    <w:rsid w:val="000607A5"/>
    <w:rsid w:val="00060914"/>
    <w:rsid w:val="0006092E"/>
    <w:rsid w:val="00060955"/>
    <w:rsid w:val="00061232"/>
    <w:rsid w:val="0006124A"/>
    <w:rsid w:val="00061316"/>
    <w:rsid w:val="000617F3"/>
    <w:rsid w:val="00061AB7"/>
    <w:rsid w:val="00061BAF"/>
    <w:rsid w:val="00061BDE"/>
    <w:rsid w:val="00062138"/>
    <w:rsid w:val="00062276"/>
    <w:rsid w:val="00062341"/>
    <w:rsid w:val="000623C5"/>
    <w:rsid w:val="000626E5"/>
    <w:rsid w:val="000628FE"/>
    <w:rsid w:val="00062962"/>
    <w:rsid w:val="00062CAE"/>
    <w:rsid w:val="00062F53"/>
    <w:rsid w:val="00063268"/>
    <w:rsid w:val="000634A1"/>
    <w:rsid w:val="00063D98"/>
    <w:rsid w:val="00063DD4"/>
    <w:rsid w:val="00063F7E"/>
    <w:rsid w:val="000647A3"/>
    <w:rsid w:val="0006493B"/>
    <w:rsid w:val="000649AE"/>
    <w:rsid w:val="00064B58"/>
    <w:rsid w:val="00064F17"/>
    <w:rsid w:val="000653E9"/>
    <w:rsid w:val="0006553A"/>
    <w:rsid w:val="0006556B"/>
    <w:rsid w:val="000657C0"/>
    <w:rsid w:val="0006605F"/>
    <w:rsid w:val="000661B3"/>
    <w:rsid w:val="00066A2D"/>
    <w:rsid w:val="000670B9"/>
    <w:rsid w:val="0006770D"/>
    <w:rsid w:val="000678E5"/>
    <w:rsid w:val="000679F4"/>
    <w:rsid w:val="00067A1F"/>
    <w:rsid w:val="00067C7C"/>
    <w:rsid w:val="00067D38"/>
    <w:rsid w:val="00067FCC"/>
    <w:rsid w:val="0007028B"/>
    <w:rsid w:val="0007068F"/>
    <w:rsid w:val="00070767"/>
    <w:rsid w:val="0007083E"/>
    <w:rsid w:val="00071005"/>
    <w:rsid w:val="0007109F"/>
    <w:rsid w:val="00071227"/>
    <w:rsid w:val="000714EA"/>
    <w:rsid w:val="0007167D"/>
    <w:rsid w:val="00071829"/>
    <w:rsid w:val="000719B9"/>
    <w:rsid w:val="00071A16"/>
    <w:rsid w:val="00072068"/>
    <w:rsid w:val="000723B1"/>
    <w:rsid w:val="00072553"/>
    <w:rsid w:val="00072B4B"/>
    <w:rsid w:val="00072D68"/>
    <w:rsid w:val="00072EB3"/>
    <w:rsid w:val="0007303C"/>
    <w:rsid w:val="00073B73"/>
    <w:rsid w:val="00073F00"/>
    <w:rsid w:val="00073FCD"/>
    <w:rsid w:val="00074413"/>
    <w:rsid w:val="00074698"/>
    <w:rsid w:val="00074A2E"/>
    <w:rsid w:val="00074D4D"/>
    <w:rsid w:val="000754C0"/>
    <w:rsid w:val="00075919"/>
    <w:rsid w:val="0007591E"/>
    <w:rsid w:val="00075B8C"/>
    <w:rsid w:val="000760D7"/>
    <w:rsid w:val="000768B0"/>
    <w:rsid w:val="000768BE"/>
    <w:rsid w:val="000773DB"/>
    <w:rsid w:val="00077671"/>
    <w:rsid w:val="00077706"/>
    <w:rsid w:val="000778CE"/>
    <w:rsid w:val="0007797E"/>
    <w:rsid w:val="00077DF0"/>
    <w:rsid w:val="00077E41"/>
    <w:rsid w:val="00077E44"/>
    <w:rsid w:val="00080491"/>
    <w:rsid w:val="00080B51"/>
    <w:rsid w:val="00080EDB"/>
    <w:rsid w:val="0008122C"/>
    <w:rsid w:val="00081C3E"/>
    <w:rsid w:val="00081D27"/>
    <w:rsid w:val="00081FAF"/>
    <w:rsid w:val="00082138"/>
    <w:rsid w:val="00082166"/>
    <w:rsid w:val="00082600"/>
    <w:rsid w:val="00082825"/>
    <w:rsid w:val="00082A4E"/>
    <w:rsid w:val="00082CDB"/>
    <w:rsid w:val="00082E73"/>
    <w:rsid w:val="00082EEB"/>
    <w:rsid w:val="00083829"/>
    <w:rsid w:val="00083C69"/>
    <w:rsid w:val="00083CC1"/>
    <w:rsid w:val="00083D08"/>
    <w:rsid w:val="00083DD6"/>
    <w:rsid w:val="00083F64"/>
    <w:rsid w:val="0008406E"/>
    <w:rsid w:val="000840B6"/>
    <w:rsid w:val="000847C2"/>
    <w:rsid w:val="00084841"/>
    <w:rsid w:val="00084E16"/>
    <w:rsid w:val="00084FB3"/>
    <w:rsid w:val="00084FE6"/>
    <w:rsid w:val="0008532A"/>
    <w:rsid w:val="00085403"/>
    <w:rsid w:val="0008564F"/>
    <w:rsid w:val="00085C0D"/>
    <w:rsid w:val="00085CEC"/>
    <w:rsid w:val="00085D72"/>
    <w:rsid w:val="000860B3"/>
    <w:rsid w:val="0008650D"/>
    <w:rsid w:val="00086DF2"/>
    <w:rsid w:val="00087129"/>
    <w:rsid w:val="00087334"/>
    <w:rsid w:val="00087DDB"/>
    <w:rsid w:val="000902E9"/>
    <w:rsid w:val="00090537"/>
    <w:rsid w:val="00090681"/>
    <w:rsid w:val="00090725"/>
    <w:rsid w:val="0009089B"/>
    <w:rsid w:val="0009090D"/>
    <w:rsid w:val="00090AC0"/>
    <w:rsid w:val="00090B33"/>
    <w:rsid w:val="00090D20"/>
    <w:rsid w:val="00090D97"/>
    <w:rsid w:val="00091226"/>
    <w:rsid w:val="0009123B"/>
    <w:rsid w:val="000918B1"/>
    <w:rsid w:val="000921E3"/>
    <w:rsid w:val="00092480"/>
    <w:rsid w:val="000925C5"/>
    <w:rsid w:val="00092987"/>
    <w:rsid w:val="00092C3D"/>
    <w:rsid w:val="00092E6A"/>
    <w:rsid w:val="00092F24"/>
    <w:rsid w:val="00092F49"/>
    <w:rsid w:val="0009332B"/>
    <w:rsid w:val="000934D5"/>
    <w:rsid w:val="00093784"/>
    <w:rsid w:val="000939A5"/>
    <w:rsid w:val="000939E1"/>
    <w:rsid w:val="00093B57"/>
    <w:rsid w:val="00093FE6"/>
    <w:rsid w:val="000940D1"/>
    <w:rsid w:val="000944CF"/>
    <w:rsid w:val="00094772"/>
    <w:rsid w:val="00094DC3"/>
    <w:rsid w:val="000952E4"/>
    <w:rsid w:val="00095433"/>
    <w:rsid w:val="00096963"/>
    <w:rsid w:val="00096A81"/>
    <w:rsid w:val="00096D8B"/>
    <w:rsid w:val="00096DB4"/>
    <w:rsid w:val="00097022"/>
    <w:rsid w:val="0009711E"/>
    <w:rsid w:val="000978BD"/>
    <w:rsid w:val="000979CF"/>
    <w:rsid w:val="00097DE1"/>
    <w:rsid w:val="000A036B"/>
    <w:rsid w:val="000A05C7"/>
    <w:rsid w:val="000A0679"/>
    <w:rsid w:val="000A0B4A"/>
    <w:rsid w:val="000A0EEF"/>
    <w:rsid w:val="000A1200"/>
    <w:rsid w:val="000A14E4"/>
    <w:rsid w:val="000A1CC4"/>
    <w:rsid w:val="000A1DD9"/>
    <w:rsid w:val="000A1FEB"/>
    <w:rsid w:val="000A2268"/>
    <w:rsid w:val="000A254D"/>
    <w:rsid w:val="000A2769"/>
    <w:rsid w:val="000A28FB"/>
    <w:rsid w:val="000A29AA"/>
    <w:rsid w:val="000A2BBA"/>
    <w:rsid w:val="000A2D3A"/>
    <w:rsid w:val="000A2D62"/>
    <w:rsid w:val="000A2FFC"/>
    <w:rsid w:val="000A3625"/>
    <w:rsid w:val="000A3797"/>
    <w:rsid w:val="000A3855"/>
    <w:rsid w:val="000A3886"/>
    <w:rsid w:val="000A3D8C"/>
    <w:rsid w:val="000A3E4F"/>
    <w:rsid w:val="000A3E93"/>
    <w:rsid w:val="000A44ED"/>
    <w:rsid w:val="000A465A"/>
    <w:rsid w:val="000A47EC"/>
    <w:rsid w:val="000A4E8F"/>
    <w:rsid w:val="000A516A"/>
    <w:rsid w:val="000A5305"/>
    <w:rsid w:val="000A533F"/>
    <w:rsid w:val="000A59D3"/>
    <w:rsid w:val="000A5E37"/>
    <w:rsid w:val="000A6B9D"/>
    <w:rsid w:val="000A6C89"/>
    <w:rsid w:val="000A6F2B"/>
    <w:rsid w:val="000A7885"/>
    <w:rsid w:val="000A7D10"/>
    <w:rsid w:val="000B0246"/>
    <w:rsid w:val="000B04DA"/>
    <w:rsid w:val="000B0572"/>
    <w:rsid w:val="000B0E44"/>
    <w:rsid w:val="000B0ECF"/>
    <w:rsid w:val="000B0FAF"/>
    <w:rsid w:val="000B0FD9"/>
    <w:rsid w:val="000B1238"/>
    <w:rsid w:val="000B12A0"/>
    <w:rsid w:val="000B1814"/>
    <w:rsid w:val="000B1889"/>
    <w:rsid w:val="000B1C1B"/>
    <w:rsid w:val="000B1D86"/>
    <w:rsid w:val="000B1EE7"/>
    <w:rsid w:val="000B242E"/>
    <w:rsid w:val="000B2726"/>
    <w:rsid w:val="000B2A90"/>
    <w:rsid w:val="000B2B87"/>
    <w:rsid w:val="000B2C28"/>
    <w:rsid w:val="000B2CD2"/>
    <w:rsid w:val="000B30E9"/>
    <w:rsid w:val="000B33BA"/>
    <w:rsid w:val="000B3476"/>
    <w:rsid w:val="000B48B0"/>
    <w:rsid w:val="000B4A79"/>
    <w:rsid w:val="000B4EC1"/>
    <w:rsid w:val="000B504C"/>
    <w:rsid w:val="000B52D2"/>
    <w:rsid w:val="000B58F8"/>
    <w:rsid w:val="000B5912"/>
    <w:rsid w:val="000B5959"/>
    <w:rsid w:val="000B5DA4"/>
    <w:rsid w:val="000B5E17"/>
    <w:rsid w:val="000B5F56"/>
    <w:rsid w:val="000B5F66"/>
    <w:rsid w:val="000B642D"/>
    <w:rsid w:val="000B667D"/>
    <w:rsid w:val="000B6924"/>
    <w:rsid w:val="000B6998"/>
    <w:rsid w:val="000B6FED"/>
    <w:rsid w:val="000B7575"/>
    <w:rsid w:val="000B76DC"/>
    <w:rsid w:val="000B774A"/>
    <w:rsid w:val="000B7C61"/>
    <w:rsid w:val="000B7EFD"/>
    <w:rsid w:val="000C029A"/>
    <w:rsid w:val="000C05E4"/>
    <w:rsid w:val="000C0C1F"/>
    <w:rsid w:val="000C0F17"/>
    <w:rsid w:val="000C1E68"/>
    <w:rsid w:val="000C1F4F"/>
    <w:rsid w:val="000C2197"/>
    <w:rsid w:val="000C24A7"/>
    <w:rsid w:val="000C2671"/>
    <w:rsid w:val="000C2947"/>
    <w:rsid w:val="000C2A23"/>
    <w:rsid w:val="000C31C0"/>
    <w:rsid w:val="000C3EE6"/>
    <w:rsid w:val="000C4568"/>
    <w:rsid w:val="000C4581"/>
    <w:rsid w:val="000C50AC"/>
    <w:rsid w:val="000C5153"/>
    <w:rsid w:val="000C539A"/>
    <w:rsid w:val="000C541C"/>
    <w:rsid w:val="000C544F"/>
    <w:rsid w:val="000C5839"/>
    <w:rsid w:val="000C5A39"/>
    <w:rsid w:val="000C5DB7"/>
    <w:rsid w:val="000C5FEF"/>
    <w:rsid w:val="000C6087"/>
    <w:rsid w:val="000C6542"/>
    <w:rsid w:val="000C667B"/>
    <w:rsid w:val="000C69BB"/>
    <w:rsid w:val="000C6A7C"/>
    <w:rsid w:val="000C6A7F"/>
    <w:rsid w:val="000C6BBE"/>
    <w:rsid w:val="000C6E37"/>
    <w:rsid w:val="000C762E"/>
    <w:rsid w:val="000C7800"/>
    <w:rsid w:val="000C7FE8"/>
    <w:rsid w:val="000D0330"/>
    <w:rsid w:val="000D0380"/>
    <w:rsid w:val="000D070B"/>
    <w:rsid w:val="000D0711"/>
    <w:rsid w:val="000D07BA"/>
    <w:rsid w:val="000D07C3"/>
    <w:rsid w:val="000D0DAB"/>
    <w:rsid w:val="000D0E21"/>
    <w:rsid w:val="000D0F92"/>
    <w:rsid w:val="000D126B"/>
    <w:rsid w:val="000D13BD"/>
    <w:rsid w:val="000D14EB"/>
    <w:rsid w:val="000D15AE"/>
    <w:rsid w:val="000D1C71"/>
    <w:rsid w:val="000D23BE"/>
    <w:rsid w:val="000D261C"/>
    <w:rsid w:val="000D270B"/>
    <w:rsid w:val="000D27E7"/>
    <w:rsid w:val="000D2A2B"/>
    <w:rsid w:val="000D2E90"/>
    <w:rsid w:val="000D2F9F"/>
    <w:rsid w:val="000D2FF6"/>
    <w:rsid w:val="000D3B04"/>
    <w:rsid w:val="000D3B2C"/>
    <w:rsid w:val="000D3BDF"/>
    <w:rsid w:val="000D3E06"/>
    <w:rsid w:val="000D420D"/>
    <w:rsid w:val="000D479E"/>
    <w:rsid w:val="000D4EE2"/>
    <w:rsid w:val="000D5A30"/>
    <w:rsid w:val="000D5D1E"/>
    <w:rsid w:val="000D64C0"/>
    <w:rsid w:val="000D64D5"/>
    <w:rsid w:val="000D659C"/>
    <w:rsid w:val="000D6808"/>
    <w:rsid w:val="000D6941"/>
    <w:rsid w:val="000D6AA7"/>
    <w:rsid w:val="000D6BE1"/>
    <w:rsid w:val="000D6D7C"/>
    <w:rsid w:val="000D6E3A"/>
    <w:rsid w:val="000D706A"/>
    <w:rsid w:val="000D7606"/>
    <w:rsid w:val="000D7E51"/>
    <w:rsid w:val="000E0196"/>
    <w:rsid w:val="000E03D8"/>
    <w:rsid w:val="000E0649"/>
    <w:rsid w:val="000E071D"/>
    <w:rsid w:val="000E092C"/>
    <w:rsid w:val="000E0D4F"/>
    <w:rsid w:val="000E11CD"/>
    <w:rsid w:val="000E1562"/>
    <w:rsid w:val="000E1694"/>
    <w:rsid w:val="000E18E7"/>
    <w:rsid w:val="000E1997"/>
    <w:rsid w:val="000E1E60"/>
    <w:rsid w:val="000E2695"/>
    <w:rsid w:val="000E28EB"/>
    <w:rsid w:val="000E29E7"/>
    <w:rsid w:val="000E2A92"/>
    <w:rsid w:val="000E2B56"/>
    <w:rsid w:val="000E2C02"/>
    <w:rsid w:val="000E3017"/>
    <w:rsid w:val="000E3374"/>
    <w:rsid w:val="000E3852"/>
    <w:rsid w:val="000E395D"/>
    <w:rsid w:val="000E3991"/>
    <w:rsid w:val="000E3995"/>
    <w:rsid w:val="000E3A6E"/>
    <w:rsid w:val="000E3B9B"/>
    <w:rsid w:val="000E3C88"/>
    <w:rsid w:val="000E3CC0"/>
    <w:rsid w:val="000E40C4"/>
    <w:rsid w:val="000E4332"/>
    <w:rsid w:val="000E462B"/>
    <w:rsid w:val="000E48E9"/>
    <w:rsid w:val="000E4CBF"/>
    <w:rsid w:val="000E4CCB"/>
    <w:rsid w:val="000E4EFD"/>
    <w:rsid w:val="000E4F50"/>
    <w:rsid w:val="000E542F"/>
    <w:rsid w:val="000E54A0"/>
    <w:rsid w:val="000E5618"/>
    <w:rsid w:val="000E5E2C"/>
    <w:rsid w:val="000E6074"/>
    <w:rsid w:val="000E65F9"/>
    <w:rsid w:val="000E6CC4"/>
    <w:rsid w:val="000E73F1"/>
    <w:rsid w:val="000E7CC4"/>
    <w:rsid w:val="000E7CCA"/>
    <w:rsid w:val="000F001C"/>
    <w:rsid w:val="000F027D"/>
    <w:rsid w:val="000F0589"/>
    <w:rsid w:val="000F05A8"/>
    <w:rsid w:val="000F08E9"/>
    <w:rsid w:val="000F0AB0"/>
    <w:rsid w:val="000F0CCE"/>
    <w:rsid w:val="000F114E"/>
    <w:rsid w:val="000F11DE"/>
    <w:rsid w:val="000F1393"/>
    <w:rsid w:val="000F13EF"/>
    <w:rsid w:val="000F1C6E"/>
    <w:rsid w:val="000F1CB0"/>
    <w:rsid w:val="000F2030"/>
    <w:rsid w:val="000F2058"/>
    <w:rsid w:val="000F20D1"/>
    <w:rsid w:val="000F214E"/>
    <w:rsid w:val="000F21A1"/>
    <w:rsid w:val="000F271F"/>
    <w:rsid w:val="000F2ACB"/>
    <w:rsid w:val="000F2C1D"/>
    <w:rsid w:val="000F2CF5"/>
    <w:rsid w:val="000F2F75"/>
    <w:rsid w:val="000F330F"/>
    <w:rsid w:val="000F3344"/>
    <w:rsid w:val="000F36BC"/>
    <w:rsid w:val="000F385A"/>
    <w:rsid w:val="000F39BA"/>
    <w:rsid w:val="000F3AA6"/>
    <w:rsid w:val="000F3ECA"/>
    <w:rsid w:val="000F44D6"/>
    <w:rsid w:val="000F4918"/>
    <w:rsid w:val="000F4D01"/>
    <w:rsid w:val="000F4DD4"/>
    <w:rsid w:val="000F4EF8"/>
    <w:rsid w:val="000F5ADF"/>
    <w:rsid w:val="000F5BB6"/>
    <w:rsid w:val="000F5C4E"/>
    <w:rsid w:val="000F618A"/>
    <w:rsid w:val="000F61B2"/>
    <w:rsid w:val="000F6447"/>
    <w:rsid w:val="000F6516"/>
    <w:rsid w:val="000F663D"/>
    <w:rsid w:val="000F668D"/>
    <w:rsid w:val="000F6909"/>
    <w:rsid w:val="000F6A47"/>
    <w:rsid w:val="000F6C73"/>
    <w:rsid w:val="000F6E5F"/>
    <w:rsid w:val="000F6F57"/>
    <w:rsid w:val="000F75C9"/>
    <w:rsid w:val="000F763E"/>
    <w:rsid w:val="000F77AD"/>
    <w:rsid w:val="000F78DC"/>
    <w:rsid w:val="000F7A12"/>
    <w:rsid w:val="000F7A5C"/>
    <w:rsid w:val="000F7B63"/>
    <w:rsid w:val="000F7CB0"/>
    <w:rsid w:val="000F7E0A"/>
    <w:rsid w:val="000F7E8E"/>
    <w:rsid w:val="0010018E"/>
    <w:rsid w:val="00100655"/>
    <w:rsid w:val="00100882"/>
    <w:rsid w:val="001008B5"/>
    <w:rsid w:val="00100AEF"/>
    <w:rsid w:val="00100EF8"/>
    <w:rsid w:val="0010105F"/>
    <w:rsid w:val="00101142"/>
    <w:rsid w:val="0010204D"/>
    <w:rsid w:val="001021F2"/>
    <w:rsid w:val="00102329"/>
    <w:rsid w:val="0010237B"/>
    <w:rsid w:val="00102951"/>
    <w:rsid w:val="00102CEE"/>
    <w:rsid w:val="001033FA"/>
    <w:rsid w:val="00103993"/>
    <w:rsid w:val="00103AC5"/>
    <w:rsid w:val="00103C8D"/>
    <w:rsid w:val="00104509"/>
    <w:rsid w:val="0010488B"/>
    <w:rsid w:val="00104FF7"/>
    <w:rsid w:val="001053BE"/>
    <w:rsid w:val="00105FC3"/>
    <w:rsid w:val="001061B1"/>
    <w:rsid w:val="001062E7"/>
    <w:rsid w:val="0010637D"/>
    <w:rsid w:val="00106711"/>
    <w:rsid w:val="00106747"/>
    <w:rsid w:val="001068BC"/>
    <w:rsid w:val="00106A59"/>
    <w:rsid w:val="00106B72"/>
    <w:rsid w:val="00106E6B"/>
    <w:rsid w:val="00106EEB"/>
    <w:rsid w:val="00107047"/>
    <w:rsid w:val="00107726"/>
    <w:rsid w:val="001077F7"/>
    <w:rsid w:val="00107C4B"/>
    <w:rsid w:val="00110132"/>
    <w:rsid w:val="00110143"/>
    <w:rsid w:val="001102DD"/>
    <w:rsid w:val="001103DA"/>
    <w:rsid w:val="001105CA"/>
    <w:rsid w:val="00110ACD"/>
    <w:rsid w:val="00110B37"/>
    <w:rsid w:val="00110C56"/>
    <w:rsid w:val="00112024"/>
    <w:rsid w:val="001126E2"/>
    <w:rsid w:val="00113194"/>
    <w:rsid w:val="00113C45"/>
    <w:rsid w:val="001144BC"/>
    <w:rsid w:val="00114856"/>
    <w:rsid w:val="00114A39"/>
    <w:rsid w:val="00114DF6"/>
    <w:rsid w:val="00114EB3"/>
    <w:rsid w:val="00115AB9"/>
    <w:rsid w:val="00115B9C"/>
    <w:rsid w:val="00115E1B"/>
    <w:rsid w:val="0011605C"/>
    <w:rsid w:val="00116128"/>
    <w:rsid w:val="00116321"/>
    <w:rsid w:val="00116542"/>
    <w:rsid w:val="001169DC"/>
    <w:rsid w:val="00116B9E"/>
    <w:rsid w:val="00116CAC"/>
    <w:rsid w:val="00116EB8"/>
    <w:rsid w:val="00116ECF"/>
    <w:rsid w:val="00116F5D"/>
    <w:rsid w:val="00117222"/>
    <w:rsid w:val="00117E0D"/>
    <w:rsid w:val="001208C8"/>
    <w:rsid w:val="001209B5"/>
    <w:rsid w:val="00120ACA"/>
    <w:rsid w:val="00120C8F"/>
    <w:rsid w:val="00120E30"/>
    <w:rsid w:val="001213F3"/>
    <w:rsid w:val="0012153B"/>
    <w:rsid w:val="00121A94"/>
    <w:rsid w:val="00121B7C"/>
    <w:rsid w:val="00121BE9"/>
    <w:rsid w:val="00121D19"/>
    <w:rsid w:val="00121D8E"/>
    <w:rsid w:val="001221A8"/>
    <w:rsid w:val="001224DD"/>
    <w:rsid w:val="0012264A"/>
    <w:rsid w:val="0012264C"/>
    <w:rsid w:val="00122781"/>
    <w:rsid w:val="00122EE5"/>
    <w:rsid w:val="00122F3A"/>
    <w:rsid w:val="00122FC4"/>
    <w:rsid w:val="00123394"/>
    <w:rsid w:val="00123C76"/>
    <w:rsid w:val="001240B7"/>
    <w:rsid w:val="00125098"/>
    <w:rsid w:val="00125707"/>
    <w:rsid w:val="00125FC3"/>
    <w:rsid w:val="001262CE"/>
    <w:rsid w:val="001264FA"/>
    <w:rsid w:val="001270FE"/>
    <w:rsid w:val="001272D2"/>
    <w:rsid w:val="00127870"/>
    <w:rsid w:val="001279B9"/>
    <w:rsid w:val="00127DFE"/>
    <w:rsid w:val="001304B8"/>
    <w:rsid w:val="0013074F"/>
    <w:rsid w:val="00130A26"/>
    <w:rsid w:val="00130E84"/>
    <w:rsid w:val="001310A9"/>
    <w:rsid w:val="00131CBA"/>
    <w:rsid w:val="00132351"/>
    <w:rsid w:val="00132A72"/>
    <w:rsid w:val="00132D4E"/>
    <w:rsid w:val="00133005"/>
    <w:rsid w:val="00133143"/>
    <w:rsid w:val="00133275"/>
    <w:rsid w:val="00133ABA"/>
    <w:rsid w:val="00133BD7"/>
    <w:rsid w:val="00133DDE"/>
    <w:rsid w:val="00134114"/>
    <w:rsid w:val="001341BD"/>
    <w:rsid w:val="00134910"/>
    <w:rsid w:val="00134A34"/>
    <w:rsid w:val="00134B2D"/>
    <w:rsid w:val="00134BC0"/>
    <w:rsid w:val="001350A9"/>
    <w:rsid w:val="00135403"/>
    <w:rsid w:val="00135BC3"/>
    <w:rsid w:val="00135CD9"/>
    <w:rsid w:val="00136282"/>
    <w:rsid w:val="00136456"/>
    <w:rsid w:val="001364EF"/>
    <w:rsid w:val="00136856"/>
    <w:rsid w:val="00136B56"/>
    <w:rsid w:val="00136E01"/>
    <w:rsid w:val="00137131"/>
    <w:rsid w:val="0013733B"/>
    <w:rsid w:val="00137819"/>
    <w:rsid w:val="00137BA3"/>
    <w:rsid w:val="00137E4D"/>
    <w:rsid w:val="0014062B"/>
    <w:rsid w:val="00140A12"/>
    <w:rsid w:val="00140B7E"/>
    <w:rsid w:val="00141287"/>
    <w:rsid w:val="00141597"/>
    <w:rsid w:val="00141DC3"/>
    <w:rsid w:val="00141F10"/>
    <w:rsid w:val="00141FB1"/>
    <w:rsid w:val="001422A2"/>
    <w:rsid w:val="0014262E"/>
    <w:rsid w:val="00142970"/>
    <w:rsid w:val="00142A70"/>
    <w:rsid w:val="00142B3A"/>
    <w:rsid w:val="00142F35"/>
    <w:rsid w:val="00142FB6"/>
    <w:rsid w:val="0014326D"/>
    <w:rsid w:val="001432F2"/>
    <w:rsid w:val="001434DA"/>
    <w:rsid w:val="00143518"/>
    <w:rsid w:val="00143659"/>
    <w:rsid w:val="0014370E"/>
    <w:rsid w:val="0014396F"/>
    <w:rsid w:val="00143CBA"/>
    <w:rsid w:val="00143F9B"/>
    <w:rsid w:val="00144159"/>
    <w:rsid w:val="00144E64"/>
    <w:rsid w:val="00144E94"/>
    <w:rsid w:val="00144FCD"/>
    <w:rsid w:val="00145025"/>
    <w:rsid w:val="0014533D"/>
    <w:rsid w:val="00145514"/>
    <w:rsid w:val="00145564"/>
    <w:rsid w:val="00145B9A"/>
    <w:rsid w:val="00145B9D"/>
    <w:rsid w:val="0014619D"/>
    <w:rsid w:val="00146713"/>
    <w:rsid w:val="00146CA1"/>
    <w:rsid w:val="00146FD7"/>
    <w:rsid w:val="0014708D"/>
    <w:rsid w:val="00147671"/>
    <w:rsid w:val="001501F6"/>
    <w:rsid w:val="0015078E"/>
    <w:rsid w:val="001517F7"/>
    <w:rsid w:val="00151937"/>
    <w:rsid w:val="00152208"/>
    <w:rsid w:val="0015242B"/>
    <w:rsid w:val="001527D9"/>
    <w:rsid w:val="0015281B"/>
    <w:rsid w:val="00152D10"/>
    <w:rsid w:val="00152D57"/>
    <w:rsid w:val="001533F0"/>
    <w:rsid w:val="001539CA"/>
    <w:rsid w:val="00153B66"/>
    <w:rsid w:val="00153CED"/>
    <w:rsid w:val="00153DAC"/>
    <w:rsid w:val="0015479D"/>
    <w:rsid w:val="001549C4"/>
    <w:rsid w:val="00154C2F"/>
    <w:rsid w:val="00154C94"/>
    <w:rsid w:val="0015543F"/>
    <w:rsid w:val="00155B2B"/>
    <w:rsid w:val="00155CD0"/>
    <w:rsid w:val="00155E02"/>
    <w:rsid w:val="00155E98"/>
    <w:rsid w:val="00155EB8"/>
    <w:rsid w:val="00155FF8"/>
    <w:rsid w:val="00156141"/>
    <w:rsid w:val="00156312"/>
    <w:rsid w:val="00156751"/>
    <w:rsid w:val="00156B73"/>
    <w:rsid w:val="00157266"/>
    <w:rsid w:val="00157341"/>
    <w:rsid w:val="00157872"/>
    <w:rsid w:val="00157BC2"/>
    <w:rsid w:val="001604E2"/>
    <w:rsid w:val="00160AEE"/>
    <w:rsid w:val="00160BFA"/>
    <w:rsid w:val="0016115C"/>
    <w:rsid w:val="00161418"/>
    <w:rsid w:val="0016166C"/>
    <w:rsid w:val="0016177C"/>
    <w:rsid w:val="001617AD"/>
    <w:rsid w:val="00161C6A"/>
    <w:rsid w:val="00161DF4"/>
    <w:rsid w:val="001621A8"/>
    <w:rsid w:val="00162596"/>
    <w:rsid w:val="00162EE4"/>
    <w:rsid w:val="00163285"/>
    <w:rsid w:val="001633BE"/>
    <w:rsid w:val="00163598"/>
    <w:rsid w:val="00163788"/>
    <w:rsid w:val="0016379B"/>
    <w:rsid w:val="00163900"/>
    <w:rsid w:val="0016413B"/>
    <w:rsid w:val="00164173"/>
    <w:rsid w:val="001641FE"/>
    <w:rsid w:val="0016478A"/>
    <w:rsid w:val="00164B8F"/>
    <w:rsid w:val="00164FBB"/>
    <w:rsid w:val="00165164"/>
    <w:rsid w:val="0016565F"/>
    <w:rsid w:val="00165768"/>
    <w:rsid w:val="00165776"/>
    <w:rsid w:val="00165C18"/>
    <w:rsid w:val="00165C96"/>
    <w:rsid w:val="00165CF9"/>
    <w:rsid w:val="001661A3"/>
    <w:rsid w:val="00166566"/>
    <w:rsid w:val="0016678A"/>
    <w:rsid w:val="001667CA"/>
    <w:rsid w:val="0016682C"/>
    <w:rsid w:val="001670B0"/>
    <w:rsid w:val="00167389"/>
    <w:rsid w:val="00167604"/>
    <w:rsid w:val="00167D62"/>
    <w:rsid w:val="0017071C"/>
    <w:rsid w:val="00170B88"/>
    <w:rsid w:val="00170C3B"/>
    <w:rsid w:val="00170D00"/>
    <w:rsid w:val="00170D51"/>
    <w:rsid w:val="00171071"/>
    <w:rsid w:val="001712A3"/>
    <w:rsid w:val="001716CB"/>
    <w:rsid w:val="00171A65"/>
    <w:rsid w:val="00171BD7"/>
    <w:rsid w:val="001721F8"/>
    <w:rsid w:val="001723E2"/>
    <w:rsid w:val="0017246F"/>
    <w:rsid w:val="00172705"/>
    <w:rsid w:val="001727CE"/>
    <w:rsid w:val="001729D7"/>
    <w:rsid w:val="00172BE9"/>
    <w:rsid w:val="001735C9"/>
    <w:rsid w:val="00173E13"/>
    <w:rsid w:val="001741B7"/>
    <w:rsid w:val="001746C8"/>
    <w:rsid w:val="00174CE4"/>
    <w:rsid w:val="0017519F"/>
    <w:rsid w:val="001751FE"/>
    <w:rsid w:val="001754B5"/>
    <w:rsid w:val="00175A36"/>
    <w:rsid w:val="00175D92"/>
    <w:rsid w:val="001767FF"/>
    <w:rsid w:val="0017725E"/>
    <w:rsid w:val="00177353"/>
    <w:rsid w:val="001774B4"/>
    <w:rsid w:val="00177854"/>
    <w:rsid w:val="00177E77"/>
    <w:rsid w:val="00180015"/>
    <w:rsid w:val="001800A6"/>
    <w:rsid w:val="00180836"/>
    <w:rsid w:val="00180A20"/>
    <w:rsid w:val="00180B13"/>
    <w:rsid w:val="00180BA2"/>
    <w:rsid w:val="001815CB"/>
    <w:rsid w:val="00181C3C"/>
    <w:rsid w:val="00181C58"/>
    <w:rsid w:val="00181D75"/>
    <w:rsid w:val="00182517"/>
    <w:rsid w:val="001828D6"/>
    <w:rsid w:val="001828D8"/>
    <w:rsid w:val="00183299"/>
    <w:rsid w:val="0018348F"/>
    <w:rsid w:val="00183786"/>
    <w:rsid w:val="001839E6"/>
    <w:rsid w:val="00183AAF"/>
    <w:rsid w:val="00183C36"/>
    <w:rsid w:val="00184002"/>
    <w:rsid w:val="001842CA"/>
    <w:rsid w:val="00184803"/>
    <w:rsid w:val="00184AE6"/>
    <w:rsid w:val="00184AF2"/>
    <w:rsid w:val="0018528D"/>
    <w:rsid w:val="00185715"/>
    <w:rsid w:val="0018594F"/>
    <w:rsid w:val="001859D5"/>
    <w:rsid w:val="00185A42"/>
    <w:rsid w:val="00185E90"/>
    <w:rsid w:val="001866AF"/>
    <w:rsid w:val="001866D3"/>
    <w:rsid w:val="001867E2"/>
    <w:rsid w:val="001868E6"/>
    <w:rsid w:val="00186A06"/>
    <w:rsid w:val="00186B81"/>
    <w:rsid w:val="0018733B"/>
    <w:rsid w:val="0019003A"/>
    <w:rsid w:val="00190764"/>
    <w:rsid w:val="001908E2"/>
    <w:rsid w:val="00190BF7"/>
    <w:rsid w:val="00190EDA"/>
    <w:rsid w:val="00191245"/>
    <w:rsid w:val="0019142C"/>
    <w:rsid w:val="001916DA"/>
    <w:rsid w:val="00191B00"/>
    <w:rsid w:val="00191B1F"/>
    <w:rsid w:val="001924D7"/>
    <w:rsid w:val="0019260F"/>
    <w:rsid w:val="0019275B"/>
    <w:rsid w:val="00192842"/>
    <w:rsid w:val="00192861"/>
    <w:rsid w:val="001929A1"/>
    <w:rsid w:val="001929E4"/>
    <w:rsid w:val="00193A96"/>
    <w:rsid w:val="00193DF1"/>
    <w:rsid w:val="001946CA"/>
    <w:rsid w:val="001955C2"/>
    <w:rsid w:val="00195614"/>
    <w:rsid w:val="001956C7"/>
    <w:rsid w:val="00195B52"/>
    <w:rsid w:val="00195EBA"/>
    <w:rsid w:val="00195F1B"/>
    <w:rsid w:val="00196012"/>
    <w:rsid w:val="00196172"/>
    <w:rsid w:val="001964D2"/>
    <w:rsid w:val="00196724"/>
    <w:rsid w:val="00196F8F"/>
    <w:rsid w:val="00197125"/>
    <w:rsid w:val="00197157"/>
    <w:rsid w:val="001976A6"/>
    <w:rsid w:val="001976EC"/>
    <w:rsid w:val="00197731"/>
    <w:rsid w:val="00197957"/>
    <w:rsid w:val="00197976"/>
    <w:rsid w:val="00197B89"/>
    <w:rsid w:val="001A04C4"/>
    <w:rsid w:val="001A0563"/>
    <w:rsid w:val="001A07B9"/>
    <w:rsid w:val="001A0962"/>
    <w:rsid w:val="001A09CC"/>
    <w:rsid w:val="001A1014"/>
    <w:rsid w:val="001A10B8"/>
    <w:rsid w:val="001A13DD"/>
    <w:rsid w:val="001A19EE"/>
    <w:rsid w:val="001A1B7D"/>
    <w:rsid w:val="001A215E"/>
    <w:rsid w:val="001A2BDE"/>
    <w:rsid w:val="001A2C19"/>
    <w:rsid w:val="001A2CD7"/>
    <w:rsid w:val="001A2D00"/>
    <w:rsid w:val="001A2EA5"/>
    <w:rsid w:val="001A31A5"/>
    <w:rsid w:val="001A31D1"/>
    <w:rsid w:val="001A333E"/>
    <w:rsid w:val="001A33CA"/>
    <w:rsid w:val="001A3685"/>
    <w:rsid w:val="001A3D1D"/>
    <w:rsid w:val="001A3DB7"/>
    <w:rsid w:val="001A3E24"/>
    <w:rsid w:val="001A3EAC"/>
    <w:rsid w:val="001A4686"/>
    <w:rsid w:val="001A48E1"/>
    <w:rsid w:val="001A4AA9"/>
    <w:rsid w:val="001A4C0D"/>
    <w:rsid w:val="001A4F14"/>
    <w:rsid w:val="001A53C2"/>
    <w:rsid w:val="001A53D7"/>
    <w:rsid w:val="001A5654"/>
    <w:rsid w:val="001A574D"/>
    <w:rsid w:val="001A59B2"/>
    <w:rsid w:val="001A5F2E"/>
    <w:rsid w:val="001A628E"/>
    <w:rsid w:val="001A6814"/>
    <w:rsid w:val="001A6C9A"/>
    <w:rsid w:val="001A7671"/>
    <w:rsid w:val="001A77E2"/>
    <w:rsid w:val="001A7E8E"/>
    <w:rsid w:val="001B01CA"/>
    <w:rsid w:val="001B0252"/>
    <w:rsid w:val="001B0880"/>
    <w:rsid w:val="001B08CB"/>
    <w:rsid w:val="001B090A"/>
    <w:rsid w:val="001B093A"/>
    <w:rsid w:val="001B0AEC"/>
    <w:rsid w:val="001B0CA6"/>
    <w:rsid w:val="001B0CC1"/>
    <w:rsid w:val="001B149C"/>
    <w:rsid w:val="001B18BE"/>
    <w:rsid w:val="001B196D"/>
    <w:rsid w:val="001B1F8C"/>
    <w:rsid w:val="001B21BB"/>
    <w:rsid w:val="001B275B"/>
    <w:rsid w:val="001B291E"/>
    <w:rsid w:val="001B3B06"/>
    <w:rsid w:val="001B4038"/>
    <w:rsid w:val="001B4316"/>
    <w:rsid w:val="001B4571"/>
    <w:rsid w:val="001B4E28"/>
    <w:rsid w:val="001B4F3B"/>
    <w:rsid w:val="001B569C"/>
    <w:rsid w:val="001B5CE6"/>
    <w:rsid w:val="001B5D86"/>
    <w:rsid w:val="001B5FA6"/>
    <w:rsid w:val="001B617C"/>
    <w:rsid w:val="001B63CB"/>
    <w:rsid w:val="001B6878"/>
    <w:rsid w:val="001B6E40"/>
    <w:rsid w:val="001B73E2"/>
    <w:rsid w:val="001B79A7"/>
    <w:rsid w:val="001C0146"/>
    <w:rsid w:val="001C021E"/>
    <w:rsid w:val="001C0442"/>
    <w:rsid w:val="001C0487"/>
    <w:rsid w:val="001C103E"/>
    <w:rsid w:val="001C128E"/>
    <w:rsid w:val="001C12F9"/>
    <w:rsid w:val="001C1358"/>
    <w:rsid w:val="001C167D"/>
    <w:rsid w:val="001C1714"/>
    <w:rsid w:val="001C1BA4"/>
    <w:rsid w:val="001C1DAD"/>
    <w:rsid w:val="001C1E98"/>
    <w:rsid w:val="001C2978"/>
    <w:rsid w:val="001C2D54"/>
    <w:rsid w:val="001C2E41"/>
    <w:rsid w:val="001C30C4"/>
    <w:rsid w:val="001C32C6"/>
    <w:rsid w:val="001C3374"/>
    <w:rsid w:val="001C37BB"/>
    <w:rsid w:val="001C38E3"/>
    <w:rsid w:val="001C394E"/>
    <w:rsid w:val="001C3BF8"/>
    <w:rsid w:val="001C476C"/>
    <w:rsid w:val="001C494C"/>
    <w:rsid w:val="001C4E33"/>
    <w:rsid w:val="001C507A"/>
    <w:rsid w:val="001C57B5"/>
    <w:rsid w:val="001C5A30"/>
    <w:rsid w:val="001C5EF1"/>
    <w:rsid w:val="001C6054"/>
    <w:rsid w:val="001C62B2"/>
    <w:rsid w:val="001C6519"/>
    <w:rsid w:val="001C6717"/>
    <w:rsid w:val="001C74C5"/>
    <w:rsid w:val="001C78F0"/>
    <w:rsid w:val="001C7B9D"/>
    <w:rsid w:val="001C7D53"/>
    <w:rsid w:val="001D00E0"/>
    <w:rsid w:val="001D0378"/>
    <w:rsid w:val="001D07CD"/>
    <w:rsid w:val="001D0874"/>
    <w:rsid w:val="001D0CB0"/>
    <w:rsid w:val="001D0D5F"/>
    <w:rsid w:val="001D0E5E"/>
    <w:rsid w:val="001D16B9"/>
    <w:rsid w:val="001D1BF8"/>
    <w:rsid w:val="001D1E12"/>
    <w:rsid w:val="001D1FDA"/>
    <w:rsid w:val="001D2320"/>
    <w:rsid w:val="001D25AD"/>
    <w:rsid w:val="001D2FDF"/>
    <w:rsid w:val="001D3145"/>
    <w:rsid w:val="001D36C9"/>
    <w:rsid w:val="001D3747"/>
    <w:rsid w:val="001D3B8C"/>
    <w:rsid w:val="001D3E72"/>
    <w:rsid w:val="001D404A"/>
    <w:rsid w:val="001D4286"/>
    <w:rsid w:val="001D435F"/>
    <w:rsid w:val="001D45D5"/>
    <w:rsid w:val="001D46EE"/>
    <w:rsid w:val="001D4A37"/>
    <w:rsid w:val="001D4C00"/>
    <w:rsid w:val="001D5112"/>
    <w:rsid w:val="001D511F"/>
    <w:rsid w:val="001D54D2"/>
    <w:rsid w:val="001D67DB"/>
    <w:rsid w:val="001D68BC"/>
    <w:rsid w:val="001D699E"/>
    <w:rsid w:val="001D6B57"/>
    <w:rsid w:val="001D6D5F"/>
    <w:rsid w:val="001D702E"/>
    <w:rsid w:val="001D72D2"/>
    <w:rsid w:val="001D76D8"/>
    <w:rsid w:val="001D77D9"/>
    <w:rsid w:val="001E0BD1"/>
    <w:rsid w:val="001E0FBA"/>
    <w:rsid w:val="001E14D2"/>
    <w:rsid w:val="001E170D"/>
    <w:rsid w:val="001E17B2"/>
    <w:rsid w:val="001E1C28"/>
    <w:rsid w:val="001E2103"/>
    <w:rsid w:val="001E2154"/>
    <w:rsid w:val="001E2609"/>
    <w:rsid w:val="001E289E"/>
    <w:rsid w:val="001E305D"/>
    <w:rsid w:val="001E32A7"/>
    <w:rsid w:val="001E3438"/>
    <w:rsid w:val="001E3467"/>
    <w:rsid w:val="001E34B0"/>
    <w:rsid w:val="001E3942"/>
    <w:rsid w:val="001E3946"/>
    <w:rsid w:val="001E4736"/>
    <w:rsid w:val="001E49C6"/>
    <w:rsid w:val="001E49CE"/>
    <w:rsid w:val="001E4A21"/>
    <w:rsid w:val="001E5229"/>
    <w:rsid w:val="001E5658"/>
    <w:rsid w:val="001E5866"/>
    <w:rsid w:val="001E5AA0"/>
    <w:rsid w:val="001E5EC3"/>
    <w:rsid w:val="001E6265"/>
    <w:rsid w:val="001E6A3D"/>
    <w:rsid w:val="001E6AA8"/>
    <w:rsid w:val="001E6FE9"/>
    <w:rsid w:val="001E728E"/>
    <w:rsid w:val="001E72AB"/>
    <w:rsid w:val="001E74C2"/>
    <w:rsid w:val="001E7583"/>
    <w:rsid w:val="001E762C"/>
    <w:rsid w:val="001E76CD"/>
    <w:rsid w:val="001E7B24"/>
    <w:rsid w:val="001E7B33"/>
    <w:rsid w:val="001E7E78"/>
    <w:rsid w:val="001F04F7"/>
    <w:rsid w:val="001F0572"/>
    <w:rsid w:val="001F0EF6"/>
    <w:rsid w:val="001F1149"/>
    <w:rsid w:val="001F177A"/>
    <w:rsid w:val="001F1BF5"/>
    <w:rsid w:val="001F1C04"/>
    <w:rsid w:val="001F1C36"/>
    <w:rsid w:val="001F1CC7"/>
    <w:rsid w:val="001F2005"/>
    <w:rsid w:val="001F2343"/>
    <w:rsid w:val="001F23C6"/>
    <w:rsid w:val="001F24C3"/>
    <w:rsid w:val="001F2BA3"/>
    <w:rsid w:val="001F3175"/>
    <w:rsid w:val="001F34B4"/>
    <w:rsid w:val="001F35C1"/>
    <w:rsid w:val="001F3A96"/>
    <w:rsid w:val="001F3B05"/>
    <w:rsid w:val="001F46F4"/>
    <w:rsid w:val="001F47F4"/>
    <w:rsid w:val="001F487E"/>
    <w:rsid w:val="001F4B2D"/>
    <w:rsid w:val="001F4C41"/>
    <w:rsid w:val="001F4EDB"/>
    <w:rsid w:val="001F5091"/>
    <w:rsid w:val="001F50DD"/>
    <w:rsid w:val="001F523A"/>
    <w:rsid w:val="001F53CA"/>
    <w:rsid w:val="001F5443"/>
    <w:rsid w:val="001F5A0F"/>
    <w:rsid w:val="001F5AAF"/>
    <w:rsid w:val="001F5B73"/>
    <w:rsid w:val="001F5BA6"/>
    <w:rsid w:val="001F5D8B"/>
    <w:rsid w:val="001F5D91"/>
    <w:rsid w:val="001F6173"/>
    <w:rsid w:val="001F6332"/>
    <w:rsid w:val="001F64C1"/>
    <w:rsid w:val="001F6F59"/>
    <w:rsid w:val="001F719E"/>
    <w:rsid w:val="001F7368"/>
    <w:rsid w:val="001F748E"/>
    <w:rsid w:val="001F76E1"/>
    <w:rsid w:val="001F777F"/>
    <w:rsid w:val="002002CB"/>
    <w:rsid w:val="00200322"/>
    <w:rsid w:val="00200367"/>
    <w:rsid w:val="002005E5"/>
    <w:rsid w:val="00200835"/>
    <w:rsid w:val="002014F7"/>
    <w:rsid w:val="00201A24"/>
    <w:rsid w:val="00201BE7"/>
    <w:rsid w:val="00201C1B"/>
    <w:rsid w:val="0020212C"/>
    <w:rsid w:val="00202877"/>
    <w:rsid w:val="00202B47"/>
    <w:rsid w:val="00202F3B"/>
    <w:rsid w:val="0020366F"/>
    <w:rsid w:val="002037A7"/>
    <w:rsid w:val="0020385D"/>
    <w:rsid w:val="002039B8"/>
    <w:rsid w:val="002039CC"/>
    <w:rsid w:val="00203D54"/>
    <w:rsid w:val="00203D9C"/>
    <w:rsid w:val="00204066"/>
    <w:rsid w:val="00204714"/>
    <w:rsid w:val="002048AE"/>
    <w:rsid w:val="00204D2C"/>
    <w:rsid w:val="00205423"/>
    <w:rsid w:val="00205BE3"/>
    <w:rsid w:val="00205F7E"/>
    <w:rsid w:val="00205FF0"/>
    <w:rsid w:val="0020608B"/>
    <w:rsid w:val="00206173"/>
    <w:rsid w:val="0020652A"/>
    <w:rsid w:val="002066AD"/>
    <w:rsid w:val="00206774"/>
    <w:rsid w:val="0020693C"/>
    <w:rsid w:val="00206ABB"/>
    <w:rsid w:val="00206BC1"/>
    <w:rsid w:val="00206F27"/>
    <w:rsid w:val="002071AC"/>
    <w:rsid w:val="00207427"/>
    <w:rsid w:val="00207630"/>
    <w:rsid w:val="00207693"/>
    <w:rsid w:val="002077E3"/>
    <w:rsid w:val="00207845"/>
    <w:rsid w:val="00210093"/>
    <w:rsid w:val="0021010C"/>
    <w:rsid w:val="0021016D"/>
    <w:rsid w:val="00210400"/>
    <w:rsid w:val="00210496"/>
    <w:rsid w:val="00210694"/>
    <w:rsid w:val="002106E4"/>
    <w:rsid w:val="002109C9"/>
    <w:rsid w:val="00210E22"/>
    <w:rsid w:val="00211573"/>
    <w:rsid w:val="00211977"/>
    <w:rsid w:val="00211A19"/>
    <w:rsid w:val="00211FB2"/>
    <w:rsid w:val="00211FF8"/>
    <w:rsid w:val="00212032"/>
    <w:rsid w:val="0021250E"/>
    <w:rsid w:val="002128E5"/>
    <w:rsid w:val="00212B88"/>
    <w:rsid w:val="00212E4A"/>
    <w:rsid w:val="00212FD3"/>
    <w:rsid w:val="002131A0"/>
    <w:rsid w:val="00213B86"/>
    <w:rsid w:val="00213D99"/>
    <w:rsid w:val="00213F37"/>
    <w:rsid w:val="00214A4C"/>
    <w:rsid w:val="00214AAA"/>
    <w:rsid w:val="00214B5F"/>
    <w:rsid w:val="00214C65"/>
    <w:rsid w:val="00214F4C"/>
    <w:rsid w:val="00215964"/>
    <w:rsid w:val="00215AD4"/>
    <w:rsid w:val="00215F6C"/>
    <w:rsid w:val="00216533"/>
    <w:rsid w:val="002167A6"/>
    <w:rsid w:val="0021692C"/>
    <w:rsid w:val="00216962"/>
    <w:rsid w:val="00217026"/>
    <w:rsid w:val="0021723A"/>
    <w:rsid w:val="00217577"/>
    <w:rsid w:val="0021758D"/>
    <w:rsid w:val="002178C0"/>
    <w:rsid w:val="00217D45"/>
    <w:rsid w:val="0022001F"/>
    <w:rsid w:val="0022012E"/>
    <w:rsid w:val="00220B70"/>
    <w:rsid w:val="00220E52"/>
    <w:rsid w:val="00220E72"/>
    <w:rsid w:val="0022110E"/>
    <w:rsid w:val="002212EF"/>
    <w:rsid w:val="00221761"/>
    <w:rsid w:val="00222149"/>
    <w:rsid w:val="002223DA"/>
    <w:rsid w:val="00222735"/>
    <w:rsid w:val="00222863"/>
    <w:rsid w:val="002228AD"/>
    <w:rsid w:val="00222D51"/>
    <w:rsid w:val="00222DE4"/>
    <w:rsid w:val="0022341C"/>
    <w:rsid w:val="002234F3"/>
    <w:rsid w:val="002237DB"/>
    <w:rsid w:val="00223869"/>
    <w:rsid w:val="00223B38"/>
    <w:rsid w:val="00223F6A"/>
    <w:rsid w:val="00224120"/>
    <w:rsid w:val="0022414A"/>
    <w:rsid w:val="00224C24"/>
    <w:rsid w:val="00224CB0"/>
    <w:rsid w:val="00224EBE"/>
    <w:rsid w:val="0022592B"/>
    <w:rsid w:val="00225B64"/>
    <w:rsid w:val="002260D1"/>
    <w:rsid w:val="002263FF"/>
    <w:rsid w:val="002264C8"/>
    <w:rsid w:val="00226942"/>
    <w:rsid w:val="00226C6E"/>
    <w:rsid w:val="00227381"/>
    <w:rsid w:val="00227677"/>
    <w:rsid w:val="00227E24"/>
    <w:rsid w:val="00227E3E"/>
    <w:rsid w:val="00231256"/>
    <w:rsid w:val="00231569"/>
    <w:rsid w:val="0023180C"/>
    <w:rsid w:val="00231B97"/>
    <w:rsid w:val="00231D46"/>
    <w:rsid w:val="00232195"/>
    <w:rsid w:val="00232267"/>
    <w:rsid w:val="00232446"/>
    <w:rsid w:val="00232612"/>
    <w:rsid w:val="0023293E"/>
    <w:rsid w:val="002329B5"/>
    <w:rsid w:val="00232C23"/>
    <w:rsid w:val="00232F6C"/>
    <w:rsid w:val="00232FC9"/>
    <w:rsid w:val="002332A8"/>
    <w:rsid w:val="00233B1D"/>
    <w:rsid w:val="00233EFB"/>
    <w:rsid w:val="00234461"/>
    <w:rsid w:val="002345AC"/>
    <w:rsid w:val="0023461B"/>
    <w:rsid w:val="00234876"/>
    <w:rsid w:val="00234AC0"/>
    <w:rsid w:val="0023510F"/>
    <w:rsid w:val="0023578E"/>
    <w:rsid w:val="002358FD"/>
    <w:rsid w:val="0023648E"/>
    <w:rsid w:val="00236741"/>
    <w:rsid w:val="002367C2"/>
    <w:rsid w:val="0023695C"/>
    <w:rsid w:val="00236C99"/>
    <w:rsid w:val="00236EA6"/>
    <w:rsid w:val="00237139"/>
    <w:rsid w:val="0023717F"/>
    <w:rsid w:val="002374B2"/>
    <w:rsid w:val="00237A7F"/>
    <w:rsid w:val="00237EEF"/>
    <w:rsid w:val="0024047D"/>
    <w:rsid w:val="002406B2"/>
    <w:rsid w:val="002408DB"/>
    <w:rsid w:val="00240B52"/>
    <w:rsid w:val="00240D78"/>
    <w:rsid w:val="00240FB3"/>
    <w:rsid w:val="00241221"/>
    <w:rsid w:val="0024139B"/>
    <w:rsid w:val="00241422"/>
    <w:rsid w:val="00241446"/>
    <w:rsid w:val="002416E0"/>
    <w:rsid w:val="00241853"/>
    <w:rsid w:val="002419B9"/>
    <w:rsid w:val="002419F9"/>
    <w:rsid w:val="00241EB6"/>
    <w:rsid w:val="00242180"/>
    <w:rsid w:val="002424CE"/>
    <w:rsid w:val="002427E4"/>
    <w:rsid w:val="00242811"/>
    <w:rsid w:val="00242A55"/>
    <w:rsid w:val="00242EB0"/>
    <w:rsid w:val="00243DFB"/>
    <w:rsid w:val="00243DFE"/>
    <w:rsid w:val="002441A4"/>
    <w:rsid w:val="002444F3"/>
    <w:rsid w:val="00244687"/>
    <w:rsid w:val="00244D90"/>
    <w:rsid w:val="0024524D"/>
    <w:rsid w:val="002453B5"/>
    <w:rsid w:val="002454CA"/>
    <w:rsid w:val="0024563F"/>
    <w:rsid w:val="00245A68"/>
    <w:rsid w:val="00245F69"/>
    <w:rsid w:val="00246412"/>
    <w:rsid w:val="0024686C"/>
    <w:rsid w:val="00246BC3"/>
    <w:rsid w:val="0024723D"/>
    <w:rsid w:val="0024741A"/>
    <w:rsid w:val="002475EA"/>
    <w:rsid w:val="00247635"/>
    <w:rsid w:val="002477D6"/>
    <w:rsid w:val="00247AB5"/>
    <w:rsid w:val="00247CBB"/>
    <w:rsid w:val="00247DF9"/>
    <w:rsid w:val="00250272"/>
    <w:rsid w:val="0025095E"/>
    <w:rsid w:val="002509A0"/>
    <w:rsid w:val="00250A25"/>
    <w:rsid w:val="00250D8E"/>
    <w:rsid w:val="00250E99"/>
    <w:rsid w:val="002511CF"/>
    <w:rsid w:val="00251B5F"/>
    <w:rsid w:val="0025223A"/>
    <w:rsid w:val="0025268D"/>
    <w:rsid w:val="00253242"/>
    <w:rsid w:val="0025340F"/>
    <w:rsid w:val="00253AC3"/>
    <w:rsid w:val="00253B19"/>
    <w:rsid w:val="00253F36"/>
    <w:rsid w:val="00253FB4"/>
    <w:rsid w:val="0025531F"/>
    <w:rsid w:val="0025533D"/>
    <w:rsid w:val="002553AB"/>
    <w:rsid w:val="0025567D"/>
    <w:rsid w:val="002557B9"/>
    <w:rsid w:val="00256281"/>
    <w:rsid w:val="00256754"/>
    <w:rsid w:val="00256A01"/>
    <w:rsid w:val="00256ACF"/>
    <w:rsid w:val="00256EA7"/>
    <w:rsid w:val="00256EE1"/>
    <w:rsid w:val="002570FE"/>
    <w:rsid w:val="00257B26"/>
    <w:rsid w:val="002600D2"/>
    <w:rsid w:val="002600DF"/>
    <w:rsid w:val="00260A16"/>
    <w:rsid w:val="00260E58"/>
    <w:rsid w:val="0026109A"/>
    <w:rsid w:val="002610E6"/>
    <w:rsid w:val="00261409"/>
    <w:rsid w:val="002614EE"/>
    <w:rsid w:val="0026190D"/>
    <w:rsid w:val="00261F29"/>
    <w:rsid w:val="0026208A"/>
    <w:rsid w:val="00262531"/>
    <w:rsid w:val="0026255F"/>
    <w:rsid w:val="002629CE"/>
    <w:rsid w:val="00262AD5"/>
    <w:rsid w:val="00262B22"/>
    <w:rsid w:val="00262E36"/>
    <w:rsid w:val="002630E4"/>
    <w:rsid w:val="00263F5F"/>
    <w:rsid w:val="00264103"/>
    <w:rsid w:val="00264966"/>
    <w:rsid w:val="00264A68"/>
    <w:rsid w:val="00264B60"/>
    <w:rsid w:val="00264FD3"/>
    <w:rsid w:val="00265106"/>
    <w:rsid w:val="002652E4"/>
    <w:rsid w:val="0026530B"/>
    <w:rsid w:val="0026564E"/>
    <w:rsid w:val="00265D55"/>
    <w:rsid w:val="00265F4A"/>
    <w:rsid w:val="00265F72"/>
    <w:rsid w:val="00265FCD"/>
    <w:rsid w:val="00266487"/>
    <w:rsid w:val="00266641"/>
    <w:rsid w:val="00266805"/>
    <w:rsid w:val="00266A9E"/>
    <w:rsid w:val="00266BE7"/>
    <w:rsid w:val="00266C7F"/>
    <w:rsid w:val="00267092"/>
    <w:rsid w:val="00267150"/>
    <w:rsid w:val="0026720D"/>
    <w:rsid w:val="00267574"/>
    <w:rsid w:val="00267957"/>
    <w:rsid w:val="00267DE5"/>
    <w:rsid w:val="00267EC2"/>
    <w:rsid w:val="00267FB6"/>
    <w:rsid w:val="00270098"/>
    <w:rsid w:val="002704B8"/>
    <w:rsid w:val="00270686"/>
    <w:rsid w:val="00270702"/>
    <w:rsid w:val="00270AD0"/>
    <w:rsid w:val="0027108A"/>
    <w:rsid w:val="00271097"/>
    <w:rsid w:val="002713B0"/>
    <w:rsid w:val="0027142F"/>
    <w:rsid w:val="00271B93"/>
    <w:rsid w:val="00271C0D"/>
    <w:rsid w:val="00271C27"/>
    <w:rsid w:val="00272230"/>
    <w:rsid w:val="0027250F"/>
    <w:rsid w:val="0027259B"/>
    <w:rsid w:val="00272695"/>
    <w:rsid w:val="00272698"/>
    <w:rsid w:val="002728E6"/>
    <w:rsid w:val="00272B65"/>
    <w:rsid w:val="00272D88"/>
    <w:rsid w:val="002731F2"/>
    <w:rsid w:val="0027322E"/>
    <w:rsid w:val="002732CF"/>
    <w:rsid w:val="0027395B"/>
    <w:rsid w:val="00273984"/>
    <w:rsid w:val="002739C5"/>
    <w:rsid w:val="00273F86"/>
    <w:rsid w:val="00274818"/>
    <w:rsid w:val="00274ABA"/>
    <w:rsid w:val="00274D63"/>
    <w:rsid w:val="0027541A"/>
    <w:rsid w:val="00275853"/>
    <w:rsid w:val="00275916"/>
    <w:rsid w:val="00275928"/>
    <w:rsid w:val="00275956"/>
    <w:rsid w:val="002763BC"/>
    <w:rsid w:val="00276541"/>
    <w:rsid w:val="00276742"/>
    <w:rsid w:val="00276AD7"/>
    <w:rsid w:val="00276ECE"/>
    <w:rsid w:val="00276FE3"/>
    <w:rsid w:val="002777BE"/>
    <w:rsid w:val="00277EA1"/>
    <w:rsid w:val="00280020"/>
    <w:rsid w:val="002800C6"/>
    <w:rsid w:val="002804A1"/>
    <w:rsid w:val="002809D3"/>
    <w:rsid w:val="00280CCC"/>
    <w:rsid w:val="00280D62"/>
    <w:rsid w:val="00280E17"/>
    <w:rsid w:val="0028117F"/>
    <w:rsid w:val="0028119A"/>
    <w:rsid w:val="002813A4"/>
    <w:rsid w:val="0028145A"/>
    <w:rsid w:val="00281D01"/>
    <w:rsid w:val="00282257"/>
    <w:rsid w:val="00282445"/>
    <w:rsid w:val="00282C79"/>
    <w:rsid w:val="0028358F"/>
    <w:rsid w:val="00283706"/>
    <w:rsid w:val="00283798"/>
    <w:rsid w:val="002838F7"/>
    <w:rsid w:val="00283A34"/>
    <w:rsid w:val="00283EF2"/>
    <w:rsid w:val="00284048"/>
    <w:rsid w:val="0028405A"/>
    <w:rsid w:val="0028436A"/>
    <w:rsid w:val="002843A8"/>
    <w:rsid w:val="00284450"/>
    <w:rsid w:val="00284618"/>
    <w:rsid w:val="00284C14"/>
    <w:rsid w:val="002856B1"/>
    <w:rsid w:val="00285844"/>
    <w:rsid w:val="00285B71"/>
    <w:rsid w:val="00285CDF"/>
    <w:rsid w:val="00286010"/>
    <w:rsid w:val="0028616E"/>
    <w:rsid w:val="002862C8"/>
    <w:rsid w:val="00286584"/>
    <w:rsid w:val="0028677E"/>
    <w:rsid w:val="002868C1"/>
    <w:rsid w:val="00286AD5"/>
    <w:rsid w:val="00286C03"/>
    <w:rsid w:val="00286E6B"/>
    <w:rsid w:val="002873ED"/>
    <w:rsid w:val="00287734"/>
    <w:rsid w:val="00287852"/>
    <w:rsid w:val="00287F89"/>
    <w:rsid w:val="00290207"/>
    <w:rsid w:val="002902AB"/>
    <w:rsid w:val="002903E1"/>
    <w:rsid w:val="002906EB"/>
    <w:rsid w:val="00290871"/>
    <w:rsid w:val="00290C05"/>
    <w:rsid w:val="002913E3"/>
    <w:rsid w:val="00291441"/>
    <w:rsid w:val="00291A3A"/>
    <w:rsid w:val="0029250C"/>
    <w:rsid w:val="0029252F"/>
    <w:rsid w:val="00292575"/>
    <w:rsid w:val="002925E3"/>
    <w:rsid w:val="002927B2"/>
    <w:rsid w:val="00292A48"/>
    <w:rsid w:val="00292C8E"/>
    <w:rsid w:val="00292F74"/>
    <w:rsid w:val="002937A2"/>
    <w:rsid w:val="002937C7"/>
    <w:rsid w:val="00293AFB"/>
    <w:rsid w:val="00294AC8"/>
    <w:rsid w:val="00295300"/>
    <w:rsid w:val="00295550"/>
    <w:rsid w:val="00295708"/>
    <w:rsid w:val="002957FF"/>
    <w:rsid w:val="0029588B"/>
    <w:rsid w:val="00295B36"/>
    <w:rsid w:val="00295E98"/>
    <w:rsid w:val="00295F8C"/>
    <w:rsid w:val="00296481"/>
    <w:rsid w:val="00296859"/>
    <w:rsid w:val="00296DCD"/>
    <w:rsid w:val="00296F0E"/>
    <w:rsid w:val="0029731A"/>
    <w:rsid w:val="00297666"/>
    <w:rsid w:val="002977E0"/>
    <w:rsid w:val="00297AE5"/>
    <w:rsid w:val="00297B7C"/>
    <w:rsid w:val="00297BDD"/>
    <w:rsid w:val="002A009D"/>
    <w:rsid w:val="002A0156"/>
    <w:rsid w:val="002A066D"/>
    <w:rsid w:val="002A09C1"/>
    <w:rsid w:val="002A0F65"/>
    <w:rsid w:val="002A14FD"/>
    <w:rsid w:val="002A17C3"/>
    <w:rsid w:val="002A1845"/>
    <w:rsid w:val="002A2281"/>
    <w:rsid w:val="002A2BC2"/>
    <w:rsid w:val="002A2BCF"/>
    <w:rsid w:val="002A2C6E"/>
    <w:rsid w:val="002A30C1"/>
    <w:rsid w:val="002A3130"/>
    <w:rsid w:val="002A3193"/>
    <w:rsid w:val="002A3273"/>
    <w:rsid w:val="002A3438"/>
    <w:rsid w:val="002A3A53"/>
    <w:rsid w:val="002A4099"/>
    <w:rsid w:val="002A4659"/>
    <w:rsid w:val="002A49B7"/>
    <w:rsid w:val="002A4D88"/>
    <w:rsid w:val="002A54E0"/>
    <w:rsid w:val="002A5830"/>
    <w:rsid w:val="002A58C4"/>
    <w:rsid w:val="002A5945"/>
    <w:rsid w:val="002A59C0"/>
    <w:rsid w:val="002A5DCB"/>
    <w:rsid w:val="002A601C"/>
    <w:rsid w:val="002A6042"/>
    <w:rsid w:val="002A6536"/>
    <w:rsid w:val="002A65B7"/>
    <w:rsid w:val="002A6A9B"/>
    <w:rsid w:val="002A6C33"/>
    <w:rsid w:val="002A6F97"/>
    <w:rsid w:val="002A742D"/>
    <w:rsid w:val="002A7752"/>
    <w:rsid w:val="002A7842"/>
    <w:rsid w:val="002A7A41"/>
    <w:rsid w:val="002B0462"/>
    <w:rsid w:val="002B0545"/>
    <w:rsid w:val="002B07D1"/>
    <w:rsid w:val="002B082A"/>
    <w:rsid w:val="002B090F"/>
    <w:rsid w:val="002B0DBF"/>
    <w:rsid w:val="002B16A0"/>
    <w:rsid w:val="002B1711"/>
    <w:rsid w:val="002B1775"/>
    <w:rsid w:val="002B1A0A"/>
    <w:rsid w:val="002B1B9C"/>
    <w:rsid w:val="002B1D29"/>
    <w:rsid w:val="002B200A"/>
    <w:rsid w:val="002B2377"/>
    <w:rsid w:val="002B2A34"/>
    <w:rsid w:val="002B2BCD"/>
    <w:rsid w:val="002B331E"/>
    <w:rsid w:val="002B335A"/>
    <w:rsid w:val="002B3470"/>
    <w:rsid w:val="002B3859"/>
    <w:rsid w:val="002B3930"/>
    <w:rsid w:val="002B3AAC"/>
    <w:rsid w:val="002B4248"/>
    <w:rsid w:val="002B4387"/>
    <w:rsid w:val="002B4554"/>
    <w:rsid w:val="002B4651"/>
    <w:rsid w:val="002B48CB"/>
    <w:rsid w:val="002B4A78"/>
    <w:rsid w:val="002B4CD7"/>
    <w:rsid w:val="002B4DF4"/>
    <w:rsid w:val="002B4F92"/>
    <w:rsid w:val="002B56D0"/>
    <w:rsid w:val="002B5954"/>
    <w:rsid w:val="002B5C09"/>
    <w:rsid w:val="002B5D84"/>
    <w:rsid w:val="002B61EC"/>
    <w:rsid w:val="002B6B7F"/>
    <w:rsid w:val="002B70AB"/>
    <w:rsid w:val="002B7290"/>
    <w:rsid w:val="002B75C5"/>
    <w:rsid w:val="002B7BEF"/>
    <w:rsid w:val="002B7DCD"/>
    <w:rsid w:val="002C0254"/>
    <w:rsid w:val="002C02F2"/>
    <w:rsid w:val="002C03AA"/>
    <w:rsid w:val="002C0517"/>
    <w:rsid w:val="002C0833"/>
    <w:rsid w:val="002C0F88"/>
    <w:rsid w:val="002C10BD"/>
    <w:rsid w:val="002C1228"/>
    <w:rsid w:val="002C1559"/>
    <w:rsid w:val="002C1794"/>
    <w:rsid w:val="002C1C0F"/>
    <w:rsid w:val="002C2206"/>
    <w:rsid w:val="002C246B"/>
    <w:rsid w:val="002C2615"/>
    <w:rsid w:val="002C2E08"/>
    <w:rsid w:val="002C31A3"/>
    <w:rsid w:val="002C3B2C"/>
    <w:rsid w:val="002C4010"/>
    <w:rsid w:val="002C418A"/>
    <w:rsid w:val="002C44D8"/>
    <w:rsid w:val="002C4D39"/>
    <w:rsid w:val="002C50CF"/>
    <w:rsid w:val="002C53F8"/>
    <w:rsid w:val="002C5777"/>
    <w:rsid w:val="002C57AB"/>
    <w:rsid w:val="002C5A5F"/>
    <w:rsid w:val="002C618F"/>
    <w:rsid w:val="002C6986"/>
    <w:rsid w:val="002C6F69"/>
    <w:rsid w:val="002C7172"/>
    <w:rsid w:val="002C71E7"/>
    <w:rsid w:val="002C7475"/>
    <w:rsid w:val="002C75E8"/>
    <w:rsid w:val="002C7AE7"/>
    <w:rsid w:val="002C7AEC"/>
    <w:rsid w:val="002C7C15"/>
    <w:rsid w:val="002C7C93"/>
    <w:rsid w:val="002D010C"/>
    <w:rsid w:val="002D04AC"/>
    <w:rsid w:val="002D055D"/>
    <w:rsid w:val="002D09C4"/>
    <w:rsid w:val="002D0A90"/>
    <w:rsid w:val="002D0C03"/>
    <w:rsid w:val="002D1039"/>
    <w:rsid w:val="002D119B"/>
    <w:rsid w:val="002D1212"/>
    <w:rsid w:val="002D130D"/>
    <w:rsid w:val="002D136E"/>
    <w:rsid w:val="002D14C3"/>
    <w:rsid w:val="002D1551"/>
    <w:rsid w:val="002D15A1"/>
    <w:rsid w:val="002D15B8"/>
    <w:rsid w:val="002D1C59"/>
    <w:rsid w:val="002D1EC8"/>
    <w:rsid w:val="002D2214"/>
    <w:rsid w:val="002D248C"/>
    <w:rsid w:val="002D249C"/>
    <w:rsid w:val="002D285C"/>
    <w:rsid w:val="002D28C0"/>
    <w:rsid w:val="002D29A5"/>
    <w:rsid w:val="002D2D02"/>
    <w:rsid w:val="002D2E4C"/>
    <w:rsid w:val="002D2F11"/>
    <w:rsid w:val="002D2FA1"/>
    <w:rsid w:val="002D32A1"/>
    <w:rsid w:val="002D346A"/>
    <w:rsid w:val="002D381B"/>
    <w:rsid w:val="002D3826"/>
    <w:rsid w:val="002D3C05"/>
    <w:rsid w:val="002D4710"/>
    <w:rsid w:val="002D47A5"/>
    <w:rsid w:val="002D47D3"/>
    <w:rsid w:val="002D495D"/>
    <w:rsid w:val="002D4C50"/>
    <w:rsid w:val="002D4E03"/>
    <w:rsid w:val="002D4E2F"/>
    <w:rsid w:val="002D4F62"/>
    <w:rsid w:val="002D4FFA"/>
    <w:rsid w:val="002D51D5"/>
    <w:rsid w:val="002D5544"/>
    <w:rsid w:val="002D554E"/>
    <w:rsid w:val="002D5DCE"/>
    <w:rsid w:val="002D5EDD"/>
    <w:rsid w:val="002D5F7D"/>
    <w:rsid w:val="002D610A"/>
    <w:rsid w:val="002D65E6"/>
    <w:rsid w:val="002D66A8"/>
    <w:rsid w:val="002D6F64"/>
    <w:rsid w:val="002D70EB"/>
    <w:rsid w:val="002D797A"/>
    <w:rsid w:val="002D7D94"/>
    <w:rsid w:val="002E00DA"/>
    <w:rsid w:val="002E0167"/>
    <w:rsid w:val="002E0219"/>
    <w:rsid w:val="002E0660"/>
    <w:rsid w:val="002E084D"/>
    <w:rsid w:val="002E0905"/>
    <w:rsid w:val="002E0C76"/>
    <w:rsid w:val="002E11F0"/>
    <w:rsid w:val="002E1656"/>
    <w:rsid w:val="002E16E2"/>
    <w:rsid w:val="002E1A49"/>
    <w:rsid w:val="002E1CB5"/>
    <w:rsid w:val="002E266F"/>
    <w:rsid w:val="002E2930"/>
    <w:rsid w:val="002E2EC1"/>
    <w:rsid w:val="002E2F12"/>
    <w:rsid w:val="002E308B"/>
    <w:rsid w:val="002E3A46"/>
    <w:rsid w:val="002E41A7"/>
    <w:rsid w:val="002E437B"/>
    <w:rsid w:val="002E553C"/>
    <w:rsid w:val="002E5BEA"/>
    <w:rsid w:val="002E5FDB"/>
    <w:rsid w:val="002E61C8"/>
    <w:rsid w:val="002E64E0"/>
    <w:rsid w:val="002E6E2E"/>
    <w:rsid w:val="002E7284"/>
    <w:rsid w:val="002E78A8"/>
    <w:rsid w:val="002E78C3"/>
    <w:rsid w:val="002F04A8"/>
    <w:rsid w:val="002F070B"/>
    <w:rsid w:val="002F0949"/>
    <w:rsid w:val="002F1236"/>
    <w:rsid w:val="002F18E0"/>
    <w:rsid w:val="002F1C2D"/>
    <w:rsid w:val="002F1DB7"/>
    <w:rsid w:val="002F230E"/>
    <w:rsid w:val="002F2369"/>
    <w:rsid w:val="002F23EC"/>
    <w:rsid w:val="002F262B"/>
    <w:rsid w:val="002F2CD3"/>
    <w:rsid w:val="002F316C"/>
    <w:rsid w:val="002F31C2"/>
    <w:rsid w:val="002F3277"/>
    <w:rsid w:val="002F335A"/>
    <w:rsid w:val="002F3B3C"/>
    <w:rsid w:val="002F3C6D"/>
    <w:rsid w:val="002F3E99"/>
    <w:rsid w:val="002F3FDF"/>
    <w:rsid w:val="002F423F"/>
    <w:rsid w:val="002F4C80"/>
    <w:rsid w:val="002F4CD0"/>
    <w:rsid w:val="002F51B7"/>
    <w:rsid w:val="002F53AA"/>
    <w:rsid w:val="002F53C4"/>
    <w:rsid w:val="002F5451"/>
    <w:rsid w:val="002F54CE"/>
    <w:rsid w:val="002F5581"/>
    <w:rsid w:val="002F56BE"/>
    <w:rsid w:val="002F578A"/>
    <w:rsid w:val="002F57A8"/>
    <w:rsid w:val="002F57B2"/>
    <w:rsid w:val="002F5BBC"/>
    <w:rsid w:val="002F5D80"/>
    <w:rsid w:val="002F65FB"/>
    <w:rsid w:val="002F67F8"/>
    <w:rsid w:val="002F6DDD"/>
    <w:rsid w:val="002F73A2"/>
    <w:rsid w:val="002F73C3"/>
    <w:rsid w:val="002F74BF"/>
    <w:rsid w:val="002F78BB"/>
    <w:rsid w:val="002F7D41"/>
    <w:rsid w:val="002F7D4E"/>
    <w:rsid w:val="002F7D88"/>
    <w:rsid w:val="00300157"/>
    <w:rsid w:val="003002AB"/>
    <w:rsid w:val="003008B4"/>
    <w:rsid w:val="00300E03"/>
    <w:rsid w:val="0030164F"/>
    <w:rsid w:val="0030194F"/>
    <w:rsid w:val="00301DD2"/>
    <w:rsid w:val="00301F56"/>
    <w:rsid w:val="00302383"/>
    <w:rsid w:val="0030244C"/>
    <w:rsid w:val="003024DE"/>
    <w:rsid w:val="003029BB"/>
    <w:rsid w:val="00302BF7"/>
    <w:rsid w:val="00302DEE"/>
    <w:rsid w:val="00302EF6"/>
    <w:rsid w:val="00303FC6"/>
    <w:rsid w:val="00304B3C"/>
    <w:rsid w:val="00304C52"/>
    <w:rsid w:val="00304F14"/>
    <w:rsid w:val="0030503D"/>
    <w:rsid w:val="003052DF"/>
    <w:rsid w:val="00305762"/>
    <w:rsid w:val="00305C9B"/>
    <w:rsid w:val="00305FA3"/>
    <w:rsid w:val="00306088"/>
    <w:rsid w:val="003068AC"/>
    <w:rsid w:val="00307216"/>
    <w:rsid w:val="00307346"/>
    <w:rsid w:val="00307FC6"/>
    <w:rsid w:val="00310194"/>
    <w:rsid w:val="003101E7"/>
    <w:rsid w:val="00310314"/>
    <w:rsid w:val="00310503"/>
    <w:rsid w:val="00310EBF"/>
    <w:rsid w:val="0031163A"/>
    <w:rsid w:val="0031176B"/>
    <w:rsid w:val="003118C8"/>
    <w:rsid w:val="003119AA"/>
    <w:rsid w:val="00311B1B"/>
    <w:rsid w:val="00311E33"/>
    <w:rsid w:val="00312210"/>
    <w:rsid w:val="00312461"/>
    <w:rsid w:val="003124F8"/>
    <w:rsid w:val="00312699"/>
    <w:rsid w:val="00312BE3"/>
    <w:rsid w:val="00312D29"/>
    <w:rsid w:val="00312D8B"/>
    <w:rsid w:val="003134A6"/>
    <w:rsid w:val="00313AF1"/>
    <w:rsid w:val="00313BB5"/>
    <w:rsid w:val="00313CF5"/>
    <w:rsid w:val="00313E5F"/>
    <w:rsid w:val="00313EC0"/>
    <w:rsid w:val="00313F7A"/>
    <w:rsid w:val="003144FD"/>
    <w:rsid w:val="003148CB"/>
    <w:rsid w:val="00315175"/>
    <w:rsid w:val="003152C3"/>
    <w:rsid w:val="003158C8"/>
    <w:rsid w:val="00315E6C"/>
    <w:rsid w:val="00316124"/>
    <w:rsid w:val="0031655F"/>
    <w:rsid w:val="00316849"/>
    <w:rsid w:val="00316AC4"/>
    <w:rsid w:val="00316F77"/>
    <w:rsid w:val="003176CF"/>
    <w:rsid w:val="00317891"/>
    <w:rsid w:val="003178C1"/>
    <w:rsid w:val="00317B43"/>
    <w:rsid w:val="0032058F"/>
    <w:rsid w:val="0032065B"/>
    <w:rsid w:val="00320696"/>
    <w:rsid w:val="00320794"/>
    <w:rsid w:val="003210E1"/>
    <w:rsid w:val="0032142A"/>
    <w:rsid w:val="00321825"/>
    <w:rsid w:val="0032196E"/>
    <w:rsid w:val="00321EE4"/>
    <w:rsid w:val="00322381"/>
    <w:rsid w:val="003227FB"/>
    <w:rsid w:val="00323128"/>
    <w:rsid w:val="00323194"/>
    <w:rsid w:val="003243BD"/>
    <w:rsid w:val="003243DB"/>
    <w:rsid w:val="003244FF"/>
    <w:rsid w:val="0032452E"/>
    <w:rsid w:val="003249B0"/>
    <w:rsid w:val="00325147"/>
    <w:rsid w:val="00325253"/>
    <w:rsid w:val="0032558E"/>
    <w:rsid w:val="00325B3E"/>
    <w:rsid w:val="00325BB4"/>
    <w:rsid w:val="00325C85"/>
    <w:rsid w:val="00325CF5"/>
    <w:rsid w:val="00325DD0"/>
    <w:rsid w:val="00325FE3"/>
    <w:rsid w:val="003267AB"/>
    <w:rsid w:val="00326B30"/>
    <w:rsid w:val="00326DEB"/>
    <w:rsid w:val="00326E14"/>
    <w:rsid w:val="00327098"/>
    <w:rsid w:val="003271A2"/>
    <w:rsid w:val="00327CDA"/>
    <w:rsid w:val="00327D4A"/>
    <w:rsid w:val="00327D7A"/>
    <w:rsid w:val="003307DA"/>
    <w:rsid w:val="00330E77"/>
    <w:rsid w:val="00331103"/>
    <w:rsid w:val="0033123B"/>
    <w:rsid w:val="00331416"/>
    <w:rsid w:val="0033152A"/>
    <w:rsid w:val="00331A4C"/>
    <w:rsid w:val="0033203C"/>
    <w:rsid w:val="00332A1C"/>
    <w:rsid w:val="00332B52"/>
    <w:rsid w:val="00333064"/>
    <w:rsid w:val="00333468"/>
    <w:rsid w:val="003334DC"/>
    <w:rsid w:val="003337D5"/>
    <w:rsid w:val="0033394B"/>
    <w:rsid w:val="00333F59"/>
    <w:rsid w:val="003341EC"/>
    <w:rsid w:val="00334694"/>
    <w:rsid w:val="00334F1A"/>
    <w:rsid w:val="00335680"/>
    <w:rsid w:val="0033574B"/>
    <w:rsid w:val="00335BE4"/>
    <w:rsid w:val="00335C9A"/>
    <w:rsid w:val="00335E81"/>
    <w:rsid w:val="00336AC5"/>
    <w:rsid w:val="00336D8D"/>
    <w:rsid w:val="00336EF8"/>
    <w:rsid w:val="00336F8E"/>
    <w:rsid w:val="00336FC9"/>
    <w:rsid w:val="003370BB"/>
    <w:rsid w:val="003372D6"/>
    <w:rsid w:val="00337720"/>
    <w:rsid w:val="00337891"/>
    <w:rsid w:val="00337B32"/>
    <w:rsid w:val="00337F1F"/>
    <w:rsid w:val="00337FEC"/>
    <w:rsid w:val="00340137"/>
    <w:rsid w:val="0034035E"/>
    <w:rsid w:val="00340C0D"/>
    <w:rsid w:val="00340D0D"/>
    <w:rsid w:val="00340D77"/>
    <w:rsid w:val="003418B7"/>
    <w:rsid w:val="0034196F"/>
    <w:rsid w:val="00341A7C"/>
    <w:rsid w:val="003422B2"/>
    <w:rsid w:val="003423A6"/>
    <w:rsid w:val="003429D0"/>
    <w:rsid w:val="00342BA5"/>
    <w:rsid w:val="00342E7C"/>
    <w:rsid w:val="00343178"/>
    <w:rsid w:val="003431C6"/>
    <w:rsid w:val="0034356D"/>
    <w:rsid w:val="00343A7A"/>
    <w:rsid w:val="00343D0A"/>
    <w:rsid w:val="00343D81"/>
    <w:rsid w:val="00343E8D"/>
    <w:rsid w:val="00343F9A"/>
    <w:rsid w:val="0034459D"/>
    <w:rsid w:val="0034465B"/>
    <w:rsid w:val="00344689"/>
    <w:rsid w:val="003449A7"/>
    <w:rsid w:val="00344BD9"/>
    <w:rsid w:val="00344D2A"/>
    <w:rsid w:val="00345CFC"/>
    <w:rsid w:val="003462C6"/>
    <w:rsid w:val="003463D1"/>
    <w:rsid w:val="00346846"/>
    <w:rsid w:val="00346CB5"/>
    <w:rsid w:val="003474FB"/>
    <w:rsid w:val="003476BD"/>
    <w:rsid w:val="003476C3"/>
    <w:rsid w:val="00347805"/>
    <w:rsid w:val="00347F7C"/>
    <w:rsid w:val="00350496"/>
    <w:rsid w:val="0035070A"/>
    <w:rsid w:val="0035074C"/>
    <w:rsid w:val="00350E75"/>
    <w:rsid w:val="00350EC5"/>
    <w:rsid w:val="00350F70"/>
    <w:rsid w:val="00351084"/>
    <w:rsid w:val="003511A4"/>
    <w:rsid w:val="0035125A"/>
    <w:rsid w:val="003516DC"/>
    <w:rsid w:val="00351AFB"/>
    <w:rsid w:val="00351BC4"/>
    <w:rsid w:val="0035260F"/>
    <w:rsid w:val="0035261D"/>
    <w:rsid w:val="0035276E"/>
    <w:rsid w:val="00352887"/>
    <w:rsid w:val="00352934"/>
    <w:rsid w:val="00352979"/>
    <w:rsid w:val="00352FBD"/>
    <w:rsid w:val="0035329D"/>
    <w:rsid w:val="003532DD"/>
    <w:rsid w:val="0035338E"/>
    <w:rsid w:val="00353667"/>
    <w:rsid w:val="00353841"/>
    <w:rsid w:val="003538DE"/>
    <w:rsid w:val="0035390D"/>
    <w:rsid w:val="00353D8A"/>
    <w:rsid w:val="0035486B"/>
    <w:rsid w:val="00354A42"/>
    <w:rsid w:val="00354A9F"/>
    <w:rsid w:val="00354D90"/>
    <w:rsid w:val="00354E3D"/>
    <w:rsid w:val="00354E9E"/>
    <w:rsid w:val="0035508F"/>
    <w:rsid w:val="003550C1"/>
    <w:rsid w:val="00355540"/>
    <w:rsid w:val="00355C06"/>
    <w:rsid w:val="00356E40"/>
    <w:rsid w:val="00357261"/>
    <w:rsid w:val="00357475"/>
    <w:rsid w:val="00357784"/>
    <w:rsid w:val="0036017B"/>
    <w:rsid w:val="00360221"/>
    <w:rsid w:val="00360608"/>
    <w:rsid w:val="00360610"/>
    <w:rsid w:val="0036069B"/>
    <w:rsid w:val="003609CE"/>
    <w:rsid w:val="00360EE6"/>
    <w:rsid w:val="003613DD"/>
    <w:rsid w:val="003616AE"/>
    <w:rsid w:val="00361DC1"/>
    <w:rsid w:val="003620EE"/>
    <w:rsid w:val="0036277C"/>
    <w:rsid w:val="00362929"/>
    <w:rsid w:val="00362A78"/>
    <w:rsid w:val="00362BFA"/>
    <w:rsid w:val="00362EF2"/>
    <w:rsid w:val="0036324A"/>
    <w:rsid w:val="003635D4"/>
    <w:rsid w:val="00363A8B"/>
    <w:rsid w:val="00363C84"/>
    <w:rsid w:val="00363C91"/>
    <w:rsid w:val="00363D81"/>
    <w:rsid w:val="00363F2A"/>
    <w:rsid w:val="00363F76"/>
    <w:rsid w:val="00364A19"/>
    <w:rsid w:val="00365133"/>
    <w:rsid w:val="0036523E"/>
    <w:rsid w:val="0036549B"/>
    <w:rsid w:val="003654EA"/>
    <w:rsid w:val="00365581"/>
    <w:rsid w:val="003655BF"/>
    <w:rsid w:val="003660D6"/>
    <w:rsid w:val="00367363"/>
    <w:rsid w:val="003676E0"/>
    <w:rsid w:val="003679B9"/>
    <w:rsid w:val="00367C06"/>
    <w:rsid w:val="00370479"/>
    <w:rsid w:val="00370520"/>
    <w:rsid w:val="00370563"/>
    <w:rsid w:val="00370676"/>
    <w:rsid w:val="003717A8"/>
    <w:rsid w:val="00371BA9"/>
    <w:rsid w:val="00371DC2"/>
    <w:rsid w:val="003720A8"/>
    <w:rsid w:val="0037242E"/>
    <w:rsid w:val="0037246F"/>
    <w:rsid w:val="00372857"/>
    <w:rsid w:val="00372C24"/>
    <w:rsid w:val="00372E98"/>
    <w:rsid w:val="003731CB"/>
    <w:rsid w:val="0037325E"/>
    <w:rsid w:val="0037326B"/>
    <w:rsid w:val="00373283"/>
    <w:rsid w:val="0037353C"/>
    <w:rsid w:val="003735AD"/>
    <w:rsid w:val="00373676"/>
    <w:rsid w:val="00373D6A"/>
    <w:rsid w:val="003744DE"/>
    <w:rsid w:val="003744F5"/>
    <w:rsid w:val="0037462C"/>
    <w:rsid w:val="00374840"/>
    <w:rsid w:val="00374882"/>
    <w:rsid w:val="0037497B"/>
    <w:rsid w:val="00374BB5"/>
    <w:rsid w:val="00374EC2"/>
    <w:rsid w:val="003757B7"/>
    <w:rsid w:val="00376512"/>
    <w:rsid w:val="003766B7"/>
    <w:rsid w:val="0037675F"/>
    <w:rsid w:val="00376DE1"/>
    <w:rsid w:val="0037719E"/>
    <w:rsid w:val="00377464"/>
    <w:rsid w:val="00377667"/>
    <w:rsid w:val="003778DD"/>
    <w:rsid w:val="00377A86"/>
    <w:rsid w:val="00377E50"/>
    <w:rsid w:val="003801A0"/>
    <w:rsid w:val="003804DE"/>
    <w:rsid w:val="003806AE"/>
    <w:rsid w:val="00380917"/>
    <w:rsid w:val="00380F74"/>
    <w:rsid w:val="003814F0"/>
    <w:rsid w:val="003816D6"/>
    <w:rsid w:val="00381771"/>
    <w:rsid w:val="00381A61"/>
    <w:rsid w:val="00382002"/>
    <w:rsid w:val="00382A2A"/>
    <w:rsid w:val="00382DC4"/>
    <w:rsid w:val="00382E93"/>
    <w:rsid w:val="00383311"/>
    <w:rsid w:val="00383395"/>
    <w:rsid w:val="003833E3"/>
    <w:rsid w:val="003838EB"/>
    <w:rsid w:val="00383CD3"/>
    <w:rsid w:val="00383E92"/>
    <w:rsid w:val="00384004"/>
    <w:rsid w:val="003848AF"/>
    <w:rsid w:val="00384E7D"/>
    <w:rsid w:val="00385125"/>
    <w:rsid w:val="00385DD1"/>
    <w:rsid w:val="00385F7B"/>
    <w:rsid w:val="00386086"/>
    <w:rsid w:val="003861B4"/>
    <w:rsid w:val="00386338"/>
    <w:rsid w:val="003866C4"/>
    <w:rsid w:val="003867AF"/>
    <w:rsid w:val="00386AE6"/>
    <w:rsid w:val="00386DFA"/>
    <w:rsid w:val="00386EF7"/>
    <w:rsid w:val="003872A4"/>
    <w:rsid w:val="00387434"/>
    <w:rsid w:val="00387904"/>
    <w:rsid w:val="00387F49"/>
    <w:rsid w:val="00390069"/>
    <w:rsid w:val="003900EC"/>
    <w:rsid w:val="003906E0"/>
    <w:rsid w:val="0039087E"/>
    <w:rsid w:val="00390C28"/>
    <w:rsid w:val="00390F5B"/>
    <w:rsid w:val="0039150C"/>
    <w:rsid w:val="00391A14"/>
    <w:rsid w:val="0039207F"/>
    <w:rsid w:val="00392A2B"/>
    <w:rsid w:val="00392AEC"/>
    <w:rsid w:val="00392B11"/>
    <w:rsid w:val="00392B3B"/>
    <w:rsid w:val="00392E56"/>
    <w:rsid w:val="003930DF"/>
    <w:rsid w:val="003935FE"/>
    <w:rsid w:val="0039385B"/>
    <w:rsid w:val="00394034"/>
    <w:rsid w:val="00394534"/>
    <w:rsid w:val="0039462E"/>
    <w:rsid w:val="00394B51"/>
    <w:rsid w:val="00394D83"/>
    <w:rsid w:val="00394DB9"/>
    <w:rsid w:val="00394DC4"/>
    <w:rsid w:val="00394FAC"/>
    <w:rsid w:val="00395C85"/>
    <w:rsid w:val="00395D05"/>
    <w:rsid w:val="00395FD0"/>
    <w:rsid w:val="003960D9"/>
    <w:rsid w:val="0039636D"/>
    <w:rsid w:val="0039642A"/>
    <w:rsid w:val="00396681"/>
    <w:rsid w:val="00396FDE"/>
    <w:rsid w:val="00397075"/>
    <w:rsid w:val="00397120"/>
    <w:rsid w:val="003973F9"/>
    <w:rsid w:val="00397659"/>
    <w:rsid w:val="00397981"/>
    <w:rsid w:val="00397AF6"/>
    <w:rsid w:val="00397C44"/>
    <w:rsid w:val="00397D48"/>
    <w:rsid w:val="00397F7A"/>
    <w:rsid w:val="00397FDC"/>
    <w:rsid w:val="003A00BC"/>
    <w:rsid w:val="003A064D"/>
    <w:rsid w:val="003A10B8"/>
    <w:rsid w:val="003A1225"/>
    <w:rsid w:val="003A1310"/>
    <w:rsid w:val="003A14DF"/>
    <w:rsid w:val="003A168F"/>
    <w:rsid w:val="003A20D6"/>
    <w:rsid w:val="003A25A1"/>
    <w:rsid w:val="003A26BD"/>
    <w:rsid w:val="003A2958"/>
    <w:rsid w:val="003A2AAF"/>
    <w:rsid w:val="003A30D7"/>
    <w:rsid w:val="003A31A0"/>
    <w:rsid w:val="003A35DF"/>
    <w:rsid w:val="003A369A"/>
    <w:rsid w:val="003A3AB6"/>
    <w:rsid w:val="003A3C1C"/>
    <w:rsid w:val="003A3C61"/>
    <w:rsid w:val="003A3E54"/>
    <w:rsid w:val="003A3F5D"/>
    <w:rsid w:val="003A4214"/>
    <w:rsid w:val="003A434C"/>
    <w:rsid w:val="003A46FC"/>
    <w:rsid w:val="003A5014"/>
    <w:rsid w:val="003A5587"/>
    <w:rsid w:val="003A55DA"/>
    <w:rsid w:val="003A57F2"/>
    <w:rsid w:val="003A58D7"/>
    <w:rsid w:val="003A58DA"/>
    <w:rsid w:val="003A6603"/>
    <w:rsid w:val="003A66E4"/>
    <w:rsid w:val="003A6C56"/>
    <w:rsid w:val="003A6C62"/>
    <w:rsid w:val="003A7252"/>
    <w:rsid w:val="003A7561"/>
    <w:rsid w:val="003A75B4"/>
    <w:rsid w:val="003A7880"/>
    <w:rsid w:val="003A7964"/>
    <w:rsid w:val="003A7E06"/>
    <w:rsid w:val="003B0044"/>
    <w:rsid w:val="003B0647"/>
    <w:rsid w:val="003B0B6B"/>
    <w:rsid w:val="003B0CA1"/>
    <w:rsid w:val="003B10CE"/>
    <w:rsid w:val="003B16B7"/>
    <w:rsid w:val="003B185C"/>
    <w:rsid w:val="003B1AAC"/>
    <w:rsid w:val="003B1B6F"/>
    <w:rsid w:val="003B1F13"/>
    <w:rsid w:val="003B1F4D"/>
    <w:rsid w:val="003B2850"/>
    <w:rsid w:val="003B28FF"/>
    <w:rsid w:val="003B2B7A"/>
    <w:rsid w:val="003B2CE7"/>
    <w:rsid w:val="003B2D5E"/>
    <w:rsid w:val="003B319D"/>
    <w:rsid w:val="003B31B4"/>
    <w:rsid w:val="003B3253"/>
    <w:rsid w:val="003B3290"/>
    <w:rsid w:val="003B355C"/>
    <w:rsid w:val="003B35BE"/>
    <w:rsid w:val="003B37BF"/>
    <w:rsid w:val="003B37E0"/>
    <w:rsid w:val="003B3D0E"/>
    <w:rsid w:val="003B400B"/>
    <w:rsid w:val="003B4256"/>
    <w:rsid w:val="003B42E0"/>
    <w:rsid w:val="003B42F2"/>
    <w:rsid w:val="003B467E"/>
    <w:rsid w:val="003B484D"/>
    <w:rsid w:val="003B491E"/>
    <w:rsid w:val="003B4A4C"/>
    <w:rsid w:val="003B4D5F"/>
    <w:rsid w:val="003B4E7C"/>
    <w:rsid w:val="003B5385"/>
    <w:rsid w:val="003B5546"/>
    <w:rsid w:val="003B56D3"/>
    <w:rsid w:val="003B56EB"/>
    <w:rsid w:val="003B5A3A"/>
    <w:rsid w:val="003B5BFF"/>
    <w:rsid w:val="003B6150"/>
    <w:rsid w:val="003B6282"/>
    <w:rsid w:val="003B64C6"/>
    <w:rsid w:val="003B69B0"/>
    <w:rsid w:val="003B6A52"/>
    <w:rsid w:val="003B6E1D"/>
    <w:rsid w:val="003B6FDF"/>
    <w:rsid w:val="003B7112"/>
    <w:rsid w:val="003B726D"/>
    <w:rsid w:val="003B74D4"/>
    <w:rsid w:val="003C024F"/>
    <w:rsid w:val="003C0A65"/>
    <w:rsid w:val="003C0C5F"/>
    <w:rsid w:val="003C0F80"/>
    <w:rsid w:val="003C14AC"/>
    <w:rsid w:val="003C18C4"/>
    <w:rsid w:val="003C1A31"/>
    <w:rsid w:val="003C1AA3"/>
    <w:rsid w:val="003C1C6F"/>
    <w:rsid w:val="003C1D75"/>
    <w:rsid w:val="003C1E4F"/>
    <w:rsid w:val="003C2548"/>
    <w:rsid w:val="003C25F2"/>
    <w:rsid w:val="003C2625"/>
    <w:rsid w:val="003C27A7"/>
    <w:rsid w:val="003C287F"/>
    <w:rsid w:val="003C3005"/>
    <w:rsid w:val="003C30D1"/>
    <w:rsid w:val="003C31DE"/>
    <w:rsid w:val="003C33A2"/>
    <w:rsid w:val="003C379A"/>
    <w:rsid w:val="003C37F7"/>
    <w:rsid w:val="003C38C9"/>
    <w:rsid w:val="003C3D24"/>
    <w:rsid w:val="003C47E3"/>
    <w:rsid w:val="003C4806"/>
    <w:rsid w:val="003C480A"/>
    <w:rsid w:val="003C4960"/>
    <w:rsid w:val="003C497B"/>
    <w:rsid w:val="003C4987"/>
    <w:rsid w:val="003C4A29"/>
    <w:rsid w:val="003C4A61"/>
    <w:rsid w:val="003C4B19"/>
    <w:rsid w:val="003C4D03"/>
    <w:rsid w:val="003C4E37"/>
    <w:rsid w:val="003C4F94"/>
    <w:rsid w:val="003C558E"/>
    <w:rsid w:val="003C5874"/>
    <w:rsid w:val="003C5A7F"/>
    <w:rsid w:val="003C5AA1"/>
    <w:rsid w:val="003C5C05"/>
    <w:rsid w:val="003C5CC1"/>
    <w:rsid w:val="003C5DAA"/>
    <w:rsid w:val="003C5E50"/>
    <w:rsid w:val="003C5F28"/>
    <w:rsid w:val="003C6128"/>
    <w:rsid w:val="003C66D4"/>
    <w:rsid w:val="003C690F"/>
    <w:rsid w:val="003C69F5"/>
    <w:rsid w:val="003C6A09"/>
    <w:rsid w:val="003C6B44"/>
    <w:rsid w:val="003C6C22"/>
    <w:rsid w:val="003C75A9"/>
    <w:rsid w:val="003C7C8E"/>
    <w:rsid w:val="003C7CB5"/>
    <w:rsid w:val="003C7D52"/>
    <w:rsid w:val="003C7F22"/>
    <w:rsid w:val="003D0070"/>
    <w:rsid w:val="003D01F0"/>
    <w:rsid w:val="003D024B"/>
    <w:rsid w:val="003D0582"/>
    <w:rsid w:val="003D0D2D"/>
    <w:rsid w:val="003D0D4D"/>
    <w:rsid w:val="003D139A"/>
    <w:rsid w:val="003D165B"/>
    <w:rsid w:val="003D1945"/>
    <w:rsid w:val="003D1E94"/>
    <w:rsid w:val="003D209C"/>
    <w:rsid w:val="003D2126"/>
    <w:rsid w:val="003D2398"/>
    <w:rsid w:val="003D292A"/>
    <w:rsid w:val="003D293C"/>
    <w:rsid w:val="003D2A9C"/>
    <w:rsid w:val="003D2AE7"/>
    <w:rsid w:val="003D2C0F"/>
    <w:rsid w:val="003D319F"/>
    <w:rsid w:val="003D3213"/>
    <w:rsid w:val="003D353F"/>
    <w:rsid w:val="003D3544"/>
    <w:rsid w:val="003D3CFE"/>
    <w:rsid w:val="003D3FD7"/>
    <w:rsid w:val="003D42FD"/>
    <w:rsid w:val="003D461C"/>
    <w:rsid w:val="003D4A79"/>
    <w:rsid w:val="003D4C9D"/>
    <w:rsid w:val="003D5195"/>
    <w:rsid w:val="003D51C2"/>
    <w:rsid w:val="003D54D3"/>
    <w:rsid w:val="003D5804"/>
    <w:rsid w:val="003D5B40"/>
    <w:rsid w:val="003D5CD8"/>
    <w:rsid w:val="003D602C"/>
    <w:rsid w:val="003D61B0"/>
    <w:rsid w:val="003D6798"/>
    <w:rsid w:val="003D679D"/>
    <w:rsid w:val="003D6CB4"/>
    <w:rsid w:val="003D6EA8"/>
    <w:rsid w:val="003D70B7"/>
    <w:rsid w:val="003D783C"/>
    <w:rsid w:val="003D7A18"/>
    <w:rsid w:val="003D7CFB"/>
    <w:rsid w:val="003D7DC0"/>
    <w:rsid w:val="003D7F6F"/>
    <w:rsid w:val="003E0027"/>
    <w:rsid w:val="003E00E9"/>
    <w:rsid w:val="003E01B1"/>
    <w:rsid w:val="003E05C1"/>
    <w:rsid w:val="003E0FF4"/>
    <w:rsid w:val="003E1013"/>
    <w:rsid w:val="003E14A4"/>
    <w:rsid w:val="003E1776"/>
    <w:rsid w:val="003E1940"/>
    <w:rsid w:val="003E1941"/>
    <w:rsid w:val="003E1CEA"/>
    <w:rsid w:val="003E1EFE"/>
    <w:rsid w:val="003E20AD"/>
    <w:rsid w:val="003E248F"/>
    <w:rsid w:val="003E2713"/>
    <w:rsid w:val="003E30B7"/>
    <w:rsid w:val="003E3E4E"/>
    <w:rsid w:val="003E422B"/>
    <w:rsid w:val="003E44B8"/>
    <w:rsid w:val="003E459C"/>
    <w:rsid w:val="003E460E"/>
    <w:rsid w:val="003E47BE"/>
    <w:rsid w:val="003E4C01"/>
    <w:rsid w:val="003E54F8"/>
    <w:rsid w:val="003E56F9"/>
    <w:rsid w:val="003E5E22"/>
    <w:rsid w:val="003E6428"/>
    <w:rsid w:val="003E6436"/>
    <w:rsid w:val="003E6622"/>
    <w:rsid w:val="003E68E7"/>
    <w:rsid w:val="003E69EB"/>
    <w:rsid w:val="003E6B22"/>
    <w:rsid w:val="003E6E05"/>
    <w:rsid w:val="003E6E77"/>
    <w:rsid w:val="003E7991"/>
    <w:rsid w:val="003E7CA1"/>
    <w:rsid w:val="003E7FA8"/>
    <w:rsid w:val="003F03D5"/>
    <w:rsid w:val="003F069D"/>
    <w:rsid w:val="003F07C9"/>
    <w:rsid w:val="003F0E80"/>
    <w:rsid w:val="003F0F5A"/>
    <w:rsid w:val="003F1006"/>
    <w:rsid w:val="003F105F"/>
    <w:rsid w:val="003F11FD"/>
    <w:rsid w:val="003F13B9"/>
    <w:rsid w:val="003F160D"/>
    <w:rsid w:val="003F1A72"/>
    <w:rsid w:val="003F2330"/>
    <w:rsid w:val="003F25A1"/>
    <w:rsid w:val="003F2944"/>
    <w:rsid w:val="003F2F3B"/>
    <w:rsid w:val="003F33C0"/>
    <w:rsid w:val="003F33D2"/>
    <w:rsid w:val="003F351D"/>
    <w:rsid w:val="003F3BD1"/>
    <w:rsid w:val="003F3C15"/>
    <w:rsid w:val="003F3DB4"/>
    <w:rsid w:val="003F3E2D"/>
    <w:rsid w:val="003F4540"/>
    <w:rsid w:val="003F46FC"/>
    <w:rsid w:val="003F5116"/>
    <w:rsid w:val="003F5420"/>
    <w:rsid w:val="003F54A5"/>
    <w:rsid w:val="003F5609"/>
    <w:rsid w:val="003F57E0"/>
    <w:rsid w:val="003F5E88"/>
    <w:rsid w:val="003F5EDD"/>
    <w:rsid w:val="003F60FB"/>
    <w:rsid w:val="003F6198"/>
    <w:rsid w:val="003F6490"/>
    <w:rsid w:val="003F734C"/>
    <w:rsid w:val="003F7515"/>
    <w:rsid w:val="003F77CF"/>
    <w:rsid w:val="003F7A48"/>
    <w:rsid w:val="003F7E3F"/>
    <w:rsid w:val="003F7EC6"/>
    <w:rsid w:val="00400216"/>
    <w:rsid w:val="004004B4"/>
    <w:rsid w:val="00400E6A"/>
    <w:rsid w:val="00401007"/>
    <w:rsid w:val="004011FC"/>
    <w:rsid w:val="0040177E"/>
    <w:rsid w:val="00401B99"/>
    <w:rsid w:val="00402854"/>
    <w:rsid w:val="00402B3A"/>
    <w:rsid w:val="00402C56"/>
    <w:rsid w:val="00402C87"/>
    <w:rsid w:val="0040327D"/>
    <w:rsid w:val="0040339E"/>
    <w:rsid w:val="004034C1"/>
    <w:rsid w:val="004039A0"/>
    <w:rsid w:val="004039A9"/>
    <w:rsid w:val="00403A61"/>
    <w:rsid w:val="00403AF2"/>
    <w:rsid w:val="00403B38"/>
    <w:rsid w:val="00403E57"/>
    <w:rsid w:val="00404015"/>
    <w:rsid w:val="00404117"/>
    <w:rsid w:val="0040414F"/>
    <w:rsid w:val="0040454C"/>
    <w:rsid w:val="004046A9"/>
    <w:rsid w:val="00404ACA"/>
    <w:rsid w:val="00404B1F"/>
    <w:rsid w:val="00404DBE"/>
    <w:rsid w:val="00405109"/>
    <w:rsid w:val="004053DD"/>
    <w:rsid w:val="004056A4"/>
    <w:rsid w:val="004057EA"/>
    <w:rsid w:val="00406023"/>
    <w:rsid w:val="00406039"/>
    <w:rsid w:val="0040626B"/>
    <w:rsid w:val="004064C4"/>
    <w:rsid w:val="00406560"/>
    <w:rsid w:val="00406569"/>
    <w:rsid w:val="004065E9"/>
    <w:rsid w:val="00406641"/>
    <w:rsid w:val="004066FB"/>
    <w:rsid w:val="00406B47"/>
    <w:rsid w:val="00406B5F"/>
    <w:rsid w:val="004073AD"/>
    <w:rsid w:val="00407480"/>
    <w:rsid w:val="004078AB"/>
    <w:rsid w:val="00407D4A"/>
    <w:rsid w:val="00410345"/>
    <w:rsid w:val="00410BB2"/>
    <w:rsid w:val="00410F63"/>
    <w:rsid w:val="00411136"/>
    <w:rsid w:val="0041116A"/>
    <w:rsid w:val="0041117B"/>
    <w:rsid w:val="00411244"/>
    <w:rsid w:val="004115AD"/>
    <w:rsid w:val="004115C9"/>
    <w:rsid w:val="00411720"/>
    <w:rsid w:val="00411A81"/>
    <w:rsid w:val="00411CB8"/>
    <w:rsid w:val="00411E0F"/>
    <w:rsid w:val="00411EC7"/>
    <w:rsid w:val="004128A6"/>
    <w:rsid w:val="0041294E"/>
    <w:rsid w:val="00412B69"/>
    <w:rsid w:val="00412BC2"/>
    <w:rsid w:val="00412DBD"/>
    <w:rsid w:val="00413000"/>
    <w:rsid w:val="0041305E"/>
    <w:rsid w:val="004131BF"/>
    <w:rsid w:val="0041346E"/>
    <w:rsid w:val="00413661"/>
    <w:rsid w:val="00413705"/>
    <w:rsid w:val="00413739"/>
    <w:rsid w:val="00413D4A"/>
    <w:rsid w:val="00413DF2"/>
    <w:rsid w:val="00413E69"/>
    <w:rsid w:val="004140EB"/>
    <w:rsid w:val="004142AF"/>
    <w:rsid w:val="0041444E"/>
    <w:rsid w:val="00414711"/>
    <w:rsid w:val="00414936"/>
    <w:rsid w:val="00414A5E"/>
    <w:rsid w:val="00415029"/>
    <w:rsid w:val="00415194"/>
    <w:rsid w:val="0041586B"/>
    <w:rsid w:val="0041596E"/>
    <w:rsid w:val="004159A4"/>
    <w:rsid w:val="00415A3E"/>
    <w:rsid w:val="0041629D"/>
    <w:rsid w:val="0041629E"/>
    <w:rsid w:val="00416453"/>
    <w:rsid w:val="00416A84"/>
    <w:rsid w:val="00417325"/>
    <w:rsid w:val="004173A2"/>
    <w:rsid w:val="0041750B"/>
    <w:rsid w:val="00417760"/>
    <w:rsid w:val="004177D2"/>
    <w:rsid w:val="00417AB2"/>
    <w:rsid w:val="00417BC2"/>
    <w:rsid w:val="00417CC8"/>
    <w:rsid w:val="00417D40"/>
    <w:rsid w:val="00417EB5"/>
    <w:rsid w:val="00420261"/>
    <w:rsid w:val="004204B6"/>
    <w:rsid w:val="00420962"/>
    <w:rsid w:val="00420A1E"/>
    <w:rsid w:val="00420ADD"/>
    <w:rsid w:val="00420BB1"/>
    <w:rsid w:val="00420CD1"/>
    <w:rsid w:val="00420DB6"/>
    <w:rsid w:val="00421268"/>
    <w:rsid w:val="004226A2"/>
    <w:rsid w:val="00422B64"/>
    <w:rsid w:val="00423163"/>
    <w:rsid w:val="00423278"/>
    <w:rsid w:val="00423A89"/>
    <w:rsid w:val="00424189"/>
    <w:rsid w:val="00424426"/>
    <w:rsid w:val="004249CA"/>
    <w:rsid w:val="00424A15"/>
    <w:rsid w:val="00424F59"/>
    <w:rsid w:val="00425714"/>
    <w:rsid w:val="004258FA"/>
    <w:rsid w:val="00425ABA"/>
    <w:rsid w:val="00425CC6"/>
    <w:rsid w:val="00425E45"/>
    <w:rsid w:val="004263EA"/>
    <w:rsid w:val="004263EE"/>
    <w:rsid w:val="004265D1"/>
    <w:rsid w:val="00426859"/>
    <w:rsid w:val="004269A5"/>
    <w:rsid w:val="00426A0D"/>
    <w:rsid w:val="00426C38"/>
    <w:rsid w:val="004270A0"/>
    <w:rsid w:val="00427365"/>
    <w:rsid w:val="004273EF"/>
    <w:rsid w:val="00427452"/>
    <w:rsid w:val="004279D4"/>
    <w:rsid w:val="00427AC3"/>
    <w:rsid w:val="00427C0B"/>
    <w:rsid w:val="0043014B"/>
    <w:rsid w:val="004301C9"/>
    <w:rsid w:val="00430293"/>
    <w:rsid w:val="004305FC"/>
    <w:rsid w:val="0043078F"/>
    <w:rsid w:val="004307FE"/>
    <w:rsid w:val="004309A9"/>
    <w:rsid w:val="00430D6D"/>
    <w:rsid w:val="00430DA7"/>
    <w:rsid w:val="00430E8F"/>
    <w:rsid w:val="00430FD1"/>
    <w:rsid w:val="0043120E"/>
    <w:rsid w:val="00431833"/>
    <w:rsid w:val="00431A0E"/>
    <w:rsid w:val="00431D00"/>
    <w:rsid w:val="004324C1"/>
    <w:rsid w:val="004326A1"/>
    <w:rsid w:val="00433528"/>
    <w:rsid w:val="00433877"/>
    <w:rsid w:val="00433C29"/>
    <w:rsid w:val="00433CAE"/>
    <w:rsid w:val="004341DC"/>
    <w:rsid w:val="0043426B"/>
    <w:rsid w:val="004342FA"/>
    <w:rsid w:val="00434955"/>
    <w:rsid w:val="00434F46"/>
    <w:rsid w:val="004352B7"/>
    <w:rsid w:val="004354AE"/>
    <w:rsid w:val="004356C1"/>
    <w:rsid w:val="0043585F"/>
    <w:rsid w:val="00436027"/>
    <w:rsid w:val="004360AE"/>
    <w:rsid w:val="004361AF"/>
    <w:rsid w:val="00436513"/>
    <w:rsid w:val="004367DB"/>
    <w:rsid w:val="004368B0"/>
    <w:rsid w:val="00436B25"/>
    <w:rsid w:val="00436CFF"/>
    <w:rsid w:val="00436F7A"/>
    <w:rsid w:val="00437329"/>
    <w:rsid w:val="00437DA9"/>
    <w:rsid w:val="004400D7"/>
    <w:rsid w:val="004401E7"/>
    <w:rsid w:val="004408C3"/>
    <w:rsid w:val="00441DDB"/>
    <w:rsid w:val="00441EEE"/>
    <w:rsid w:val="004420E9"/>
    <w:rsid w:val="004421A3"/>
    <w:rsid w:val="00442336"/>
    <w:rsid w:val="0044283D"/>
    <w:rsid w:val="00442EF4"/>
    <w:rsid w:val="00442FD5"/>
    <w:rsid w:val="004436A3"/>
    <w:rsid w:val="0044371C"/>
    <w:rsid w:val="00443770"/>
    <w:rsid w:val="00443F93"/>
    <w:rsid w:val="00443FD7"/>
    <w:rsid w:val="004444CA"/>
    <w:rsid w:val="00444B8E"/>
    <w:rsid w:val="00444DB6"/>
    <w:rsid w:val="00444F77"/>
    <w:rsid w:val="00445037"/>
    <w:rsid w:val="004451C9"/>
    <w:rsid w:val="004451E5"/>
    <w:rsid w:val="004454DA"/>
    <w:rsid w:val="0044573B"/>
    <w:rsid w:val="00445CFF"/>
    <w:rsid w:val="004465F8"/>
    <w:rsid w:val="00446629"/>
    <w:rsid w:val="00446827"/>
    <w:rsid w:val="00446AEC"/>
    <w:rsid w:val="0044708F"/>
    <w:rsid w:val="00447346"/>
    <w:rsid w:val="004473DC"/>
    <w:rsid w:val="0044784A"/>
    <w:rsid w:val="00447937"/>
    <w:rsid w:val="0044795B"/>
    <w:rsid w:val="00447A08"/>
    <w:rsid w:val="00447B7C"/>
    <w:rsid w:val="00447C15"/>
    <w:rsid w:val="00447DB9"/>
    <w:rsid w:val="00447F26"/>
    <w:rsid w:val="00447F77"/>
    <w:rsid w:val="00447FDC"/>
    <w:rsid w:val="00450657"/>
    <w:rsid w:val="004508A9"/>
    <w:rsid w:val="00450E11"/>
    <w:rsid w:val="00451103"/>
    <w:rsid w:val="004512C8"/>
    <w:rsid w:val="004517C3"/>
    <w:rsid w:val="00451806"/>
    <w:rsid w:val="00452045"/>
    <w:rsid w:val="00452556"/>
    <w:rsid w:val="00452705"/>
    <w:rsid w:val="0045323B"/>
    <w:rsid w:val="00453420"/>
    <w:rsid w:val="004536FF"/>
    <w:rsid w:val="00453A7B"/>
    <w:rsid w:val="00453BE0"/>
    <w:rsid w:val="00453C0A"/>
    <w:rsid w:val="004544BF"/>
    <w:rsid w:val="0045450F"/>
    <w:rsid w:val="00454870"/>
    <w:rsid w:val="00455F0C"/>
    <w:rsid w:val="0045642B"/>
    <w:rsid w:val="004564D3"/>
    <w:rsid w:val="00456515"/>
    <w:rsid w:val="004566D4"/>
    <w:rsid w:val="00456B79"/>
    <w:rsid w:val="00456C64"/>
    <w:rsid w:val="00457074"/>
    <w:rsid w:val="0045733C"/>
    <w:rsid w:val="0045739B"/>
    <w:rsid w:val="0045758C"/>
    <w:rsid w:val="0045771B"/>
    <w:rsid w:val="0045774E"/>
    <w:rsid w:val="00457D3B"/>
    <w:rsid w:val="004604E3"/>
    <w:rsid w:val="00460574"/>
    <w:rsid w:val="00460617"/>
    <w:rsid w:val="0046061F"/>
    <w:rsid w:val="0046087B"/>
    <w:rsid w:val="004608F2"/>
    <w:rsid w:val="00460B38"/>
    <w:rsid w:val="00460C9C"/>
    <w:rsid w:val="00460CDA"/>
    <w:rsid w:val="00460DDB"/>
    <w:rsid w:val="00461009"/>
    <w:rsid w:val="0046104C"/>
    <w:rsid w:val="00461223"/>
    <w:rsid w:val="00461250"/>
    <w:rsid w:val="004615DC"/>
    <w:rsid w:val="00461633"/>
    <w:rsid w:val="00461700"/>
    <w:rsid w:val="00461EE2"/>
    <w:rsid w:val="00462174"/>
    <w:rsid w:val="00462A07"/>
    <w:rsid w:val="00462E7E"/>
    <w:rsid w:val="00462F3E"/>
    <w:rsid w:val="00463265"/>
    <w:rsid w:val="00463907"/>
    <w:rsid w:val="00463E02"/>
    <w:rsid w:val="00463E08"/>
    <w:rsid w:val="00463F95"/>
    <w:rsid w:val="00464014"/>
    <w:rsid w:val="00464025"/>
    <w:rsid w:val="0046450D"/>
    <w:rsid w:val="00464541"/>
    <w:rsid w:val="0046457A"/>
    <w:rsid w:val="00464756"/>
    <w:rsid w:val="00464E83"/>
    <w:rsid w:val="00465014"/>
    <w:rsid w:val="00465481"/>
    <w:rsid w:val="00465A58"/>
    <w:rsid w:val="00465E81"/>
    <w:rsid w:val="004662B4"/>
    <w:rsid w:val="00466582"/>
    <w:rsid w:val="004667B7"/>
    <w:rsid w:val="004667C3"/>
    <w:rsid w:val="00466D23"/>
    <w:rsid w:val="00466D99"/>
    <w:rsid w:val="004670F5"/>
    <w:rsid w:val="00467153"/>
    <w:rsid w:val="004671FB"/>
    <w:rsid w:val="004674F2"/>
    <w:rsid w:val="00467767"/>
    <w:rsid w:val="004678DD"/>
    <w:rsid w:val="00467950"/>
    <w:rsid w:val="00470BAF"/>
    <w:rsid w:val="00471407"/>
    <w:rsid w:val="00471568"/>
    <w:rsid w:val="004715EF"/>
    <w:rsid w:val="00471F82"/>
    <w:rsid w:val="004727AE"/>
    <w:rsid w:val="004727F5"/>
    <w:rsid w:val="00472977"/>
    <w:rsid w:val="004729AF"/>
    <w:rsid w:val="00472B17"/>
    <w:rsid w:val="0047310B"/>
    <w:rsid w:val="0047324B"/>
    <w:rsid w:val="004733E3"/>
    <w:rsid w:val="0047346B"/>
    <w:rsid w:val="00473800"/>
    <w:rsid w:val="004743E2"/>
    <w:rsid w:val="00474943"/>
    <w:rsid w:val="00474D46"/>
    <w:rsid w:val="0047516D"/>
    <w:rsid w:val="00475422"/>
    <w:rsid w:val="00475F8F"/>
    <w:rsid w:val="004760F1"/>
    <w:rsid w:val="00476133"/>
    <w:rsid w:val="0047614C"/>
    <w:rsid w:val="0047614F"/>
    <w:rsid w:val="0047647B"/>
    <w:rsid w:val="00476E0D"/>
    <w:rsid w:val="00477083"/>
    <w:rsid w:val="004771F3"/>
    <w:rsid w:val="0047730F"/>
    <w:rsid w:val="00477559"/>
    <w:rsid w:val="0047772E"/>
    <w:rsid w:val="004777C1"/>
    <w:rsid w:val="00477901"/>
    <w:rsid w:val="00477A6D"/>
    <w:rsid w:val="00480288"/>
    <w:rsid w:val="0048045D"/>
    <w:rsid w:val="0048055D"/>
    <w:rsid w:val="00480667"/>
    <w:rsid w:val="00480A69"/>
    <w:rsid w:val="00480D6C"/>
    <w:rsid w:val="00480E8E"/>
    <w:rsid w:val="00481493"/>
    <w:rsid w:val="00481615"/>
    <w:rsid w:val="00481C0D"/>
    <w:rsid w:val="00482052"/>
    <w:rsid w:val="00482192"/>
    <w:rsid w:val="00482981"/>
    <w:rsid w:val="00482A48"/>
    <w:rsid w:val="0048302B"/>
    <w:rsid w:val="004831C1"/>
    <w:rsid w:val="004831EF"/>
    <w:rsid w:val="0048344D"/>
    <w:rsid w:val="00483710"/>
    <w:rsid w:val="00483E8E"/>
    <w:rsid w:val="00484B85"/>
    <w:rsid w:val="00485557"/>
    <w:rsid w:val="00485876"/>
    <w:rsid w:val="00485E1D"/>
    <w:rsid w:val="00486181"/>
    <w:rsid w:val="0048621A"/>
    <w:rsid w:val="00486521"/>
    <w:rsid w:val="00486763"/>
    <w:rsid w:val="004867C3"/>
    <w:rsid w:val="004867E7"/>
    <w:rsid w:val="00486A53"/>
    <w:rsid w:val="00486C5C"/>
    <w:rsid w:val="00486DA0"/>
    <w:rsid w:val="0048759C"/>
    <w:rsid w:val="004875D3"/>
    <w:rsid w:val="00487912"/>
    <w:rsid w:val="004879A8"/>
    <w:rsid w:val="00487A8D"/>
    <w:rsid w:val="00487A91"/>
    <w:rsid w:val="0049021E"/>
    <w:rsid w:val="00490833"/>
    <w:rsid w:val="004909F3"/>
    <w:rsid w:val="00490FCF"/>
    <w:rsid w:val="0049134B"/>
    <w:rsid w:val="00491368"/>
    <w:rsid w:val="00491DD4"/>
    <w:rsid w:val="00492257"/>
    <w:rsid w:val="00492665"/>
    <w:rsid w:val="0049266E"/>
    <w:rsid w:val="00492744"/>
    <w:rsid w:val="004927BF"/>
    <w:rsid w:val="004927EA"/>
    <w:rsid w:val="00492C8B"/>
    <w:rsid w:val="004930D5"/>
    <w:rsid w:val="00493986"/>
    <w:rsid w:val="00493CB2"/>
    <w:rsid w:val="00493D95"/>
    <w:rsid w:val="00493E13"/>
    <w:rsid w:val="00494938"/>
    <w:rsid w:val="00494D68"/>
    <w:rsid w:val="00494E3C"/>
    <w:rsid w:val="004950EE"/>
    <w:rsid w:val="00495138"/>
    <w:rsid w:val="00495461"/>
    <w:rsid w:val="0049576F"/>
    <w:rsid w:val="004958E8"/>
    <w:rsid w:val="00495F31"/>
    <w:rsid w:val="00496596"/>
    <w:rsid w:val="004967CA"/>
    <w:rsid w:val="00496A31"/>
    <w:rsid w:val="00496F0B"/>
    <w:rsid w:val="0049723B"/>
    <w:rsid w:val="004974A4"/>
    <w:rsid w:val="00497778"/>
    <w:rsid w:val="004977F1"/>
    <w:rsid w:val="00497935"/>
    <w:rsid w:val="0049793C"/>
    <w:rsid w:val="00497C67"/>
    <w:rsid w:val="00497EFA"/>
    <w:rsid w:val="004A0015"/>
    <w:rsid w:val="004A056E"/>
    <w:rsid w:val="004A06AA"/>
    <w:rsid w:val="004A0788"/>
    <w:rsid w:val="004A13DB"/>
    <w:rsid w:val="004A1467"/>
    <w:rsid w:val="004A186D"/>
    <w:rsid w:val="004A1991"/>
    <w:rsid w:val="004A1A52"/>
    <w:rsid w:val="004A1A66"/>
    <w:rsid w:val="004A2164"/>
    <w:rsid w:val="004A21BD"/>
    <w:rsid w:val="004A21CC"/>
    <w:rsid w:val="004A248E"/>
    <w:rsid w:val="004A2637"/>
    <w:rsid w:val="004A268F"/>
    <w:rsid w:val="004A2792"/>
    <w:rsid w:val="004A2916"/>
    <w:rsid w:val="004A2BA9"/>
    <w:rsid w:val="004A2F93"/>
    <w:rsid w:val="004A336C"/>
    <w:rsid w:val="004A34C1"/>
    <w:rsid w:val="004A3840"/>
    <w:rsid w:val="004A3C69"/>
    <w:rsid w:val="004A40DA"/>
    <w:rsid w:val="004A4236"/>
    <w:rsid w:val="004A43F6"/>
    <w:rsid w:val="004A468A"/>
    <w:rsid w:val="004A47BF"/>
    <w:rsid w:val="004A4905"/>
    <w:rsid w:val="004A49A8"/>
    <w:rsid w:val="004A4E5B"/>
    <w:rsid w:val="004A4F29"/>
    <w:rsid w:val="004A4FD6"/>
    <w:rsid w:val="004A5738"/>
    <w:rsid w:val="004A5C29"/>
    <w:rsid w:val="004A5CD5"/>
    <w:rsid w:val="004A607F"/>
    <w:rsid w:val="004A628B"/>
    <w:rsid w:val="004A6562"/>
    <w:rsid w:val="004A6BD5"/>
    <w:rsid w:val="004A6F1C"/>
    <w:rsid w:val="004A7192"/>
    <w:rsid w:val="004A7390"/>
    <w:rsid w:val="004A774C"/>
    <w:rsid w:val="004A7DE1"/>
    <w:rsid w:val="004B07CF"/>
    <w:rsid w:val="004B08C3"/>
    <w:rsid w:val="004B0C6C"/>
    <w:rsid w:val="004B0D59"/>
    <w:rsid w:val="004B1028"/>
    <w:rsid w:val="004B1647"/>
    <w:rsid w:val="004B1B48"/>
    <w:rsid w:val="004B1DF5"/>
    <w:rsid w:val="004B1F29"/>
    <w:rsid w:val="004B234F"/>
    <w:rsid w:val="004B24C9"/>
    <w:rsid w:val="004B2777"/>
    <w:rsid w:val="004B2D51"/>
    <w:rsid w:val="004B2D63"/>
    <w:rsid w:val="004B3021"/>
    <w:rsid w:val="004B316A"/>
    <w:rsid w:val="004B31F7"/>
    <w:rsid w:val="004B3476"/>
    <w:rsid w:val="004B3813"/>
    <w:rsid w:val="004B3A78"/>
    <w:rsid w:val="004B3B78"/>
    <w:rsid w:val="004B3F92"/>
    <w:rsid w:val="004B3FC2"/>
    <w:rsid w:val="004B41FF"/>
    <w:rsid w:val="004B4D6B"/>
    <w:rsid w:val="004B4DBD"/>
    <w:rsid w:val="004B4DCD"/>
    <w:rsid w:val="004B521D"/>
    <w:rsid w:val="004B532E"/>
    <w:rsid w:val="004B5651"/>
    <w:rsid w:val="004B5BAC"/>
    <w:rsid w:val="004B5DE1"/>
    <w:rsid w:val="004B660E"/>
    <w:rsid w:val="004B6D5F"/>
    <w:rsid w:val="004B6E5C"/>
    <w:rsid w:val="004B73BF"/>
    <w:rsid w:val="004B747E"/>
    <w:rsid w:val="004B7CD5"/>
    <w:rsid w:val="004C04E9"/>
    <w:rsid w:val="004C0539"/>
    <w:rsid w:val="004C09F0"/>
    <w:rsid w:val="004C0B1B"/>
    <w:rsid w:val="004C15F8"/>
    <w:rsid w:val="004C22A9"/>
    <w:rsid w:val="004C2A16"/>
    <w:rsid w:val="004C2D66"/>
    <w:rsid w:val="004C3590"/>
    <w:rsid w:val="004C3AC4"/>
    <w:rsid w:val="004C3D6C"/>
    <w:rsid w:val="004C403C"/>
    <w:rsid w:val="004C418B"/>
    <w:rsid w:val="004C49C5"/>
    <w:rsid w:val="004C4CA2"/>
    <w:rsid w:val="004C4F31"/>
    <w:rsid w:val="004C5469"/>
    <w:rsid w:val="004C54C3"/>
    <w:rsid w:val="004C56E9"/>
    <w:rsid w:val="004C5755"/>
    <w:rsid w:val="004C594C"/>
    <w:rsid w:val="004C5CE6"/>
    <w:rsid w:val="004C6801"/>
    <w:rsid w:val="004C681A"/>
    <w:rsid w:val="004C6AFA"/>
    <w:rsid w:val="004C7118"/>
    <w:rsid w:val="004C7129"/>
    <w:rsid w:val="004C72B5"/>
    <w:rsid w:val="004C7493"/>
    <w:rsid w:val="004C75E7"/>
    <w:rsid w:val="004C7673"/>
    <w:rsid w:val="004C77A9"/>
    <w:rsid w:val="004D0AAA"/>
    <w:rsid w:val="004D0BF8"/>
    <w:rsid w:val="004D119F"/>
    <w:rsid w:val="004D12CD"/>
    <w:rsid w:val="004D143D"/>
    <w:rsid w:val="004D15D2"/>
    <w:rsid w:val="004D1675"/>
    <w:rsid w:val="004D1B5C"/>
    <w:rsid w:val="004D2455"/>
    <w:rsid w:val="004D2570"/>
    <w:rsid w:val="004D2648"/>
    <w:rsid w:val="004D2B3B"/>
    <w:rsid w:val="004D2DE5"/>
    <w:rsid w:val="004D2F7E"/>
    <w:rsid w:val="004D3250"/>
    <w:rsid w:val="004D3549"/>
    <w:rsid w:val="004D38A5"/>
    <w:rsid w:val="004D3BFE"/>
    <w:rsid w:val="004D3E7C"/>
    <w:rsid w:val="004D40AD"/>
    <w:rsid w:val="004D41C5"/>
    <w:rsid w:val="004D4304"/>
    <w:rsid w:val="004D44CC"/>
    <w:rsid w:val="004D453C"/>
    <w:rsid w:val="004D466C"/>
    <w:rsid w:val="004D47E6"/>
    <w:rsid w:val="004D4CB3"/>
    <w:rsid w:val="004D4D58"/>
    <w:rsid w:val="004D4D79"/>
    <w:rsid w:val="004D4FAA"/>
    <w:rsid w:val="004D51CF"/>
    <w:rsid w:val="004D5691"/>
    <w:rsid w:val="004D597A"/>
    <w:rsid w:val="004D5A53"/>
    <w:rsid w:val="004D5A66"/>
    <w:rsid w:val="004D5BF6"/>
    <w:rsid w:val="004D605C"/>
    <w:rsid w:val="004D6120"/>
    <w:rsid w:val="004D61C1"/>
    <w:rsid w:val="004D6446"/>
    <w:rsid w:val="004D6573"/>
    <w:rsid w:val="004D6774"/>
    <w:rsid w:val="004D691C"/>
    <w:rsid w:val="004D6D9C"/>
    <w:rsid w:val="004D6F22"/>
    <w:rsid w:val="004D7171"/>
    <w:rsid w:val="004D7511"/>
    <w:rsid w:val="004D751C"/>
    <w:rsid w:val="004D7C2C"/>
    <w:rsid w:val="004D7D98"/>
    <w:rsid w:val="004D7FCB"/>
    <w:rsid w:val="004E01C7"/>
    <w:rsid w:val="004E0616"/>
    <w:rsid w:val="004E06DD"/>
    <w:rsid w:val="004E0865"/>
    <w:rsid w:val="004E0E05"/>
    <w:rsid w:val="004E1383"/>
    <w:rsid w:val="004E1415"/>
    <w:rsid w:val="004E14F5"/>
    <w:rsid w:val="004E19BA"/>
    <w:rsid w:val="004E1A6A"/>
    <w:rsid w:val="004E1F72"/>
    <w:rsid w:val="004E202B"/>
    <w:rsid w:val="004E22EE"/>
    <w:rsid w:val="004E289B"/>
    <w:rsid w:val="004E366B"/>
    <w:rsid w:val="004E3A7F"/>
    <w:rsid w:val="004E3C88"/>
    <w:rsid w:val="004E3E7F"/>
    <w:rsid w:val="004E41B8"/>
    <w:rsid w:val="004E4299"/>
    <w:rsid w:val="004E4478"/>
    <w:rsid w:val="004E46E4"/>
    <w:rsid w:val="004E48BE"/>
    <w:rsid w:val="004E4AD2"/>
    <w:rsid w:val="004E4FC8"/>
    <w:rsid w:val="004E5326"/>
    <w:rsid w:val="004E5908"/>
    <w:rsid w:val="004E5DAC"/>
    <w:rsid w:val="004E5EC6"/>
    <w:rsid w:val="004E6035"/>
    <w:rsid w:val="004E6087"/>
    <w:rsid w:val="004E63B5"/>
    <w:rsid w:val="004E6423"/>
    <w:rsid w:val="004E67DE"/>
    <w:rsid w:val="004E6C50"/>
    <w:rsid w:val="004E6E16"/>
    <w:rsid w:val="004E6EB4"/>
    <w:rsid w:val="004E6F9D"/>
    <w:rsid w:val="004E7009"/>
    <w:rsid w:val="004E709C"/>
    <w:rsid w:val="004E72D8"/>
    <w:rsid w:val="004E7661"/>
    <w:rsid w:val="004E76C4"/>
    <w:rsid w:val="004E786E"/>
    <w:rsid w:val="004E7B9D"/>
    <w:rsid w:val="004E7CC6"/>
    <w:rsid w:val="004E7CEB"/>
    <w:rsid w:val="004E7FD9"/>
    <w:rsid w:val="004F0827"/>
    <w:rsid w:val="004F08EE"/>
    <w:rsid w:val="004F0C87"/>
    <w:rsid w:val="004F0F38"/>
    <w:rsid w:val="004F1423"/>
    <w:rsid w:val="004F15DA"/>
    <w:rsid w:val="004F162E"/>
    <w:rsid w:val="004F1A41"/>
    <w:rsid w:val="004F1EDA"/>
    <w:rsid w:val="004F2175"/>
    <w:rsid w:val="004F22CD"/>
    <w:rsid w:val="004F22F9"/>
    <w:rsid w:val="004F3503"/>
    <w:rsid w:val="004F3E99"/>
    <w:rsid w:val="004F4014"/>
    <w:rsid w:val="004F4F5C"/>
    <w:rsid w:val="004F5105"/>
    <w:rsid w:val="004F53D8"/>
    <w:rsid w:val="004F5CEC"/>
    <w:rsid w:val="004F5DFD"/>
    <w:rsid w:val="004F6003"/>
    <w:rsid w:val="004F655F"/>
    <w:rsid w:val="004F66D4"/>
    <w:rsid w:val="004F6AE3"/>
    <w:rsid w:val="004F7140"/>
    <w:rsid w:val="004F751F"/>
    <w:rsid w:val="004F786E"/>
    <w:rsid w:val="004F7A3C"/>
    <w:rsid w:val="004F7D64"/>
    <w:rsid w:val="004F7DA1"/>
    <w:rsid w:val="004F7EBB"/>
    <w:rsid w:val="005003D7"/>
    <w:rsid w:val="00500682"/>
    <w:rsid w:val="0050141B"/>
    <w:rsid w:val="005015F8"/>
    <w:rsid w:val="00501AA8"/>
    <w:rsid w:val="0050214F"/>
    <w:rsid w:val="00502180"/>
    <w:rsid w:val="00502AF4"/>
    <w:rsid w:val="00502CD9"/>
    <w:rsid w:val="00503286"/>
    <w:rsid w:val="005039C6"/>
    <w:rsid w:val="0050482C"/>
    <w:rsid w:val="00504C1E"/>
    <w:rsid w:val="00504EE5"/>
    <w:rsid w:val="00504FD0"/>
    <w:rsid w:val="005050C3"/>
    <w:rsid w:val="00505394"/>
    <w:rsid w:val="00505A2B"/>
    <w:rsid w:val="00505AA3"/>
    <w:rsid w:val="00505C68"/>
    <w:rsid w:val="005061DC"/>
    <w:rsid w:val="005066D1"/>
    <w:rsid w:val="00506968"/>
    <w:rsid w:val="00506EF3"/>
    <w:rsid w:val="005070BC"/>
    <w:rsid w:val="0050732E"/>
    <w:rsid w:val="00507495"/>
    <w:rsid w:val="00510403"/>
    <w:rsid w:val="00510821"/>
    <w:rsid w:val="00511148"/>
    <w:rsid w:val="0051140A"/>
    <w:rsid w:val="005119E4"/>
    <w:rsid w:val="00511C6C"/>
    <w:rsid w:val="00511DC3"/>
    <w:rsid w:val="005125BB"/>
    <w:rsid w:val="00512692"/>
    <w:rsid w:val="005126A7"/>
    <w:rsid w:val="00512991"/>
    <w:rsid w:val="00512A6B"/>
    <w:rsid w:val="00512ABA"/>
    <w:rsid w:val="00512ABD"/>
    <w:rsid w:val="00512B1D"/>
    <w:rsid w:val="005139A8"/>
    <w:rsid w:val="00513D9C"/>
    <w:rsid w:val="00513DCE"/>
    <w:rsid w:val="00513EF5"/>
    <w:rsid w:val="00513FBB"/>
    <w:rsid w:val="00514073"/>
    <w:rsid w:val="0051414B"/>
    <w:rsid w:val="00514162"/>
    <w:rsid w:val="0051466D"/>
    <w:rsid w:val="0051487A"/>
    <w:rsid w:val="005148AC"/>
    <w:rsid w:val="00514CDB"/>
    <w:rsid w:val="00514E05"/>
    <w:rsid w:val="00514E0D"/>
    <w:rsid w:val="00515867"/>
    <w:rsid w:val="005159BA"/>
    <w:rsid w:val="005159EE"/>
    <w:rsid w:val="00515B4D"/>
    <w:rsid w:val="00515C3A"/>
    <w:rsid w:val="00515CA1"/>
    <w:rsid w:val="00515F8F"/>
    <w:rsid w:val="0051608E"/>
    <w:rsid w:val="00516544"/>
    <w:rsid w:val="005167DE"/>
    <w:rsid w:val="00516849"/>
    <w:rsid w:val="00516955"/>
    <w:rsid w:val="00516C36"/>
    <w:rsid w:val="00516DFD"/>
    <w:rsid w:val="00516F14"/>
    <w:rsid w:val="00517215"/>
    <w:rsid w:val="00517352"/>
    <w:rsid w:val="00517469"/>
    <w:rsid w:val="00520480"/>
    <w:rsid w:val="00520629"/>
    <w:rsid w:val="00520713"/>
    <w:rsid w:val="00520AFD"/>
    <w:rsid w:val="00521003"/>
    <w:rsid w:val="0052148F"/>
    <w:rsid w:val="00521DA5"/>
    <w:rsid w:val="00521E51"/>
    <w:rsid w:val="0052288A"/>
    <w:rsid w:val="00522B89"/>
    <w:rsid w:val="00522E94"/>
    <w:rsid w:val="00523250"/>
    <w:rsid w:val="0052359F"/>
    <w:rsid w:val="0052362C"/>
    <w:rsid w:val="00523782"/>
    <w:rsid w:val="0052381C"/>
    <w:rsid w:val="005239A3"/>
    <w:rsid w:val="005239C9"/>
    <w:rsid w:val="00523B00"/>
    <w:rsid w:val="00523C23"/>
    <w:rsid w:val="00523E37"/>
    <w:rsid w:val="005242C8"/>
    <w:rsid w:val="0052518D"/>
    <w:rsid w:val="00525224"/>
    <w:rsid w:val="00525240"/>
    <w:rsid w:val="00525A32"/>
    <w:rsid w:val="00525F3D"/>
    <w:rsid w:val="005276CC"/>
    <w:rsid w:val="00527992"/>
    <w:rsid w:val="00527A46"/>
    <w:rsid w:val="00527DB3"/>
    <w:rsid w:val="00527E9B"/>
    <w:rsid w:val="00530154"/>
    <w:rsid w:val="00530938"/>
    <w:rsid w:val="0053098A"/>
    <w:rsid w:val="0053098C"/>
    <w:rsid w:val="00530D75"/>
    <w:rsid w:val="00530DE7"/>
    <w:rsid w:val="00530F31"/>
    <w:rsid w:val="00530F66"/>
    <w:rsid w:val="00531585"/>
    <w:rsid w:val="00531646"/>
    <w:rsid w:val="005317C4"/>
    <w:rsid w:val="00531EFB"/>
    <w:rsid w:val="00531F76"/>
    <w:rsid w:val="00532409"/>
    <w:rsid w:val="0053245E"/>
    <w:rsid w:val="005324AB"/>
    <w:rsid w:val="0053284B"/>
    <w:rsid w:val="00532E02"/>
    <w:rsid w:val="0053309B"/>
    <w:rsid w:val="00533B07"/>
    <w:rsid w:val="00533B32"/>
    <w:rsid w:val="00533EDA"/>
    <w:rsid w:val="00533F1F"/>
    <w:rsid w:val="0053407C"/>
    <w:rsid w:val="00534089"/>
    <w:rsid w:val="005343D2"/>
    <w:rsid w:val="00534817"/>
    <w:rsid w:val="00534846"/>
    <w:rsid w:val="00534B1F"/>
    <w:rsid w:val="005352A0"/>
    <w:rsid w:val="00535B04"/>
    <w:rsid w:val="005363E8"/>
    <w:rsid w:val="00536997"/>
    <w:rsid w:val="00536A34"/>
    <w:rsid w:val="00536C10"/>
    <w:rsid w:val="00536F26"/>
    <w:rsid w:val="005375E5"/>
    <w:rsid w:val="00537A01"/>
    <w:rsid w:val="00537AEF"/>
    <w:rsid w:val="00537D3A"/>
    <w:rsid w:val="00537F6E"/>
    <w:rsid w:val="005402E8"/>
    <w:rsid w:val="00540592"/>
    <w:rsid w:val="00540A84"/>
    <w:rsid w:val="00540CB8"/>
    <w:rsid w:val="00540D3F"/>
    <w:rsid w:val="00540FED"/>
    <w:rsid w:val="00541932"/>
    <w:rsid w:val="00541C23"/>
    <w:rsid w:val="00541D0B"/>
    <w:rsid w:val="00541D86"/>
    <w:rsid w:val="00542153"/>
    <w:rsid w:val="005422C6"/>
    <w:rsid w:val="0054233E"/>
    <w:rsid w:val="00542737"/>
    <w:rsid w:val="005429E2"/>
    <w:rsid w:val="00542B64"/>
    <w:rsid w:val="00543566"/>
    <w:rsid w:val="005437AD"/>
    <w:rsid w:val="00544126"/>
    <w:rsid w:val="005441FB"/>
    <w:rsid w:val="005442EC"/>
    <w:rsid w:val="0054448A"/>
    <w:rsid w:val="00544A07"/>
    <w:rsid w:val="00544CCD"/>
    <w:rsid w:val="00545687"/>
    <w:rsid w:val="00545CF3"/>
    <w:rsid w:val="00545DC2"/>
    <w:rsid w:val="00545E88"/>
    <w:rsid w:val="0054606D"/>
    <w:rsid w:val="005460D6"/>
    <w:rsid w:val="00546249"/>
    <w:rsid w:val="0054653F"/>
    <w:rsid w:val="005469BE"/>
    <w:rsid w:val="00546B73"/>
    <w:rsid w:val="00546CD6"/>
    <w:rsid w:val="00546D56"/>
    <w:rsid w:val="00547803"/>
    <w:rsid w:val="00547D55"/>
    <w:rsid w:val="00547DA1"/>
    <w:rsid w:val="00550597"/>
    <w:rsid w:val="00550AC9"/>
    <w:rsid w:val="00550C6F"/>
    <w:rsid w:val="00550EF5"/>
    <w:rsid w:val="00551662"/>
    <w:rsid w:val="00551B8B"/>
    <w:rsid w:val="00551DBF"/>
    <w:rsid w:val="0055268D"/>
    <w:rsid w:val="0055277D"/>
    <w:rsid w:val="00552DCB"/>
    <w:rsid w:val="00552EE9"/>
    <w:rsid w:val="005530F0"/>
    <w:rsid w:val="005531C4"/>
    <w:rsid w:val="00553D14"/>
    <w:rsid w:val="0055404C"/>
    <w:rsid w:val="005542C3"/>
    <w:rsid w:val="005546A8"/>
    <w:rsid w:val="005550C8"/>
    <w:rsid w:val="005551E7"/>
    <w:rsid w:val="005552C5"/>
    <w:rsid w:val="005552C6"/>
    <w:rsid w:val="005558B5"/>
    <w:rsid w:val="00555A59"/>
    <w:rsid w:val="00555B00"/>
    <w:rsid w:val="00555F42"/>
    <w:rsid w:val="00556362"/>
    <w:rsid w:val="0055673B"/>
    <w:rsid w:val="00556779"/>
    <w:rsid w:val="00556B59"/>
    <w:rsid w:val="00556BBE"/>
    <w:rsid w:val="00556C04"/>
    <w:rsid w:val="00556D11"/>
    <w:rsid w:val="00556E8B"/>
    <w:rsid w:val="00556FC9"/>
    <w:rsid w:val="005571E3"/>
    <w:rsid w:val="00557309"/>
    <w:rsid w:val="005575C9"/>
    <w:rsid w:val="005576C8"/>
    <w:rsid w:val="00557A2C"/>
    <w:rsid w:val="00560267"/>
    <w:rsid w:val="0056054B"/>
    <w:rsid w:val="00560B8D"/>
    <w:rsid w:val="00561114"/>
    <w:rsid w:val="005616B1"/>
    <w:rsid w:val="00561A90"/>
    <w:rsid w:val="00562748"/>
    <w:rsid w:val="005629F2"/>
    <w:rsid w:val="00563059"/>
    <w:rsid w:val="00563064"/>
    <w:rsid w:val="005641C8"/>
    <w:rsid w:val="0056423D"/>
    <w:rsid w:val="005648E6"/>
    <w:rsid w:val="00564B09"/>
    <w:rsid w:val="00565104"/>
    <w:rsid w:val="0056524C"/>
    <w:rsid w:val="0056582D"/>
    <w:rsid w:val="00565912"/>
    <w:rsid w:val="005663F4"/>
    <w:rsid w:val="005667FE"/>
    <w:rsid w:val="005668C8"/>
    <w:rsid w:val="00566AB3"/>
    <w:rsid w:val="00566AD4"/>
    <w:rsid w:val="00566E57"/>
    <w:rsid w:val="00567152"/>
    <w:rsid w:val="0056721B"/>
    <w:rsid w:val="005675BC"/>
    <w:rsid w:val="00567998"/>
    <w:rsid w:val="0056799E"/>
    <w:rsid w:val="00567AF5"/>
    <w:rsid w:val="00567B9A"/>
    <w:rsid w:val="00567DC0"/>
    <w:rsid w:val="00567E6C"/>
    <w:rsid w:val="00567FA9"/>
    <w:rsid w:val="005703E2"/>
    <w:rsid w:val="0057084E"/>
    <w:rsid w:val="005708DE"/>
    <w:rsid w:val="005714DE"/>
    <w:rsid w:val="00571CF5"/>
    <w:rsid w:val="00572199"/>
    <w:rsid w:val="00572273"/>
    <w:rsid w:val="00572589"/>
    <w:rsid w:val="0057291A"/>
    <w:rsid w:val="00572C14"/>
    <w:rsid w:val="00572EEF"/>
    <w:rsid w:val="00572FB9"/>
    <w:rsid w:val="00573675"/>
    <w:rsid w:val="005738E5"/>
    <w:rsid w:val="00573E16"/>
    <w:rsid w:val="005740A0"/>
    <w:rsid w:val="00574848"/>
    <w:rsid w:val="005748DA"/>
    <w:rsid w:val="00575460"/>
    <w:rsid w:val="00575819"/>
    <w:rsid w:val="00575910"/>
    <w:rsid w:val="0057592B"/>
    <w:rsid w:val="00575AA6"/>
    <w:rsid w:val="00575F32"/>
    <w:rsid w:val="005762E4"/>
    <w:rsid w:val="0057687E"/>
    <w:rsid w:val="00576A28"/>
    <w:rsid w:val="00576A9A"/>
    <w:rsid w:val="00577A2F"/>
    <w:rsid w:val="00577E30"/>
    <w:rsid w:val="00577E57"/>
    <w:rsid w:val="00577F3B"/>
    <w:rsid w:val="00577F5A"/>
    <w:rsid w:val="005802C6"/>
    <w:rsid w:val="0058070F"/>
    <w:rsid w:val="00580775"/>
    <w:rsid w:val="005818A7"/>
    <w:rsid w:val="00581987"/>
    <w:rsid w:val="00581BDE"/>
    <w:rsid w:val="00581E28"/>
    <w:rsid w:val="00581F08"/>
    <w:rsid w:val="00581F37"/>
    <w:rsid w:val="005820CE"/>
    <w:rsid w:val="005827BD"/>
    <w:rsid w:val="00582805"/>
    <w:rsid w:val="005828A9"/>
    <w:rsid w:val="005829C8"/>
    <w:rsid w:val="00582F9B"/>
    <w:rsid w:val="00583111"/>
    <w:rsid w:val="00583612"/>
    <w:rsid w:val="00583F2D"/>
    <w:rsid w:val="00583FD4"/>
    <w:rsid w:val="00584195"/>
    <w:rsid w:val="005842F3"/>
    <w:rsid w:val="00584340"/>
    <w:rsid w:val="005845E9"/>
    <w:rsid w:val="0058468C"/>
    <w:rsid w:val="005849D3"/>
    <w:rsid w:val="00584BF2"/>
    <w:rsid w:val="00584F2B"/>
    <w:rsid w:val="0058537B"/>
    <w:rsid w:val="0058565D"/>
    <w:rsid w:val="00585956"/>
    <w:rsid w:val="00585BAA"/>
    <w:rsid w:val="00585EF4"/>
    <w:rsid w:val="005861A2"/>
    <w:rsid w:val="00586243"/>
    <w:rsid w:val="00586D59"/>
    <w:rsid w:val="00586EEC"/>
    <w:rsid w:val="005876CD"/>
    <w:rsid w:val="005876F2"/>
    <w:rsid w:val="005876FC"/>
    <w:rsid w:val="005878EF"/>
    <w:rsid w:val="005901CA"/>
    <w:rsid w:val="00590348"/>
    <w:rsid w:val="00590610"/>
    <w:rsid w:val="00590808"/>
    <w:rsid w:val="005908B4"/>
    <w:rsid w:val="00590B48"/>
    <w:rsid w:val="00590E3D"/>
    <w:rsid w:val="00590FB8"/>
    <w:rsid w:val="005911FB"/>
    <w:rsid w:val="005913AE"/>
    <w:rsid w:val="005916B0"/>
    <w:rsid w:val="00591C31"/>
    <w:rsid w:val="00591C88"/>
    <w:rsid w:val="00591E35"/>
    <w:rsid w:val="00591EC6"/>
    <w:rsid w:val="00591F41"/>
    <w:rsid w:val="0059210F"/>
    <w:rsid w:val="005922CD"/>
    <w:rsid w:val="005922E7"/>
    <w:rsid w:val="00592A97"/>
    <w:rsid w:val="00593296"/>
    <w:rsid w:val="005936F1"/>
    <w:rsid w:val="00593A96"/>
    <w:rsid w:val="00593C2D"/>
    <w:rsid w:val="0059411D"/>
    <w:rsid w:val="00594420"/>
    <w:rsid w:val="005945F5"/>
    <w:rsid w:val="00594BAF"/>
    <w:rsid w:val="00594C29"/>
    <w:rsid w:val="00595050"/>
    <w:rsid w:val="00595121"/>
    <w:rsid w:val="005951D5"/>
    <w:rsid w:val="00595509"/>
    <w:rsid w:val="00595721"/>
    <w:rsid w:val="00595773"/>
    <w:rsid w:val="00595F13"/>
    <w:rsid w:val="00595FE6"/>
    <w:rsid w:val="0059618C"/>
    <w:rsid w:val="00596203"/>
    <w:rsid w:val="00596446"/>
    <w:rsid w:val="005967D5"/>
    <w:rsid w:val="00596C31"/>
    <w:rsid w:val="00596E4E"/>
    <w:rsid w:val="005972EC"/>
    <w:rsid w:val="0059750A"/>
    <w:rsid w:val="00597533"/>
    <w:rsid w:val="00597622"/>
    <w:rsid w:val="005976A1"/>
    <w:rsid w:val="005A00D3"/>
    <w:rsid w:val="005A014F"/>
    <w:rsid w:val="005A015E"/>
    <w:rsid w:val="005A079C"/>
    <w:rsid w:val="005A09B0"/>
    <w:rsid w:val="005A0A68"/>
    <w:rsid w:val="005A0ADE"/>
    <w:rsid w:val="005A11AD"/>
    <w:rsid w:val="005A1619"/>
    <w:rsid w:val="005A171D"/>
    <w:rsid w:val="005A18AF"/>
    <w:rsid w:val="005A1CBA"/>
    <w:rsid w:val="005A2060"/>
    <w:rsid w:val="005A2A63"/>
    <w:rsid w:val="005A2E19"/>
    <w:rsid w:val="005A3455"/>
    <w:rsid w:val="005A37B9"/>
    <w:rsid w:val="005A3A6D"/>
    <w:rsid w:val="005A3A72"/>
    <w:rsid w:val="005A4613"/>
    <w:rsid w:val="005A4ACE"/>
    <w:rsid w:val="005A4B56"/>
    <w:rsid w:val="005A4BE7"/>
    <w:rsid w:val="005A5386"/>
    <w:rsid w:val="005A544A"/>
    <w:rsid w:val="005A5679"/>
    <w:rsid w:val="005A56F4"/>
    <w:rsid w:val="005A5878"/>
    <w:rsid w:val="005A5B4C"/>
    <w:rsid w:val="005A5FCF"/>
    <w:rsid w:val="005A656D"/>
    <w:rsid w:val="005A669D"/>
    <w:rsid w:val="005A6A61"/>
    <w:rsid w:val="005A6CA8"/>
    <w:rsid w:val="005A6E75"/>
    <w:rsid w:val="005A7068"/>
    <w:rsid w:val="005A73C2"/>
    <w:rsid w:val="005A7498"/>
    <w:rsid w:val="005A7FDB"/>
    <w:rsid w:val="005B020B"/>
    <w:rsid w:val="005B0A6C"/>
    <w:rsid w:val="005B0B4D"/>
    <w:rsid w:val="005B0D4B"/>
    <w:rsid w:val="005B0E1B"/>
    <w:rsid w:val="005B0FBD"/>
    <w:rsid w:val="005B1BD6"/>
    <w:rsid w:val="005B1CF7"/>
    <w:rsid w:val="005B1D36"/>
    <w:rsid w:val="005B203B"/>
    <w:rsid w:val="005B22CB"/>
    <w:rsid w:val="005B239E"/>
    <w:rsid w:val="005B2522"/>
    <w:rsid w:val="005B29B0"/>
    <w:rsid w:val="005B2BF5"/>
    <w:rsid w:val="005B2C3E"/>
    <w:rsid w:val="005B2EB2"/>
    <w:rsid w:val="005B315D"/>
    <w:rsid w:val="005B3268"/>
    <w:rsid w:val="005B341C"/>
    <w:rsid w:val="005B386D"/>
    <w:rsid w:val="005B3C54"/>
    <w:rsid w:val="005B3D76"/>
    <w:rsid w:val="005B4249"/>
    <w:rsid w:val="005B480A"/>
    <w:rsid w:val="005B5BD1"/>
    <w:rsid w:val="005B5C0A"/>
    <w:rsid w:val="005B5E33"/>
    <w:rsid w:val="005B611B"/>
    <w:rsid w:val="005B6345"/>
    <w:rsid w:val="005B6686"/>
    <w:rsid w:val="005B68F3"/>
    <w:rsid w:val="005B6BAB"/>
    <w:rsid w:val="005B6BB0"/>
    <w:rsid w:val="005B6CDC"/>
    <w:rsid w:val="005B7128"/>
    <w:rsid w:val="005B728A"/>
    <w:rsid w:val="005B7319"/>
    <w:rsid w:val="005B7424"/>
    <w:rsid w:val="005B75B8"/>
    <w:rsid w:val="005B771E"/>
    <w:rsid w:val="005C00B0"/>
    <w:rsid w:val="005C0B54"/>
    <w:rsid w:val="005C0DF9"/>
    <w:rsid w:val="005C161C"/>
    <w:rsid w:val="005C1B7B"/>
    <w:rsid w:val="005C1B91"/>
    <w:rsid w:val="005C1E55"/>
    <w:rsid w:val="005C20BC"/>
    <w:rsid w:val="005C2391"/>
    <w:rsid w:val="005C23D5"/>
    <w:rsid w:val="005C2A60"/>
    <w:rsid w:val="005C2D27"/>
    <w:rsid w:val="005C2E39"/>
    <w:rsid w:val="005C2EF4"/>
    <w:rsid w:val="005C35BD"/>
    <w:rsid w:val="005C3A5E"/>
    <w:rsid w:val="005C3B98"/>
    <w:rsid w:val="005C3BE0"/>
    <w:rsid w:val="005C3C4A"/>
    <w:rsid w:val="005C3EBC"/>
    <w:rsid w:val="005C4578"/>
    <w:rsid w:val="005C45BC"/>
    <w:rsid w:val="005C463F"/>
    <w:rsid w:val="005C46D8"/>
    <w:rsid w:val="005C484A"/>
    <w:rsid w:val="005C4944"/>
    <w:rsid w:val="005C4DD4"/>
    <w:rsid w:val="005C533C"/>
    <w:rsid w:val="005C5374"/>
    <w:rsid w:val="005C551B"/>
    <w:rsid w:val="005C56E3"/>
    <w:rsid w:val="005C5A48"/>
    <w:rsid w:val="005C5A56"/>
    <w:rsid w:val="005C5AC9"/>
    <w:rsid w:val="005C5FB2"/>
    <w:rsid w:val="005C6ADD"/>
    <w:rsid w:val="005C7201"/>
    <w:rsid w:val="005C78B9"/>
    <w:rsid w:val="005C7A77"/>
    <w:rsid w:val="005C7C3D"/>
    <w:rsid w:val="005D00C3"/>
    <w:rsid w:val="005D017B"/>
    <w:rsid w:val="005D03F1"/>
    <w:rsid w:val="005D03FE"/>
    <w:rsid w:val="005D09BE"/>
    <w:rsid w:val="005D0C90"/>
    <w:rsid w:val="005D12D5"/>
    <w:rsid w:val="005D1744"/>
    <w:rsid w:val="005D184E"/>
    <w:rsid w:val="005D1930"/>
    <w:rsid w:val="005D1B31"/>
    <w:rsid w:val="005D1C66"/>
    <w:rsid w:val="005D1D2E"/>
    <w:rsid w:val="005D1DFF"/>
    <w:rsid w:val="005D1FB6"/>
    <w:rsid w:val="005D1FBE"/>
    <w:rsid w:val="005D24A4"/>
    <w:rsid w:val="005D24DF"/>
    <w:rsid w:val="005D2B23"/>
    <w:rsid w:val="005D2DE8"/>
    <w:rsid w:val="005D3C92"/>
    <w:rsid w:val="005D429E"/>
    <w:rsid w:val="005D4498"/>
    <w:rsid w:val="005D481B"/>
    <w:rsid w:val="005D4A83"/>
    <w:rsid w:val="005D4E53"/>
    <w:rsid w:val="005D4FB6"/>
    <w:rsid w:val="005D511E"/>
    <w:rsid w:val="005D553C"/>
    <w:rsid w:val="005D557F"/>
    <w:rsid w:val="005D5835"/>
    <w:rsid w:val="005D5894"/>
    <w:rsid w:val="005D59F4"/>
    <w:rsid w:val="005D5A3B"/>
    <w:rsid w:val="005D5DC9"/>
    <w:rsid w:val="005D637B"/>
    <w:rsid w:val="005D668A"/>
    <w:rsid w:val="005D6773"/>
    <w:rsid w:val="005D73F0"/>
    <w:rsid w:val="005D7530"/>
    <w:rsid w:val="005D770D"/>
    <w:rsid w:val="005D786F"/>
    <w:rsid w:val="005D7CC5"/>
    <w:rsid w:val="005D7E91"/>
    <w:rsid w:val="005E0069"/>
    <w:rsid w:val="005E0169"/>
    <w:rsid w:val="005E02D6"/>
    <w:rsid w:val="005E0A9B"/>
    <w:rsid w:val="005E0B48"/>
    <w:rsid w:val="005E10AB"/>
    <w:rsid w:val="005E1207"/>
    <w:rsid w:val="005E1836"/>
    <w:rsid w:val="005E188F"/>
    <w:rsid w:val="005E1D94"/>
    <w:rsid w:val="005E1DC7"/>
    <w:rsid w:val="005E1DFB"/>
    <w:rsid w:val="005E23B3"/>
    <w:rsid w:val="005E2619"/>
    <w:rsid w:val="005E2F8B"/>
    <w:rsid w:val="005E33A3"/>
    <w:rsid w:val="005E4181"/>
    <w:rsid w:val="005E4211"/>
    <w:rsid w:val="005E4374"/>
    <w:rsid w:val="005E47A5"/>
    <w:rsid w:val="005E4B04"/>
    <w:rsid w:val="005E4CB7"/>
    <w:rsid w:val="005E4F2D"/>
    <w:rsid w:val="005E5297"/>
    <w:rsid w:val="005E541D"/>
    <w:rsid w:val="005E5D59"/>
    <w:rsid w:val="005E5E34"/>
    <w:rsid w:val="005E6109"/>
    <w:rsid w:val="005E6A85"/>
    <w:rsid w:val="005E6BF1"/>
    <w:rsid w:val="005E6D99"/>
    <w:rsid w:val="005E6D9C"/>
    <w:rsid w:val="005E71DC"/>
    <w:rsid w:val="005E7476"/>
    <w:rsid w:val="005E76F3"/>
    <w:rsid w:val="005E7A5B"/>
    <w:rsid w:val="005E7C68"/>
    <w:rsid w:val="005F036B"/>
    <w:rsid w:val="005F0503"/>
    <w:rsid w:val="005F1121"/>
    <w:rsid w:val="005F1389"/>
    <w:rsid w:val="005F14A3"/>
    <w:rsid w:val="005F1520"/>
    <w:rsid w:val="005F2975"/>
    <w:rsid w:val="005F350F"/>
    <w:rsid w:val="005F354B"/>
    <w:rsid w:val="005F3A78"/>
    <w:rsid w:val="005F4083"/>
    <w:rsid w:val="005F4295"/>
    <w:rsid w:val="005F44CA"/>
    <w:rsid w:val="005F4537"/>
    <w:rsid w:val="005F4571"/>
    <w:rsid w:val="005F46B0"/>
    <w:rsid w:val="005F4999"/>
    <w:rsid w:val="005F4BFB"/>
    <w:rsid w:val="005F4C6A"/>
    <w:rsid w:val="005F4FD2"/>
    <w:rsid w:val="005F5201"/>
    <w:rsid w:val="005F579A"/>
    <w:rsid w:val="005F5C34"/>
    <w:rsid w:val="005F5D0C"/>
    <w:rsid w:val="005F5D68"/>
    <w:rsid w:val="005F5E2A"/>
    <w:rsid w:val="005F5E96"/>
    <w:rsid w:val="005F6077"/>
    <w:rsid w:val="005F643A"/>
    <w:rsid w:val="005F647E"/>
    <w:rsid w:val="005F649E"/>
    <w:rsid w:val="005F6644"/>
    <w:rsid w:val="005F6A09"/>
    <w:rsid w:val="005F6CE4"/>
    <w:rsid w:val="005F6DA8"/>
    <w:rsid w:val="005F7535"/>
    <w:rsid w:val="005F79AD"/>
    <w:rsid w:val="005F79D2"/>
    <w:rsid w:val="005F79F5"/>
    <w:rsid w:val="005F7C68"/>
    <w:rsid w:val="00600285"/>
    <w:rsid w:val="00600ADE"/>
    <w:rsid w:val="00600BBC"/>
    <w:rsid w:val="00600E9B"/>
    <w:rsid w:val="00601495"/>
    <w:rsid w:val="00601936"/>
    <w:rsid w:val="00601BBA"/>
    <w:rsid w:val="00601C82"/>
    <w:rsid w:val="00601FB5"/>
    <w:rsid w:val="00602130"/>
    <w:rsid w:val="006027BA"/>
    <w:rsid w:val="006029C4"/>
    <w:rsid w:val="006029D6"/>
    <w:rsid w:val="006032B8"/>
    <w:rsid w:val="00603509"/>
    <w:rsid w:val="00603D7B"/>
    <w:rsid w:val="0060480F"/>
    <w:rsid w:val="00604B3E"/>
    <w:rsid w:val="00604DD7"/>
    <w:rsid w:val="00605227"/>
    <w:rsid w:val="00605494"/>
    <w:rsid w:val="006054F2"/>
    <w:rsid w:val="006055C1"/>
    <w:rsid w:val="0060571A"/>
    <w:rsid w:val="00605E4A"/>
    <w:rsid w:val="00605E96"/>
    <w:rsid w:val="00605FDC"/>
    <w:rsid w:val="00606172"/>
    <w:rsid w:val="00606251"/>
    <w:rsid w:val="0060652E"/>
    <w:rsid w:val="0060670F"/>
    <w:rsid w:val="006068C2"/>
    <w:rsid w:val="00606B32"/>
    <w:rsid w:val="00606CAD"/>
    <w:rsid w:val="00606E66"/>
    <w:rsid w:val="00606FCB"/>
    <w:rsid w:val="0060707A"/>
    <w:rsid w:val="00607250"/>
    <w:rsid w:val="00607760"/>
    <w:rsid w:val="006078D5"/>
    <w:rsid w:val="00607AAB"/>
    <w:rsid w:val="00607D8F"/>
    <w:rsid w:val="00607D9A"/>
    <w:rsid w:val="00607DB1"/>
    <w:rsid w:val="00610117"/>
    <w:rsid w:val="006102D7"/>
    <w:rsid w:val="006103BC"/>
    <w:rsid w:val="0061046A"/>
    <w:rsid w:val="006107C1"/>
    <w:rsid w:val="0061099B"/>
    <w:rsid w:val="006109F8"/>
    <w:rsid w:val="00610C32"/>
    <w:rsid w:val="00610C55"/>
    <w:rsid w:val="00610E75"/>
    <w:rsid w:val="00611240"/>
    <w:rsid w:val="00611603"/>
    <w:rsid w:val="006116F2"/>
    <w:rsid w:val="006118CE"/>
    <w:rsid w:val="0061199F"/>
    <w:rsid w:val="00612306"/>
    <w:rsid w:val="006126EE"/>
    <w:rsid w:val="00612AEE"/>
    <w:rsid w:val="00613B13"/>
    <w:rsid w:val="00613D45"/>
    <w:rsid w:val="00614350"/>
    <w:rsid w:val="00614704"/>
    <w:rsid w:val="00614750"/>
    <w:rsid w:val="00614E41"/>
    <w:rsid w:val="00614F01"/>
    <w:rsid w:val="00615E34"/>
    <w:rsid w:val="00616C92"/>
    <w:rsid w:val="00616E5A"/>
    <w:rsid w:val="00617433"/>
    <w:rsid w:val="006177C7"/>
    <w:rsid w:val="00617A4C"/>
    <w:rsid w:val="00617DD9"/>
    <w:rsid w:val="0062013D"/>
    <w:rsid w:val="006207BA"/>
    <w:rsid w:val="00620EF2"/>
    <w:rsid w:val="0062148F"/>
    <w:rsid w:val="006216BC"/>
    <w:rsid w:val="00621B30"/>
    <w:rsid w:val="00622033"/>
    <w:rsid w:val="006220AA"/>
    <w:rsid w:val="0062218B"/>
    <w:rsid w:val="00622504"/>
    <w:rsid w:val="006231D4"/>
    <w:rsid w:val="00623AB7"/>
    <w:rsid w:val="00623BBB"/>
    <w:rsid w:val="00623D83"/>
    <w:rsid w:val="00624535"/>
    <w:rsid w:val="006246FB"/>
    <w:rsid w:val="00624C9A"/>
    <w:rsid w:val="00624E6D"/>
    <w:rsid w:val="00624E8A"/>
    <w:rsid w:val="0062529D"/>
    <w:rsid w:val="00625351"/>
    <w:rsid w:val="00625A27"/>
    <w:rsid w:val="00625BA7"/>
    <w:rsid w:val="00625F53"/>
    <w:rsid w:val="006260B7"/>
    <w:rsid w:val="006265E6"/>
    <w:rsid w:val="00626BCF"/>
    <w:rsid w:val="00626D94"/>
    <w:rsid w:val="0062762F"/>
    <w:rsid w:val="006276B9"/>
    <w:rsid w:val="00627AA8"/>
    <w:rsid w:val="00627B6C"/>
    <w:rsid w:val="00627B72"/>
    <w:rsid w:val="00627FE3"/>
    <w:rsid w:val="006303E2"/>
    <w:rsid w:val="00630466"/>
    <w:rsid w:val="00630557"/>
    <w:rsid w:val="00630F66"/>
    <w:rsid w:val="00630FDC"/>
    <w:rsid w:val="00631544"/>
    <w:rsid w:val="006315E8"/>
    <w:rsid w:val="00631ABC"/>
    <w:rsid w:val="0063218A"/>
    <w:rsid w:val="00632363"/>
    <w:rsid w:val="006324D5"/>
    <w:rsid w:val="006326A0"/>
    <w:rsid w:val="006328B7"/>
    <w:rsid w:val="006329DE"/>
    <w:rsid w:val="00632DAD"/>
    <w:rsid w:val="006333D2"/>
    <w:rsid w:val="00633635"/>
    <w:rsid w:val="00633740"/>
    <w:rsid w:val="00633E50"/>
    <w:rsid w:val="0063407C"/>
    <w:rsid w:val="006349B2"/>
    <w:rsid w:val="006349CE"/>
    <w:rsid w:val="00634BE4"/>
    <w:rsid w:val="00634DA2"/>
    <w:rsid w:val="00634ECE"/>
    <w:rsid w:val="00635085"/>
    <w:rsid w:val="0063532F"/>
    <w:rsid w:val="00635357"/>
    <w:rsid w:val="0063542D"/>
    <w:rsid w:val="0063593F"/>
    <w:rsid w:val="00635FC5"/>
    <w:rsid w:val="00636586"/>
    <w:rsid w:val="00636737"/>
    <w:rsid w:val="00636B3D"/>
    <w:rsid w:val="00637C33"/>
    <w:rsid w:val="00637DE5"/>
    <w:rsid w:val="00637F5F"/>
    <w:rsid w:val="00640583"/>
    <w:rsid w:val="00640601"/>
    <w:rsid w:val="00640869"/>
    <w:rsid w:val="006408F7"/>
    <w:rsid w:val="0064093B"/>
    <w:rsid w:val="00641ECC"/>
    <w:rsid w:val="006423A7"/>
    <w:rsid w:val="00642667"/>
    <w:rsid w:val="006431DB"/>
    <w:rsid w:val="00643629"/>
    <w:rsid w:val="00643706"/>
    <w:rsid w:val="006437A2"/>
    <w:rsid w:val="006439AC"/>
    <w:rsid w:val="00643B58"/>
    <w:rsid w:val="0064427A"/>
    <w:rsid w:val="00644286"/>
    <w:rsid w:val="00644365"/>
    <w:rsid w:val="00644748"/>
    <w:rsid w:val="00644927"/>
    <w:rsid w:val="00644BCC"/>
    <w:rsid w:val="00644E20"/>
    <w:rsid w:val="00644EF9"/>
    <w:rsid w:val="006451BC"/>
    <w:rsid w:val="00645554"/>
    <w:rsid w:val="006457FB"/>
    <w:rsid w:val="00645D66"/>
    <w:rsid w:val="00646337"/>
    <w:rsid w:val="006464AA"/>
    <w:rsid w:val="0064667B"/>
    <w:rsid w:val="006467FB"/>
    <w:rsid w:val="0064691A"/>
    <w:rsid w:val="00646957"/>
    <w:rsid w:val="00646A02"/>
    <w:rsid w:val="00646A10"/>
    <w:rsid w:val="00646FCD"/>
    <w:rsid w:val="006471E1"/>
    <w:rsid w:val="00647384"/>
    <w:rsid w:val="006473D4"/>
    <w:rsid w:val="006478BC"/>
    <w:rsid w:val="00647BE8"/>
    <w:rsid w:val="00647C60"/>
    <w:rsid w:val="00647EF4"/>
    <w:rsid w:val="0065008D"/>
    <w:rsid w:val="006502FF"/>
    <w:rsid w:val="0065088A"/>
    <w:rsid w:val="00650ADF"/>
    <w:rsid w:val="00650DAB"/>
    <w:rsid w:val="006514FB"/>
    <w:rsid w:val="00651521"/>
    <w:rsid w:val="00651DAE"/>
    <w:rsid w:val="006522C9"/>
    <w:rsid w:val="0065268B"/>
    <w:rsid w:val="00652701"/>
    <w:rsid w:val="00652774"/>
    <w:rsid w:val="006529F7"/>
    <w:rsid w:val="006529FA"/>
    <w:rsid w:val="00652C52"/>
    <w:rsid w:val="00652E57"/>
    <w:rsid w:val="00653311"/>
    <w:rsid w:val="00653735"/>
    <w:rsid w:val="006538AA"/>
    <w:rsid w:val="006542C8"/>
    <w:rsid w:val="006543B1"/>
    <w:rsid w:val="00654641"/>
    <w:rsid w:val="00654764"/>
    <w:rsid w:val="006547C1"/>
    <w:rsid w:val="00654C2D"/>
    <w:rsid w:val="00654D3F"/>
    <w:rsid w:val="0065541D"/>
    <w:rsid w:val="006555C9"/>
    <w:rsid w:val="00655EF9"/>
    <w:rsid w:val="0065610E"/>
    <w:rsid w:val="0065669C"/>
    <w:rsid w:val="00656E58"/>
    <w:rsid w:val="00656F88"/>
    <w:rsid w:val="00657498"/>
    <w:rsid w:val="006574F8"/>
    <w:rsid w:val="006577A4"/>
    <w:rsid w:val="006578F7"/>
    <w:rsid w:val="00657990"/>
    <w:rsid w:val="00657AA0"/>
    <w:rsid w:val="00660855"/>
    <w:rsid w:val="00660A61"/>
    <w:rsid w:val="00660F62"/>
    <w:rsid w:val="00660F75"/>
    <w:rsid w:val="00661033"/>
    <w:rsid w:val="006610A0"/>
    <w:rsid w:val="006612D7"/>
    <w:rsid w:val="00661749"/>
    <w:rsid w:val="00661A9A"/>
    <w:rsid w:val="00661ADA"/>
    <w:rsid w:val="00661AF0"/>
    <w:rsid w:val="00661C3B"/>
    <w:rsid w:val="00661E14"/>
    <w:rsid w:val="00662084"/>
    <w:rsid w:val="006623F4"/>
    <w:rsid w:val="0066294B"/>
    <w:rsid w:val="00662A17"/>
    <w:rsid w:val="00662A3B"/>
    <w:rsid w:val="00662D7C"/>
    <w:rsid w:val="00662E25"/>
    <w:rsid w:val="00662EDF"/>
    <w:rsid w:val="00662F09"/>
    <w:rsid w:val="00663270"/>
    <w:rsid w:val="006634B7"/>
    <w:rsid w:val="006638D0"/>
    <w:rsid w:val="0066391B"/>
    <w:rsid w:val="006639A8"/>
    <w:rsid w:val="00663B53"/>
    <w:rsid w:val="00663CA4"/>
    <w:rsid w:val="006649D7"/>
    <w:rsid w:val="006653CD"/>
    <w:rsid w:val="006658BA"/>
    <w:rsid w:val="00665B5D"/>
    <w:rsid w:val="006661EA"/>
    <w:rsid w:val="006664BA"/>
    <w:rsid w:val="0066683C"/>
    <w:rsid w:val="00666A68"/>
    <w:rsid w:val="00666AAF"/>
    <w:rsid w:val="00666C6D"/>
    <w:rsid w:val="00666C91"/>
    <w:rsid w:val="006671D8"/>
    <w:rsid w:val="00667663"/>
    <w:rsid w:val="0066799D"/>
    <w:rsid w:val="0067063A"/>
    <w:rsid w:val="00670A4F"/>
    <w:rsid w:val="00670A56"/>
    <w:rsid w:val="00670C01"/>
    <w:rsid w:val="00670DA8"/>
    <w:rsid w:val="00670EBD"/>
    <w:rsid w:val="00671037"/>
    <w:rsid w:val="00671057"/>
    <w:rsid w:val="006712C4"/>
    <w:rsid w:val="006714D2"/>
    <w:rsid w:val="0067155E"/>
    <w:rsid w:val="006715FF"/>
    <w:rsid w:val="00671B9C"/>
    <w:rsid w:val="00672076"/>
    <w:rsid w:val="00672078"/>
    <w:rsid w:val="006724B8"/>
    <w:rsid w:val="006728D8"/>
    <w:rsid w:val="006730F0"/>
    <w:rsid w:val="00673164"/>
    <w:rsid w:val="0067347E"/>
    <w:rsid w:val="00673568"/>
    <w:rsid w:val="006738B2"/>
    <w:rsid w:val="00673AE5"/>
    <w:rsid w:val="00673F70"/>
    <w:rsid w:val="00674340"/>
    <w:rsid w:val="0067465E"/>
    <w:rsid w:val="00674EA7"/>
    <w:rsid w:val="006750F5"/>
    <w:rsid w:val="00675170"/>
    <w:rsid w:val="00675368"/>
    <w:rsid w:val="00675A8F"/>
    <w:rsid w:val="00675CAB"/>
    <w:rsid w:val="00675FA5"/>
    <w:rsid w:val="00676553"/>
    <w:rsid w:val="006769B7"/>
    <w:rsid w:val="006769D4"/>
    <w:rsid w:val="00676C66"/>
    <w:rsid w:val="00677098"/>
    <w:rsid w:val="006771E3"/>
    <w:rsid w:val="00677358"/>
    <w:rsid w:val="0067740A"/>
    <w:rsid w:val="00677555"/>
    <w:rsid w:val="0067788B"/>
    <w:rsid w:val="00677AEA"/>
    <w:rsid w:val="00680371"/>
    <w:rsid w:val="00680433"/>
    <w:rsid w:val="0068054B"/>
    <w:rsid w:val="00680592"/>
    <w:rsid w:val="006805D5"/>
    <w:rsid w:val="006808BE"/>
    <w:rsid w:val="006809BA"/>
    <w:rsid w:val="006809DD"/>
    <w:rsid w:val="00680EAF"/>
    <w:rsid w:val="006811BD"/>
    <w:rsid w:val="006813C1"/>
    <w:rsid w:val="00681FE1"/>
    <w:rsid w:val="00682410"/>
    <w:rsid w:val="00682652"/>
    <w:rsid w:val="00682821"/>
    <w:rsid w:val="00682C09"/>
    <w:rsid w:val="00682C32"/>
    <w:rsid w:val="00682E0E"/>
    <w:rsid w:val="00682E47"/>
    <w:rsid w:val="00683039"/>
    <w:rsid w:val="0068327D"/>
    <w:rsid w:val="0068376E"/>
    <w:rsid w:val="00683C03"/>
    <w:rsid w:val="00683EC1"/>
    <w:rsid w:val="00684187"/>
    <w:rsid w:val="0068430B"/>
    <w:rsid w:val="00684969"/>
    <w:rsid w:val="00684C2F"/>
    <w:rsid w:val="00684CBB"/>
    <w:rsid w:val="00684DFF"/>
    <w:rsid w:val="00684E2D"/>
    <w:rsid w:val="00684F61"/>
    <w:rsid w:val="00685088"/>
    <w:rsid w:val="006853FA"/>
    <w:rsid w:val="0068547B"/>
    <w:rsid w:val="00685836"/>
    <w:rsid w:val="0068586C"/>
    <w:rsid w:val="006859A6"/>
    <w:rsid w:val="00686022"/>
    <w:rsid w:val="0068651C"/>
    <w:rsid w:val="00686886"/>
    <w:rsid w:val="00686D34"/>
    <w:rsid w:val="00686E32"/>
    <w:rsid w:val="006870C6"/>
    <w:rsid w:val="006876BE"/>
    <w:rsid w:val="006877E3"/>
    <w:rsid w:val="00687BDC"/>
    <w:rsid w:val="00690418"/>
    <w:rsid w:val="006907D0"/>
    <w:rsid w:val="00690818"/>
    <w:rsid w:val="00690C6E"/>
    <w:rsid w:val="00690F08"/>
    <w:rsid w:val="006910A6"/>
    <w:rsid w:val="00691365"/>
    <w:rsid w:val="00691C77"/>
    <w:rsid w:val="00691F78"/>
    <w:rsid w:val="00692091"/>
    <w:rsid w:val="00692A90"/>
    <w:rsid w:val="0069342A"/>
    <w:rsid w:val="00693450"/>
    <w:rsid w:val="00693994"/>
    <w:rsid w:val="00694249"/>
    <w:rsid w:val="00694467"/>
    <w:rsid w:val="00694473"/>
    <w:rsid w:val="0069455A"/>
    <w:rsid w:val="00694685"/>
    <w:rsid w:val="006948D2"/>
    <w:rsid w:val="00694BAD"/>
    <w:rsid w:val="00694FD4"/>
    <w:rsid w:val="0069504C"/>
    <w:rsid w:val="00695223"/>
    <w:rsid w:val="00695552"/>
    <w:rsid w:val="00695600"/>
    <w:rsid w:val="00695782"/>
    <w:rsid w:val="0069578A"/>
    <w:rsid w:val="00695F31"/>
    <w:rsid w:val="00696137"/>
    <w:rsid w:val="00696201"/>
    <w:rsid w:val="006963EB"/>
    <w:rsid w:val="00696507"/>
    <w:rsid w:val="00696CC1"/>
    <w:rsid w:val="00696CCD"/>
    <w:rsid w:val="00696E7B"/>
    <w:rsid w:val="00696ED0"/>
    <w:rsid w:val="0069769E"/>
    <w:rsid w:val="00697713"/>
    <w:rsid w:val="0069785B"/>
    <w:rsid w:val="00697C08"/>
    <w:rsid w:val="00697C7D"/>
    <w:rsid w:val="006A00D4"/>
    <w:rsid w:val="006A0181"/>
    <w:rsid w:val="006A03DC"/>
    <w:rsid w:val="006A0745"/>
    <w:rsid w:val="006A0A36"/>
    <w:rsid w:val="006A0BD0"/>
    <w:rsid w:val="006A0C0B"/>
    <w:rsid w:val="006A0D10"/>
    <w:rsid w:val="006A0E3E"/>
    <w:rsid w:val="006A0F01"/>
    <w:rsid w:val="006A1343"/>
    <w:rsid w:val="006A199E"/>
    <w:rsid w:val="006A1CE4"/>
    <w:rsid w:val="006A1EEB"/>
    <w:rsid w:val="006A2007"/>
    <w:rsid w:val="006A21B5"/>
    <w:rsid w:val="006A2237"/>
    <w:rsid w:val="006A22A2"/>
    <w:rsid w:val="006A27CA"/>
    <w:rsid w:val="006A2894"/>
    <w:rsid w:val="006A2B62"/>
    <w:rsid w:val="006A3679"/>
    <w:rsid w:val="006A37A7"/>
    <w:rsid w:val="006A3996"/>
    <w:rsid w:val="006A4345"/>
    <w:rsid w:val="006A441C"/>
    <w:rsid w:val="006A4835"/>
    <w:rsid w:val="006A49C0"/>
    <w:rsid w:val="006A4A89"/>
    <w:rsid w:val="006A4D54"/>
    <w:rsid w:val="006A50D2"/>
    <w:rsid w:val="006A594F"/>
    <w:rsid w:val="006A5CB6"/>
    <w:rsid w:val="006A5DB0"/>
    <w:rsid w:val="006A5F66"/>
    <w:rsid w:val="006A6180"/>
    <w:rsid w:val="006A632F"/>
    <w:rsid w:val="006A68EF"/>
    <w:rsid w:val="006A69B6"/>
    <w:rsid w:val="006A6A68"/>
    <w:rsid w:val="006A6E77"/>
    <w:rsid w:val="006A728A"/>
    <w:rsid w:val="006A7A28"/>
    <w:rsid w:val="006A7A35"/>
    <w:rsid w:val="006A7CCA"/>
    <w:rsid w:val="006B0427"/>
    <w:rsid w:val="006B061A"/>
    <w:rsid w:val="006B08FD"/>
    <w:rsid w:val="006B0921"/>
    <w:rsid w:val="006B094B"/>
    <w:rsid w:val="006B0FB2"/>
    <w:rsid w:val="006B1412"/>
    <w:rsid w:val="006B1479"/>
    <w:rsid w:val="006B17C0"/>
    <w:rsid w:val="006B182A"/>
    <w:rsid w:val="006B1949"/>
    <w:rsid w:val="006B1AA0"/>
    <w:rsid w:val="006B1AFE"/>
    <w:rsid w:val="006B1B51"/>
    <w:rsid w:val="006B1FDB"/>
    <w:rsid w:val="006B2372"/>
    <w:rsid w:val="006B27BD"/>
    <w:rsid w:val="006B3625"/>
    <w:rsid w:val="006B3741"/>
    <w:rsid w:val="006B3C12"/>
    <w:rsid w:val="006B3C95"/>
    <w:rsid w:val="006B3EA6"/>
    <w:rsid w:val="006B4A15"/>
    <w:rsid w:val="006B4A6B"/>
    <w:rsid w:val="006B4EE7"/>
    <w:rsid w:val="006B5212"/>
    <w:rsid w:val="006B5541"/>
    <w:rsid w:val="006B583F"/>
    <w:rsid w:val="006B5929"/>
    <w:rsid w:val="006B5B44"/>
    <w:rsid w:val="006B5CD3"/>
    <w:rsid w:val="006B6050"/>
    <w:rsid w:val="006B65CE"/>
    <w:rsid w:val="006B6775"/>
    <w:rsid w:val="006B69E7"/>
    <w:rsid w:val="006B6C17"/>
    <w:rsid w:val="006B6E19"/>
    <w:rsid w:val="006B6F0B"/>
    <w:rsid w:val="006B7132"/>
    <w:rsid w:val="006B728C"/>
    <w:rsid w:val="006B7834"/>
    <w:rsid w:val="006B78E7"/>
    <w:rsid w:val="006B7E32"/>
    <w:rsid w:val="006B7ECD"/>
    <w:rsid w:val="006B7F4C"/>
    <w:rsid w:val="006C022F"/>
    <w:rsid w:val="006C05F9"/>
    <w:rsid w:val="006C0986"/>
    <w:rsid w:val="006C0E85"/>
    <w:rsid w:val="006C13B5"/>
    <w:rsid w:val="006C1444"/>
    <w:rsid w:val="006C1446"/>
    <w:rsid w:val="006C1891"/>
    <w:rsid w:val="006C23CF"/>
    <w:rsid w:val="006C25D5"/>
    <w:rsid w:val="006C2803"/>
    <w:rsid w:val="006C2A38"/>
    <w:rsid w:val="006C3047"/>
    <w:rsid w:val="006C33D5"/>
    <w:rsid w:val="006C33E0"/>
    <w:rsid w:val="006C3645"/>
    <w:rsid w:val="006C4457"/>
    <w:rsid w:val="006C46B8"/>
    <w:rsid w:val="006C4771"/>
    <w:rsid w:val="006C486A"/>
    <w:rsid w:val="006C48DB"/>
    <w:rsid w:val="006C49FB"/>
    <w:rsid w:val="006C4DD1"/>
    <w:rsid w:val="006C503B"/>
    <w:rsid w:val="006C5046"/>
    <w:rsid w:val="006C55F5"/>
    <w:rsid w:val="006C5645"/>
    <w:rsid w:val="006C5725"/>
    <w:rsid w:val="006C57A5"/>
    <w:rsid w:val="006C5A2A"/>
    <w:rsid w:val="006C5F65"/>
    <w:rsid w:val="006C627D"/>
    <w:rsid w:val="006C634A"/>
    <w:rsid w:val="006C6493"/>
    <w:rsid w:val="006C6771"/>
    <w:rsid w:val="006C6774"/>
    <w:rsid w:val="006C68E5"/>
    <w:rsid w:val="006C6B32"/>
    <w:rsid w:val="006C7159"/>
    <w:rsid w:val="006C737B"/>
    <w:rsid w:val="006C7788"/>
    <w:rsid w:val="006C7803"/>
    <w:rsid w:val="006C7B15"/>
    <w:rsid w:val="006C7FCC"/>
    <w:rsid w:val="006D0847"/>
    <w:rsid w:val="006D091D"/>
    <w:rsid w:val="006D0CB5"/>
    <w:rsid w:val="006D0FB5"/>
    <w:rsid w:val="006D12AF"/>
    <w:rsid w:val="006D17A8"/>
    <w:rsid w:val="006D1A87"/>
    <w:rsid w:val="006D241D"/>
    <w:rsid w:val="006D2434"/>
    <w:rsid w:val="006D24DE"/>
    <w:rsid w:val="006D2C62"/>
    <w:rsid w:val="006D2EEA"/>
    <w:rsid w:val="006D3295"/>
    <w:rsid w:val="006D34F7"/>
    <w:rsid w:val="006D3A18"/>
    <w:rsid w:val="006D3C5D"/>
    <w:rsid w:val="006D3D0C"/>
    <w:rsid w:val="006D3D73"/>
    <w:rsid w:val="006D3DE1"/>
    <w:rsid w:val="006D42A5"/>
    <w:rsid w:val="006D42ED"/>
    <w:rsid w:val="006D4535"/>
    <w:rsid w:val="006D4841"/>
    <w:rsid w:val="006D4998"/>
    <w:rsid w:val="006D4B82"/>
    <w:rsid w:val="006D4C79"/>
    <w:rsid w:val="006D4DFF"/>
    <w:rsid w:val="006D4F4D"/>
    <w:rsid w:val="006D509D"/>
    <w:rsid w:val="006D51A5"/>
    <w:rsid w:val="006D541B"/>
    <w:rsid w:val="006D5732"/>
    <w:rsid w:val="006D5C95"/>
    <w:rsid w:val="006D5E93"/>
    <w:rsid w:val="006D603F"/>
    <w:rsid w:val="006D6063"/>
    <w:rsid w:val="006D6095"/>
    <w:rsid w:val="006D652A"/>
    <w:rsid w:val="006D65FE"/>
    <w:rsid w:val="006D689E"/>
    <w:rsid w:val="006D68CD"/>
    <w:rsid w:val="006D68CE"/>
    <w:rsid w:val="006D68FD"/>
    <w:rsid w:val="006D6C18"/>
    <w:rsid w:val="006D6C25"/>
    <w:rsid w:val="006D70EF"/>
    <w:rsid w:val="006D75AD"/>
    <w:rsid w:val="006D75FF"/>
    <w:rsid w:val="006D7793"/>
    <w:rsid w:val="006D77FC"/>
    <w:rsid w:val="006D7C76"/>
    <w:rsid w:val="006E01B0"/>
    <w:rsid w:val="006E0308"/>
    <w:rsid w:val="006E04D6"/>
    <w:rsid w:val="006E05DF"/>
    <w:rsid w:val="006E07E2"/>
    <w:rsid w:val="006E07FB"/>
    <w:rsid w:val="006E0803"/>
    <w:rsid w:val="006E09B5"/>
    <w:rsid w:val="006E09F5"/>
    <w:rsid w:val="006E0D61"/>
    <w:rsid w:val="006E10A9"/>
    <w:rsid w:val="006E11C7"/>
    <w:rsid w:val="006E1429"/>
    <w:rsid w:val="006E1A4C"/>
    <w:rsid w:val="006E1BC7"/>
    <w:rsid w:val="006E20BF"/>
    <w:rsid w:val="006E2BC1"/>
    <w:rsid w:val="006E2CEB"/>
    <w:rsid w:val="006E2CFA"/>
    <w:rsid w:val="006E2D94"/>
    <w:rsid w:val="006E3053"/>
    <w:rsid w:val="006E337F"/>
    <w:rsid w:val="006E33ED"/>
    <w:rsid w:val="006E3A1E"/>
    <w:rsid w:val="006E3AF3"/>
    <w:rsid w:val="006E422A"/>
    <w:rsid w:val="006E4AE5"/>
    <w:rsid w:val="006E4C1B"/>
    <w:rsid w:val="006E4F00"/>
    <w:rsid w:val="006E5707"/>
    <w:rsid w:val="006E5A70"/>
    <w:rsid w:val="006E5EE5"/>
    <w:rsid w:val="006E62CD"/>
    <w:rsid w:val="006E62F9"/>
    <w:rsid w:val="006E64B0"/>
    <w:rsid w:val="006E6571"/>
    <w:rsid w:val="006E6C96"/>
    <w:rsid w:val="006E765C"/>
    <w:rsid w:val="006E78CF"/>
    <w:rsid w:val="006E7C5A"/>
    <w:rsid w:val="006E7C9F"/>
    <w:rsid w:val="006E7F31"/>
    <w:rsid w:val="006E7F98"/>
    <w:rsid w:val="006F012B"/>
    <w:rsid w:val="006F017B"/>
    <w:rsid w:val="006F0422"/>
    <w:rsid w:val="006F0853"/>
    <w:rsid w:val="006F1AE6"/>
    <w:rsid w:val="006F1B12"/>
    <w:rsid w:val="006F1CD3"/>
    <w:rsid w:val="006F2491"/>
    <w:rsid w:val="006F2794"/>
    <w:rsid w:val="006F27E5"/>
    <w:rsid w:val="006F2970"/>
    <w:rsid w:val="006F2994"/>
    <w:rsid w:val="006F2C06"/>
    <w:rsid w:val="006F3024"/>
    <w:rsid w:val="006F31FC"/>
    <w:rsid w:val="006F35D2"/>
    <w:rsid w:val="006F3A3B"/>
    <w:rsid w:val="006F3BB2"/>
    <w:rsid w:val="006F3CC4"/>
    <w:rsid w:val="006F3CE5"/>
    <w:rsid w:val="006F3D75"/>
    <w:rsid w:val="006F3F75"/>
    <w:rsid w:val="006F42D5"/>
    <w:rsid w:val="006F4314"/>
    <w:rsid w:val="006F467C"/>
    <w:rsid w:val="006F4AC6"/>
    <w:rsid w:val="006F5072"/>
    <w:rsid w:val="006F5203"/>
    <w:rsid w:val="006F52C1"/>
    <w:rsid w:val="006F5539"/>
    <w:rsid w:val="006F5723"/>
    <w:rsid w:val="006F58F5"/>
    <w:rsid w:val="006F5936"/>
    <w:rsid w:val="006F5C7F"/>
    <w:rsid w:val="006F5E24"/>
    <w:rsid w:val="006F5FE3"/>
    <w:rsid w:val="006F64C6"/>
    <w:rsid w:val="006F67D6"/>
    <w:rsid w:val="006F67F3"/>
    <w:rsid w:val="006F6AC0"/>
    <w:rsid w:val="006F736B"/>
    <w:rsid w:val="006F78F2"/>
    <w:rsid w:val="006F79EF"/>
    <w:rsid w:val="006F7ABA"/>
    <w:rsid w:val="006F7C2F"/>
    <w:rsid w:val="007001EE"/>
    <w:rsid w:val="00700211"/>
    <w:rsid w:val="00700302"/>
    <w:rsid w:val="007004C2"/>
    <w:rsid w:val="0070054C"/>
    <w:rsid w:val="00700687"/>
    <w:rsid w:val="007006AA"/>
    <w:rsid w:val="00700794"/>
    <w:rsid w:val="007010FF"/>
    <w:rsid w:val="007011F6"/>
    <w:rsid w:val="007015DE"/>
    <w:rsid w:val="007016DE"/>
    <w:rsid w:val="00701BCF"/>
    <w:rsid w:val="00701F8C"/>
    <w:rsid w:val="00702051"/>
    <w:rsid w:val="007027B8"/>
    <w:rsid w:val="0070296E"/>
    <w:rsid w:val="00702F54"/>
    <w:rsid w:val="0070330E"/>
    <w:rsid w:val="0070374E"/>
    <w:rsid w:val="007037E1"/>
    <w:rsid w:val="0070396E"/>
    <w:rsid w:val="007039CB"/>
    <w:rsid w:val="00703F13"/>
    <w:rsid w:val="007040A9"/>
    <w:rsid w:val="00704352"/>
    <w:rsid w:val="0070439E"/>
    <w:rsid w:val="007046E3"/>
    <w:rsid w:val="00704894"/>
    <w:rsid w:val="00704927"/>
    <w:rsid w:val="00704B42"/>
    <w:rsid w:val="00704C8E"/>
    <w:rsid w:val="007058B9"/>
    <w:rsid w:val="00705BC1"/>
    <w:rsid w:val="00705C0B"/>
    <w:rsid w:val="00705F63"/>
    <w:rsid w:val="0070634D"/>
    <w:rsid w:val="007063D9"/>
    <w:rsid w:val="00706D51"/>
    <w:rsid w:val="00707130"/>
    <w:rsid w:val="00707373"/>
    <w:rsid w:val="00707468"/>
    <w:rsid w:val="0070767E"/>
    <w:rsid w:val="007077FA"/>
    <w:rsid w:val="00710209"/>
    <w:rsid w:val="007105A4"/>
    <w:rsid w:val="00710A77"/>
    <w:rsid w:val="00710CDA"/>
    <w:rsid w:val="007110FA"/>
    <w:rsid w:val="00711100"/>
    <w:rsid w:val="00711B62"/>
    <w:rsid w:val="00711CBD"/>
    <w:rsid w:val="00711E2B"/>
    <w:rsid w:val="00711F94"/>
    <w:rsid w:val="00712050"/>
    <w:rsid w:val="007123FA"/>
    <w:rsid w:val="00712430"/>
    <w:rsid w:val="00712607"/>
    <w:rsid w:val="0071266E"/>
    <w:rsid w:val="00712D8C"/>
    <w:rsid w:val="00712EEE"/>
    <w:rsid w:val="00713222"/>
    <w:rsid w:val="007135E6"/>
    <w:rsid w:val="00713759"/>
    <w:rsid w:val="00713F54"/>
    <w:rsid w:val="0071497A"/>
    <w:rsid w:val="007154CA"/>
    <w:rsid w:val="0071562F"/>
    <w:rsid w:val="0071597E"/>
    <w:rsid w:val="00715B7B"/>
    <w:rsid w:val="0071612B"/>
    <w:rsid w:val="00716432"/>
    <w:rsid w:val="00716D1C"/>
    <w:rsid w:val="00716DDD"/>
    <w:rsid w:val="00717040"/>
    <w:rsid w:val="00717A16"/>
    <w:rsid w:val="00717A42"/>
    <w:rsid w:val="00717B40"/>
    <w:rsid w:val="00717F93"/>
    <w:rsid w:val="00720433"/>
    <w:rsid w:val="0072056E"/>
    <w:rsid w:val="007206B2"/>
    <w:rsid w:val="00720C07"/>
    <w:rsid w:val="00720F5D"/>
    <w:rsid w:val="00720FEE"/>
    <w:rsid w:val="00721166"/>
    <w:rsid w:val="007218F1"/>
    <w:rsid w:val="00721A5B"/>
    <w:rsid w:val="00721B2C"/>
    <w:rsid w:val="00721D23"/>
    <w:rsid w:val="0072250E"/>
    <w:rsid w:val="00723497"/>
    <w:rsid w:val="007234D0"/>
    <w:rsid w:val="007239A9"/>
    <w:rsid w:val="00723AFD"/>
    <w:rsid w:val="00723D1E"/>
    <w:rsid w:val="00723FD4"/>
    <w:rsid w:val="00723FE0"/>
    <w:rsid w:val="007244EF"/>
    <w:rsid w:val="007245F7"/>
    <w:rsid w:val="007248BE"/>
    <w:rsid w:val="00725333"/>
    <w:rsid w:val="007257E5"/>
    <w:rsid w:val="007259B8"/>
    <w:rsid w:val="00725BE4"/>
    <w:rsid w:val="00725ED4"/>
    <w:rsid w:val="00725F56"/>
    <w:rsid w:val="00726BC4"/>
    <w:rsid w:val="007270CF"/>
    <w:rsid w:val="007274DE"/>
    <w:rsid w:val="007275F5"/>
    <w:rsid w:val="0072783B"/>
    <w:rsid w:val="007278A1"/>
    <w:rsid w:val="00727D85"/>
    <w:rsid w:val="00727D87"/>
    <w:rsid w:val="0073000F"/>
    <w:rsid w:val="0073050B"/>
    <w:rsid w:val="00730546"/>
    <w:rsid w:val="00730871"/>
    <w:rsid w:val="007314B3"/>
    <w:rsid w:val="007318BD"/>
    <w:rsid w:val="00731942"/>
    <w:rsid w:val="00731B60"/>
    <w:rsid w:val="00732312"/>
    <w:rsid w:val="007325AB"/>
    <w:rsid w:val="00732816"/>
    <w:rsid w:val="007328FD"/>
    <w:rsid w:val="00732AAD"/>
    <w:rsid w:val="00732D1E"/>
    <w:rsid w:val="00732E54"/>
    <w:rsid w:val="00732ED8"/>
    <w:rsid w:val="00733902"/>
    <w:rsid w:val="0073397D"/>
    <w:rsid w:val="00733D0F"/>
    <w:rsid w:val="00733F5C"/>
    <w:rsid w:val="007341AC"/>
    <w:rsid w:val="00734535"/>
    <w:rsid w:val="00734678"/>
    <w:rsid w:val="00734A46"/>
    <w:rsid w:val="00734A95"/>
    <w:rsid w:val="00734B7C"/>
    <w:rsid w:val="00734DC9"/>
    <w:rsid w:val="00734F3C"/>
    <w:rsid w:val="007350EC"/>
    <w:rsid w:val="007352A2"/>
    <w:rsid w:val="00735B5F"/>
    <w:rsid w:val="00735D9F"/>
    <w:rsid w:val="007360C6"/>
    <w:rsid w:val="007361C2"/>
    <w:rsid w:val="00736944"/>
    <w:rsid w:val="00736C29"/>
    <w:rsid w:val="00736CAB"/>
    <w:rsid w:val="007373E3"/>
    <w:rsid w:val="007375A8"/>
    <w:rsid w:val="00737741"/>
    <w:rsid w:val="00737963"/>
    <w:rsid w:val="007379C6"/>
    <w:rsid w:val="007379D7"/>
    <w:rsid w:val="0074035C"/>
    <w:rsid w:val="007404FB"/>
    <w:rsid w:val="007406C3"/>
    <w:rsid w:val="00740967"/>
    <w:rsid w:val="0074172F"/>
    <w:rsid w:val="00741B70"/>
    <w:rsid w:val="00741CE7"/>
    <w:rsid w:val="007420A3"/>
    <w:rsid w:val="00742617"/>
    <w:rsid w:val="0074305F"/>
    <w:rsid w:val="007439C7"/>
    <w:rsid w:val="00743A8D"/>
    <w:rsid w:val="00743BB2"/>
    <w:rsid w:val="00743CF8"/>
    <w:rsid w:val="00743FB0"/>
    <w:rsid w:val="00744153"/>
    <w:rsid w:val="0074442F"/>
    <w:rsid w:val="00744735"/>
    <w:rsid w:val="00744A1B"/>
    <w:rsid w:val="00744A2B"/>
    <w:rsid w:val="00744BC6"/>
    <w:rsid w:val="00744EA4"/>
    <w:rsid w:val="00745266"/>
    <w:rsid w:val="00745312"/>
    <w:rsid w:val="007457DE"/>
    <w:rsid w:val="00746356"/>
    <w:rsid w:val="007464D3"/>
    <w:rsid w:val="00746616"/>
    <w:rsid w:val="007466ED"/>
    <w:rsid w:val="00746AF2"/>
    <w:rsid w:val="00746B20"/>
    <w:rsid w:val="00746F72"/>
    <w:rsid w:val="007473AC"/>
    <w:rsid w:val="00747424"/>
    <w:rsid w:val="00747791"/>
    <w:rsid w:val="00747AD6"/>
    <w:rsid w:val="00747B26"/>
    <w:rsid w:val="0075028B"/>
    <w:rsid w:val="007503AF"/>
    <w:rsid w:val="00750582"/>
    <w:rsid w:val="00750A82"/>
    <w:rsid w:val="00750C4A"/>
    <w:rsid w:val="00750D24"/>
    <w:rsid w:val="0075123D"/>
    <w:rsid w:val="007512F2"/>
    <w:rsid w:val="00751383"/>
    <w:rsid w:val="007513D4"/>
    <w:rsid w:val="00751417"/>
    <w:rsid w:val="0075160B"/>
    <w:rsid w:val="0075161D"/>
    <w:rsid w:val="007518A3"/>
    <w:rsid w:val="007519C0"/>
    <w:rsid w:val="00751D93"/>
    <w:rsid w:val="00752738"/>
    <w:rsid w:val="0075295D"/>
    <w:rsid w:val="00752A48"/>
    <w:rsid w:val="00753168"/>
    <w:rsid w:val="007536FC"/>
    <w:rsid w:val="0075381B"/>
    <w:rsid w:val="0075382E"/>
    <w:rsid w:val="00753BD8"/>
    <w:rsid w:val="00753E12"/>
    <w:rsid w:val="00754206"/>
    <w:rsid w:val="00754837"/>
    <w:rsid w:val="00754C74"/>
    <w:rsid w:val="00754EE6"/>
    <w:rsid w:val="00754EF3"/>
    <w:rsid w:val="00755360"/>
    <w:rsid w:val="0075564D"/>
    <w:rsid w:val="00755790"/>
    <w:rsid w:val="00755831"/>
    <w:rsid w:val="00755B0E"/>
    <w:rsid w:val="00755BFD"/>
    <w:rsid w:val="00755D9E"/>
    <w:rsid w:val="00755DDE"/>
    <w:rsid w:val="0075607B"/>
    <w:rsid w:val="007560A0"/>
    <w:rsid w:val="0075647E"/>
    <w:rsid w:val="007566F1"/>
    <w:rsid w:val="0075673F"/>
    <w:rsid w:val="007567D6"/>
    <w:rsid w:val="00756A7D"/>
    <w:rsid w:val="00756AC8"/>
    <w:rsid w:val="00756E13"/>
    <w:rsid w:val="00756F18"/>
    <w:rsid w:val="00756F52"/>
    <w:rsid w:val="00756FC9"/>
    <w:rsid w:val="007573E6"/>
    <w:rsid w:val="00757452"/>
    <w:rsid w:val="007574CB"/>
    <w:rsid w:val="00757650"/>
    <w:rsid w:val="00757661"/>
    <w:rsid w:val="00757792"/>
    <w:rsid w:val="0075780A"/>
    <w:rsid w:val="0075794F"/>
    <w:rsid w:val="00757CB4"/>
    <w:rsid w:val="00757F69"/>
    <w:rsid w:val="007601C0"/>
    <w:rsid w:val="00760598"/>
    <w:rsid w:val="00760723"/>
    <w:rsid w:val="00760E77"/>
    <w:rsid w:val="00761252"/>
    <w:rsid w:val="0076133C"/>
    <w:rsid w:val="00761537"/>
    <w:rsid w:val="00761BC9"/>
    <w:rsid w:val="00762266"/>
    <w:rsid w:val="00762326"/>
    <w:rsid w:val="007623E6"/>
    <w:rsid w:val="007624C8"/>
    <w:rsid w:val="00762522"/>
    <w:rsid w:val="00762871"/>
    <w:rsid w:val="0076299F"/>
    <w:rsid w:val="00762AAB"/>
    <w:rsid w:val="00762D92"/>
    <w:rsid w:val="007631EE"/>
    <w:rsid w:val="007634AC"/>
    <w:rsid w:val="00763801"/>
    <w:rsid w:val="00763D04"/>
    <w:rsid w:val="00764552"/>
    <w:rsid w:val="007645CF"/>
    <w:rsid w:val="00764A5E"/>
    <w:rsid w:val="00764E38"/>
    <w:rsid w:val="007650EF"/>
    <w:rsid w:val="007654B2"/>
    <w:rsid w:val="00765D5D"/>
    <w:rsid w:val="00765E08"/>
    <w:rsid w:val="00765E0A"/>
    <w:rsid w:val="0076658C"/>
    <w:rsid w:val="00766975"/>
    <w:rsid w:val="00766C09"/>
    <w:rsid w:val="00766DD0"/>
    <w:rsid w:val="00767209"/>
    <w:rsid w:val="00767425"/>
    <w:rsid w:val="0076789E"/>
    <w:rsid w:val="00767E8C"/>
    <w:rsid w:val="00767EB1"/>
    <w:rsid w:val="00770141"/>
    <w:rsid w:val="007703AC"/>
    <w:rsid w:val="00770926"/>
    <w:rsid w:val="00770966"/>
    <w:rsid w:val="00770A11"/>
    <w:rsid w:val="00770C4F"/>
    <w:rsid w:val="007710A5"/>
    <w:rsid w:val="007711D0"/>
    <w:rsid w:val="007715F2"/>
    <w:rsid w:val="00771A05"/>
    <w:rsid w:val="00771B46"/>
    <w:rsid w:val="00771C27"/>
    <w:rsid w:val="00771D9C"/>
    <w:rsid w:val="00772070"/>
    <w:rsid w:val="0077255C"/>
    <w:rsid w:val="0077259A"/>
    <w:rsid w:val="00772830"/>
    <w:rsid w:val="00772A6B"/>
    <w:rsid w:val="00772B01"/>
    <w:rsid w:val="00772BA2"/>
    <w:rsid w:val="00772C2E"/>
    <w:rsid w:val="0077306E"/>
    <w:rsid w:val="00773573"/>
    <w:rsid w:val="007735CF"/>
    <w:rsid w:val="00773EDF"/>
    <w:rsid w:val="0077449E"/>
    <w:rsid w:val="00774745"/>
    <w:rsid w:val="00774766"/>
    <w:rsid w:val="00774C40"/>
    <w:rsid w:val="00774DCE"/>
    <w:rsid w:val="00775283"/>
    <w:rsid w:val="00775482"/>
    <w:rsid w:val="00775492"/>
    <w:rsid w:val="00775534"/>
    <w:rsid w:val="00775AC5"/>
    <w:rsid w:val="00775DF5"/>
    <w:rsid w:val="007761B9"/>
    <w:rsid w:val="00776342"/>
    <w:rsid w:val="00776484"/>
    <w:rsid w:val="00776886"/>
    <w:rsid w:val="00776942"/>
    <w:rsid w:val="007776B3"/>
    <w:rsid w:val="00777934"/>
    <w:rsid w:val="00777CE5"/>
    <w:rsid w:val="00777CEE"/>
    <w:rsid w:val="00780854"/>
    <w:rsid w:val="00780888"/>
    <w:rsid w:val="00780D15"/>
    <w:rsid w:val="00781F68"/>
    <w:rsid w:val="00782653"/>
    <w:rsid w:val="00782C91"/>
    <w:rsid w:val="00782CC5"/>
    <w:rsid w:val="0078318F"/>
    <w:rsid w:val="00783462"/>
    <w:rsid w:val="0078363E"/>
    <w:rsid w:val="0078371E"/>
    <w:rsid w:val="0078392D"/>
    <w:rsid w:val="00783C92"/>
    <w:rsid w:val="00783E2D"/>
    <w:rsid w:val="0078420E"/>
    <w:rsid w:val="00784370"/>
    <w:rsid w:val="007844F8"/>
    <w:rsid w:val="007847F6"/>
    <w:rsid w:val="007848C1"/>
    <w:rsid w:val="00784B82"/>
    <w:rsid w:val="00784BF4"/>
    <w:rsid w:val="007853F7"/>
    <w:rsid w:val="007855B2"/>
    <w:rsid w:val="0078574F"/>
    <w:rsid w:val="00785BFE"/>
    <w:rsid w:val="00785E62"/>
    <w:rsid w:val="00786124"/>
    <w:rsid w:val="007863CF"/>
    <w:rsid w:val="00786929"/>
    <w:rsid w:val="00786BAA"/>
    <w:rsid w:val="00786F17"/>
    <w:rsid w:val="00786FB3"/>
    <w:rsid w:val="00786FC7"/>
    <w:rsid w:val="00787056"/>
    <w:rsid w:val="00787709"/>
    <w:rsid w:val="00787A4E"/>
    <w:rsid w:val="00787D18"/>
    <w:rsid w:val="00787DA6"/>
    <w:rsid w:val="00790248"/>
    <w:rsid w:val="00790D42"/>
    <w:rsid w:val="00791257"/>
    <w:rsid w:val="007914DE"/>
    <w:rsid w:val="00791662"/>
    <w:rsid w:val="0079170C"/>
    <w:rsid w:val="00791EAF"/>
    <w:rsid w:val="00791FD5"/>
    <w:rsid w:val="00792474"/>
    <w:rsid w:val="0079264D"/>
    <w:rsid w:val="0079288B"/>
    <w:rsid w:val="00792BC0"/>
    <w:rsid w:val="00792D7D"/>
    <w:rsid w:val="00793182"/>
    <w:rsid w:val="00793A80"/>
    <w:rsid w:val="00793C30"/>
    <w:rsid w:val="00793EE4"/>
    <w:rsid w:val="0079474A"/>
    <w:rsid w:val="007947AD"/>
    <w:rsid w:val="00794BF4"/>
    <w:rsid w:val="00794DFD"/>
    <w:rsid w:val="00794E65"/>
    <w:rsid w:val="0079549E"/>
    <w:rsid w:val="00795641"/>
    <w:rsid w:val="0079587B"/>
    <w:rsid w:val="00795CB8"/>
    <w:rsid w:val="007967F5"/>
    <w:rsid w:val="00796B92"/>
    <w:rsid w:val="00796D0D"/>
    <w:rsid w:val="007974F9"/>
    <w:rsid w:val="00797E1E"/>
    <w:rsid w:val="007A0023"/>
    <w:rsid w:val="007A066E"/>
    <w:rsid w:val="007A0AAA"/>
    <w:rsid w:val="007A0FFE"/>
    <w:rsid w:val="007A12B6"/>
    <w:rsid w:val="007A1733"/>
    <w:rsid w:val="007A1CBD"/>
    <w:rsid w:val="007A1ECB"/>
    <w:rsid w:val="007A25EB"/>
    <w:rsid w:val="007A266C"/>
    <w:rsid w:val="007A27E0"/>
    <w:rsid w:val="007A284C"/>
    <w:rsid w:val="007A2CEB"/>
    <w:rsid w:val="007A2F69"/>
    <w:rsid w:val="007A2FDC"/>
    <w:rsid w:val="007A32CD"/>
    <w:rsid w:val="007A32DA"/>
    <w:rsid w:val="007A3814"/>
    <w:rsid w:val="007A381E"/>
    <w:rsid w:val="007A497A"/>
    <w:rsid w:val="007A4F22"/>
    <w:rsid w:val="007A50F2"/>
    <w:rsid w:val="007A55FE"/>
    <w:rsid w:val="007A58C2"/>
    <w:rsid w:val="007A5D54"/>
    <w:rsid w:val="007A60B9"/>
    <w:rsid w:val="007A62B3"/>
    <w:rsid w:val="007A6778"/>
    <w:rsid w:val="007A69B3"/>
    <w:rsid w:val="007A6C69"/>
    <w:rsid w:val="007A7010"/>
    <w:rsid w:val="007A7567"/>
    <w:rsid w:val="007A7621"/>
    <w:rsid w:val="007A7847"/>
    <w:rsid w:val="007B079C"/>
    <w:rsid w:val="007B0A32"/>
    <w:rsid w:val="007B0C82"/>
    <w:rsid w:val="007B0CAF"/>
    <w:rsid w:val="007B0CFB"/>
    <w:rsid w:val="007B0EC6"/>
    <w:rsid w:val="007B1448"/>
    <w:rsid w:val="007B1577"/>
    <w:rsid w:val="007B1613"/>
    <w:rsid w:val="007B2293"/>
    <w:rsid w:val="007B269A"/>
    <w:rsid w:val="007B26A8"/>
    <w:rsid w:val="007B2C51"/>
    <w:rsid w:val="007B313F"/>
    <w:rsid w:val="007B3925"/>
    <w:rsid w:val="007B3EE0"/>
    <w:rsid w:val="007B4180"/>
    <w:rsid w:val="007B4264"/>
    <w:rsid w:val="007B46B9"/>
    <w:rsid w:val="007B492D"/>
    <w:rsid w:val="007B4AB9"/>
    <w:rsid w:val="007B4EFE"/>
    <w:rsid w:val="007B536B"/>
    <w:rsid w:val="007B55B2"/>
    <w:rsid w:val="007B55D3"/>
    <w:rsid w:val="007B5677"/>
    <w:rsid w:val="007B5810"/>
    <w:rsid w:val="007B5AAA"/>
    <w:rsid w:val="007B5C3E"/>
    <w:rsid w:val="007B5CB0"/>
    <w:rsid w:val="007B5CCE"/>
    <w:rsid w:val="007B683E"/>
    <w:rsid w:val="007B6ADE"/>
    <w:rsid w:val="007B6D4A"/>
    <w:rsid w:val="007B7387"/>
    <w:rsid w:val="007B748D"/>
    <w:rsid w:val="007B78EE"/>
    <w:rsid w:val="007B78EF"/>
    <w:rsid w:val="007B7AFA"/>
    <w:rsid w:val="007B7BA5"/>
    <w:rsid w:val="007B7D96"/>
    <w:rsid w:val="007B7FCA"/>
    <w:rsid w:val="007C021A"/>
    <w:rsid w:val="007C0674"/>
    <w:rsid w:val="007C0D0B"/>
    <w:rsid w:val="007C0FA2"/>
    <w:rsid w:val="007C1221"/>
    <w:rsid w:val="007C1427"/>
    <w:rsid w:val="007C15FD"/>
    <w:rsid w:val="007C1DC1"/>
    <w:rsid w:val="007C1E78"/>
    <w:rsid w:val="007C22C2"/>
    <w:rsid w:val="007C2405"/>
    <w:rsid w:val="007C2522"/>
    <w:rsid w:val="007C2530"/>
    <w:rsid w:val="007C2596"/>
    <w:rsid w:val="007C26DF"/>
    <w:rsid w:val="007C2759"/>
    <w:rsid w:val="007C27C2"/>
    <w:rsid w:val="007C2DDB"/>
    <w:rsid w:val="007C2E82"/>
    <w:rsid w:val="007C2F0C"/>
    <w:rsid w:val="007C3C8E"/>
    <w:rsid w:val="007C3EC4"/>
    <w:rsid w:val="007C46A4"/>
    <w:rsid w:val="007C46CC"/>
    <w:rsid w:val="007C491C"/>
    <w:rsid w:val="007C4ACA"/>
    <w:rsid w:val="007C4B20"/>
    <w:rsid w:val="007C4CC0"/>
    <w:rsid w:val="007C4E41"/>
    <w:rsid w:val="007C4F4C"/>
    <w:rsid w:val="007C52D0"/>
    <w:rsid w:val="007C5407"/>
    <w:rsid w:val="007C552D"/>
    <w:rsid w:val="007C5798"/>
    <w:rsid w:val="007C5A17"/>
    <w:rsid w:val="007C5A2F"/>
    <w:rsid w:val="007C5CF6"/>
    <w:rsid w:val="007C6038"/>
    <w:rsid w:val="007C6550"/>
    <w:rsid w:val="007C68B1"/>
    <w:rsid w:val="007C6ABF"/>
    <w:rsid w:val="007C6CD2"/>
    <w:rsid w:val="007C6D84"/>
    <w:rsid w:val="007C7649"/>
    <w:rsid w:val="007C76E5"/>
    <w:rsid w:val="007C7821"/>
    <w:rsid w:val="007C7E9E"/>
    <w:rsid w:val="007C7F96"/>
    <w:rsid w:val="007D0589"/>
    <w:rsid w:val="007D06AE"/>
    <w:rsid w:val="007D0B9F"/>
    <w:rsid w:val="007D0D89"/>
    <w:rsid w:val="007D0EF1"/>
    <w:rsid w:val="007D10F8"/>
    <w:rsid w:val="007D111D"/>
    <w:rsid w:val="007D14B6"/>
    <w:rsid w:val="007D1C17"/>
    <w:rsid w:val="007D20F9"/>
    <w:rsid w:val="007D21D8"/>
    <w:rsid w:val="007D2235"/>
    <w:rsid w:val="007D225B"/>
    <w:rsid w:val="007D2A99"/>
    <w:rsid w:val="007D2BB1"/>
    <w:rsid w:val="007D2D06"/>
    <w:rsid w:val="007D3087"/>
    <w:rsid w:val="007D31E4"/>
    <w:rsid w:val="007D32E0"/>
    <w:rsid w:val="007D4585"/>
    <w:rsid w:val="007D46AB"/>
    <w:rsid w:val="007D49B5"/>
    <w:rsid w:val="007D4B8A"/>
    <w:rsid w:val="007D4CD7"/>
    <w:rsid w:val="007D4FEC"/>
    <w:rsid w:val="007D5249"/>
    <w:rsid w:val="007D55A2"/>
    <w:rsid w:val="007D5674"/>
    <w:rsid w:val="007D573B"/>
    <w:rsid w:val="007D57F7"/>
    <w:rsid w:val="007D5971"/>
    <w:rsid w:val="007D5ABD"/>
    <w:rsid w:val="007D5DA3"/>
    <w:rsid w:val="007D636C"/>
    <w:rsid w:val="007D675C"/>
    <w:rsid w:val="007D696B"/>
    <w:rsid w:val="007D6BC6"/>
    <w:rsid w:val="007D6CCE"/>
    <w:rsid w:val="007D77EC"/>
    <w:rsid w:val="007D7831"/>
    <w:rsid w:val="007D7B59"/>
    <w:rsid w:val="007D7D3D"/>
    <w:rsid w:val="007E0258"/>
    <w:rsid w:val="007E0305"/>
    <w:rsid w:val="007E0800"/>
    <w:rsid w:val="007E0A79"/>
    <w:rsid w:val="007E0C6A"/>
    <w:rsid w:val="007E0E64"/>
    <w:rsid w:val="007E0ED9"/>
    <w:rsid w:val="007E0FEA"/>
    <w:rsid w:val="007E1004"/>
    <w:rsid w:val="007E11DD"/>
    <w:rsid w:val="007E1D5C"/>
    <w:rsid w:val="007E2135"/>
    <w:rsid w:val="007E2182"/>
    <w:rsid w:val="007E2729"/>
    <w:rsid w:val="007E27FF"/>
    <w:rsid w:val="007E2A67"/>
    <w:rsid w:val="007E341C"/>
    <w:rsid w:val="007E3C2E"/>
    <w:rsid w:val="007E3C5D"/>
    <w:rsid w:val="007E3EAE"/>
    <w:rsid w:val="007E41E2"/>
    <w:rsid w:val="007E44F3"/>
    <w:rsid w:val="007E49DD"/>
    <w:rsid w:val="007E4CBA"/>
    <w:rsid w:val="007E4EFE"/>
    <w:rsid w:val="007E530F"/>
    <w:rsid w:val="007E5758"/>
    <w:rsid w:val="007E6346"/>
    <w:rsid w:val="007E6614"/>
    <w:rsid w:val="007E66AB"/>
    <w:rsid w:val="007E682C"/>
    <w:rsid w:val="007E68C6"/>
    <w:rsid w:val="007E6E7E"/>
    <w:rsid w:val="007E6FA0"/>
    <w:rsid w:val="007E6FB7"/>
    <w:rsid w:val="007E72EB"/>
    <w:rsid w:val="007E7AA7"/>
    <w:rsid w:val="007F0311"/>
    <w:rsid w:val="007F04C5"/>
    <w:rsid w:val="007F08EC"/>
    <w:rsid w:val="007F0E21"/>
    <w:rsid w:val="007F0E38"/>
    <w:rsid w:val="007F10BD"/>
    <w:rsid w:val="007F1279"/>
    <w:rsid w:val="007F131D"/>
    <w:rsid w:val="007F1406"/>
    <w:rsid w:val="007F15FA"/>
    <w:rsid w:val="007F1733"/>
    <w:rsid w:val="007F1837"/>
    <w:rsid w:val="007F184A"/>
    <w:rsid w:val="007F1A98"/>
    <w:rsid w:val="007F2463"/>
    <w:rsid w:val="007F24E9"/>
    <w:rsid w:val="007F2623"/>
    <w:rsid w:val="007F2C6E"/>
    <w:rsid w:val="007F2F53"/>
    <w:rsid w:val="007F3110"/>
    <w:rsid w:val="007F3304"/>
    <w:rsid w:val="007F350D"/>
    <w:rsid w:val="007F35B3"/>
    <w:rsid w:val="007F3679"/>
    <w:rsid w:val="007F36E8"/>
    <w:rsid w:val="007F3877"/>
    <w:rsid w:val="007F39D7"/>
    <w:rsid w:val="007F3B82"/>
    <w:rsid w:val="007F3E37"/>
    <w:rsid w:val="007F40DB"/>
    <w:rsid w:val="007F41A5"/>
    <w:rsid w:val="007F42AB"/>
    <w:rsid w:val="007F4467"/>
    <w:rsid w:val="007F4578"/>
    <w:rsid w:val="007F46E2"/>
    <w:rsid w:val="007F4780"/>
    <w:rsid w:val="007F4793"/>
    <w:rsid w:val="007F4C8A"/>
    <w:rsid w:val="007F5153"/>
    <w:rsid w:val="007F57A5"/>
    <w:rsid w:val="007F58E0"/>
    <w:rsid w:val="007F59C4"/>
    <w:rsid w:val="007F59F5"/>
    <w:rsid w:val="007F5B4A"/>
    <w:rsid w:val="007F5EC0"/>
    <w:rsid w:val="007F60CF"/>
    <w:rsid w:val="007F628B"/>
    <w:rsid w:val="007F6E9E"/>
    <w:rsid w:val="007F7109"/>
    <w:rsid w:val="007F746C"/>
    <w:rsid w:val="007F79E5"/>
    <w:rsid w:val="007F7C76"/>
    <w:rsid w:val="007F7D28"/>
    <w:rsid w:val="00800735"/>
    <w:rsid w:val="00800B1D"/>
    <w:rsid w:val="00800D25"/>
    <w:rsid w:val="00800EC4"/>
    <w:rsid w:val="008010A6"/>
    <w:rsid w:val="00801A3B"/>
    <w:rsid w:val="00801C25"/>
    <w:rsid w:val="00801C74"/>
    <w:rsid w:val="008020D4"/>
    <w:rsid w:val="0080232F"/>
    <w:rsid w:val="0080233B"/>
    <w:rsid w:val="00802429"/>
    <w:rsid w:val="008028E6"/>
    <w:rsid w:val="00802D2B"/>
    <w:rsid w:val="00802EEC"/>
    <w:rsid w:val="00802F4F"/>
    <w:rsid w:val="008031A7"/>
    <w:rsid w:val="00803278"/>
    <w:rsid w:val="008036E0"/>
    <w:rsid w:val="0080388F"/>
    <w:rsid w:val="00803AE9"/>
    <w:rsid w:val="00803DC8"/>
    <w:rsid w:val="00803EB4"/>
    <w:rsid w:val="0080405C"/>
    <w:rsid w:val="008040DF"/>
    <w:rsid w:val="00804D9A"/>
    <w:rsid w:val="00804E12"/>
    <w:rsid w:val="0080508D"/>
    <w:rsid w:val="0080515F"/>
    <w:rsid w:val="00805628"/>
    <w:rsid w:val="00806038"/>
    <w:rsid w:val="008061FA"/>
    <w:rsid w:val="0080633A"/>
    <w:rsid w:val="00806AB4"/>
    <w:rsid w:val="00806C04"/>
    <w:rsid w:val="00806E06"/>
    <w:rsid w:val="00806E6C"/>
    <w:rsid w:val="00806FFA"/>
    <w:rsid w:val="00807BE8"/>
    <w:rsid w:val="0081010B"/>
    <w:rsid w:val="0081083D"/>
    <w:rsid w:val="00810ED7"/>
    <w:rsid w:val="008111CA"/>
    <w:rsid w:val="00811216"/>
    <w:rsid w:val="008113DD"/>
    <w:rsid w:val="00811B0C"/>
    <w:rsid w:val="008124B3"/>
    <w:rsid w:val="00812D41"/>
    <w:rsid w:val="00812F44"/>
    <w:rsid w:val="0081334A"/>
    <w:rsid w:val="0081353D"/>
    <w:rsid w:val="00814232"/>
    <w:rsid w:val="0081447E"/>
    <w:rsid w:val="0081488C"/>
    <w:rsid w:val="008149E2"/>
    <w:rsid w:val="00814B9C"/>
    <w:rsid w:val="00814D63"/>
    <w:rsid w:val="00814FEE"/>
    <w:rsid w:val="00815302"/>
    <w:rsid w:val="00815E17"/>
    <w:rsid w:val="00815E82"/>
    <w:rsid w:val="00815EF7"/>
    <w:rsid w:val="00816591"/>
    <w:rsid w:val="00816995"/>
    <w:rsid w:val="00816EB3"/>
    <w:rsid w:val="00817264"/>
    <w:rsid w:val="0081738E"/>
    <w:rsid w:val="0081776C"/>
    <w:rsid w:val="008203CA"/>
    <w:rsid w:val="008207D5"/>
    <w:rsid w:val="00820866"/>
    <w:rsid w:val="0082092E"/>
    <w:rsid w:val="00820A38"/>
    <w:rsid w:val="00820B20"/>
    <w:rsid w:val="00820BB0"/>
    <w:rsid w:val="00820D3B"/>
    <w:rsid w:val="00821022"/>
    <w:rsid w:val="008211F9"/>
    <w:rsid w:val="008218FB"/>
    <w:rsid w:val="00821D97"/>
    <w:rsid w:val="0082231A"/>
    <w:rsid w:val="008230A2"/>
    <w:rsid w:val="008230D3"/>
    <w:rsid w:val="00823543"/>
    <w:rsid w:val="008236D9"/>
    <w:rsid w:val="0082389B"/>
    <w:rsid w:val="0082390B"/>
    <w:rsid w:val="00823F8F"/>
    <w:rsid w:val="008241C1"/>
    <w:rsid w:val="00824353"/>
    <w:rsid w:val="00824357"/>
    <w:rsid w:val="00824974"/>
    <w:rsid w:val="00824A9E"/>
    <w:rsid w:val="008252B1"/>
    <w:rsid w:val="008252F1"/>
    <w:rsid w:val="00825412"/>
    <w:rsid w:val="00825C1A"/>
    <w:rsid w:val="00826523"/>
    <w:rsid w:val="008265A6"/>
    <w:rsid w:val="0082666D"/>
    <w:rsid w:val="00826C8C"/>
    <w:rsid w:val="00826F00"/>
    <w:rsid w:val="00826F89"/>
    <w:rsid w:val="00826FED"/>
    <w:rsid w:val="008270C7"/>
    <w:rsid w:val="0082737F"/>
    <w:rsid w:val="008274FF"/>
    <w:rsid w:val="00827796"/>
    <w:rsid w:val="008277F2"/>
    <w:rsid w:val="00827EEB"/>
    <w:rsid w:val="008309C0"/>
    <w:rsid w:val="008309FB"/>
    <w:rsid w:val="0083149F"/>
    <w:rsid w:val="0083167F"/>
    <w:rsid w:val="008318E6"/>
    <w:rsid w:val="00831A6D"/>
    <w:rsid w:val="00831B39"/>
    <w:rsid w:val="00831BBF"/>
    <w:rsid w:val="00831DC0"/>
    <w:rsid w:val="0083221D"/>
    <w:rsid w:val="00832549"/>
    <w:rsid w:val="00832697"/>
    <w:rsid w:val="008326E8"/>
    <w:rsid w:val="00832709"/>
    <w:rsid w:val="008328F3"/>
    <w:rsid w:val="008329F2"/>
    <w:rsid w:val="00832E24"/>
    <w:rsid w:val="00833F4B"/>
    <w:rsid w:val="00833FDA"/>
    <w:rsid w:val="008342DA"/>
    <w:rsid w:val="00834D50"/>
    <w:rsid w:val="00834F9E"/>
    <w:rsid w:val="00835048"/>
    <w:rsid w:val="008355D6"/>
    <w:rsid w:val="00835625"/>
    <w:rsid w:val="0083569B"/>
    <w:rsid w:val="00835878"/>
    <w:rsid w:val="00835B4A"/>
    <w:rsid w:val="00835B97"/>
    <w:rsid w:val="00835F78"/>
    <w:rsid w:val="00835FB1"/>
    <w:rsid w:val="00836488"/>
    <w:rsid w:val="008366F3"/>
    <w:rsid w:val="00836952"/>
    <w:rsid w:val="00836A15"/>
    <w:rsid w:val="00836BFC"/>
    <w:rsid w:val="00836FCA"/>
    <w:rsid w:val="00837307"/>
    <w:rsid w:val="008374A5"/>
    <w:rsid w:val="008408D3"/>
    <w:rsid w:val="00840C82"/>
    <w:rsid w:val="00840FB2"/>
    <w:rsid w:val="00841019"/>
    <w:rsid w:val="0084106E"/>
    <w:rsid w:val="00841471"/>
    <w:rsid w:val="008415FA"/>
    <w:rsid w:val="00841D27"/>
    <w:rsid w:val="00842388"/>
    <w:rsid w:val="0084251C"/>
    <w:rsid w:val="008427A4"/>
    <w:rsid w:val="00842893"/>
    <w:rsid w:val="00842B05"/>
    <w:rsid w:val="00842C71"/>
    <w:rsid w:val="00842CD9"/>
    <w:rsid w:val="00842EC6"/>
    <w:rsid w:val="00843D51"/>
    <w:rsid w:val="00843DDB"/>
    <w:rsid w:val="00843F6D"/>
    <w:rsid w:val="008441DA"/>
    <w:rsid w:val="00844711"/>
    <w:rsid w:val="00844932"/>
    <w:rsid w:val="00844DF7"/>
    <w:rsid w:val="00845AA1"/>
    <w:rsid w:val="00845AC8"/>
    <w:rsid w:val="00846033"/>
    <w:rsid w:val="008460B0"/>
    <w:rsid w:val="00846244"/>
    <w:rsid w:val="008465A4"/>
    <w:rsid w:val="00846ACE"/>
    <w:rsid w:val="00846C85"/>
    <w:rsid w:val="00846EF7"/>
    <w:rsid w:val="008470C7"/>
    <w:rsid w:val="0084776D"/>
    <w:rsid w:val="00847ABD"/>
    <w:rsid w:val="00847D00"/>
    <w:rsid w:val="00847D11"/>
    <w:rsid w:val="00850A5E"/>
    <w:rsid w:val="0085119D"/>
    <w:rsid w:val="008511CE"/>
    <w:rsid w:val="00851455"/>
    <w:rsid w:val="008517FD"/>
    <w:rsid w:val="008518B4"/>
    <w:rsid w:val="00851B32"/>
    <w:rsid w:val="00851BBC"/>
    <w:rsid w:val="00851C82"/>
    <w:rsid w:val="00851E43"/>
    <w:rsid w:val="00851ED5"/>
    <w:rsid w:val="00851F94"/>
    <w:rsid w:val="00852084"/>
    <w:rsid w:val="008522D9"/>
    <w:rsid w:val="008523CD"/>
    <w:rsid w:val="00852C1A"/>
    <w:rsid w:val="00852CFB"/>
    <w:rsid w:val="0085391F"/>
    <w:rsid w:val="00853CF8"/>
    <w:rsid w:val="00853CFE"/>
    <w:rsid w:val="008544C4"/>
    <w:rsid w:val="008549B7"/>
    <w:rsid w:val="00854A98"/>
    <w:rsid w:val="00854B35"/>
    <w:rsid w:val="00854D5D"/>
    <w:rsid w:val="00854E2C"/>
    <w:rsid w:val="00854F95"/>
    <w:rsid w:val="00854FF9"/>
    <w:rsid w:val="008550B3"/>
    <w:rsid w:val="008555F1"/>
    <w:rsid w:val="00855DA4"/>
    <w:rsid w:val="00855E6A"/>
    <w:rsid w:val="008560F5"/>
    <w:rsid w:val="008563C7"/>
    <w:rsid w:val="00856520"/>
    <w:rsid w:val="0085686A"/>
    <w:rsid w:val="0085697B"/>
    <w:rsid w:val="008572B1"/>
    <w:rsid w:val="0085797A"/>
    <w:rsid w:val="00857B34"/>
    <w:rsid w:val="0086029D"/>
    <w:rsid w:val="008607DF"/>
    <w:rsid w:val="0086094A"/>
    <w:rsid w:val="00860B91"/>
    <w:rsid w:val="00860D27"/>
    <w:rsid w:val="00860E2F"/>
    <w:rsid w:val="00861057"/>
    <w:rsid w:val="008610E7"/>
    <w:rsid w:val="008610F2"/>
    <w:rsid w:val="00861319"/>
    <w:rsid w:val="00861486"/>
    <w:rsid w:val="008615E3"/>
    <w:rsid w:val="00861773"/>
    <w:rsid w:val="008617D6"/>
    <w:rsid w:val="00861800"/>
    <w:rsid w:val="00861F47"/>
    <w:rsid w:val="0086219C"/>
    <w:rsid w:val="0086240F"/>
    <w:rsid w:val="00862517"/>
    <w:rsid w:val="00862536"/>
    <w:rsid w:val="00862D94"/>
    <w:rsid w:val="008631CB"/>
    <w:rsid w:val="00863568"/>
    <w:rsid w:val="00864583"/>
    <w:rsid w:val="008648DD"/>
    <w:rsid w:val="00864E13"/>
    <w:rsid w:val="00865373"/>
    <w:rsid w:val="00865AC4"/>
    <w:rsid w:val="00865B33"/>
    <w:rsid w:val="00865B59"/>
    <w:rsid w:val="008661B3"/>
    <w:rsid w:val="008666C1"/>
    <w:rsid w:val="008667C2"/>
    <w:rsid w:val="00866A80"/>
    <w:rsid w:val="00866B45"/>
    <w:rsid w:val="00866DE2"/>
    <w:rsid w:val="00866E57"/>
    <w:rsid w:val="00866E7A"/>
    <w:rsid w:val="008672F7"/>
    <w:rsid w:val="0086734B"/>
    <w:rsid w:val="0086787E"/>
    <w:rsid w:val="0086791B"/>
    <w:rsid w:val="00870228"/>
    <w:rsid w:val="00870595"/>
    <w:rsid w:val="00870665"/>
    <w:rsid w:val="008706D3"/>
    <w:rsid w:val="00870A40"/>
    <w:rsid w:val="00870B0A"/>
    <w:rsid w:val="00870C5C"/>
    <w:rsid w:val="00870ED8"/>
    <w:rsid w:val="00870EEB"/>
    <w:rsid w:val="0087115E"/>
    <w:rsid w:val="0087156E"/>
    <w:rsid w:val="008715B4"/>
    <w:rsid w:val="0087168F"/>
    <w:rsid w:val="0087175B"/>
    <w:rsid w:val="00871A38"/>
    <w:rsid w:val="00872057"/>
    <w:rsid w:val="00872C05"/>
    <w:rsid w:val="00872E1A"/>
    <w:rsid w:val="00872FDE"/>
    <w:rsid w:val="0087347B"/>
    <w:rsid w:val="0087351C"/>
    <w:rsid w:val="00873A3C"/>
    <w:rsid w:val="00873AF1"/>
    <w:rsid w:val="00873D58"/>
    <w:rsid w:val="00873D88"/>
    <w:rsid w:val="00873EC0"/>
    <w:rsid w:val="0087414A"/>
    <w:rsid w:val="00874204"/>
    <w:rsid w:val="008746E9"/>
    <w:rsid w:val="00874734"/>
    <w:rsid w:val="0087483E"/>
    <w:rsid w:val="00874A49"/>
    <w:rsid w:val="00874CF1"/>
    <w:rsid w:val="00874D0C"/>
    <w:rsid w:val="00874F65"/>
    <w:rsid w:val="00874FA8"/>
    <w:rsid w:val="0087551D"/>
    <w:rsid w:val="00875620"/>
    <w:rsid w:val="00875850"/>
    <w:rsid w:val="008764E4"/>
    <w:rsid w:val="00876516"/>
    <w:rsid w:val="00877247"/>
    <w:rsid w:val="0087756B"/>
    <w:rsid w:val="00877821"/>
    <w:rsid w:val="00877BF4"/>
    <w:rsid w:val="00877C90"/>
    <w:rsid w:val="008800B2"/>
    <w:rsid w:val="00880335"/>
    <w:rsid w:val="008808C6"/>
    <w:rsid w:val="00880A08"/>
    <w:rsid w:val="00880C92"/>
    <w:rsid w:val="0088104C"/>
    <w:rsid w:val="0088136F"/>
    <w:rsid w:val="00881C18"/>
    <w:rsid w:val="00881F48"/>
    <w:rsid w:val="00881F7E"/>
    <w:rsid w:val="0088237B"/>
    <w:rsid w:val="008823AA"/>
    <w:rsid w:val="00882458"/>
    <w:rsid w:val="00882734"/>
    <w:rsid w:val="0088276F"/>
    <w:rsid w:val="00882A74"/>
    <w:rsid w:val="00882D0C"/>
    <w:rsid w:val="00883CFE"/>
    <w:rsid w:val="00883E27"/>
    <w:rsid w:val="00883E76"/>
    <w:rsid w:val="00883FC5"/>
    <w:rsid w:val="0088406D"/>
    <w:rsid w:val="00884210"/>
    <w:rsid w:val="008844B1"/>
    <w:rsid w:val="00884642"/>
    <w:rsid w:val="0088490B"/>
    <w:rsid w:val="00884B44"/>
    <w:rsid w:val="00884B7C"/>
    <w:rsid w:val="00884C50"/>
    <w:rsid w:val="00884C63"/>
    <w:rsid w:val="00884D33"/>
    <w:rsid w:val="00885009"/>
    <w:rsid w:val="008850AC"/>
    <w:rsid w:val="008850FD"/>
    <w:rsid w:val="00885B5D"/>
    <w:rsid w:val="00885CB4"/>
    <w:rsid w:val="008860FE"/>
    <w:rsid w:val="00886445"/>
    <w:rsid w:val="00886A8F"/>
    <w:rsid w:val="00886F99"/>
    <w:rsid w:val="00887073"/>
    <w:rsid w:val="008872FD"/>
    <w:rsid w:val="0088749D"/>
    <w:rsid w:val="00887557"/>
    <w:rsid w:val="00887561"/>
    <w:rsid w:val="00887836"/>
    <w:rsid w:val="0088791F"/>
    <w:rsid w:val="00887C16"/>
    <w:rsid w:val="00887EB0"/>
    <w:rsid w:val="00887FB6"/>
    <w:rsid w:val="00890086"/>
    <w:rsid w:val="008902E4"/>
    <w:rsid w:val="0089069C"/>
    <w:rsid w:val="008907C5"/>
    <w:rsid w:val="00890BCB"/>
    <w:rsid w:val="00890C2F"/>
    <w:rsid w:val="00890C82"/>
    <w:rsid w:val="00890D71"/>
    <w:rsid w:val="008910FB"/>
    <w:rsid w:val="00891210"/>
    <w:rsid w:val="008913A5"/>
    <w:rsid w:val="00891820"/>
    <w:rsid w:val="00891A9B"/>
    <w:rsid w:val="00891F39"/>
    <w:rsid w:val="00892455"/>
    <w:rsid w:val="00892501"/>
    <w:rsid w:val="00892544"/>
    <w:rsid w:val="00892995"/>
    <w:rsid w:val="00892A69"/>
    <w:rsid w:val="008936A6"/>
    <w:rsid w:val="00893D02"/>
    <w:rsid w:val="00893D2B"/>
    <w:rsid w:val="00893DC1"/>
    <w:rsid w:val="00894536"/>
    <w:rsid w:val="008948DA"/>
    <w:rsid w:val="00894C8B"/>
    <w:rsid w:val="008950A2"/>
    <w:rsid w:val="00895347"/>
    <w:rsid w:val="00895403"/>
    <w:rsid w:val="00896229"/>
    <w:rsid w:val="00896617"/>
    <w:rsid w:val="00896702"/>
    <w:rsid w:val="00896ACC"/>
    <w:rsid w:val="00896C3C"/>
    <w:rsid w:val="00896D21"/>
    <w:rsid w:val="00897A3B"/>
    <w:rsid w:val="008A01BF"/>
    <w:rsid w:val="008A0292"/>
    <w:rsid w:val="008A056D"/>
    <w:rsid w:val="008A06D1"/>
    <w:rsid w:val="008A0F97"/>
    <w:rsid w:val="008A1882"/>
    <w:rsid w:val="008A1FCD"/>
    <w:rsid w:val="008A204F"/>
    <w:rsid w:val="008A2245"/>
    <w:rsid w:val="008A2291"/>
    <w:rsid w:val="008A2A5F"/>
    <w:rsid w:val="008A2BE8"/>
    <w:rsid w:val="008A2E78"/>
    <w:rsid w:val="008A3096"/>
    <w:rsid w:val="008A346E"/>
    <w:rsid w:val="008A3517"/>
    <w:rsid w:val="008A3540"/>
    <w:rsid w:val="008A38A1"/>
    <w:rsid w:val="008A3928"/>
    <w:rsid w:val="008A3DFC"/>
    <w:rsid w:val="008A3FD3"/>
    <w:rsid w:val="008A404B"/>
    <w:rsid w:val="008A412D"/>
    <w:rsid w:val="008A4137"/>
    <w:rsid w:val="008A41AD"/>
    <w:rsid w:val="008A42D0"/>
    <w:rsid w:val="008A4346"/>
    <w:rsid w:val="008A4689"/>
    <w:rsid w:val="008A46ED"/>
    <w:rsid w:val="008A4856"/>
    <w:rsid w:val="008A4D6F"/>
    <w:rsid w:val="008A51B5"/>
    <w:rsid w:val="008A520B"/>
    <w:rsid w:val="008A523A"/>
    <w:rsid w:val="008A5248"/>
    <w:rsid w:val="008A5A36"/>
    <w:rsid w:val="008A5B9C"/>
    <w:rsid w:val="008A5FE2"/>
    <w:rsid w:val="008A632B"/>
    <w:rsid w:val="008A6365"/>
    <w:rsid w:val="008A6B32"/>
    <w:rsid w:val="008A6E7D"/>
    <w:rsid w:val="008A7077"/>
    <w:rsid w:val="008A70C9"/>
    <w:rsid w:val="008A74E6"/>
    <w:rsid w:val="008A7615"/>
    <w:rsid w:val="008A7CF9"/>
    <w:rsid w:val="008B0076"/>
    <w:rsid w:val="008B008D"/>
    <w:rsid w:val="008B0641"/>
    <w:rsid w:val="008B08B9"/>
    <w:rsid w:val="008B08C6"/>
    <w:rsid w:val="008B103B"/>
    <w:rsid w:val="008B1043"/>
    <w:rsid w:val="008B1428"/>
    <w:rsid w:val="008B16D7"/>
    <w:rsid w:val="008B1720"/>
    <w:rsid w:val="008B2102"/>
    <w:rsid w:val="008B2305"/>
    <w:rsid w:val="008B288B"/>
    <w:rsid w:val="008B3641"/>
    <w:rsid w:val="008B3657"/>
    <w:rsid w:val="008B3F30"/>
    <w:rsid w:val="008B425E"/>
    <w:rsid w:val="008B42C6"/>
    <w:rsid w:val="008B43C4"/>
    <w:rsid w:val="008B44B4"/>
    <w:rsid w:val="008B453E"/>
    <w:rsid w:val="008B48BD"/>
    <w:rsid w:val="008B4BAE"/>
    <w:rsid w:val="008B4C73"/>
    <w:rsid w:val="008B4DBD"/>
    <w:rsid w:val="008B5CA3"/>
    <w:rsid w:val="008B65AC"/>
    <w:rsid w:val="008B66AE"/>
    <w:rsid w:val="008B6767"/>
    <w:rsid w:val="008B69FF"/>
    <w:rsid w:val="008B6BD7"/>
    <w:rsid w:val="008B6E90"/>
    <w:rsid w:val="008B6FA5"/>
    <w:rsid w:val="008B71C0"/>
    <w:rsid w:val="008B789A"/>
    <w:rsid w:val="008B7AC1"/>
    <w:rsid w:val="008B7CC8"/>
    <w:rsid w:val="008B7FF8"/>
    <w:rsid w:val="008C0549"/>
    <w:rsid w:val="008C113E"/>
    <w:rsid w:val="008C11AE"/>
    <w:rsid w:val="008C1227"/>
    <w:rsid w:val="008C1632"/>
    <w:rsid w:val="008C1A0E"/>
    <w:rsid w:val="008C1DE7"/>
    <w:rsid w:val="008C2001"/>
    <w:rsid w:val="008C2002"/>
    <w:rsid w:val="008C201A"/>
    <w:rsid w:val="008C2836"/>
    <w:rsid w:val="008C28B9"/>
    <w:rsid w:val="008C2BC4"/>
    <w:rsid w:val="008C2C3C"/>
    <w:rsid w:val="008C3271"/>
    <w:rsid w:val="008C36A0"/>
    <w:rsid w:val="008C37C3"/>
    <w:rsid w:val="008C3A1A"/>
    <w:rsid w:val="008C3BD3"/>
    <w:rsid w:val="008C3BFC"/>
    <w:rsid w:val="008C3D19"/>
    <w:rsid w:val="008C4620"/>
    <w:rsid w:val="008C476D"/>
    <w:rsid w:val="008C52FB"/>
    <w:rsid w:val="008C5454"/>
    <w:rsid w:val="008C54B7"/>
    <w:rsid w:val="008C5534"/>
    <w:rsid w:val="008C595F"/>
    <w:rsid w:val="008C5E44"/>
    <w:rsid w:val="008C6028"/>
    <w:rsid w:val="008C61DB"/>
    <w:rsid w:val="008C6309"/>
    <w:rsid w:val="008C6394"/>
    <w:rsid w:val="008C63F1"/>
    <w:rsid w:val="008C6B7E"/>
    <w:rsid w:val="008C6B8C"/>
    <w:rsid w:val="008C6D59"/>
    <w:rsid w:val="008C6E08"/>
    <w:rsid w:val="008C749E"/>
    <w:rsid w:val="008C74D8"/>
    <w:rsid w:val="008C74EB"/>
    <w:rsid w:val="008C754F"/>
    <w:rsid w:val="008C75D6"/>
    <w:rsid w:val="008C7C3B"/>
    <w:rsid w:val="008D008D"/>
    <w:rsid w:val="008D00CD"/>
    <w:rsid w:val="008D00D8"/>
    <w:rsid w:val="008D0200"/>
    <w:rsid w:val="008D0D7A"/>
    <w:rsid w:val="008D0DFF"/>
    <w:rsid w:val="008D0E55"/>
    <w:rsid w:val="008D1003"/>
    <w:rsid w:val="008D121A"/>
    <w:rsid w:val="008D1247"/>
    <w:rsid w:val="008D1459"/>
    <w:rsid w:val="008D191F"/>
    <w:rsid w:val="008D1EFC"/>
    <w:rsid w:val="008D1F1B"/>
    <w:rsid w:val="008D1F43"/>
    <w:rsid w:val="008D22F9"/>
    <w:rsid w:val="008D2432"/>
    <w:rsid w:val="008D295B"/>
    <w:rsid w:val="008D29CD"/>
    <w:rsid w:val="008D2B7C"/>
    <w:rsid w:val="008D2D9F"/>
    <w:rsid w:val="008D355B"/>
    <w:rsid w:val="008D38C7"/>
    <w:rsid w:val="008D398E"/>
    <w:rsid w:val="008D3BC1"/>
    <w:rsid w:val="008D44C6"/>
    <w:rsid w:val="008D453C"/>
    <w:rsid w:val="008D4C99"/>
    <w:rsid w:val="008D5684"/>
    <w:rsid w:val="008D5841"/>
    <w:rsid w:val="008D5B17"/>
    <w:rsid w:val="008D6172"/>
    <w:rsid w:val="008D61C2"/>
    <w:rsid w:val="008D6540"/>
    <w:rsid w:val="008D66F9"/>
    <w:rsid w:val="008D6B60"/>
    <w:rsid w:val="008D6EE8"/>
    <w:rsid w:val="008D779D"/>
    <w:rsid w:val="008D7825"/>
    <w:rsid w:val="008D7C48"/>
    <w:rsid w:val="008D7C88"/>
    <w:rsid w:val="008E03FB"/>
    <w:rsid w:val="008E0411"/>
    <w:rsid w:val="008E04C1"/>
    <w:rsid w:val="008E04E7"/>
    <w:rsid w:val="008E059F"/>
    <w:rsid w:val="008E07C1"/>
    <w:rsid w:val="008E0DC2"/>
    <w:rsid w:val="008E0E46"/>
    <w:rsid w:val="008E10C2"/>
    <w:rsid w:val="008E1409"/>
    <w:rsid w:val="008E1C0C"/>
    <w:rsid w:val="008E1D98"/>
    <w:rsid w:val="008E20D1"/>
    <w:rsid w:val="008E23BC"/>
    <w:rsid w:val="008E2523"/>
    <w:rsid w:val="008E25D9"/>
    <w:rsid w:val="008E2F01"/>
    <w:rsid w:val="008E32D8"/>
    <w:rsid w:val="008E32E7"/>
    <w:rsid w:val="008E3472"/>
    <w:rsid w:val="008E36B8"/>
    <w:rsid w:val="008E3B39"/>
    <w:rsid w:val="008E4016"/>
    <w:rsid w:val="008E4609"/>
    <w:rsid w:val="008E4648"/>
    <w:rsid w:val="008E4A3B"/>
    <w:rsid w:val="008E4D5F"/>
    <w:rsid w:val="008E5156"/>
    <w:rsid w:val="008E532B"/>
    <w:rsid w:val="008E562D"/>
    <w:rsid w:val="008E569F"/>
    <w:rsid w:val="008E5ADC"/>
    <w:rsid w:val="008E5B18"/>
    <w:rsid w:val="008E5B2E"/>
    <w:rsid w:val="008E5CE6"/>
    <w:rsid w:val="008E5DBD"/>
    <w:rsid w:val="008E5F8C"/>
    <w:rsid w:val="008E6017"/>
    <w:rsid w:val="008E6660"/>
    <w:rsid w:val="008E6781"/>
    <w:rsid w:val="008E686B"/>
    <w:rsid w:val="008E6CA6"/>
    <w:rsid w:val="008E6CE8"/>
    <w:rsid w:val="008E6F22"/>
    <w:rsid w:val="008E6F56"/>
    <w:rsid w:val="008E712D"/>
    <w:rsid w:val="008E7764"/>
    <w:rsid w:val="008E7EFF"/>
    <w:rsid w:val="008E7F1C"/>
    <w:rsid w:val="008F035E"/>
    <w:rsid w:val="008F06DD"/>
    <w:rsid w:val="008F0B1C"/>
    <w:rsid w:val="008F0FFB"/>
    <w:rsid w:val="008F12C0"/>
    <w:rsid w:val="008F1739"/>
    <w:rsid w:val="008F196B"/>
    <w:rsid w:val="008F1A74"/>
    <w:rsid w:val="008F1E56"/>
    <w:rsid w:val="008F1F4C"/>
    <w:rsid w:val="008F1F95"/>
    <w:rsid w:val="008F2246"/>
    <w:rsid w:val="008F233E"/>
    <w:rsid w:val="008F255E"/>
    <w:rsid w:val="008F2635"/>
    <w:rsid w:val="008F2A45"/>
    <w:rsid w:val="008F2AB2"/>
    <w:rsid w:val="008F2E79"/>
    <w:rsid w:val="008F3063"/>
    <w:rsid w:val="008F3241"/>
    <w:rsid w:val="008F36BB"/>
    <w:rsid w:val="008F3D22"/>
    <w:rsid w:val="008F4E00"/>
    <w:rsid w:val="008F4E6E"/>
    <w:rsid w:val="008F4FC4"/>
    <w:rsid w:val="008F58B1"/>
    <w:rsid w:val="008F5B7F"/>
    <w:rsid w:val="008F5C1A"/>
    <w:rsid w:val="008F5D10"/>
    <w:rsid w:val="008F6135"/>
    <w:rsid w:val="008F63CD"/>
    <w:rsid w:val="008F643E"/>
    <w:rsid w:val="008F64AB"/>
    <w:rsid w:val="008F64B5"/>
    <w:rsid w:val="008F6672"/>
    <w:rsid w:val="008F6ABA"/>
    <w:rsid w:val="008F6DE7"/>
    <w:rsid w:val="008F70EB"/>
    <w:rsid w:val="008F763C"/>
    <w:rsid w:val="008F7FB8"/>
    <w:rsid w:val="00900A89"/>
    <w:rsid w:val="00900B10"/>
    <w:rsid w:val="00900F5E"/>
    <w:rsid w:val="0090142F"/>
    <w:rsid w:val="00901654"/>
    <w:rsid w:val="00901736"/>
    <w:rsid w:val="00901990"/>
    <w:rsid w:val="00901FD4"/>
    <w:rsid w:val="009020BA"/>
    <w:rsid w:val="00902421"/>
    <w:rsid w:val="0090262A"/>
    <w:rsid w:val="0090277B"/>
    <w:rsid w:val="00902B03"/>
    <w:rsid w:val="00902ED8"/>
    <w:rsid w:val="00903401"/>
    <w:rsid w:val="009037D2"/>
    <w:rsid w:val="00903C22"/>
    <w:rsid w:val="0090401D"/>
    <w:rsid w:val="0090412D"/>
    <w:rsid w:val="009042B6"/>
    <w:rsid w:val="009044B9"/>
    <w:rsid w:val="009044E5"/>
    <w:rsid w:val="0090522E"/>
    <w:rsid w:val="009052A6"/>
    <w:rsid w:val="009054FF"/>
    <w:rsid w:val="009055D5"/>
    <w:rsid w:val="00905F74"/>
    <w:rsid w:val="00906394"/>
    <w:rsid w:val="009063E3"/>
    <w:rsid w:val="009065AE"/>
    <w:rsid w:val="009068A8"/>
    <w:rsid w:val="00906A92"/>
    <w:rsid w:val="00906BE3"/>
    <w:rsid w:val="00906D47"/>
    <w:rsid w:val="00906EB6"/>
    <w:rsid w:val="00906FE0"/>
    <w:rsid w:val="009071FC"/>
    <w:rsid w:val="0090745C"/>
    <w:rsid w:val="009076B2"/>
    <w:rsid w:val="00907D48"/>
    <w:rsid w:val="00907F2F"/>
    <w:rsid w:val="00907F90"/>
    <w:rsid w:val="00910097"/>
    <w:rsid w:val="00910858"/>
    <w:rsid w:val="00910933"/>
    <w:rsid w:val="00910B33"/>
    <w:rsid w:val="00910E9D"/>
    <w:rsid w:val="00911106"/>
    <w:rsid w:val="00911252"/>
    <w:rsid w:val="0091144E"/>
    <w:rsid w:val="0091241F"/>
    <w:rsid w:val="00912686"/>
    <w:rsid w:val="00912688"/>
    <w:rsid w:val="0091321B"/>
    <w:rsid w:val="0091337A"/>
    <w:rsid w:val="00913B57"/>
    <w:rsid w:val="00914164"/>
    <w:rsid w:val="00914266"/>
    <w:rsid w:val="009144F1"/>
    <w:rsid w:val="0091495B"/>
    <w:rsid w:val="009150B2"/>
    <w:rsid w:val="00915C96"/>
    <w:rsid w:val="0091602D"/>
    <w:rsid w:val="00916158"/>
    <w:rsid w:val="00916BD1"/>
    <w:rsid w:val="00917639"/>
    <w:rsid w:val="009176AD"/>
    <w:rsid w:val="00920180"/>
    <w:rsid w:val="00920BC2"/>
    <w:rsid w:val="00920D47"/>
    <w:rsid w:val="00920F4B"/>
    <w:rsid w:val="00920FA4"/>
    <w:rsid w:val="009210EE"/>
    <w:rsid w:val="0092141B"/>
    <w:rsid w:val="0092148D"/>
    <w:rsid w:val="00921512"/>
    <w:rsid w:val="00921740"/>
    <w:rsid w:val="00921953"/>
    <w:rsid w:val="009219A6"/>
    <w:rsid w:val="00921B73"/>
    <w:rsid w:val="009222CE"/>
    <w:rsid w:val="00922710"/>
    <w:rsid w:val="0092291B"/>
    <w:rsid w:val="00923315"/>
    <w:rsid w:val="009233CB"/>
    <w:rsid w:val="00923663"/>
    <w:rsid w:val="00923A78"/>
    <w:rsid w:val="00923B5E"/>
    <w:rsid w:val="00923FCC"/>
    <w:rsid w:val="0092405B"/>
    <w:rsid w:val="00924A6F"/>
    <w:rsid w:val="00924AB1"/>
    <w:rsid w:val="00924B7D"/>
    <w:rsid w:val="00924CA9"/>
    <w:rsid w:val="00924E33"/>
    <w:rsid w:val="00924E35"/>
    <w:rsid w:val="00925241"/>
    <w:rsid w:val="0092556F"/>
    <w:rsid w:val="009255A5"/>
    <w:rsid w:val="00925980"/>
    <w:rsid w:val="00925A03"/>
    <w:rsid w:val="00925E58"/>
    <w:rsid w:val="00925EBA"/>
    <w:rsid w:val="00925F07"/>
    <w:rsid w:val="00925F8E"/>
    <w:rsid w:val="00926042"/>
    <w:rsid w:val="009265BE"/>
    <w:rsid w:val="009271DC"/>
    <w:rsid w:val="009274AE"/>
    <w:rsid w:val="00927A35"/>
    <w:rsid w:val="00927A40"/>
    <w:rsid w:val="00927C00"/>
    <w:rsid w:val="00927E4E"/>
    <w:rsid w:val="0093012B"/>
    <w:rsid w:val="00930399"/>
    <w:rsid w:val="00930527"/>
    <w:rsid w:val="009308E7"/>
    <w:rsid w:val="0093205E"/>
    <w:rsid w:val="00932AAE"/>
    <w:rsid w:val="00932AF8"/>
    <w:rsid w:val="00932B71"/>
    <w:rsid w:val="00932DB5"/>
    <w:rsid w:val="00933032"/>
    <w:rsid w:val="009330E2"/>
    <w:rsid w:val="00933119"/>
    <w:rsid w:val="009337BB"/>
    <w:rsid w:val="009340BB"/>
    <w:rsid w:val="00934280"/>
    <w:rsid w:val="00934A26"/>
    <w:rsid w:val="00934B09"/>
    <w:rsid w:val="00934CF2"/>
    <w:rsid w:val="00934F25"/>
    <w:rsid w:val="00934F73"/>
    <w:rsid w:val="009350E2"/>
    <w:rsid w:val="00935596"/>
    <w:rsid w:val="00935774"/>
    <w:rsid w:val="009357DD"/>
    <w:rsid w:val="00935C6A"/>
    <w:rsid w:val="009360EE"/>
    <w:rsid w:val="00936111"/>
    <w:rsid w:val="00936348"/>
    <w:rsid w:val="0093645F"/>
    <w:rsid w:val="009364F7"/>
    <w:rsid w:val="009364FC"/>
    <w:rsid w:val="00936A8E"/>
    <w:rsid w:val="0093715C"/>
    <w:rsid w:val="009379CC"/>
    <w:rsid w:val="00937B3F"/>
    <w:rsid w:val="00937B73"/>
    <w:rsid w:val="00940384"/>
    <w:rsid w:val="00940BF9"/>
    <w:rsid w:val="00940DAC"/>
    <w:rsid w:val="0094170D"/>
    <w:rsid w:val="00941C0B"/>
    <w:rsid w:val="00941D20"/>
    <w:rsid w:val="00941E0E"/>
    <w:rsid w:val="00941EE0"/>
    <w:rsid w:val="00941F12"/>
    <w:rsid w:val="00942872"/>
    <w:rsid w:val="00943043"/>
    <w:rsid w:val="009436EC"/>
    <w:rsid w:val="00944186"/>
    <w:rsid w:val="0094426A"/>
    <w:rsid w:val="009449B6"/>
    <w:rsid w:val="00944C21"/>
    <w:rsid w:val="00945315"/>
    <w:rsid w:val="00945499"/>
    <w:rsid w:val="00945BEB"/>
    <w:rsid w:val="0094641C"/>
    <w:rsid w:val="00946A26"/>
    <w:rsid w:val="00946AF9"/>
    <w:rsid w:val="00946E31"/>
    <w:rsid w:val="00946E50"/>
    <w:rsid w:val="009470AE"/>
    <w:rsid w:val="009470C6"/>
    <w:rsid w:val="0094757C"/>
    <w:rsid w:val="00947AB7"/>
    <w:rsid w:val="00947C90"/>
    <w:rsid w:val="00947D00"/>
    <w:rsid w:val="00950491"/>
    <w:rsid w:val="009504F8"/>
    <w:rsid w:val="00950724"/>
    <w:rsid w:val="009507CB"/>
    <w:rsid w:val="00950824"/>
    <w:rsid w:val="00950E90"/>
    <w:rsid w:val="00951065"/>
    <w:rsid w:val="00951826"/>
    <w:rsid w:val="0095198D"/>
    <w:rsid w:val="00951DF5"/>
    <w:rsid w:val="009521E6"/>
    <w:rsid w:val="00952398"/>
    <w:rsid w:val="00952A2F"/>
    <w:rsid w:val="00953258"/>
    <w:rsid w:val="009532F0"/>
    <w:rsid w:val="0095359C"/>
    <w:rsid w:val="009535F8"/>
    <w:rsid w:val="00954262"/>
    <w:rsid w:val="009542A8"/>
    <w:rsid w:val="0095451C"/>
    <w:rsid w:val="00954538"/>
    <w:rsid w:val="00954C8E"/>
    <w:rsid w:val="00954CE9"/>
    <w:rsid w:val="00954F90"/>
    <w:rsid w:val="0095550D"/>
    <w:rsid w:val="009556E2"/>
    <w:rsid w:val="00955947"/>
    <w:rsid w:val="0095594A"/>
    <w:rsid w:val="00956414"/>
    <w:rsid w:val="00956505"/>
    <w:rsid w:val="00956816"/>
    <w:rsid w:val="00956824"/>
    <w:rsid w:val="00956B4E"/>
    <w:rsid w:val="00956BE1"/>
    <w:rsid w:val="009571FC"/>
    <w:rsid w:val="00957A7D"/>
    <w:rsid w:val="00957B29"/>
    <w:rsid w:val="00957E0B"/>
    <w:rsid w:val="00957FDF"/>
    <w:rsid w:val="00960034"/>
    <w:rsid w:val="009601FB"/>
    <w:rsid w:val="009607EA"/>
    <w:rsid w:val="00960B54"/>
    <w:rsid w:val="00960BF3"/>
    <w:rsid w:val="00960C1D"/>
    <w:rsid w:val="009614F8"/>
    <w:rsid w:val="009615BC"/>
    <w:rsid w:val="009616FB"/>
    <w:rsid w:val="0096206F"/>
    <w:rsid w:val="00962146"/>
    <w:rsid w:val="009622B6"/>
    <w:rsid w:val="00962832"/>
    <w:rsid w:val="00962A04"/>
    <w:rsid w:val="00962E29"/>
    <w:rsid w:val="00962E52"/>
    <w:rsid w:val="009630D7"/>
    <w:rsid w:val="00963257"/>
    <w:rsid w:val="0096359E"/>
    <w:rsid w:val="0096401A"/>
    <w:rsid w:val="00964941"/>
    <w:rsid w:val="00964E5E"/>
    <w:rsid w:val="00965064"/>
    <w:rsid w:val="0096571D"/>
    <w:rsid w:val="009657CF"/>
    <w:rsid w:val="00965926"/>
    <w:rsid w:val="00965F51"/>
    <w:rsid w:val="0096606B"/>
    <w:rsid w:val="00966C1D"/>
    <w:rsid w:val="00966ED5"/>
    <w:rsid w:val="0096727A"/>
    <w:rsid w:val="009672C9"/>
    <w:rsid w:val="00967492"/>
    <w:rsid w:val="00967977"/>
    <w:rsid w:val="00967E17"/>
    <w:rsid w:val="00970582"/>
    <w:rsid w:val="009708C3"/>
    <w:rsid w:val="00970A64"/>
    <w:rsid w:val="00971042"/>
    <w:rsid w:val="0097158D"/>
    <w:rsid w:val="0097189B"/>
    <w:rsid w:val="00971A6D"/>
    <w:rsid w:val="00971B59"/>
    <w:rsid w:val="00971DDC"/>
    <w:rsid w:val="0097201F"/>
    <w:rsid w:val="009727B3"/>
    <w:rsid w:val="00972C8D"/>
    <w:rsid w:val="009734E7"/>
    <w:rsid w:val="00973BC8"/>
    <w:rsid w:val="00973CED"/>
    <w:rsid w:val="009740AF"/>
    <w:rsid w:val="009745A6"/>
    <w:rsid w:val="0097484D"/>
    <w:rsid w:val="0097486D"/>
    <w:rsid w:val="00974D59"/>
    <w:rsid w:val="00974FC8"/>
    <w:rsid w:val="0097517B"/>
    <w:rsid w:val="00975335"/>
    <w:rsid w:val="009756B9"/>
    <w:rsid w:val="0097574C"/>
    <w:rsid w:val="00975C91"/>
    <w:rsid w:val="00975DCD"/>
    <w:rsid w:val="00975FA5"/>
    <w:rsid w:val="0097702F"/>
    <w:rsid w:val="0097741B"/>
    <w:rsid w:val="00977465"/>
    <w:rsid w:val="009777EC"/>
    <w:rsid w:val="00977829"/>
    <w:rsid w:val="00980024"/>
    <w:rsid w:val="00980040"/>
    <w:rsid w:val="00980080"/>
    <w:rsid w:val="00980355"/>
    <w:rsid w:val="0098039C"/>
    <w:rsid w:val="00980581"/>
    <w:rsid w:val="00980EF7"/>
    <w:rsid w:val="009811F7"/>
    <w:rsid w:val="009819FC"/>
    <w:rsid w:val="0098224E"/>
    <w:rsid w:val="0098257A"/>
    <w:rsid w:val="009829B2"/>
    <w:rsid w:val="00982C7E"/>
    <w:rsid w:val="00982F40"/>
    <w:rsid w:val="009832ED"/>
    <w:rsid w:val="00983696"/>
    <w:rsid w:val="00983A7A"/>
    <w:rsid w:val="00983B7B"/>
    <w:rsid w:val="00983E53"/>
    <w:rsid w:val="009846CA"/>
    <w:rsid w:val="00984E80"/>
    <w:rsid w:val="00985928"/>
    <w:rsid w:val="00985B56"/>
    <w:rsid w:val="00985C28"/>
    <w:rsid w:val="00985DE3"/>
    <w:rsid w:val="0098615B"/>
    <w:rsid w:val="00986169"/>
    <w:rsid w:val="009861BC"/>
    <w:rsid w:val="00986635"/>
    <w:rsid w:val="00986750"/>
    <w:rsid w:val="00986A78"/>
    <w:rsid w:val="00987405"/>
    <w:rsid w:val="00987448"/>
    <w:rsid w:val="009878FF"/>
    <w:rsid w:val="00987ABF"/>
    <w:rsid w:val="00987C07"/>
    <w:rsid w:val="00987DC5"/>
    <w:rsid w:val="00987E63"/>
    <w:rsid w:val="009901E1"/>
    <w:rsid w:val="009902D4"/>
    <w:rsid w:val="00990598"/>
    <w:rsid w:val="009906F7"/>
    <w:rsid w:val="00990B6C"/>
    <w:rsid w:val="00990B7D"/>
    <w:rsid w:val="0099139E"/>
    <w:rsid w:val="009914D4"/>
    <w:rsid w:val="009914FE"/>
    <w:rsid w:val="009919C5"/>
    <w:rsid w:val="00992689"/>
    <w:rsid w:val="00992FB8"/>
    <w:rsid w:val="00993013"/>
    <w:rsid w:val="00993117"/>
    <w:rsid w:val="00993416"/>
    <w:rsid w:val="0099352D"/>
    <w:rsid w:val="00993877"/>
    <w:rsid w:val="00993A13"/>
    <w:rsid w:val="00993ABE"/>
    <w:rsid w:val="00993C83"/>
    <w:rsid w:val="00993FB4"/>
    <w:rsid w:val="0099468F"/>
    <w:rsid w:val="0099489A"/>
    <w:rsid w:val="00994A38"/>
    <w:rsid w:val="00994EE8"/>
    <w:rsid w:val="00995185"/>
    <w:rsid w:val="00995465"/>
    <w:rsid w:val="00995799"/>
    <w:rsid w:val="00995DB4"/>
    <w:rsid w:val="00995FC4"/>
    <w:rsid w:val="0099619D"/>
    <w:rsid w:val="009962B1"/>
    <w:rsid w:val="0099636A"/>
    <w:rsid w:val="00996974"/>
    <w:rsid w:val="00996E48"/>
    <w:rsid w:val="0099737E"/>
    <w:rsid w:val="00997762"/>
    <w:rsid w:val="00997905"/>
    <w:rsid w:val="00997B47"/>
    <w:rsid w:val="009A03B9"/>
    <w:rsid w:val="009A03C3"/>
    <w:rsid w:val="009A06BA"/>
    <w:rsid w:val="009A085C"/>
    <w:rsid w:val="009A0A99"/>
    <w:rsid w:val="009A0ACA"/>
    <w:rsid w:val="009A0C39"/>
    <w:rsid w:val="009A0D5D"/>
    <w:rsid w:val="009A0F08"/>
    <w:rsid w:val="009A1033"/>
    <w:rsid w:val="009A1903"/>
    <w:rsid w:val="009A1989"/>
    <w:rsid w:val="009A1B28"/>
    <w:rsid w:val="009A2256"/>
    <w:rsid w:val="009A22A2"/>
    <w:rsid w:val="009A2795"/>
    <w:rsid w:val="009A2997"/>
    <w:rsid w:val="009A3213"/>
    <w:rsid w:val="009A325B"/>
    <w:rsid w:val="009A3B92"/>
    <w:rsid w:val="009A40EC"/>
    <w:rsid w:val="009A4503"/>
    <w:rsid w:val="009A464F"/>
    <w:rsid w:val="009A4C68"/>
    <w:rsid w:val="009A4C9C"/>
    <w:rsid w:val="009A509F"/>
    <w:rsid w:val="009A5128"/>
    <w:rsid w:val="009A55A1"/>
    <w:rsid w:val="009A59C7"/>
    <w:rsid w:val="009A5AD9"/>
    <w:rsid w:val="009A5C76"/>
    <w:rsid w:val="009A60A7"/>
    <w:rsid w:val="009A64AA"/>
    <w:rsid w:val="009A6D0E"/>
    <w:rsid w:val="009A7213"/>
    <w:rsid w:val="009A77B0"/>
    <w:rsid w:val="009A78CB"/>
    <w:rsid w:val="009A79F3"/>
    <w:rsid w:val="009A7D83"/>
    <w:rsid w:val="009B0665"/>
    <w:rsid w:val="009B06FF"/>
    <w:rsid w:val="009B070C"/>
    <w:rsid w:val="009B090F"/>
    <w:rsid w:val="009B1244"/>
    <w:rsid w:val="009B13AA"/>
    <w:rsid w:val="009B1428"/>
    <w:rsid w:val="009B1630"/>
    <w:rsid w:val="009B1B72"/>
    <w:rsid w:val="009B21F3"/>
    <w:rsid w:val="009B237E"/>
    <w:rsid w:val="009B2402"/>
    <w:rsid w:val="009B277B"/>
    <w:rsid w:val="009B2C41"/>
    <w:rsid w:val="009B2F0E"/>
    <w:rsid w:val="009B310B"/>
    <w:rsid w:val="009B35F4"/>
    <w:rsid w:val="009B38DE"/>
    <w:rsid w:val="009B3A81"/>
    <w:rsid w:val="009B3B8C"/>
    <w:rsid w:val="009B3C6D"/>
    <w:rsid w:val="009B4185"/>
    <w:rsid w:val="009B4374"/>
    <w:rsid w:val="009B4560"/>
    <w:rsid w:val="009B4897"/>
    <w:rsid w:val="009B4CE5"/>
    <w:rsid w:val="009B4F5B"/>
    <w:rsid w:val="009B51C1"/>
    <w:rsid w:val="009B527B"/>
    <w:rsid w:val="009B59EC"/>
    <w:rsid w:val="009B5A45"/>
    <w:rsid w:val="009B61DD"/>
    <w:rsid w:val="009B643F"/>
    <w:rsid w:val="009B651C"/>
    <w:rsid w:val="009B6741"/>
    <w:rsid w:val="009B696B"/>
    <w:rsid w:val="009B69FE"/>
    <w:rsid w:val="009B7559"/>
    <w:rsid w:val="009B762E"/>
    <w:rsid w:val="009B797C"/>
    <w:rsid w:val="009B7BF9"/>
    <w:rsid w:val="009C0477"/>
    <w:rsid w:val="009C050A"/>
    <w:rsid w:val="009C080F"/>
    <w:rsid w:val="009C0941"/>
    <w:rsid w:val="009C120F"/>
    <w:rsid w:val="009C15AB"/>
    <w:rsid w:val="009C1E19"/>
    <w:rsid w:val="009C2795"/>
    <w:rsid w:val="009C2C24"/>
    <w:rsid w:val="009C2E4A"/>
    <w:rsid w:val="009C2F37"/>
    <w:rsid w:val="009C3793"/>
    <w:rsid w:val="009C37C1"/>
    <w:rsid w:val="009C381B"/>
    <w:rsid w:val="009C3862"/>
    <w:rsid w:val="009C3C29"/>
    <w:rsid w:val="009C401C"/>
    <w:rsid w:val="009C40E4"/>
    <w:rsid w:val="009C424F"/>
    <w:rsid w:val="009C43CD"/>
    <w:rsid w:val="009C4947"/>
    <w:rsid w:val="009C4BAA"/>
    <w:rsid w:val="009C4D18"/>
    <w:rsid w:val="009C4DD4"/>
    <w:rsid w:val="009C5386"/>
    <w:rsid w:val="009C555B"/>
    <w:rsid w:val="009C5609"/>
    <w:rsid w:val="009C599F"/>
    <w:rsid w:val="009C5E6F"/>
    <w:rsid w:val="009C5FD6"/>
    <w:rsid w:val="009C6017"/>
    <w:rsid w:val="009C6038"/>
    <w:rsid w:val="009C61AF"/>
    <w:rsid w:val="009C66C4"/>
    <w:rsid w:val="009C69B0"/>
    <w:rsid w:val="009C6B40"/>
    <w:rsid w:val="009C6B9C"/>
    <w:rsid w:val="009C6C66"/>
    <w:rsid w:val="009C6D7F"/>
    <w:rsid w:val="009C6E7E"/>
    <w:rsid w:val="009C70F0"/>
    <w:rsid w:val="009C7157"/>
    <w:rsid w:val="009C73F7"/>
    <w:rsid w:val="009C7BC2"/>
    <w:rsid w:val="009C7FFB"/>
    <w:rsid w:val="009D022E"/>
    <w:rsid w:val="009D0356"/>
    <w:rsid w:val="009D068A"/>
    <w:rsid w:val="009D07D8"/>
    <w:rsid w:val="009D0BBD"/>
    <w:rsid w:val="009D0C4C"/>
    <w:rsid w:val="009D0E3B"/>
    <w:rsid w:val="009D0F2F"/>
    <w:rsid w:val="009D0F58"/>
    <w:rsid w:val="009D114E"/>
    <w:rsid w:val="009D19E8"/>
    <w:rsid w:val="009D1B6F"/>
    <w:rsid w:val="009D20F0"/>
    <w:rsid w:val="009D2293"/>
    <w:rsid w:val="009D24F8"/>
    <w:rsid w:val="009D2D04"/>
    <w:rsid w:val="009D2F8A"/>
    <w:rsid w:val="009D3052"/>
    <w:rsid w:val="009D32C9"/>
    <w:rsid w:val="009D34E3"/>
    <w:rsid w:val="009D3563"/>
    <w:rsid w:val="009D38E2"/>
    <w:rsid w:val="009D39B2"/>
    <w:rsid w:val="009D3C9E"/>
    <w:rsid w:val="009D3CC5"/>
    <w:rsid w:val="009D3DC8"/>
    <w:rsid w:val="009D4418"/>
    <w:rsid w:val="009D464C"/>
    <w:rsid w:val="009D46B0"/>
    <w:rsid w:val="009D46C3"/>
    <w:rsid w:val="009D479D"/>
    <w:rsid w:val="009D4900"/>
    <w:rsid w:val="009D4C9E"/>
    <w:rsid w:val="009D5282"/>
    <w:rsid w:val="009D5366"/>
    <w:rsid w:val="009D53AC"/>
    <w:rsid w:val="009D564E"/>
    <w:rsid w:val="009D59C3"/>
    <w:rsid w:val="009D5DCC"/>
    <w:rsid w:val="009D5EC2"/>
    <w:rsid w:val="009D625A"/>
    <w:rsid w:val="009D6432"/>
    <w:rsid w:val="009D6610"/>
    <w:rsid w:val="009D6AC9"/>
    <w:rsid w:val="009D6D31"/>
    <w:rsid w:val="009D6E0A"/>
    <w:rsid w:val="009D6FC0"/>
    <w:rsid w:val="009D70DA"/>
    <w:rsid w:val="009D763F"/>
    <w:rsid w:val="009D7AAD"/>
    <w:rsid w:val="009D7CA8"/>
    <w:rsid w:val="009E0166"/>
    <w:rsid w:val="009E054B"/>
    <w:rsid w:val="009E0558"/>
    <w:rsid w:val="009E0695"/>
    <w:rsid w:val="009E0E51"/>
    <w:rsid w:val="009E109D"/>
    <w:rsid w:val="009E1946"/>
    <w:rsid w:val="009E1C88"/>
    <w:rsid w:val="009E1CE1"/>
    <w:rsid w:val="009E1D3A"/>
    <w:rsid w:val="009E226C"/>
    <w:rsid w:val="009E282E"/>
    <w:rsid w:val="009E2DF0"/>
    <w:rsid w:val="009E2EAC"/>
    <w:rsid w:val="009E3B4C"/>
    <w:rsid w:val="009E3C89"/>
    <w:rsid w:val="009E41A3"/>
    <w:rsid w:val="009E457B"/>
    <w:rsid w:val="009E49F8"/>
    <w:rsid w:val="009E5129"/>
    <w:rsid w:val="009E522E"/>
    <w:rsid w:val="009E563E"/>
    <w:rsid w:val="009E5F93"/>
    <w:rsid w:val="009E65CC"/>
    <w:rsid w:val="009E672D"/>
    <w:rsid w:val="009E69F0"/>
    <w:rsid w:val="009E6B53"/>
    <w:rsid w:val="009E6BD0"/>
    <w:rsid w:val="009E71D9"/>
    <w:rsid w:val="009E79DF"/>
    <w:rsid w:val="009F03C1"/>
    <w:rsid w:val="009F090F"/>
    <w:rsid w:val="009F0C41"/>
    <w:rsid w:val="009F106D"/>
    <w:rsid w:val="009F1294"/>
    <w:rsid w:val="009F14EC"/>
    <w:rsid w:val="009F1570"/>
    <w:rsid w:val="009F1661"/>
    <w:rsid w:val="009F1901"/>
    <w:rsid w:val="009F19F0"/>
    <w:rsid w:val="009F1AD3"/>
    <w:rsid w:val="009F21F7"/>
    <w:rsid w:val="009F24A0"/>
    <w:rsid w:val="009F250E"/>
    <w:rsid w:val="009F2564"/>
    <w:rsid w:val="009F26F1"/>
    <w:rsid w:val="009F2817"/>
    <w:rsid w:val="009F2921"/>
    <w:rsid w:val="009F29E7"/>
    <w:rsid w:val="009F2A04"/>
    <w:rsid w:val="009F2B01"/>
    <w:rsid w:val="009F2ED3"/>
    <w:rsid w:val="009F3FAB"/>
    <w:rsid w:val="009F423A"/>
    <w:rsid w:val="009F44C5"/>
    <w:rsid w:val="009F45A0"/>
    <w:rsid w:val="009F460B"/>
    <w:rsid w:val="009F482C"/>
    <w:rsid w:val="009F5196"/>
    <w:rsid w:val="009F5362"/>
    <w:rsid w:val="009F555C"/>
    <w:rsid w:val="009F570D"/>
    <w:rsid w:val="009F58C0"/>
    <w:rsid w:val="009F5D18"/>
    <w:rsid w:val="009F635B"/>
    <w:rsid w:val="009F63BC"/>
    <w:rsid w:val="009F6625"/>
    <w:rsid w:val="009F698C"/>
    <w:rsid w:val="009F6BCD"/>
    <w:rsid w:val="009F6DF1"/>
    <w:rsid w:val="009F6DF5"/>
    <w:rsid w:val="009F75D5"/>
    <w:rsid w:val="009F79C6"/>
    <w:rsid w:val="009F7B0C"/>
    <w:rsid w:val="009F7B38"/>
    <w:rsid w:val="009F7EB7"/>
    <w:rsid w:val="009F7F30"/>
    <w:rsid w:val="009F7F4D"/>
    <w:rsid w:val="00A001CA"/>
    <w:rsid w:val="00A006AE"/>
    <w:rsid w:val="00A00C1A"/>
    <w:rsid w:val="00A010DC"/>
    <w:rsid w:val="00A01186"/>
    <w:rsid w:val="00A01198"/>
    <w:rsid w:val="00A014CD"/>
    <w:rsid w:val="00A014DC"/>
    <w:rsid w:val="00A01E88"/>
    <w:rsid w:val="00A01FB1"/>
    <w:rsid w:val="00A01FDD"/>
    <w:rsid w:val="00A02021"/>
    <w:rsid w:val="00A021D2"/>
    <w:rsid w:val="00A02A3E"/>
    <w:rsid w:val="00A0345C"/>
    <w:rsid w:val="00A0378A"/>
    <w:rsid w:val="00A03870"/>
    <w:rsid w:val="00A038CE"/>
    <w:rsid w:val="00A03918"/>
    <w:rsid w:val="00A03AA2"/>
    <w:rsid w:val="00A03AE1"/>
    <w:rsid w:val="00A03AF8"/>
    <w:rsid w:val="00A03C40"/>
    <w:rsid w:val="00A03C90"/>
    <w:rsid w:val="00A03D40"/>
    <w:rsid w:val="00A03D81"/>
    <w:rsid w:val="00A04205"/>
    <w:rsid w:val="00A042E3"/>
    <w:rsid w:val="00A048F7"/>
    <w:rsid w:val="00A04F64"/>
    <w:rsid w:val="00A053F6"/>
    <w:rsid w:val="00A05677"/>
    <w:rsid w:val="00A0581C"/>
    <w:rsid w:val="00A0588C"/>
    <w:rsid w:val="00A058F7"/>
    <w:rsid w:val="00A05BFC"/>
    <w:rsid w:val="00A05CC0"/>
    <w:rsid w:val="00A06080"/>
    <w:rsid w:val="00A06161"/>
    <w:rsid w:val="00A06310"/>
    <w:rsid w:val="00A06370"/>
    <w:rsid w:val="00A066AC"/>
    <w:rsid w:val="00A067B0"/>
    <w:rsid w:val="00A06DCD"/>
    <w:rsid w:val="00A06FBB"/>
    <w:rsid w:val="00A07229"/>
    <w:rsid w:val="00A074C6"/>
    <w:rsid w:val="00A07637"/>
    <w:rsid w:val="00A07863"/>
    <w:rsid w:val="00A07AB3"/>
    <w:rsid w:val="00A07C81"/>
    <w:rsid w:val="00A07DB2"/>
    <w:rsid w:val="00A1004E"/>
    <w:rsid w:val="00A10185"/>
    <w:rsid w:val="00A10187"/>
    <w:rsid w:val="00A1030B"/>
    <w:rsid w:val="00A104B4"/>
    <w:rsid w:val="00A104CB"/>
    <w:rsid w:val="00A105B0"/>
    <w:rsid w:val="00A10923"/>
    <w:rsid w:val="00A1092F"/>
    <w:rsid w:val="00A109B2"/>
    <w:rsid w:val="00A10B7A"/>
    <w:rsid w:val="00A10C0F"/>
    <w:rsid w:val="00A10D0F"/>
    <w:rsid w:val="00A10D2E"/>
    <w:rsid w:val="00A10E55"/>
    <w:rsid w:val="00A11502"/>
    <w:rsid w:val="00A11CD7"/>
    <w:rsid w:val="00A120A9"/>
    <w:rsid w:val="00A12607"/>
    <w:rsid w:val="00A129CB"/>
    <w:rsid w:val="00A1346F"/>
    <w:rsid w:val="00A13C03"/>
    <w:rsid w:val="00A13D29"/>
    <w:rsid w:val="00A141E9"/>
    <w:rsid w:val="00A14314"/>
    <w:rsid w:val="00A14772"/>
    <w:rsid w:val="00A14A65"/>
    <w:rsid w:val="00A14AD9"/>
    <w:rsid w:val="00A14B65"/>
    <w:rsid w:val="00A14D56"/>
    <w:rsid w:val="00A155EF"/>
    <w:rsid w:val="00A15979"/>
    <w:rsid w:val="00A15AA3"/>
    <w:rsid w:val="00A15B46"/>
    <w:rsid w:val="00A15B7F"/>
    <w:rsid w:val="00A15B8C"/>
    <w:rsid w:val="00A15EB8"/>
    <w:rsid w:val="00A15F08"/>
    <w:rsid w:val="00A16151"/>
    <w:rsid w:val="00A1653A"/>
    <w:rsid w:val="00A165D0"/>
    <w:rsid w:val="00A1663C"/>
    <w:rsid w:val="00A16A80"/>
    <w:rsid w:val="00A16D13"/>
    <w:rsid w:val="00A1732D"/>
    <w:rsid w:val="00A1777A"/>
    <w:rsid w:val="00A177F4"/>
    <w:rsid w:val="00A178D2"/>
    <w:rsid w:val="00A17907"/>
    <w:rsid w:val="00A17938"/>
    <w:rsid w:val="00A1798F"/>
    <w:rsid w:val="00A20213"/>
    <w:rsid w:val="00A202C5"/>
    <w:rsid w:val="00A206FD"/>
    <w:rsid w:val="00A20A07"/>
    <w:rsid w:val="00A2114A"/>
    <w:rsid w:val="00A2176D"/>
    <w:rsid w:val="00A21CA1"/>
    <w:rsid w:val="00A21DE2"/>
    <w:rsid w:val="00A21EAF"/>
    <w:rsid w:val="00A220AD"/>
    <w:rsid w:val="00A228BA"/>
    <w:rsid w:val="00A22907"/>
    <w:rsid w:val="00A22A1B"/>
    <w:rsid w:val="00A22A4A"/>
    <w:rsid w:val="00A22C78"/>
    <w:rsid w:val="00A23014"/>
    <w:rsid w:val="00A23223"/>
    <w:rsid w:val="00A2340C"/>
    <w:rsid w:val="00A23824"/>
    <w:rsid w:val="00A23929"/>
    <w:rsid w:val="00A23E00"/>
    <w:rsid w:val="00A23FEB"/>
    <w:rsid w:val="00A2418C"/>
    <w:rsid w:val="00A24205"/>
    <w:rsid w:val="00A242B4"/>
    <w:rsid w:val="00A245B1"/>
    <w:rsid w:val="00A24B59"/>
    <w:rsid w:val="00A24F41"/>
    <w:rsid w:val="00A24F7F"/>
    <w:rsid w:val="00A251CF"/>
    <w:rsid w:val="00A255E2"/>
    <w:rsid w:val="00A25724"/>
    <w:rsid w:val="00A2590C"/>
    <w:rsid w:val="00A25ADB"/>
    <w:rsid w:val="00A25B8E"/>
    <w:rsid w:val="00A261EE"/>
    <w:rsid w:val="00A26428"/>
    <w:rsid w:val="00A264D9"/>
    <w:rsid w:val="00A266F9"/>
    <w:rsid w:val="00A269AE"/>
    <w:rsid w:val="00A26AB4"/>
    <w:rsid w:val="00A26B1F"/>
    <w:rsid w:val="00A26E66"/>
    <w:rsid w:val="00A27123"/>
    <w:rsid w:val="00A274D3"/>
    <w:rsid w:val="00A277A7"/>
    <w:rsid w:val="00A279EC"/>
    <w:rsid w:val="00A27AD4"/>
    <w:rsid w:val="00A27BF3"/>
    <w:rsid w:val="00A305F0"/>
    <w:rsid w:val="00A30B75"/>
    <w:rsid w:val="00A30C8C"/>
    <w:rsid w:val="00A30E44"/>
    <w:rsid w:val="00A30F1F"/>
    <w:rsid w:val="00A3158D"/>
    <w:rsid w:val="00A31616"/>
    <w:rsid w:val="00A3176C"/>
    <w:rsid w:val="00A3193A"/>
    <w:rsid w:val="00A31BBC"/>
    <w:rsid w:val="00A32490"/>
    <w:rsid w:val="00A32BF8"/>
    <w:rsid w:val="00A33067"/>
    <w:rsid w:val="00A33A08"/>
    <w:rsid w:val="00A33DA0"/>
    <w:rsid w:val="00A34140"/>
    <w:rsid w:val="00A344CB"/>
    <w:rsid w:val="00A349DE"/>
    <w:rsid w:val="00A34BA7"/>
    <w:rsid w:val="00A34DE9"/>
    <w:rsid w:val="00A34F7D"/>
    <w:rsid w:val="00A35135"/>
    <w:rsid w:val="00A351DC"/>
    <w:rsid w:val="00A35532"/>
    <w:rsid w:val="00A355B3"/>
    <w:rsid w:val="00A35A79"/>
    <w:rsid w:val="00A35B34"/>
    <w:rsid w:val="00A360B6"/>
    <w:rsid w:val="00A361A8"/>
    <w:rsid w:val="00A36A87"/>
    <w:rsid w:val="00A3721D"/>
    <w:rsid w:val="00A3773B"/>
    <w:rsid w:val="00A37804"/>
    <w:rsid w:val="00A3797F"/>
    <w:rsid w:val="00A40A14"/>
    <w:rsid w:val="00A40D95"/>
    <w:rsid w:val="00A41061"/>
    <w:rsid w:val="00A412EC"/>
    <w:rsid w:val="00A413F5"/>
    <w:rsid w:val="00A41426"/>
    <w:rsid w:val="00A41FE9"/>
    <w:rsid w:val="00A42135"/>
    <w:rsid w:val="00A42745"/>
    <w:rsid w:val="00A42851"/>
    <w:rsid w:val="00A42B9D"/>
    <w:rsid w:val="00A43288"/>
    <w:rsid w:val="00A4359A"/>
    <w:rsid w:val="00A4362D"/>
    <w:rsid w:val="00A43665"/>
    <w:rsid w:val="00A43884"/>
    <w:rsid w:val="00A439AE"/>
    <w:rsid w:val="00A43A3D"/>
    <w:rsid w:val="00A43AB0"/>
    <w:rsid w:val="00A43B23"/>
    <w:rsid w:val="00A43B42"/>
    <w:rsid w:val="00A43CC8"/>
    <w:rsid w:val="00A43FA3"/>
    <w:rsid w:val="00A44095"/>
    <w:rsid w:val="00A440B5"/>
    <w:rsid w:val="00A44152"/>
    <w:rsid w:val="00A44408"/>
    <w:rsid w:val="00A445BC"/>
    <w:rsid w:val="00A4463E"/>
    <w:rsid w:val="00A44680"/>
    <w:rsid w:val="00A44722"/>
    <w:rsid w:val="00A4475B"/>
    <w:rsid w:val="00A449DD"/>
    <w:rsid w:val="00A449F9"/>
    <w:rsid w:val="00A44D83"/>
    <w:rsid w:val="00A4547B"/>
    <w:rsid w:val="00A458D7"/>
    <w:rsid w:val="00A45E88"/>
    <w:rsid w:val="00A46011"/>
    <w:rsid w:val="00A4628C"/>
    <w:rsid w:val="00A4668B"/>
    <w:rsid w:val="00A46894"/>
    <w:rsid w:val="00A468D3"/>
    <w:rsid w:val="00A4739B"/>
    <w:rsid w:val="00A47410"/>
    <w:rsid w:val="00A47829"/>
    <w:rsid w:val="00A47A6B"/>
    <w:rsid w:val="00A47CC7"/>
    <w:rsid w:val="00A47CD9"/>
    <w:rsid w:val="00A47CEB"/>
    <w:rsid w:val="00A47EEC"/>
    <w:rsid w:val="00A47F41"/>
    <w:rsid w:val="00A50067"/>
    <w:rsid w:val="00A50213"/>
    <w:rsid w:val="00A50472"/>
    <w:rsid w:val="00A509FE"/>
    <w:rsid w:val="00A50A27"/>
    <w:rsid w:val="00A51288"/>
    <w:rsid w:val="00A518BB"/>
    <w:rsid w:val="00A524C4"/>
    <w:rsid w:val="00A52907"/>
    <w:rsid w:val="00A53051"/>
    <w:rsid w:val="00A53725"/>
    <w:rsid w:val="00A53DFC"/>
    <w:rsid w:val="00A5406C"/>
    <w:rsid w:val="00A54580"/>
    <w:rsid w:val="00A545F8"/>
    <w:rsid w:val="00A5484E"/>
    <w:rsid w:val="00A54C3B"/>
    <w:rsid w:val="00A55599"/>
    <w:rsid w:val="00A555EB"/>
    <w:rsid w:val="00A55974"/>
    <w:rsid w:val="00A55B67"/>
    <w:rsid w:val="00A55C5C"/>
    <w:rsid w:val="00A55C76"/>
    <w:rsid w:val="00A5601C"/>
    <w:rsid w:val="00A563D9"/>
    <w:rsid w:val="00A564A5"/>
    <w:rsid w:val="00A5651D"/>
    <w:rsid w:val="00A5671D"/>
    <w:rsid w:val="00A568FA"/>
    <w:rsid w:val="00A56C9E"/>
    <w:rsid w:val="00A56D9E"/>
    <w:rsid w:val="00A56EAB"/>
    <w:rsid w:val="00A56ED4"/>
    <w:rsid w:val="00A57136"/>
    <w:rsid w:val="00A57172"/>
    <w:rsid w:val="00A57290"/>
    <w:rsid w:val="00A57309"/>
    <w:rsid w:val="00A57C79"/>
    <w:rsid w:val="00A57C86"/>
    <w:rsid w:val="00A57DBF"/>
    <w:rsid w:val="00A57ECC"/>
    <w:rsid w:val="00A600CB"/>
    <w:rsid w:val="00A601DB"/>
    <w:rsid w:val="00A606FA"/>
    <w:rsid w:val="00A60A76"/>
    <w:rsid w:val="00A60BF6"/>
    <w:rsid w:val="00A61421"/>
    <w:rsid w:val="00A62027"/>
    <w:rsid w:val="00A62126"/>
    <w:rsid w:val="00A621AC"/>
    <w:rsid w:val="00A623A8"/>
    <w:rsid w:val="00A624DA"/>
    <w:rsid w:val="00A62A5C"/>
    <w:rsid w:val="00A6348D"/>
    <w:rsid w:val="00A6353E"/>
    <w:rsid w:val="00A635DB"/>
    <w:rsid w:val="00A63742"/>
    <w:rsid w:val="00A6383F"/>
    <w:rsid w:val="00A63D3D"/>
    <w:rsid w:val="00A6410F"/>
    <w:rsid w:val="00A64117"/>
    <w:rsid w:val="00A641FA"/>
    <w:rsid w:val="00A64379"/>
    <w:rsid w:val="00A643C2"/>
    <w:rsid w:val="00A644B2"/>
    <w:rsid w:val="00A64525"/>
    <w:rsid w:val="00A6453B"/>
    <w:rsid w:val="00A645D2"/>
    <w:rsid w:val="00A645E0"/>
    <w:rsid w:val="00A64723"/>
    <w:rsid w:val="00A64AC1"/>
    <w:rsid w:val="00A64FC6"/>
    <w:rsid w:val="00A654A6"/>
    <w:rsid w:val="00A657BF"/>
    <w:rsid w:val="00A658C0"/>
    <w:rsid w:val="00A65D19"/>
    <w:rsid w:val="00A65ED0"/>
    <w:rsid w:val="00A66042"/>
    <w:rsid w:val="00A6615F"/>
    <w:rsid w:val="00A6682A"/>
    <w:rsid w:val="00A66A78"/>
    <w:rsid w:val="00A6752F"/>
    <w:rsid w:val="00A6791B"/>
    <w:rsid w:val="00A67B30"/>
    <w:rsid w:val="00A67D73"/>
    <w:rsid w:val="00A67EAB"/>
    <w:rsid w:val="00A700FD"/>
    <w:rsid w:val="00A703D2"/>
    <w:rsid w:val="00A704DA"/>
    <w:rsid w:val="00A707A2"/>
    <w:rsid w:val="00A70BFC"/>
    <w:rsid w:val="00A70C3E"/>
    <w:rsid w:val="00A70EDE"/>
    <w:rsid w:val="00A71133"/>
    <w:rsid w:val="00A71296"/>
    <w:rsid w:val="00A713EE"/>
    <w:rsid w:val="00A71522"/>
    <w:rsid w:val="00A72083"/>
    <w:rsid w:val="00A72481"/>
    <w:rsid w:val="00A72601"/>
    <w:rsid w:val="00A72BE3"/>
    <w:rsid w:val="00A731B3"/>
    <w:rsid w:val="00A73DB9"/>
    <w:rsid w:val="00A74665"/>
    <w:rsid w:val="00A74A67"/>
    <w:rsid w:val="00A7517E"/>
    <w:rsid w:val="00A753A0"/>
    <w:rsid w:val="00A75595"/>
    <w:rsid w:val="00A75667"/>
    <w:rsid w:val="00A7588E"/>
    <w:rsid w:val="00A75898"/>
    <w:rsid w:val="00A758AE"/>
    <w:rsid w:val="00A761AA"/>
    <w:rsid w:val="00A761DA"/>
    <w:rsid w:val="00A7622A"/>
    <w:rsid w:val="00A76269"/>
    <w:rsid w:val="00A76E7A"/>
    <w:rsid w:val="00A76E99"/>
    <w:rsid w:val="00A76EF4"/>
    <w:rsid w:val="00A7734E"/>
    <w:rsid w:val="00A778F1"/>
    <w:rsid w:val="00A77CF4"/>
    <w:rsid w:val="00A800D0"/>
    <w:rsid w:val="00A80C2F"/>
    <w:rsid w:val="00A80FAA"/>
    <w:rsid w:val="00A814A2"/>
    <w:rsid w:val="00A81814"/>
    <w:rsid w:val="00A81B00"/>
    <w:rsid w:val="00A81B67"/>
    <w:rsid w:val="00A81BFE"/>
    <w:rsid w:val="00A81D4B"/>
    <w:rsid w:val="00A82284"/>
    <w:rsid w:val="00A826C3"/>
    <w:rsid w:val="00A827F5"/>
    <w:rsid w:val="00A82C84"/>
    <w:rsid w:val="00A82CDA"/>
    <w:rsid w:val="00A82FB8"/>
    <w:rsid w:val="00A83009"/>
    <w:rsid w:val="00A8301C"/>
    <w:rsid w:val="00A8355A"/>
    <w:rsid w:val="00A8370F"/>
    <w:rsid w:val="00A83EA0"/>
    <w:rsid w:val="00A84939"/>
    <w:rsid w:val="00A84B04"/>
    <w:rsid w:val="00A84E56"/>
    <w:rsid w:val="00A850AF"/>
    <w:rsid w:val="00A858EF"/>
    <w:rsid w:val="00A85B35"/>
    <w:rsid w:val="00A85E60"/>
    <w:rsid w:val="00A86338"/>
    <w:rsid w:val="00A86448"/>
    <w:rsid w:val="00A864C1"/>
    <w:rsid w:val="00A8709D"/>
    <w:rsid w:val="00A8795D"/>
    <w:rsid w:val="00A87A2B"/>
    <w:rsid w:val="00A87B31"/>
    <w:rsid w:val="00A87B97"/>
    <w:rsid w:val="00A87C94"/>
    <w:rsid w:val="00A87F7A"/>
    <w:rsid w:val="00A90081"/>
    <w:rsid w:val="00A9026C"/>
    <w:rsid w:val="00A903D3"/>
    <w:rsid w:val="00A9070B"/>
    <w:rsid w:val="00A910D0"/>
    <w:rsid w:val="00A92163"/>
    <w:rsid w:val="00A923D0"/>
    <w:rsid w:val="00A92D6A"/>
    <w:rsid w:val="00A931E0"/>
    <w:rsid w:val="00A932B0"/>
    <w:rsid w:val="00A940BF"/>
    <w:rsid w:val="00A94194"/>
    <w:rsid w:val="00A941CE"/>
    <w:rsid w:val="00A9454F"/>
    <w:rsid w:val="00A94684"/>
    <w:rsid w:val="00A94BFA"/>
    <w:rsid w:val="00A95400"/>
    <w:rsid w:val="00A95490"/>
    <w:rsid w:val="00A95509"/>
    <w:rsid w:val="00A9561D"/>
    <w:rsid w:val="00A95C11"/>
    <w:rsid w:val="00A96134"/>
    <w:rsid w:val="00A965E5"/>
    <w:rsid w:val="00A96617"/>
    <w:rsid w:val="00A96A0D"/>
    <w:rsid w:val="00A96A57"/>
    <w:rsid w:val="00A96C1F"/>
    <w:rsid w:val="00A96E28"/>
    <w:rsid w:val="00A96F49"/>
    <w:rsid w:val="00A974B8"/>
    <w:rsid w:val="00A977E2"/>
    <w:rsid w:val="00A97B80"/>
    <w:rsid w:val="00A97BBC"/>
    <w:rsid w:val="00A97CB7"/>
    <w:rsid w:val="00AA0407"/>
    <w:rsid w:val="00AA0532"/>
    <w:rsid w:val="00AA06BD"/>
    <w:rsid w:val="00AA0D33"/>
    <w:rsid w:val="00AA0DDA"/>
    <w:rsid w:val="00AA0E48"/>
    <w:rsid w:val="00AA0E52"/>
    <w:rsid w:val="00AA0E75"/>
    <w:rsid w:val="00AA10CE"/>
    <w:rsid w:val="00AA173C"/>
    <w:rsid w:val="00AA185C"/>
    <w:rsid w:val="00AA19E5"/>
    <w:rsid w:val="00AA19F2"/>
    <w:rsid w:val="00AA1EDF"/>
    <w:rsid w:val="00AA20BB"/>
    <w:rsid w:val="00AA20DC"/>
    <w:rsid w:val="00AA256E"/>
    <w:rsid w:val="00AA27FF"/>
    <w:rsid w:val="00AA2806"/>
    <w:rsid w:val="00AA2BCF"/>
    <w:rsid w:val="00AA386A"/>
    <w:rsid w:val="00AA3ACF"/>
    <w:rsid w:val="00AA3B91"/>
    <w:rsid w:val="00AA4274"/>
    <w:rsid w:val="00AA4297"/>
    <w:rsid w:val="00AA4676"/>
    <w:rsid w:val="00AA4807"/>
    <w:rsid w:val="00AA488C"/>
    <w:rsid w:val="00AA48A1"/>
    <w:rsid w:val="00AA4CEA"/>
    <w:rsid w:val="00AA51E7"/>
    <w:rsid w:val="00AA5570"/>
    <w:rsid w:val="00AA5947"/>
    <w:rsid w:val="00AA5F97"/>
    <w:rsid w:val="00AA63BE"/>
    <w:rsid w:val="00AA65EA"/>
    <w:rsid w:val="00AA68EB"/>
    <w:rsid w:val="00AA6AD3"/>
    <w:rsid w:val="00AA6BD1"/>
    <w:rsid w:val="00AA6D78"/>
    <w:rsid w:val="00AA6FE3"/>
    <w:rsid w:val="00AA7069"/>
    <w:rsid w:val="00AA748B"/>
    <w:rsid w:val="00AA775E"/>
    <w:rsid w:val="00AA7786"/>
    <w:rsid w:val="00AA7925"/>
    <w:rsid w:val="00AA7CFA"/>
    <w:rsid w:val="00AA7D41"/>
    <w:rsid w:val="00AB03F8"/>
    <w:rsid w:val="00AB092A"/>
    <w:rsid w:val="00AB09DC"/>
    <w:rsid w:val="00AB101E"/>
    <w:rsid w:val="00AB1065"/>
    <w:rsid w:val="00AB146F"/>
    <w:rsid w:val="00AB160B"/>
    <w:rsid w:val="00AB1CD7"/>
    <w:rsid w:val="00AB1E60"/>
    <w:rsid w:val="00AB1FD9"/>
    <w:rsid w:val="00AB23BB"/>
    <w:rsid w:val="00AB24D8"/>
    <w:rsid w:val="00AB29B6"/>
    <w:rsid w:val="00AB2CD8"/>
    <w:rsid w:val="00AB3198"/>
    <w:rsid w:val="00AB31DE"/>
    <w:rsid w:val="00AB3253"/>
    <w:rsid w:val="00AB34C1"/>
    <w:rsid w:val="00AB379A"/>
    <w:rsid w:val="00AB38F0"/>
    <w:rsid w:val="00AB448D"/>
    <w:rsid w:val="00AB449E"/>
    <w:rsid w:val="00AB4D32"/>
    <w:rsid w:val="00AB4E5F"/>
    <w:rsid w:val="00AB51A1"/>
    <w:rsid w:val="00AB5323"/>
    <w:rsid w:val="00AB53D1"/>
    <w:rsid w:val="00AB5661"/>
    <w:rsid w:val="00AB5E31"/>
    <w:rsid w:val="00AB5E91"/>
    <w:rsid w:val="00AB6208"/>
    <w:rsid w:val="00AB6B70"/>
    <w:rsid w:val="00AB6EB9"/>
    <w:rsid w:val="00AB70DF"/>
    <w:rsid w:val="00AB727C"/>
    <w:rsid w:val="00AB72B2"/>
    <w:rsid w:val="00AB7896"/>
    <w:rsid w:val="00AB7B90"/>
    <w:rsid w:val="00AB7CD9"/>
    <w:rsid w:val="00AC0177"/>
    <w:rsid w:val="00AC07FB"/>
    <w:rsid w:val="00AC0929"/>
    <w:rsid w:val="00AC1169"/>
    <w:rsid w:val="00AC1A5D"/>
    <w:rsid w:val="00AC1CC2"/>
    <w:rsid w:val="00AC20CF"/>
    <w:rsid w:val="00AC244C"/>
    <w:rsid w:val="00AC28E1"/>
    <w:rsid w:val="00AC2BAF"/>
    <w:rsid w:val="00AC2C2B"/>
    <w:rsid w:val="00AC2CEA"/>
    <w:rsid w:val="00AC34A2"/>
    <w:rsid w:val="00AC3D78"/>
    <w:rsid w:val="00AC4478"/>
    <w:rsid w:val="00AC4AE0"/>
    <w:rsid w:val="00AC4EA6"/>
    <w:rsid w:val="00AC518E"/>
    <w:rsid w:val="00AC542E"/>
    <w:rsid w:val="00AC5599"/>
    <w:rsid w:val="00AC5649"/>
    <w:rsid w:val="00AC582D"/>
    <w:rsid w:val="00AC5A68"/>
    <w:rsid w:val="00AC5BCE"/>
    <w:rsid w:val="00AC5FCF"/>
    <w:rsid w:val="00AC601F"/>
    <w:rsid w:val="00AC60E5"/>
    <w:rsid w:val="00AC630F"/>
    <w:rsid w:val="00AC6627"/>
    <w:rsid w:val="00AC6632"/>
    <w:rsid w:val="00AC6704"/>
    <w:rsid w:val="00AC74F6"/>
    <w:rsid w:val="00AC7F26"/>
    <w:rsid w:val="00AD0186"/>
    <w:rsid w:val="00AD0510"/>
    <w:rsid w:val="00AD055D"/>
    <w:rsid w:val="00AD0591"/>
    <w:rsid w:val="00AD06B7"/>
    <w:rsid w:val="00AD0BD7"/>
    <w:rsid w:val="00AD0C6F"/>
    <w:rsid w:val="00AD0F25"/>
    <w:rsid w:val="00AD1296"/>
    <w:rsid w:val="00AD193D"/>
    <w:rsid w:val="00AD1A67"/>
    <w:rsid w:val="00AD1A91"/>
    <w:rsid w:val="00AD1B44"/>
    <w:rsid w:val="00AD1B6A"/>
    <w:rsid w:val="00AD2125"/>
    <w:rsid w:val="00AD22E8"/>
    <w:rsid w:val="00AD2329"/>
    <w:rsid w:val="00AD233F"/>
    <w:rsid w:val="00AD25BF"/>
    <w:rsid w:val="00AD286D"/>
    <w:rsid w:val="00AD2A68"/>
    <w:rsid w:val="00AD2E2C"/>
    <w:rsid w:val="00AD2FBB"/>
    <w:rsid w:val="00AD2FC1"/>
    <w:rsid w:val="00AD2FF6"/>
    <w:rsid w:val="00AD3AC7"/>
    <w:rsid w:val="00AD3B52"/>
    <w:rsid w:val="00AD4139"/>
    <w:rsid w:val="00AD4335"/>
    <w:rsid w:val="00AD49BD"/>
    <w:rsid w:val="00AD4AF8"/>
    <w:rsid w:val="00AD4C5D"/>
    <w:rsid w:val="00AD4E2C"/>
    <w:rsid w:val="00AD5039"/>
    <w:rsid w:val="00AD51B8"/>
    <w:rsid w:val="00AD53EE"/>
    <w:rsid w:val="00AD5735"/>
    <w:rsid w:val="00AD5B2F"/>
    <w:rsid w:val="00AD5D3A"/>
    <w:rsid w:val="00AD5EBF"/>
    <w:rsid w:val="00AD64EB"/>
    <w:rsid w:val="00AD68F9"/>
    <w:rsid w:val="00AD6CA7"/>
    <w:rsid w:val="00AD6CE9"/>
    <w:rsid w:val="00AD7099"/>
    <w:rsid w:val="00AD7468"/>
    <w:rsid w:val="00AD7503"/>
    <w:rsid w:val="00AD7C1F"/>
    <w:rsid w:val="00AD7F20"/>
    <w:rsid w:val="00AD7F38"/>
    <w:rsid w:val="00AE0417"/>
    <w:rsid w:val="00AE0718"/>
    <w:rsid w:val="00AE09FA"/>
    <w:rsid w:val="00AE0B93"/>
    <w:rsid w:val="00AE0E80"/>
    <w:rsid w:val="00AE1045"/>
    <w:rsid w:val="00AE10EE"/>
    <w:rsid w:val="00AE1644"/>
    <w:rsid w:val="00AE168A"/>
    <w:rsid w:val="00AE195A"/>
    <w:rsid w:val="00AE1C25"/>
    <w:rsid w:val="00AE1F2C"/>
    <w:rsid w:val="00AE26DA"/>
    <w:rsid w:val="00AE2705"/>
    <w:rsid w:val="00AE2B40"/>
    <w:rsid w:val="00AE2D6D"/>
    <w:rsid w:val="00AE2E2B"/>
    <w:rsid w:val="00AE2E4E"/>
    <w:rsid w:val="00AE3213"/>
    <w:rsid w:val="00AE325B"/>
    <w:rsid w:val="00AE343D"/>
    <w:rsid w:val="00AE366A"/>
    <w:rsid w:val="00AE39E5"/>
    <w:rsid w:val="00AE3B64"/>
    <w:rsid w:val="00AE3C64"/>
    <w:rsid w:val="00AE3CD6"/>
    <w:rsid w:val="00AE3FC5"/>
    <w:rsid w:val="00AE411E"/>
    <w:rsid w:val="00AE460A"/>
    <w:rsid w:val="00AE474E"/>
    <w:rsid w:val="00AE4963"/>
    <w:rsid w:val="00AE4A30"/>
    <w:rsid w:val="00AE4D0C"/>
    <w:rsid w:val="00AE555D"/>
    <w:rsid w:val="00AE58C8"/>
    <w:rsid w:val="00AE6469"/>
    <w:rsid w:val="00AE6BA3"/>
    <w:rsid w:val="00AE6BC8"/>
    <w:rsid w:val="00AE6DD5"/>
    <w:rsid w:val="00AE6E02"/>
    <w:rsid w:val="00AE6E0E"/>
    <w:rsid w:val="00AE7500"/>
    <w:rsid w:val="00AE7B22"/>
    <w:rsid w:val="00AE7FB9"/>
    <w:rsid w:val="00AF0953"/>
    <w:rsid w:val="00AF0D09"/>
    <w:rsid w:val="00AF0DD9"/>
    <w:rsid w:val="00AF10A5"/>
    <w:rsid w:val="00AF11C6"/>
    <w:rsid w:val="00AF1CB0"/>
    <w:rsid w:val="00AF21C6"/>
    <w:rsid w:val="00AF2394"/>
    <w:rsid w:val="00AF25B5"/>
    <w:rsid w:val="00AF3693"/>
    <w:rsid w:val="00AF37F2"/>
    <w:rsid w:val="00AF3975"/>
    <w:rsid w:val="00AF39CA"/>
    <w:rsid w:val="00AF3A3D"/>
    <w:rsid w:val="00AF3B7B"/>
    <w:rsid w:val="00AF3C23"/>
    <w:rsid w:val="00AF41D0"/>
    <w:rsid w:val="00AF450B"/>
    <w:rsid w:val="00AF49BC"/>
    <w:rsid w:val="00AF4BA6"/>
    <w:rsid w:val="00AF5764"/>
    <w:rsid w:val="00AF5A8D"/>
    <w:rsid w:val="00AF5F9A"/>
    <w:rsid w:val="00AF6449"/>
    <w:rsid w:val="00AF6CE2"/>
    <w:rsid w:val="00AF71C6"/>
    <w:rsid w:val="00AF75A2"/>
    <w:rsid w:val="00AF75C7"/>
    <w:rsid w:val="00AF7D04"/>
    <w:rsid w:val="00AF7E48"/>
    <w:rsid w:val="00B00038"/>
    <w:rsid w:val="00B00163"/>
    <w:rsid w:val="00B0038A"/>
    <w:rsid w:val="00B005E6"/>
    <w:rsid w:val="00B0064A"/>
    <w:rsid w:val="00B00912"/>
    <w:rsid w:val="00B00AC2"/>
    <w:rsid w:val="00B00E51"/>
    <w:rsid w:val="00B01134"/>
    <w:rsid w:val="00B0116D"/>
    <w:rsid w:val="00B016F0"/>
    <w:rsid w:val="00B019A8"/>
    <w:rsid w:val="00B01B36"/>
    <w:rsid w:val="00B01B92"/>
    <w:rsid w:val="00B01C07"/>
    <w:rsid w:val="00B01C79"/>
    <w:rsid w:val="00B01D1D"/>
    <w:rsid w:val="00B01FF6"/>
    <w:rsid w:val="00B020B8"/>
    <w:rsid w:val="00B021CE"/>
    <w:rsid w:val="00B028D7"/>
    <w:rsid w:val="00B029EF"/>
    <w:rsid w:val="00B03A95"/>
    <w:rsid w:val="00B03AF5"/>
    <w:rsid w:val="00B04484"/>
    <w:rsid w:val="00B04649"/>
    <w:rsid w:val="00B04947"/>
    <w:rsid w:val="00B04A58"/>
    <w:rsid w:val="00B0506C"/>
    <w:rsid w:val="00B05149"/>
    <w:rsid w:val="00B0525A"/>
    <w:rsid w:val="00B05461"/>
    <w:rsid w:val="00B055B1"/>
    <w:rsid w:val="00B056D1"/>
    <w:rsid w:val="00B0578A"/>
    <w:rsid w:val="00B05805"/>
    <w:rsid w:val="00B05891"/>
    <w:rsid w:val="00B0592D"/>
    <w:rsid w:val="00B05AA7"/>
    <w:rsid w:val="00B05C76"/>
    <w:rsid w:val="00B06379"/>
    <w:rsid w:val="00B064A9"/>
    <w:rsid w:val="00B06A14"/>
    <w:rsid w:val="00B06B76"/>
    <w:rsid w:val="00B06C0D"/>
    <w:rsid w:val="00B06EA1"/>
    <w:rsid w:val="00B0716A"/>
    <w:rsid w:val="00B07AB5"/>
    <w:rsid w:val="00B07BAC"/>
    <w:rsid w:val="00B07D19"/>
    <w:rsid w:val="00B07D1A"/>
    <w:rsid w:val="00B07F7C"/>
    <w:rsid w:val="00B107F5"/>
    <w:rsid w:val="00B10D3F"/>
    <w:rsid w:val="00B11606"/>
    <w:rsid w:val="00B11700"/>
    <w:rsid w:val="00B11803"/>
    <w:rsid w:val="00B121A3"/>
    <w:rsid w:val="00B1222D"/>
    <w:rsid w:val="00B12C26"/>
    <w:rsid w:val="00B12D8E"/>
    <w:rsid w:val="00B12DCA"/>
    <w:rsid w:val="00B13082"/>
    <w:rsid w:val="00B13975"/>
    <w:rsid w:val="00B14038"/>
    <w:rsid w:val="00B140CD"/>
    <w:rsid w:val="00B1476F"/>
    <w:rsid w:val="00B14AB0"/>
    <w:rsid w:val="00B14AC2"/>
    <w:rsid w:val="00B14B51"/>
    <w:rsid w:val="00B14D0F"/>
    <w:rsid w:val="00B14D47"/>
    <w:rsid w:val="00B14DAD"/>
    <w:rsid w:val="00B14FC1"/>
    <w:rsid w:val="00B150D9"/>
    <w:rsid w:val="00B15399"/>
    <w:rsid w:val="00B1565F"/>
    <w:rsid w:val="00B15C2C"/>
    <w:rsid w:val="00B1647D"/>
    <w:rsid w:val="00B1717B"/>
    <w:rsid w:val="00B17204"/>
    <w:rsid w:val="00B1752A"/>
    <w:rsid w:val="00B17851"/>
    <w:rsid w:val="00B17A33"/>
    <w:rsid w:val="00B17C68"/>
    <w:rsid w:val="00B17C95"/>
    <w:rsid w:val="00B20431"/>
    <w:rsid w:val="00B20432"/>
    <w:rsid w:val="00B205C8"/>
    <w:rsid w:val="00B20847"/>
    <w:rsid w:val="00B20A27"/>
    <w:rsid w:val="00B21550"/>
    <w:rsid w:val="00B21830"/>
    <w:rsid w:val="00B218EB"/>
    <w:rsid w:val="00B218F2"/>
    <w:rsid w:val="00B21A4F"/>
    <w:rsid w:val="00B22215"/>
    <w:rsid w:val="00B22243"/>
    <w:rsid w:val="00B22323"/>
    <w:rsid w:val="00B22682"/>
    <w:rsid w:val="00B2286E"/>
    <w:rsid w:val="00B22923"/>
    <w:rsid w:val="00B22973"/>
    <w:rsid w:val="00B23220"/>
    <w:rsid w:val="00B2359D"/>
    <w:rsid w:val="00B236EB"/>
    <w:rsid w:val="00B236F0"/>
    <w:rsid w:val="00B2394A"/>
    <w:rsid w:val="00B239B9"/>
    <w:rsid w:val="00B23C25"/>
    <w:rsid w:val="00B23E1E"/>
    <w:rsid w:val="00B24903"/>
    <w:rsid w:val="00B2495F"/>
    <w:rsid w:val="00B24B30"/>
    <w:rsid w:val="00B24ECE"/>
    <w:rsid w:val="00B25280"/>
    <w:rsid w:val="00B252BD"/>
    <w:rsid w:val="00B25643"/>
    <w:rsid w:val="00B256F6"/>
    <w:rsid w:val="00B25A64"/>
    <w:rsid w:val="00B25B71"/>
    <w:rsid w:val="00B25BD2"/>
    <w:rsid w:val="00B25C60"/>
    <w:rsid w:val="00B26490"/>
    <w:rsid w:val="00B26605"/>
    <w:rsid w:val="00B26A33"/>
    <w:rsid w:val="00B26E46"/>
    <w:rsid w:val="00B26FE8"/>
    <w:rsid w:val="00B26FF1"/>
    <w:rsid w:val="00B271F4"/>
    <w:rsid w:val="00B27451"/>
    <w:rsid w:val="00B27463"/>
    <w:rsid w:val="00B274DD"/>
    <w:rsid w:val="00B2760C"/>
    <w:rsid w:val="00B278D0"/>
    <w:rsid w:val="00B27AEE"/>
    <w:rsid w:val="00B27F74"/>
    <w:rsid w:val="00B303D4"/>
    <w:rsid w:val="00B3092D"/>
    <w:rsid w:val="00B30B25"/>
    <w:rsid w:val="00B30ED1"/>
    <w:rsid w:val="00B31044"/>
    <w:rsid w:val="00B314DB"/>
    <w:rsid w:val="00B31B5F"/>
    <w:rsid w:val="00B3219B"/>
    <w:rsid w:val="00B32DB2"/>
    <w:rsid w:val="00B33710"/>
    <w:rsid w:val="00B33F24"/>
    <w:rsid w:val="00B34448"/>
    <w:rsid w:val="00B346E4"/>
    <w:rsid w:val="00B347CB"/>
    <w:rsid w:val="00B348D7"/>
    <w:rsid w:val="00B349A3"/>
    <w:rsid w:val="00B34D44"/>
    <w:rsid w:val="00B34F37"/>
    <w:rsid w:val="00B35072"/>
    <w:rsid w:val="00B351EA"/>
    <w:rsid w:val="00B35343"/>
    <w:rsid w:val="00B3562D"/>
    <w:rsid w:val="00B35B7B"/>
    <w:rsid w:val="00B36329"/>
    <w:rsid w:val="00B364E6"/>
    <w:rsid w:val="00B3650A"/>
    <w:rsid w:val="00B36624"/>
    <w:rsid w:val="00B3665B"/>
    <w:rsid w:val="00B36752"/>
    <w:rsid w:val="00B36E90"/>
    <w:rsid w:val="00B37138"/>
    <w:rsid w:val="00B371A7"/>
    <w:rsid w:val="00B37763"/>
    <w:rsid w:val="00B378FC"/>
    <w:rsid w:val="00B37C17"/>
    <w:rsid w:val="00B37E09"/>
    <w:rsid w:val="00B37F6E"/>
    <w:rsid w:val="00B400C9"/>
    <w:rsid w:val="00B4046C"/>
    <w:rsid w:val="00B40A4B"/>
    <w:rsid w:val="00B40C4F"/>
    <w:rsid w:val="00B40C53"/>
    <w:rsid w:val="00B40D5D"/>
    <w:rsid w:val="00B40FC0"/>
    <w:rsid w:val="00B4135F"/>
    <w:rsid w:val="00B413BC"/>
    <w:rsid w:val="00B4175F"/>
    <w:rsid w:val="00B4176C"/>
    <w:rsid w:val="00B41795"/>
    <w:rsid w:val="00B4186B"/>
    <w:rsid w:val="00B419EE"/>
    <w:rsid w:val="00B41B54"/>
    <w:rsid w:val="00B42400"/>
    <w:rsid w:val="00B4242C"/>
    <w:rsid w:val="00B4246E"/>
    <w:rsid w:val="00B42491"/>
    <w:rsid w:val="00B426EE"/>
    <w:rsid w:val="00B4284F"/>
    <w:rsid w:val="00B42901"/>
    <w:rsid w:val="00B42A08"/>
    <w:rsid w:val="00B42AC5"/>
    <w:rsid w:val="00B42C00"/>
    <w:rsid w:val="00B42D49"/>
    <w:rsid w:val="00B42E84"/>
    <w:rsid w:val="00B42F4F"/>
    <w:rsid w:val="00B43427"/>
    <w:rsid w:val="00B43746"/>
    <w:rsid w:val="00B43863"/>
    <w:rsid w:val="00B4395C"/>
    <w:rsid w:val="00B43AB1"/>
    <w:rsid w:val="00B43AF2"/>
    <w:rsid w:val="00B43DDA"/>
    <w:rsid w:val="00B43FC3"/>
    <w:rsid w:val="00B4522E"/>
    <w:rsid w:val="00B453A6"/>
    <w:rsid w:val="00B453DB"/>
    <w:rsid w:val="00B4541D"/>
    <w:rsid w:val="00B45FDC"/>
    <w:rsid w:val="00B46346"/>
    <w:rsid w:val="00B4638E"/>
    <w:rsid w:val="00B465E9"/>
    <w:rsid w:val="00B4663A"/>
    <w:rsid w:val="00B46998"/>
    <w:rsid w:val="00B46C5D"/>
    <w:rsid w:val="00B46CDD"/>
    <w:rsid w:val="00B47556"/>
    <w:rsid w:val="00B475A7"/>
    <w:rsid w:val="00B478F1"/>
    <w:rsid w:val="00B47BF9"/>
    <w:rsid w:val="00B47CDB"/>
    <w:rsid w:val="00B47F01"/>
    <w:rsid w:val="00B50111"/>
    <w:rsid w:val="00B502D8"/>
    <w:rsid w:val="00B50626"/>
    <w:rsid w:val="00B50809"/>
    <w:rsid w:val="00B50DCD"/>
    <w:rsid w:val="00B512C3"/>
    <w:rsid w:val="00B51567"/>
    <w:rsid w:val="00B519EC"/>
    <w:rsid w:val="00B51B6D"/>
    <w:rsid w:val="00B5205A"/>
    <w:rsid w:val="00B520BC"/>
    <w:rsid w:val="00B5210D"/>
    <w:rsid w:val="00B52124"/>
    <w:rsid w:val="00B52260"/>
    <w:rsid w:val="00B52752"/>
    <w:rsid w:val="00B52839"/>
    <w:rsid w:val="00B528A7"/>
    <w:rsid w:val="00B5352E"/>
    <w:rsid w:val="00B53538"/>
    <w:rsid w:val="00B53BA8"/>
    <w:rsid w:val="00B53C78"/>
    <w:rsid w:val="00B540E2"/>
    <w:rsid w:val="00B54251"/>
    <w:rsid w:val="00B543C5"/>
    <w:rsid w:val="00B54412"/>
    <w:rsid w:val="00B54553"/>
    <w:rsid w:val="00B545C2"/>
    <w:rsid w:val="00B54842"/>
    <w:rsid w:val="00B54AA1"/>
    <w:rsid w:val="00B54B55"/>
    <w:rsid w:val="00B54BD7"/>
    <w:rsid w:val="00B54C55"/>
    <w:rsid w:val="00B54D92"/>
    <w:rsid w:val="00B553A5"/>
    <w:rsid w:val="00B55E9E"/>
    <w:rsid w:val="00B55F7F"/>
    <w:rsid w:val="00B5605A"/>
    <w:rsid w:val="00B567F7"/>
    <w:rsid w:val="00B56D06"/>
    <w:rsid w:val="00B56E3C"/>
    <w:rsid w:val="00B57258"/>
    <w:rsid w:val="00B572B8"/>
    <w:rsid w:val="00B5772D"/>
    <w:rsid w:val="00B57D33"/>
    <w:rsid w:val="00B60175"/>
    <w:rsid w:val="00B60409"/>
    <w:rsid w:val="00B609C9"/>
    <w:rsid w:val="00B609CD"/>
    <w:rsid w:val="00B60A2A"/>
    <w:rsid w:val="00B60B01"/>
    <w:rsid w:val="00B60EFB"/>
    <w:rsid w:val="00B60F39"/>
    <w:rsid w:val="00B60F9F"/>
    <w:rsid w:val="00B610B9"/>
    <w:rsid w:val="00B6113D"/>
    <w:rsid w:val="00B61238"/>
    <w:rsid w:val="00B61262"/>
    <w:rsid w:val="00B6141E"/>
    <w:rsid w:val="00B614DD"/>
    <w:rsid w:val="00B6151F"/>
    <w:rsid w:val="00B61710"/>
    <w:rsid w:val="00B6196C"/>
    <w:rsid w:val="00B61BC2"/>
    <w:rsid w:val="00B61F8E"/>
    <w:rsid w:val="00B61FDC"/>
    <w:rsid w:val="00B6200A"/>
    <w:rsid w:val="00B62473"/>
    <w:rsid w:val="00B62692"/>
    <w:rsid w:val="00B62990"/>
    <w:rsid w:val="00B62ACE"/>
    <w:rsid w:val="00B62E3D"/>
    <w:rsid w:val="00B62FDB"/>
    <w:rsid w:val="00B630A2"/>
    <w:rsid w:val="00B634F3"/>
    <w:rsid w:val="00B63759"/>
    <w:rsid w:val="00B644BE"/>
    <w:rsid w:val="00B64799"/>
    <w:rsid w:val="00B64807"/>
    <w:rsid w:val="00B64D16"/>
    <w:rsid w:val="00B64E3C"/>
    <w:rsid w:val="00B657AE"/>
    <w:rsid w:val="00B65884"/>
    <w:rsid w:val="00B65D54"/>
    <w:rsid w:val="00B65EC5"/>
    <w:rsid w:val="00B65FD6"/>
    <w:rsid w:val="00B6600A"/>
    <w:rsid w:val="00B6614D"/>
    <w:rsid w:val="00B6635C"/>
    <w:rsid w:val="00B663F5"/>
    <w:rsid w:val="00B663FE"/>
    <w:rsid w:val="00B6640A"/>
    <w:rsid w:val="00B664DF"/>
    <w:rsid w:val="00B66821"/>
    <w:rsid w:val="00B66981"/>
    <w:rsid w:val="00B66B1C"/>
    <w:rsid w:val="00B6708D"/>
    <w:rsid w:val="00B671BE"/>
    <w:rsid w:val="00B67308"/>
    <w:rsid w:val="00B67529"/>
    <w:rsid w:val="00B67C17"/>
    <w:rsid w:val="00B7026D"/>
    <w:rsid w:val="00B70F5A"/>
    <w:rsid w:val="00B70F6F"/>
    <w:rsid w:val="00B7103B"/>
    <w:rsid w:val="00B7117B"/>
    <w:rsid w:val="00B71301"/>
    <w:rsid w:val="00B71607"/>
    <w:rsid w:val="00B71BAB"/>
    <w:rsid w:val="00B71BC8"/>
    <w:rsid w:val="00B71C0F"/>
    <w:rsid w:val="00B72040"/>
    <w:rsid w:val="00B72113"/>
    <w:rsid w:val="00B72266"/>
    <w:rsid w:val="00B72307"/>
    <w:rsid w:val="00B725D5"/>
    <w:rsid w:val="00B7282B"/>
    <w:rsid w:val="00B72A52"/>
    <w:rsid w:val="00B73838"/>
    <w:rsid w:val="00B738AB"/>
    <w:rsid w:val="00B73C5D"/>
    <w:rsid w:val="00B73F1C"/>
    <w:rsid w:val="00B7406D"/>
    <w:rsid w:val="00B740D2"/>
    <w:rsid w:val="00B74293"/>
    <w:rsid w:val="00B7453E"/>
    <w:rsid w:val="00B74C8B"/>
    <w:rsid w:val="00B74F23"/>
    <w:rsid w:val="00B74F7E"/>
    <w:rsid w:val="00B7523D"/>
    <w:rsid w:val="00B75433"/>
    <w:rsid w:val="00B75994"/>
    <w:rsid w:val="00B760CD"/>
    <w:rsid w:val="00B764CB"/>
    <w:rsid w:val="00B76C00"/>
    <w:rsid w:val="00B76C9E"/>
    <w:rsid w:val="00B76D91"/>
    <w:rsid w:val="00B76DEC"/>
    <w:rsid w:val="00B76E94"/>
    <w:rsid w:val="00B7711A"/>
    <w:rsid w:val="00B77213"/>
    <w:rsid w:val="00B77579"/>
    <w:rsid w:val="00B7760E"/>
    <w:rsid w:val="00B7768A"/>
    <w:rsid w:val="00B77FA7"/>
    <w:rsid w:val="00B80168"/>
    <w:rsid w:val="00B801E6"/>
    <w:rsid w:val="00B8040E"/>
    <w:rsid w:val="00B806FB"/>
    <w:rsid w:val="00B80925"/>
    <w:rsid w:val="00B8093B"/>
    <w:rsid w:val="00B80DBC"/>
    <w:rsid w:val="00B80EBF"/>
    <w:rsid w:val="00B812A9"/>
    <w:rsid w:val="00B816D5"/>
    <w:rsid w:val="00B81BB7"/>
    <w:rsid w:val="00B81CB5"/>
    <w:rsid w:val="00B81E08"/>
    <w:rsid w:val="00B82102"/>
    <w:rsid w:val="00B82506"/>
    <w:rsid w:val="00B8256C"/>
    <w:rsid w:val="00B828BD"/>
    <w:rsid w:val="00B829D4"/>
    <w:rsid w:val="00B82BC5"/>
    <w:rsid w:val="00B82C32"/>
    <w:rsid w:val="00B82FE9"/>
    <w:rsid w:val="00B8303C"/>
    <w:rsid w:val="00B8313C"/>
    <w:rsid w:val="00B83248"/>
    <w:rsid w:val="00B83905"/>
    <w:rsid w:val="00B83C1A"/>
    <w:rsid w:val="00B83C6C"/>
    <w:rsid w:val="00B8467D"/>
    <w:rsid w:val="00B84AB8"/>
    <w:rsid w:val="00B84DB1"/>
    <w:rsid w:val="00B85119"/>
    <w:rsid w:val="00B8540C"/>
    <w:rsid w:val="00B856D6"/>
    <w:rsid w:val="00B856E8"/>
    <w:rsid w:val="00B85AA5"/>
    <w:rsid w:val="00B85B29"/>
    <w:rsid w:val="00B85F39"/>
    <w:rsid w:val="00B86032"/>
    <w:rsid w:val="00B86317"/>
    <w:rsid w:val="00B86373"/>
    <w:rsid w:val="00B86600"/>
    <w:rsid w:val="00B86A70"/>
    <w:rsid w:val="00B86B23"/>
    <w:rsid w:val="00B87019"/>
    <w:rsid w:val="00B871C5"/>
    <w:rsid w:val="00B87437"/>
    <w:rsid w:val="00B8770F"/>
    <w:rsid w:val="00B877CC"/>
    <w:rsid w:val="00B87CCF"/>
    <w:rsid w:val="00B87E2E"/>
    <w:rsid w:val="00B902F9"/>
    <w:rsid w:val="00B90505"/>
    <w:rsid w:val="00B90540"/>
    <w:rsid w:val="00B90B03"/>
    <w:rsid w:val="00B90C33"/>
    <w:rsid w:val="00B90DBD"/>
    <w:rsid w:val="00B90DDE"/>
    <w:rsid w:val="00B90EAF"/>
    <w:rsid w:val="00B90FC1"/>
    <w:rsid w:val="00B91094"/>
    <w:rsid w:val="00B914D6"/>
    <w:rsid w:val="00B914DC"/>
    <w:rsid w:val="00B919DD"/>
    <w:rsid w:val="00B91CDA"/>
    <w:rsid w:val="00B91E7D"/>
    <w:rsid w:val="00B92174"/>
    <w:rsid w:val="00B92361"/>
    <w:rsid w:val="00B9253D"/>
    <w:rsid w:val="00B93313"/>
    <w:rsid w:val="00B935C2"/>
    <w:rsid w:val="00B93713"/>
    <w:rsid w:val="00B9381B"/>
    <w:rsid w:val="00B9389B"/>
    <w:rsid w:val="00B9399F"/>
    <w:rsid w:val="00B93D3F"/>
    <w:rsid w:val="00B93F6D"/>
    <w:rsid w:val="00B9410F"/>
    <w:rsid w:val="00B947D3"/>
    <w:rsid w:val="00B948CF"/>
    <w:rsid w:val="00B952CA"/>
    <w:rsid w:val="00B954C4"/>
    <w:rsid w:val="00B95514"/>
    <w:rsid w:val="00B95542"/>
    <w:rsid w:val="00B95B17"/>
    <w:rsid w:val="00B95D6C"/>
    <w:rsid w:val="00B95E37"/>
    <w:rsid w:val="00B9612C"/>
    <w:rsid w:val="00B96FDB"/>
    <w:rsid w:val="00B977C4"/>
    <w:rsid w:val="00B97AB3"/>
    <w:rsid w:val="00B97B32"/>
    <w:rsid w:val="00B97B8E"/>
    <w:rsid w:val="00B97E32"/>
    <w:rsid w:val="00BA0229"/>
    <w:rsid w:val="00BA03A1"/>
    <w:rsid w:val="00BA03B8"/>
    <w:rsid w:val="00BA03E9"/>
    <w:rsid w:val="00BA0431"/>
    <w:rsid w:val="00BA062D"/>
    <w:rsid w:val="00BA0749"/>
    <w:rsid w:val="00BA0885"/>
    <w:rsid w:val="00BA0E85"/>
    <w:rsid w:val="00BA136F"/>
    <w:rsid w:val="00BA196C"/>
    <w:rsid w:val="00BA1CFD"/>
    <w:rsid w:val="00BA1F49"/>
    <w:rsid w:val="00BA20C9"/>
    <w:rsid w:val="00BA2302"/>
    <w:rsid w:val="00BA2377"/>
    <w:rsid w:val="00BA2385"/>
    <w:rsid w:val="00BA298F"/>
    <w:rsid w:val="00BA2AF4"/>
    <w:rsid w:val="00BA2B04"/>
    <w:rsid w:val="00BA2C8B"/>
    <w:rsid w:val="00BA2EC2"/>
    <w:rsid w:val="00BA3077"/>
    <w:rsid w:val="00BA38A2"/>
    <w:rsid w:val="00BA3B59"/>
    <w:rsid w:val="00BA3E7E"/>
    <w:rsid w:val="00BA3E8C"/>
    <w:rsid w:val="00BA4009"/>
    <w:rsid w:val="00BA4190"/>
    <w:rsid w:val="00BA493B"/>
    <w:rsid w:val="00BA4B2B"/>
    <w:rsid w:val="00BA4BE9"/>
    <w:rsid w:val="00BA539D"/>
    <w:rsid w:val="00BA543D"/>
    <w:rsid w:val="00BA5675"/>
    <w:rsid w:val="00BA5AD2"/>
    <w:rsid w:val="00BA5DDE"/>
    <w:rsid w:val="00BA5EBF"/>
    <w:rsid w:val="00BA6000"/>
    <w:rsid w:val="00BA607E"/>
    <w:rsid w:val="00BA60AD"/>
    <w:rsid w:val="00BA61D6"/>
    <w:rsid w:val="00BA63B2"/>
    <w:rsid w:val="00BA64AF"/>
    <w:rsid w:val="00BA66A3"/>
    <w:rsid w:val="00BA6E39"/>
    <w:rsid w:val="00BA7108"/>
    <w:rsid w:val="00BA79E8"/>
    <w:rsid w:val="00BA7A53"/>
    <w:rsid w:val="00BA7B69"/>
    <w:rsid w:val="00BA7C0C"/>
    <w:rsid w:val="00BA7CFF"/>
    <w:rsid w:val="00BB031C"/>
    <w:rsid w:val="00BB0513"/>
    <w:rsid w:val="00BB0BFE"/>
    <w:rsid w:val="00BB0D99"/>
    <w:rsid w:val="00BB0F61"/>
    <w:rsid w:val="00BB0F6A"/>
    <w:rsid w:val="00BB0FE7"/>
    <w:rsid w:val="00BB10DA"/>
    <w:rsid w:val="00BB187C"/>
    <w:rsid w:val="00BB1B9C"/>
    <w:rsid w:val="00BB210A"/>
    <w:rsid w:val="00BB2245"/>
    <w:rsid w:val="00BB2492"/>
    <w:rsid w:val="00BB24B0"/>
    <w:rsid w:val="00BB2635"/>
    <w:rsid w:val="00BB2875"/>
    <w:rsid w:val="00BB2CC2"/>
    <w:rsid w:val="00BB331E"/>
    <w:rsid w:val="00BB35E2"/>
    <w:rsid w:val="00BB3963"/>
    <w:rsid w:val="00BB3B00"/>
    <w:rsid w:val="00BB3E92"/>
    <w:rsid w:val="00BB3EE9"/>
    <w:rsid w:val="00BB400F"/>
    <w:rsid w:val="00BB4287"/>
    <w:rsid w:val="00BB43CD"/>
    <w:rsid w:val="00BB45A1"/>
    <w:rsid w:val="00BB4606"/>
    <w:rsid w:val="00BB48EF"/>
    <w:rsid w:val="00BB4EEE"/>
    <w:rsid w:val="00BB519E"/>
    <w:rsid w:val="00BB525C"/>
    <w:rsid w:val="00BB56B3"/>
    <w:rsid w:val="00BB59A7"/>
    <w:rsid w:val="00BB5CCB"/>
    <w:rsid w:val="00BB5ED9"/>
    <w:rsid w:val="00BB6244"/>
    <w:rsid w:val="00BB6B4C"/>
    <w:rsid w:val="00BB6BB5"/>
    <w:rsid w:val="00BB6C31"/>
    <w:rsid w:val="00BB6F95"/>
    <w:rsid w:val="00BB6FAA"/>
    <w:rsid w:val="00BB7853"/>
    <w:rsid w:val="00BC014A"/>
    <w:rsid w:val="00BC05CB"/>
    <w:rsid w:val="00BC0A73"/>
    <w:rsid w:val="00BC0A8A"/>
    <w:rsid w:val="00BC0FEF"/>
    <w:rsid w:val="00BC13ED"/>
    <w:rsid w:val="00BC13FA"/>
    <w:rsid w:val="00BC14F9"/>
    <w:rsid w:val="00BC19EC"/>
    <w:rsid w:val="00BC1BBF"/>
    <w:rsid w:val="00BC222D"/>
    <w:rsid w:val="00BC24DE"/>
    <w:rsid w:val="00BC2F5B"/>
    <w:rsid w:val="00BC32DB"/>
    <w:rsid w:val="00BC3708"/>
    <w:rsid w:val="00BC3809"/>
    <w:rsid w:val="00BC3F3A"/>
    <w:rsid w:val="00BC405B"/>
    <w:rsid w:val="00BC41C6"/>
    <w:rsid w:val="00BC4557"/>
    <w:rsid w:val="00BC4606"/>
    <w:rsid w:val="00BC4661"/>
    <w:rsid w:val="00BC488D"/>
    <w:rsid w:val="00BC494C"/>
    <w:rsid w:val="00BC4AC2"/>
    <w:rsid w:val="00BC4B26"/>
    <w:rsid w:val="00BC4EC1"/>
    <w:rsid w:val="00BC56D4"/>
    <w:rsid w:val="00BC586A"/>
    <w:rsid w:val="00BC5882"/>
    <w:rsid w:val="00BC5BD6"/>
    <w:rsid w:val="00BC5CDF"/>
    <w:rsid w:val="00BC61EF"/>
    <w:rsid w:val="00BC6343"/>
    <w:rsid w:val="00BC64A7"/>
    <w:rsid w:val="00BC6B6F"/>
    <w:rsid w:val="00BC6D13"/>
    <w:rsid w:val="00BC7216"/>
    <w:rsid w:val="00BC73AB"/>
    <w:rsid w:val="00BC74E1"/>
    <w:rsid w:val="00BC7584"/>
    <w:rsid w:val="00BC75AB"/>
    <w:rsid w:val="00BC76F1"/>
    <w:rsid w:val="00BC7B1C"/>
    <w:rsid w:val="00BC7C6D"/>
    <w:rsid w:val="00BD012E"/>
    <w:rsid w:val="00BD0194"/>
    <w:rsid w:val="00BD04B8"/>
    <w:rsid w:val="00BD066E"/>
    <w:rsid w:val="00BD075D"/>
    <w:rsid w:val="00BD092D"/>
    <w:rsid w:val="00BD09B3"/>
    <w:rsid w:val="00BD0DB4"/>
    <w:rsid w:val="00BD0E99"/>
    <w:rsid w:val="00BD0FFA"/>
    <w:rsid w:val="00BD13B4"/>
    <w:rsid w:val="00BD160D"/>
    <w:rsid w:val="00BD1A71"/>
    <w:rsid w:val="00BD1A7D"/>
    <w:rsid w:val="00BD1D56"/>
    <w:rsid w:val="00BD1FE8"/>
    <w:rsid w:val="00BD23BE"/>
    <w:rsid w:val="00BD25B0"/>
    <w:rsid w:val="00BD2A4F"/>
    <w:rsid w:val="00BD334C"/>
    <w:rsid w:val="00BD34CA"/>
    <w:rsid w:val="00BD3628"/>
    <w:rsid w:val="00BD3E46"/>
    <w:rsid w:val="00BD418C"/>
    <w:rsid w:val="00BD46AB"/>
    <w:rsid w:val="00BD46DD"/>
    <w:rsid w:val="00BD4883"/>
    <w:rsid w:val="00BD4F13"/>
    <w:rsid w:val="00BD528D"/>
    <w:rsid w:val="00BD5CE7"/>
    <w:rsid w:val="00BD5EDD"/>
    <w:rsid w:val="00BD5F5C"/>
    <w:rsid w:val="00BD5FFD"/>
    <w:rsid w:val="00BD6043"/>
    <w:rsid w:val="00BD60DE"/>
    <w:rsid w:val="00BD61E7"/>
    <w:rsid w:val="00BD6A5F"/>
    <w:rsid w:val="00BD6B40"/>
    <w:rsid w:val="00BD7276"/>
    <w:rsid w:val="00BD74C7"/>
    <w:rsid w:val="00BD7A71"/>
    <w:rsid w:val="00BD7FDA"/>
    <w:rsid w:val="00BE014B"/>
    <w:rsid w:val="00BE01D2"/>
    <w:rsid w:val="00BE048F"/>
    <w:rsid w:val="00BE07FD"/>
    <w:rsid w:val="00BE0BBC"/>
    <w:rsid w:val="00BE0F86"/>
    <w:rsid w:val="00BE13F5"/>
    <w:rsid w:val="00BE1824"/>
    <w:rsid w:val="00BE1C6E"/>
    <w:rsid w:val="00BE25D4"/>
    <w:rsid w:val="00BE27EF"/>
    <w:rsid w:val="00BE28ED"/>
    <w:rsid w:val="00BE2CB5"/>
    <w:rsid w:val="00BE2F62"/>
    <w:rsid w:val="00BE352A"/>
    <w:rsid w:val="00BE395E"/>
    <w:rsid w:val="00BE3A28"/>
    <w:rsid w:val="00BE3B26"/>
    <w:rsid w:val="00BE3F9E"/>
    <w:rsid w:val="00BE3FB6"/>
    <w:rsid w:val="00BE4005"/>
    <w:rsid w:val="00BE40D7"/>
    <w:rsid w:val="00BE44EE"/>
    <w:rsid w:val="00BE48F7"/>
    <w:rsid w:val="00BE4B7D"/>
    <w:rsid w:val="00BE5244"/>
    <w:rsid w:val="00BE5806"/>
    <w:rsid w:val="00BE58BB"/>
    <w:rsid w:val="00BE59E1"/>
    <w:rsid w:val="00BE5C0E"/>
    <w:rsid w:val="00BE5E5B"/>
    <w:rsid w:val="00BE61AB"/>
    <w:rsid w:val="00BE7FE5"/>
    <w:rsid w:val="00BF00AB"/>
    <w:rsid w:val="00BF00D4"/>
    <w:rsid w:val="00BF0147"/>
    <w:rsid w:val="00BF0B0A"/>
    <w:rsid w:val="00BF0BE8"/>
    <w:rsid w:val="00BF0D10"/>
    <w:rsid w:val="00BF113A"/>
    <w:rsid w:val="00BF1525"/>
    <w:rsid w:val="00BF152B"/>
    <w:rsid w:val="00BF1DB4"/>
    <w:rsid w:val="00BF1EFF"/>
    <w:rsid w:val="00BF251C"/>
    <w:rsid w:val="00BF2798"/>
    <w:rsid w:val="00BF2A90"/>
    <w:rsid w:val="00BF2BB5"/>
    <w:rsid w:val="00BF2E1B"/>
    <w:rsid w:val="00BF32B2"/>
    <w:rsid w:val="00BF368E"/>
    <w:rsid w:val="00BF3758"/>
    <w:rsid w:val="00BF393D"/>
    <w:rsid w:val="00BF3AE7"/>
    <w:rsid w:val="00BF3D69"/>
    <w:rsid w:val="00BF3D95"/>
    <w:rsid w:val="00BF47CE"/>
    <w:rsid w:val="00BF48A5"/>
    <w:rsid w:val="00BF49F9"/>
    <w:rsid w:val="00BF4ADF"/>
    <w:rsid w:val="00BF510C"/>
    <w:rsid w:val="00BF53E5"/>
    <w:rsid w:val="00BF59D2"/>
    <w:rsid w:val="00BF5A69"/>
    <w:rsid w:val="00BF611B"/>
    <w:rsid w:val="00BF67BB"/>
    <w:rsid w:val="00BF6A7A"/>
    <w:rsid w:val="00BF6EF9"/>
    <w:rsid w:val="00BF7505"/>
    <w:rsid w:val="00C00583"/>
    <w:rsid w:val="00C005E6"/>
    <w:rsid w:val="00C00601"/>
    <w:rsid w:val="00C0088F"/>
    <w:rsid w:val="00C00C83"/>
    <w:rsid w:val="00C00D9E"/>
    <w:rsid w:val="00C01163"/>
    <w:rsid w:val="00C01373"/>
    <w:rsid w:val="00C017BA"/>
    <w:rsid w:val="00C01B7D"/>
    <w:rsid w:val="00C01C05"/>
    <w:rsid w:val="00C01C86"/>
    <w:rsid w:val="00C01D89"/>
    <w:rsid w:val="00C01DDD"/>
    <w:rsid w:val="00C023A8"/>
    <w:rsid w:val="00C025F7"/>
    <w:rsid w:val="00C02645"/>
    <w:rsid w:val="00C0293A"/>
    <w:rsid w:val="00C02BBD"/>
    <w:rsid w:val="00C02D80"/>
    <w:rsid w:val="00C030A2"/>
    <w:rsid w:val="00C030DD"/>
    <w:rsid w:val="00C0317D"/>
    <w:rsid w:val="00C031A9"/>
    <w:rsid w:val="00C03438"/>
    <w:rsid w:val="00C03B99"/>
    <w:rsid w:val="00C03F4C"/>
    <w:rsid w:val="00C04739"/>
    <w:rsid w:val="00C04D60"/>
    <w:rsid w:val="00C04F0D"/>
    <w:rsid w:val="00C05030"/>
    <w:rsid w:val="00C0509E"/>
    <w:rsid w:val="00C05117"/>
    <w:rsid w:val="00C05AC4"/>
    <w:rsid w:val="00C05E74"/>
    <w:rsid w:val="00C06436"/>
    <w:rsid w:val="00C06500"/>
    <w:rsid w:val="00C06A30"/>
    <w:rsid w:val="00C06E8B"/>
    <w:rsid w:val="00C06EF3"/>
    <w:rsid w:val="00C07052"/>
    <w:rsid w:val="00C070F0"/>
    <w:rsid w:val="00C079B0"/>
    <w:rsid w:val="00C07AFD"/>
    <w:rsid w:val="00C07BE4"/>
    <w:rsid w:val="00C107BF"/>
    <w:rsid w:val="00C10D99"/>
    <w:rsid w:val="00C116E6"/>
    <w:rsid w:val="00C11A75"/>
    <w:rsid w:val="00C11BC9"/>
    <w:rsid w:val="00C11E0C"/>
    <w:rsid w:val="00C1216C"/>
    <w:rsid w:val="00C12174"/>
    <w:rsid w:val="00C12281"/>
    <w:rsid w:val="00C12D77"/>
    <w:rsid w:val="00C12DAB"/>
    <w:rsid w:val="00C139C4"/>
    <w:rsid w:val="00C139FD"/>
    <w:rsid w:val="00C13B9D"/>
    <w:rsid w:val="00C1426B"/>
    <w:rsid w:val="00C14658"/>
    <w:rsid w:val="00C1478A"/>
    <w:rsid w:val="00C147E0"/>
    <w:rsid w:val="00C14897"/>
    <w:rsid w:val="00C148A1"/>
    <w:rsid w:val="00C150E9"/>
    <w:rsid w:val="00C1516D"/>
    <w:rsid w:val="00C151E0"/>
    <w:rsid w:val="00C152AC"/>
    <w:rsid w:val="00C156C6"/>
    <w:rsid w:val="00C156F5"/>
    <w:rsid w:val="00C157A5"/>
    <w:rsid w:val="00C15C93"/>
    <w:rsid w:val="00C15DC2"/>
    <w:rsid w:val="00C16045"/>
    <w:rsid w:val="00C161B4"/>
    <w:rsid w:val="00C1644C"/>
    <w:rsid w:val="00C16577"/>
    <w:rsid w:val="00C169D3"/>
    <w:rsid w:val="00C1726C"/>
    <w:rsid w:val="00C173E8"/>
    <w:rsid w:val="00C1743C"/>
    <w:rsid w:val="00C17676"/>
    <w:rsid w:val="00C206E7"/>
    <w:rsid w:val="00C2096D"/>
    <w:rsid w:val="00C20993"/>
    <w:rsid w:val="00C209E3"/>
    <w:rsid w:val="00C20A38"/>
    <w:rsid w:val="00C20B25"/>
    <w:rsid w:val="00C20D4D"/>
    <w:rsid w:val="00C21022"/>
    <w:rsid w:val="00C211B9"/>
    <w:rsid w:val="00C215EB"/>
    <w:rsid w:val="00C21822"/>
    <w:rsid w:val="00C21CBB"/>
    <w:rsid w:val="00C22329"/>
    <w:rsid w:val="00C224F3"/>
    <w:rsid w:val="00C228C4"/>
    <w:rsid w:val="00C2296F"/>
    <w:rsid w:val="00C22BCE"/>
    <w:rsid w:val="00C22FD4"/>
    <w:rsid w:val="00C2356E"/>
    <w:rsid w:val="00C23709"/>
    <w:rsid w:val="00C23726"/>
    <w:rsid w:val="00C239FF"/>
    <w:rsid w:val="00C23BCD"/>
    <w:rsid w:val="00C23C87"/>
    <w:rsid w:val="00C23EAF"/>
    <w:rsid w:val="00C23EF6"/>
    <w:rsid w:val="00C24160"/>
    <w:rsid w:val="00C24289"/>
    <w:rsid w:val="00C2466F"/>
    <w:rsid w:val="00C24840"/>
    <w:rsid w:val="00C24846"/>
    <w:rsid w:val="00C249C2"/>
    <w:rsid w:val="00C25273"/>
    <w:rsid w:val="00C252D0"/>
    <w:rsid w:val="00C25490"/>
    <w:rsid w:val="00C254B2"/>
    <w:rsid w:val="00C2597C"/>
    <w:rsid w:val="00C259E9"/>
    <w:rsid w:val="00C25C23"/>
    <w:rsid w:val="00C25E3C"/>
    <w:rsid w:val="00C25F7A"/>
    <w:rsid w:val="00C26040"/>
    <w:rsid w:val="00C2616E"/>
    <w:rsid w:val="00C26190"/>
    <w:rsid w:val="00C26297"/>
    <w:rsid w:val="00C2675B"/>
    <w:rsid w:val="00C26D07"/>
    <w:rsid w:val="00C274D1"/>
    <w:rsid w:val="00C2758C"/>
    <w:rsid w:val="00C279EA"/>
    <w:rsid w:val="00C27CB9"/>
    <w:rsid w:val="00C302B1"/>
    <w:rsid w:val="00C30623"/>
    <w:rsid w:val="00C30921"/>
    <w:rsid w:val="00C30C75"/>
    <w:rsid w:val="00C30E01"/>
    <w:rsid w:val="00C30F1C"/>
    <w:rsid w:val="00C310A6"/>
    <w:rsid w:val="00C313A1"/>
    <w:rsid w:val="00C31612"/>
    <w:rsid w:val="00C3161D"/>
    <w:rsid w:val="00C31A1F"/>
    <w:rsid w:val="00C31C3C"/>
    <w:rsid w:val="00C31D8C"/>
    <w:rsid w:val="00C32170"/>
    <w:rsid w:val="00C32250"/>
    <w:rsid w:val="00C32370"/>
    <w:rsid w:val="00C327A2"/>
    <w:rsid w:val="00C32A42"/>
    <w:rsid w:val="00C33067"/>
    <w:rsid w:val="00C334A0"/>
    <w:rsid w:val="00C337AE"/>
    <w:rsid w:val="00C33806"/>
    <w:rsid w:val="00C33874"/>
    <w:rsid w:val="00C33A45"/>
    <w:rsid w:val="00C33C46"/>
    <w:rsid w:val="00C345BA"/>
    <w:rsid w:val="00C3471C"/>
    <w:rsid w:val="00C347CB"/>
    <w:rsid w:val="00C34E7C"/>
    <w:rsid w:val="00C350E6"/>
    <w:rsid w:val="00C356CC"/>
    <w:rsid w:val="00C357CE"/>
    <w:rsid w:val="00C35A76"/>
    <w:rsid w:val="00C35C5F"/>
    <w:rsid w:val="00C36094"/>
    <w:rsid w:val="00C36421"/>
    <w:rsid w:val="00C36A74"/>
    <w:rsid w:val="00C36AD1"/>
    <w:rsid w:val="00C36BF2"/>
    <w:rsid w:val="00C37298"/>
    <w:rsid w:val="00C373F0"/>
    <w:rsid w:val="00C375BC"/>
    <w:rsid w:val="00C378E7"/>
    <w:rsid w:val="00C37972"/>
    <w:rsid w:val="00C37C7E"/>
    <w:rsid w:val="00C37F69"/>
    <w:rsid w:val="00C401D8"/>
    <w:rsid w:val="00C407FF"/>
    <w:rsid w:val="00C408E3"/>
    <w:rsid w:val="00C40A1C"/>
    <w:rsid w:val="00C40B0A"/>
    <w:rsid w:val="00C40C9D"/>
    <w:rsid w:val="00C40FD6"/>
    <w:rsid w:val="00C4102E"/>
    <w:rsid w:val="00C41569"/>
    <w:rsid w:val="00C41651"/>
    <w:rsid w:val="00C416A7"/>
    <w:rsid w:val="00C420DB"/>
    <w:rsid w:val="00C422DD"/>
    <w:rsid w:val="00C42358"/>
    <w:rsid w:val="00C42616"/>
    <w:rsid w:val="00C4279A"/>
    <w:rsid w:val="00C42C0A"/>
    <w:rsid w:val="00C42CEB"/>
    <w:rsid w:val="00C43191"/>
    <w:rsid w:val="00C434D5"/>
    <w:rsid w:val="00C434F7"/>
    <w:rsid w:val="00C4362E"/>
    <w:rsid w:val="00C43C1B"/>
    <w:rsid w:val="00C43D2E"/>
    <w:rsid w:val="00C43DD7"/>
    <w:rsid w:val="00C44617"/>
    <w:rsid w:val="00C453BF"/>
    <w:rsid w:val="00C453F8"/>
    <w:rsid w:val="00C45821"/>
    <w:rsid w:val="00C458F6"/>
    <w:rsid w:val="00C45B05"/>
    <w:rsid w:val="00C45E41"/>
    <w:rsid w:val="00C4609F"/>
    <w:rsid w:val="00C46109"/>
    <w:rsid w:val="00C46208"/>
    <w:rsid w:val="00C4671C"/>
    <w:rsid w:val="00C4680B"/>
    <w:rsid w:val="00C46924"/>
    <w:rsid w:val="00C46B84"/>
    <w:rsid w:val="00C47144"/>
    <w:rsid w:val="00C47476"/>
    <w:rsid w:val="00C4761D"/>
    <w:rsid w:val="00C4765B"/>
    <w:rsid w:val="00C47B97"/>
    <w:rsid w:val="00C47CF0"/>
    <w:rsid w:val="00C50220"/>
    <w:rsid w:val="00C50369"/>
    <w:rsid w:val="00C5044B"/>
    <w:rsid w:val="00C5076D"/>
    <w:rsid w:val="00C507CA"/>
    <w:rsid w:val="00C508D4"/>
    <w:rsid w:val="00C509DB"/>
    <w:rsid w:val="00C50A6A"/>
    <w:rsid w:val="00C51357"/>
    <w:rsid w:val="00C514C0"/>
    <w:rsid w:val="00C5177A"/>
    <w:rsid w:val="00C517D1"/>
    <w:rsid w:val="00C5188E"/>
    <w:rsid w:val="00C51CE7"/>
    <w:rsid w:val="00C51CF7"/>
    <w:rsid w:val="00C5213D"/>
    <w:rsid w:val="00C522F2"/>
    <w:rsid w:val="00C52534"/>
    <w:rsid w:val="00C52635"/>
    <w:rsid w:val="00C52AE8"/>
    <w:rsid w:val="00C52B24"/>
    <w:rsid w:val="00C52C2A"/>
    <w:rsid w:val="00C52F62"/>
    <w:rsid w:val="00C5322C"/>
    <w:rsid w:val="00C5329B"/>
    <w:rsid w:val="00C53794"/>
    <w:rsid w:val="00C53A9A"/>
    <w:rsid w:val="00C54240"/>
    <w:rsid w:val="00C543DA"/>
    <w:rsid w:val="00C54826"/>
    <w:rsid w:val="00C54984"/>
    <w:rsid w:val="00C54A1B"/>
    <w:rsid w:val="00C54D37"/>
    <w:rsid w:val="00C5515E"/>
    <w:rsid w:val="00C55247"/>
    <w:rsid w:val="00C553FC"/>
    <w:rsid w:val="00C55433"/>
    <w:rsid w:val="00C5562B"/>
    <w:rsid w:val="00C558CD"/>
    <w:rsid w:val="00C55AEC"/>
    <w:rsid w:val="00C5602F"/>
    <w:rsid w:val="00C561B7"/>
    <w:rsid w:val="00C56467"/>
    <w:rsid w:val="00C56797"/>
    <w:rsid w:val="00C567CB"/>
    <w:rsid w:val="00C56B5A"/>
    <w:rsid w:val="00C56DFE"/>
    <w:rsid w:val="00C56E22"/>
    <w:rsid w:val="00C57014"/>
    <w:rsid w:val="00C57080"/>
    <w:rsid w:val="00C577DB"/>
    <w:rsid w:val="00C5796E"/>
    <w:rsid w:val="00C57A3C"/>
    <w:rsid w:val="00C57B5F"/>
    <w:rsid w:val="00C57CA7"/>
    <w:rsid w:val="00C60A27"/>
    <w:rsid w:val="00C60A96"/>
    <w:rsid w:val="00C60ADF"/>
    <w:rsid w:val="00C60C5B"/>
    <w:rsid w:val="00C60E9C"/>
    <w:rsid w:val="00C61299"/>
    <w:rsid w:val="00C612E9"/>
    <w:rsid w:val="00C61717"/>
    <w:rsid w:val="00C619C5"/>
    <w:rsid w:val="00C619E1"/>
    <w:rsid w:val="00C61BE0"/>
    <w:rsid w:val="00C61C07"/>
    <w:rsid w:val="00C61D42"/>
    <w:rsid w:val="00C62112"/>
    <w:rsid w:val="00C62629"/>
    <w:rsid w:val="00C626B1"/>
    <w:rsid w:val="00C62CA5"/>
    <w:rsid w:val="00C62EA8"/>
    <w:rsid w:val="00C62F01"/>
    <w:rsid w:val="00C6317B"/>
    <w:rsid w:val="00C63B17"/>
    <w:rsid w:val="00C63BB9"/>
    <w:rsid w:val="00C63DF2"/>
    <w:rsid w:val="00C6423A"/>
    <w:rsid w:val="00C64460"/>
    <w:rsid w:val="00C6496A"/>
    <w:rsid w:val="00C64A43"/>
    <w:rsid w:val="00C64B9A"/>
    <w:rsid w:val="00C64C19"/>
    <w:rsid w:val="00C64EC2"/>
    <w:rsid w:val="00C6508D"/>
    <w:rsid w:val="00C658DE"/>
    <w:rsid w:val="00C66147"/>
    <w:rsid w:val="00C661EF"/>
    <w:rsid w:val="00C663DD"/>
    <w:rsid w:val="00C6642B"/>
    <w:rsid w:val="00C668FD"/>
    <w:rsid w:val="00C66A42"/>
    <w:rsid w:val="00C6711E"/>
    <w:rsid w:val="00C6715C"/>
    <w:rsid w:val="00C675C5"/>
    <w:rsid w:val="00C67A1A"/>
    <w:rsid w:val="00C70812"/>
    <w:rsid w:val="00C7089F"/>
    <w:rsid w:val="00C70A15"/>
    <w:rsid w:val="00C70F5C"/>
    <w:rsid w:val="00C712BF"/>
    <w:rsid w:val="00C713C2"/>
    <w:rsid w:val="00C71444"/>
    <w:rsid w:val="00C7144F"/>
    <w:rsid w:val="00C7187F"/>
    <w:rsid w:val="00C719BB"/>
    <w:rsid w:val="00C72170"/>
    <w:rsid w:val="00C722E7"/>
    <w:rsid w:val="00C72896"/>
    <w:rsid w:val="00C73298"/>
    <w:rsid w:val="00C734E3"/>
    <w:rsid w:val="00C736CE"/>
    <w:rsid w:val="00C73A49"/>
    <w:rsid w:val="00C73BD3"/>
    <w:rsid w:val="00C74101"/>
    <w:rsid w:val="00C74362"/>
    <w:rsid w:val="00C744CF"/>
    <w:rsid w:val="00C74C51"/>
    <w:rsid w:val="00C74D14"/>
    <w:rsid w:val="00C74F6F"/>
    <w:rsid w:val="00C74F80"/>
    <w:rsid w:val="00C75135"/>
    <w:rsid w:val="00C75143"/>
    <w:rsid w:val="00C7517D"/>
    <w:rsid w:val="00C752D8"/>
    <w:rsid w:val="00C755B5"/>
    <w:rsid w:val="00C756A4"/>
    <w:rsid w:val="00C7587F"/>
    <w:rsid w:val="00C75CF8"/>
    <w:rsid w:val="00C75D39"/>
    <w:rsid w:val="00C760CB"/>
    <w:rsid w:val="00C76A10"/>
    <w:rsid w:val="00C76A33"/>
    <w:rsid w:val="00C76BD5"/>
    <w:rsid w:val="00C76E0D"/>
    <w:rsid w:val="00C76F80"/>
    <w:rsid w:val="00C77034"/>
    <w:rsid w:val="00C770C8"/>
    <w:rsid w:val="00C7723E"/>
    <w:rsid w:val="00C774EC"/>
    <w:rsid w:val="00C7794E"/>
    <w:rsid w:val="00C779D4"/>
    <w:rsid w:val="00C77BD4"/>
    <w:rsid w:val="00C77E1C"/>
    <w:rsid w:val="00C80132"/>
    <w:rsid w:val="00C802F7"/>
    <w:rsid w:val="00C80471"/>
    <w:rsid w:val="00C807ED"/>
    <w:rsid w:val="00C80987"/>
    <w:rsid w:val="00C80F16"/>
    <w:rsid w:val="00C80F34"/>
    <w:rsid w:val="00C8119F"/>
    <w:rsid w:val="00C812B9"/>
    <w:rsid w:val="00C8159A"/>
    <w:rsid w:val="00C81796"/>
    <w:rsid w:val="00C81B5A"/>
    <w:rsid w:val="00C826AF"/>
    <w:rsid w:val="00C827FE"/>
    <w:rsid w:val="00C8379A"/>
    <w:rsid w:val="00C8399F"/>
    <w:rsid w:val="00C83AE4"/>
    <w:rsid w:val="00C83B28"/>
    <w:rsid w:val="00C84282"/>
    <w:rsid w:val="00C8431C"/>
    <w:rsid w:val="00C8442E"/>
    <w:rsid w:val="00C84433"/>
    <w:rsid w:val="00C8469C"/>
    <w:rsid w:val="00C846EF"/>
    <w:rsid w:val="00C8520A"/>
    <w:rsid w:val="00C852AB"/>
    <w:rsid w:val="00C8530D"/>
    <w:rsid w:val="00C853A1"/>
    <w:rsid w:val="00C855C9"/>
    <w:rsid w:val="00C856FD"/>
    <w:rsid w:val="00C859BC"/>
    <w:rsid w:val="00C85F9D"/>
    <w:rsid w:val="00C86137"/>
    <w:rsid w:val="00C8615F"/>
    <w:rsid w:val="00C86270"/>
    <w:rsid w:val="00C862E7"/>
    <w:rsid w:val="00C863F7"/>
    <w:rsid w:val="00C86BDB"/>
    <w:rsid w:val="00C86C73"/>
    <w:rsid w:val="00C86CFF"/>
    <w:rsid w:val="00C86EA5"/>
    <w:rsid w:val="00C87115"/>
    <w:rsid w:val="00C8745A"/>
    <w:rsid w:val="00C874DC"/>
    <w:rsid w:val="00C8767C"/>
    <w:rsid w:val="00C87775"/>
    <w:rsid w:val="00C87D40"/>
    <w:rsid w:val="00C9057D"/>
    <w:rsid w:val="00C9083D"/>
    <w:rsid w:val="00C90BCB"/>
    <w:rsid w:val="00C90CAA"/>
    <w:rsid w:val="00C90DA6"/>
    <w:rsid w:val="00C90E5E"/>
    <w:rsid w:val="00C90EE2"/>
    <w:rsid w:val="00C918B6"/>
    <w:rsid w:val="00C91A02"/>
    <w:rsid w:val="00C91B0C"/>
    <w:rsid w:val="00C91B4F"/>
    <w:rsid w:val="00C91B8A"/>
    <w:rsid w:val="00C92161"/>
    <w:rsid w:val="00C9231B"/>
    <w:rsid w:val="00C92539"/>
    <w:rsid w:val="00C92D23"/>
    <w:rsid w:val="00C93115"/>
    <w:rsid w:val="00C9333A"/>
    <w:rsid w:val="00C93361"/>
    <w:rsid w:val="00C93783"/>
    <w:rsid w:val="00C93CA8"/>
    <w:rsid w:val="00C94813"/>
    <w:rsid w:val="00C94CEC"/>
    <w:rsid w:val="00C94EE4"/>
    <w:rsid w:val="00C950EF"/>
    <w:rsid w:val="00C951DF"/>
    <w:rsid w:val="00C95427"/>
    <w:rsid w:val="00C95B94"/>
    <w:rsid w:val="00C95C4A"/>
    <w:rsid w:val="00C95D97"/>
    <w:rsid w:val="00C95E05"/>
    <w:rsid w:val="00C95FA7"/>
    <w:rsid w:val="00C960EB"/>
    <w:rsid w:val="00C96494"/>
    <w:rsid w:val="00C965FA"/>
    <w:rsid w:val="00C966EC"/>
    <w:rsid w:val="00C9680D"/>
    <w:rsid w:val="00C96BA4"/>
    <w:rsid w:val="00C96BB8"/>
    <w:rsid w:val="00C96C36"/>
    <w:rsid w:val="00C96DE3"/>
    <w:rsid w:val="00C96EC6"/>
    <w:rsid w:val="00C96F78"/>
    <w:rsid w:val="00C970E7"/>
    <w:rsid w:val="00C97239"/>
    <w:rsid w:val="00C9737C"/>
    <w:rsid w:val="00C97E22"/>
    <w:rsid w:val="00CA060B"/>
    <w:rsid w:val="00CA09F3"/>
    <w:rsid w:val="00CA0A9A"/>
    <w:rsid w:val="00CA0E78"/>
    <w:rsid w:val="00CA10F2"/>
    <w:rsid w:val="00CA115D"/>
    <w:rsid w:val="00CA11CE"/>
    <w:rsid w:val="00CA12D6"/>
    <w:rsid w:val="00CA13E4"/>
    <w:rsid w:val="00CA19FB"/>
    <w:rsid w:val="00CA1AC6"/>
    <w:rsid w:val="00CA1D2A"/>
    <w:rsid w:val="00CA2A63"/>
    <w:rsid w:val="00CA3241"/>
    <w:rsid w:val="00CA3328"/>
    <w:rsid w:val="00CA3FF4"/>
    <w:rsid w:val="00CA40EB"/>
    <w:rsid w:val="00CA4209"/>
    <w:rsid w:val="00CA42AB"/>
    <w:rsid w:val="00CA4678"/>
    <w:rsid w:val="00CA472F"/>
    <w:rsid w:val="00CA47C2"/>
    <w:rsid w:val="00CA47EE"/>
    <w:rsid w:val="00CA49B9"/>
    <w:rsid w:val="00CA4FD0"/>
    <w:rsid w:val="00CA52A2"/>
    <w:rsid w:val="00CA57D0"/>
    <w:rsid w:val="00CA59FE"/>
    <w:rsid w:val="00CA5A5E"/>
    <w:rsid w:val="00CA6150"/>
    <w:rsid w:val="00CA641A"/>
    <w:rsid w:val="00CA6446"/>
    <w:rsid w:val="00CA68D6"/>
    <w:rsid w:val="00CA68EA"/>
    <w:rsid w:val="00CA68EF"/>
    <w:rsid w:val="00CA6BBA"/>
    <w:rsid w:val="00CA6DD6"/>
    <w:rsid w:val="00CA6F2C"/>
    <w:rsid w:val="00CA7340"/>
    <w:rsid w:val="00CA7507"/>
    <w:rsid w:val="00CA760B"/>
    <w:rsid w:val="00CA775C"/>
    <w:rsid w:val="00CA78D0"/>
    <w:rsid w:val="00CB0900"/>
    <w:rsid w:val="00CB0989"/>
    <w:rsid w:val="00CB1361"/>
    <w:rsid w:val="00CB1FE4"/>
    <w:rsid w:val="00CB2040"/>
    <w:rsid w:val="00CB207D"/>
    <w:rsid w:val="00CB24A7"/>
    <w:rsid w:val="00CB27D2"/>
    <w:rsid w:val="00CB32E4"/>
    <w:rsid w:val="00CB3422"/>
    <w:rsid w:val="00CB3611"/>
    <w:rsid w:val="00CB374F"/>
    <w:rsid w:val="00CB397C"/>
    <w:rsid w:val="00CB3B02"/>
    <w:rsid w:val="00CB421D"/>
    <w:rsid w:val="00CB422B"/>
    <w:rsid w:val="00CB42DA"/>
    <w:rsid w:val="00CB465F"/>
    <w:rsid w:val="00CB4B31"/>
    <w:rsid w:val="00CB4D3B"/>
    <w:rsid w:val="00CB4F49"/>
    <w:rsid w:val="00CB5115"/>
    <w:rsid w:val="00CB543B"/>
    <w:rsid w:val="00CB5955"/>
    <w:rsid w:val="00CB5CEF"/>
    <w:rsid w:val="00CB5DBA"/>
    <w:rsid w:val="00CB5E5F"/>
    <w:rsid w:val="00CB64BA"/>
    <w:rsid w:val="00CB6786"/>
    <w:rsid w:val="00CB6B43"/>
    <w:rsid w:val="00CB70CE"/>
    <w:rsid w:val="00CB7480"/>
    <w:rsid w:val="00CB78F3"/>
    <w:rsid w:val="00CB7BB2"/>
    <w:rsid w:val="00CC00BE"/>
    <w:rsid w:val="00CC036B"/>
    <w:rsid w:val="00CC04C1"/>
    <w:rsid w:val="00CC0911"/>
    <w:rsid w:val="00CC09A4"/>
    <w:rsid w:val="00CC0C92"/>
    <w:rsid w:val="00CC0D01"/>
    <w:rsid w:val="00CC1103"/>
    <w:rsid w:val="00CC1184"/>
    <w:rsid w:val="00CC15A5"/>
    <w:rsid w:val="00CC17FE"/>
    <w:rsid w:val="00CC18FC"/>
    <w:rsid w:val="00CC1900"/>
    <w:rsid w:val="00CC1A52"/>
    <w:rsid w:val="00CC1BC5"/>
    <w:rsid w:val="00CC210A"/>
    <w:rsid w:val="00CC2265"/>
    <w:rsid w:val="00CC2269"/>
    <w:rsid w:val="00CC257B"/>
    <w:rsid w:val="00CC259E"/>
    <w:rsid w:val="00CC261C"/>
    <w:rsid w:val="00CC2C34"/>
    <w:rsid w:val="00CC2E3E"/>
    <w:rsid w:val="00CC3189"/>
    <w:rsid w:val="00CC31E0"/>
    <w:rsid w:val="00CC33D1"/>
    <w:rsid w:val="00CC359F"/>
    <w:rsid w:val="00CC371B"/>
    <w:rsid w:val="00CC395C"/>
    <w:rsid w:val="00CC3982"/>
    <w:rsid w:val="00CC3A1B"/>
    <w:rsid w:val="00CC3BEB"/>
    <w:rsid w:val="00CC3D85"/>
    <w:rsid w:val="00CC3F57"/>
    <w:rsid w:val="00CC4037"/>
    <w:rsid w:val="00CC40F5"/>
    <w:rsid w:val="00CC4177"/>
    <w:rsid w:val="00CC492B"/>
    <w:rsid w:val="00CC4965"/>
    <w:rsid w:val="00CC4AF3"/>
    <w:rsid w:val="00CC4F0E"/>
    <w:rsid w:val="00CC524D"/>
    <w:rsid w:val="00CC5478"/>
    <w:rsid w:val="00CC59AB"/>
    <w:rsid w:val="00CC601A"/>
    <w:rsid w:val="00CC62DD"/>
    <w:rsid w:val="00CC6677"/>
    <w:rsid w:val="00CC67C7"/>
    <w:rsid w:val="00CC6DAD"/>
    <w:rsid w:val="00CC7275"/>
    <w:rsid w:val="00CC741F"/>
    <w:rsid w:val="00CC7483"/>
    <w:rsid w:val="00CC74DD"/>
    <w:rsid w:val="00CC782B"/>
    <w:rsid w:val="00CC78D4"/>
    <w:rsid w:val="00CC793C"/>
    <w:rsid w:val="00CC7FC5"/>
    <w:rsid w:val="00CD05A1"/>
    <w:rsid w:val="00CD082D"/>
    <w:rsid w:val="00CD1594"/>
    <w:rsid w:val="00CD1670"/>
    <w:rsid w:val="00CD173F"/>
    <w:rsid w:val="00CD1CE3"/>
    <w:rsid w:val="00CD212F"/>
    <w:rsid w:val="00CD2421"/>
    <w:rsid w:val="00CD2963"/>
    <w:rsid w:val="00CD298C"/>
    <w:rsid w:val="00CD2E14"/>
    <w:rsid w:val="00CD2F0F"/>
    <w:rsid w:val="00CD38E2"/>
    <w:rsid w:val="00CD3AD8"/>
    <w:rsid w:val="00CD3B0C"/>
    <w:rsid w:val="00CD3E94"/>
    <w:rsid w:val="00CD45A6"/>
    <w:rsid w:val="00CD49E4"/>
    <w:rsid w:val="00CD4A28"/>
    <w:rsid w:val="00CD5514"/>
    <w:rsid w:val="00CD56F1"/>
    <w:rsid w:val="00CD59BB"/>
    <w:rsid w:val="00CD59FF"/>
    <w:rsid w:val="00CD5AD8"/>
    <w:rsid w:val="00CD6061"/>
    <w:rsid w:val="00CD60DE"/>
    <w:rsid w:val="00CD6AED"/>
    <w:rsid w:val="00CD6D2B"/>
    <w:rsid w:val="00CD6F40"/>
    <w:rsid w:val="00CD7458"/>
    <w:rsid w:val="00CD756B"/>
    <w:rsid w:val="00CD795F"/>
    <w:rsid w:val="00CD7B30"/>
    <w:rsid w:val="00CE08C0"/>
    <w:rsid w:val="00CE0965"/>
    <w:rsid w:val="00CE0E1A"/>
    <w:rsid w:val="00CE1575"/>
    <w:rsid w:val="00CE1A43"/>
    <w:rsid w:val="00CE1E5A"/>
    <w:rsid w:val="00CE1F2B"/>
    <w:rsid w:val="00CE228F"/>
    <w:rsid w:val="00CE2292"/>
    <w:rsid w:val="00CE22F3"/>
    <w:rsid w:val="00CE2392"/>
    <w:rsid w:val="00CE3000"/>
    <w:rsid w:val="00CE30C7"/>
    <w:rsid w:val="00CE36BF"/>
    <w:rsid w:val="00CE381B"/>
    <w:rsid w:val="00CE38BA"/>
    <w:rsid w:val="00CE3A37"/>
    <w:rsid w:val="00CE3B1A"/>
    <w:rsid w:val="00CE4052"/>
    <w:rsid w:val="00CE4089"/>
    <w:rsid w:val="00CE421C"/>
    <w:rsid w:val="00CE42F2"/>
    <w:rsid w:val="00CE4C4F"/>
    <w:rsid w:val="00CE5088"/>
    <w:rsid w:val="00CE53CA"/>
    <w:rsid w:val="00CE5922"/>
    <w:rsid w:val="00CE5A6E"/>
    <w:rsid w:val="00CE5E0A"/>
    <w:rsid w:val="00CE5E15"/>
    <w:rsid w:val="00CE6315"/>
    <w:rsid w:val="00CE6B09"/>
    <w:rsid w:val="00CE734D"/>
    <w:rsid w:val="00CE78AD"/>
    <w:rsid w:val="00CE7D5D"/>
    <w:rsid w:val="00CF0015"/>
    <w:rsid w:val="00CF027C"/>
    <w:rsid w:val="00CF0466"/>
    <w:rsid w:val="00CF05F4"/>
    <w:rsid w:val="00CF07E3"/>
    <w:rsid w:val="00CF0A82"/>
    <w:rsid w:val="00CF10AA"/>
    <w:rsid w:val="00CF11AC"/>
    <w:rsid w:val="00CF1223"/>
    <w:rsid w:val="00CF1303"/>
    <w:rsid w:val="00CF15F5"/>
    <w:rsid w:val="00CF170D"/>
    <w:rsid w:val="00CF1DFD"/>
    <w:rsid w:val="00CF23FB"/>
    <w:rsid w:val="00CF2469"/>
    <w:rsid w:val="00CF2AC8"/>
    <w:rsid w:val="00CF3350"/>
    <w:rsid w:val="00CF37F8"/>
    <w:rsid w:val="00CF3AF8"/>
    <w:rsid w:val="00CF3D9E"/>
    <w:rsid w:val="00CF47F0"/>
    <w:rsid w:val="00CF49E9"/>
    <w:rsid w:val="00CF4C78"/>
    <w:rsid w:val="00CF4E59"/>
    <w:rsid w:val="00CF520B"/>
    <w:rsid w:val="00CF5219"/>
    <w:rsid w:val="00CF539B"/>
    <w:rsid w:val="00CF549E"/>
    <w:rsid w:val="00CF54C9"/>
    <w:rsid w:val="00CF60D1"/>
    <w:rsid w:val="00CF6D0C"/>
    <w:rsid w:val="00CF7063"/>
    <w:rsid w:val="00CF716D"/>
    <w:rsid w:val="00CF722C"/>
    <w:rsid w:val="00CF7374"/>
    <w:rsid w:val="00CF7873"/>
    <w:rsid w:val="00CF7C20"/>
    <w:rsid w:val="00CF7D4C"/>
    <w:rsid w:val="00D001DB"/>
    <w:rsid w:val="00D007A2"/>
    <w:rsid w:val="00D00C5D"/>
    <w:rsid w:val="00D01149"/>
    <w:rsid w:val="00D018A6"/>
    <w:rsid w:val="00D01A60"/>
    <w:rsid w:val="00D01ACE"/>
    <w:rsid w:val="00D01F23"/>
    <w:rsid w:val="00D01F54"/>
    <w:rsid w:val="00D02260"/>
    <w:rsid w:val="00D0298C"/>
    <w:rsid w:val="00D0306A"/>
    <w:rsid w:val="00D03629"/>
    <w:rsid w:val="00D0441A"/>
    <w:rsid w:val="00D04AF6"/>
    <w:rsid w:val="00D05147"/>
    <w:rsid w:val="00D05246"/>
    <w:rsid w:val="00D053AF"/>
    <w:rsid w:val="00D05AD6"/>
    <w:rsid w:val="00D05D9A"/>
    <w:rsid w:val="00D05F46"/>
    <w:rsid w:val="00D05F7E"/>
    <w:rsid w:val="00D05F94"/>
    <w:rsid w:val="00D06012"/>
    <w:rsid w:val="00D063AC"/>
    <w:rsid w:val="00D0684B"/>
    <w:rsid w:val="00D069DE"/>
    <w:rsid w:val="00D06A8F"/>
    <w:rsid w:val="00D06DE0"/>
    <w:rsid w:val="00D06E25"/>
    <w:rsid w:val="00D06F24"/>
    <w:rsid w:val="00D06F6C"/>
    <w:rsid w:val="00D071A2"/>
    <w:rsid w:val="00D0723B"/>
    <w:rsid w:val="00D07269"/>
    <w:rsid w:val="00D07960"/>
    <w:rsid w:val="00D07F42"/>
    <w:rsid w:val="00D104EA"/>
    <w:rsid w:val="00D10505"/>
    <w:rsid w:val="00D10525"/>
    <w:rsid w:val="00D10695"/>
    <w:rsid w:val="00D1095F"/>
    <w:rsid w:val="00D10D23"/>
    <w:rsid w:val="00D11293"/>
    <w:rsid w:val="00D118E4"/>
    <w:rsid w:val="00D119A4"/>
    <w:rsid w:val="00D124B8"/>
    <w:rsid w:val="00D12A4F"/>
    <w:rsid w:val="00D12F7A"/>
    <w:rsid w:val="00D13135"/>
    <w:rsid w:val="00D1380B"/>
    <w:rsid w:val="00D13943"/>
    <w:rsid w:val="00D13C69"/>
    <w:rsid w:val="00D13CAB"/>
    <w:rsid w:val="00D13F0F"/>
    <w:rsid w:val="00D14C6E"/>
    <w:rsid w:val="00D14D0E"/>
    <w:rsid w:val="00D14DB6"/>
    <w:rsid w:val="00D1538C"/>
    <w:rsid w:val="00D15453"/>
    <w:rsid w:val="00D1578F"/>
    <w:rsid w:val="00D15F07"/>
    <w:rsid w:val="00D15F59"/>
    <w:rsid w:val="00D16013"/>
    <w:rsid w:val="00D163BD"/>
    <w:rsid w:val="00D16452"/>
    <w:rsid w:val="00D1662C"/>
    <w:rsid w:val="00D16935"/>
    <w:rsid w:val="00D16E58"/>
    <w:rsid w:val="00D17147"/>
    <w:rsid w:val="00D171BF"/>
    <w:rsid w:val="00D172E1"/>
    <w:rsid w:val="00D17A62"/>
    <w:rsid w:val="00D17C72"/>
    <w:rsid w:val="00D17D7F"/>
    <w:rsid w:val="00D2034A"/>
    <w:rsid w:val="00D206BA"/>
    <w:rsid w:val="00D207BD"/>
    <w:rsid w:val="00D208AB"/>
    <w:rsid w:val="00D208C8"/>
    <w:rsid w:val="00D20A96"/>
    <w:rsid w:val="00D20D0A"/>
    <w:rsid w:val="00D20E6C"/>
    <w:rsid w:val="00D20E7D"/>
    <w:rsid w:val="00D21500"/>
    <w:rsid w:val="00D21915"/>
    <w:rsid w:val="00D21D33"/>
    <w:rsid w:val="00D21F7C"/>
    <w:rsid w:val="00D22449"/>
    <w:rsid w:val="00D22A67"/>
    <w:rsid w:val="00D22DC6"/>
    <w:rsid w:val="00D23200"/>
    <w:rsid w:val="00D235EA"/>
    <w:rsid w:val="00D238AF"/>
    <w:rsid w:val="00D24337"/>
    <w:rsid w:val="00D24842"/>
    <w:rsid w:val="00D2498A"/>
    <w:rsid w:val="00D24A54"/>
    <w:rsid w:val="00D24B0B"/>
    <w:rsid w:val="00D24D27"/>
    <w:rsid w:val="00D25546"/>
    <w:rsid w:val="00D255E2"/>
    <w:rsid w:val="00D25BF8"/>
    <w:rsid w:val="00D25D42"/>
    <w:rsid w:val="00D261E1"/>
    <w:rsid w:val="00D26ACA"/>
    <w:rsid w:val="00D26B96"/>
    <w:rsid w:val="00D26CAA"/>
    <w:rsid w:val="00D26CB6"/>
    <w:rsid w:val="00D26D1E"/>
    <w:rsid w:val="00D27002"/>
    <w:rsid w:val="00D27037"/>
    <w:rsid w:val="00D2707F"/>
    <w:rsid w:val="00D2714F"/>
    <w:rsid w:val="00D2764D"/>
    <w:rsid w:val="00D2782D"/>
    <w:rsid w:val="00D27D25"/>
    <w:rsid w:val="00D303CE"/>
    <w:rsid w:val="00D30AD5"/>
    <w:rsid w:val="00D30C36"/>
    <w:rsid w:val="00D30C89"/>
    <w:rsid w:val="00D31655"/>
    <w:rsid w:val="00D316F5"/>
    <w:rsid w:val="00D31B24"/>
    <w:rsid w:val="00D31B98"/>
    <w:rsid w:val="00D31C7B"/>
    <w:rsid w:val="00D31CB6"/>
    <w:rsid w:val="00D31E6B"/>
    <w:rsid w:val="00D32166"/>
    <w:rsid w:val="00D322F3"/>
    <w:rsid w:val="00D3230B"/>
    <w:rsid w:val="00D3248F"/>
    <w:rsid w:val="00D32878"/>
    <w:rsid w:val="00D32B9D"/>
    <w:rsid w:val="00D33108"/>
    <w:rsid w:val="00D3339A"/>
    <w:rsid w:val="00D34623"/>
    <w:rsid w:val="00D34988"/>
    <w:rsid w:val="00D34A52"/>
    <w:rsid w:val="00D34C40"/>
    <w:rsid w:val="00D34D92"/>
    <w:rsid w:val="00D34DA0"/>
    <w:rsid w:val="00D3502E"/>
    <w:rsid w:val="00D35191"/>
    <w:rsid w:val="00D35563"/>
    <w:rsid w:val="00D35639"/>
    <w:rsid w:val="00D356F1"/>
    <w:rsid w:val="00D359B0"/>
    <w:rsid w:val="00D35A17"/>
    <w:rsid w:val="00D35A35"/>
    <w:rsid w:val="00D35BFE"/>
    <w:rsid w:val="00D361D3"/>
    <w:rsid w:val="00D36377"/>
    <w:rsid w:val="00D3759D"/>
    <w:rsid w:val="00D376A6"/>
    <w:rsid w:val="00D37A72"/>
    <w:rsid w:val="00D37CA2"/>
    <w:rsid w:val="00D37E01"/>
    <w:rsid w:val="00D401FE"/>
    <w:rsid w:val="00D40257"/>
    <w:rsid w:val="00D4041C"/>
    <w:rsid w:val="00D405C0"/>
    <w:rsid w:val="00D40B2A"/>
    <w:rsid w:val="00D40C53"/>
    <w:rsid w:val="00D40C66"/>
    <w:rsid w:val="00D41016"/>
    <w:rsid w:val="00D41277"/>
    <w:rsid w:val="00D4134A"/>
    <w:rsid w:val="00D41581"/>
    <w:rsid w:val="00D41608"/>
    <w:rsid w:val="00D41809"/>
    <w:rsid w:val="00D4189E"/>
    <w:rsid w:val="00D41905"/>
    <w:rsid w:val="00D419B3"/>
    <w:rsid w:val="00D41BF2"/>
    <w:rsid w:val="00D41BF4"/>
    <w:rsid w:val="00D42C96"/>
    <w:rsid w:val="00D430C1"/>
    <w:rsid w:val="00D43339"/>
    <w:rsid w:val="00D43BA3"/>
    <w:rsid w:val="00D44164"/>
    <w:rsid w:val="00D44216"/>
    <w:rsid w:val="00D44263"/>
    <w:rsid w:val="00D446CF"/>
    <w:rsid w:val="00D452F4"/>
    <w:rsid w:val="00D4561A"/>
    <w:rsid w:val="00D45A3C"/>
    <w:rsid w:val="00D45D50"/>
    <w:rsid w:val="00D461DE"/>
    <w:rsid w:val="00D46428"/>
    <w:rsid w:val="00D46949"/>
    <w:rsid w:val="00D46CC7"/>
    <w:rsid w:val="00D475BD"/>
    <w:rsid w:val="00D47868"/>
    <w:rsid w:val="00D478B2"/>
    <w:rsid w:val="00D500DC"/>
    <w:rsid w:val="00D5015D"/>
    <w:rsid w:val="00D50317"/>
    <w:rsid w:val="00D5048C"/>
    <w:rsid w:val="00D504D2"/>
    <w:rsid w:val="00D50515"/>
    <w:rsid w:val="00D505A5"/>
    <w:rsid w:val="00D50F12"/>
    <w:rsid w:val="00D5129E"/>
    <w:rsid w:val="00D512A6"/>
    <w:rsid w:val="00D51365"/>
    <w:rsid w:val="00D51429"/>
    <w:rsid w:val="00D51557"/>
    <w:rsid w:val="00D517D6"/>
    <w:rsid w:val="00D51A17"/>
    <w:rsid w:val="00D51DC2"/>
    <w:rsid w:val="00D51ECF"/>
    <w:rsid w:val="00D51F1F"/>
    <w:rsid w:val="00D52A3E"/>
    <w:rsid w:val="00D5300F"/>
    <w:rsid w:val="00D53207"/>
    <w:rsid w:val="00D53946"/>
    <w:rsid w:val="00D53B66"/>
    <w:rsid w:val="00D53E51"/>
    <w:rsid w:val="00D53FFB"/>
    <w:rsid w:val="00D549AB"/>
    <w:rsid w:val="00D54D1F"/>
    <w:rsid w:val="00D54D78"/>
    <w:rsid w:val="00D55626"/>
    <w:rsid w:val="00D55712"/>
    <w:rsid w:val="00D55C19"/>
    <w:rsid w:val="00D55E57"/>
    <w:rsid w:val="00D564F3"/>
    <w:rsid w:val="00D56BA2"/>
    <w:rsid w:val="00D56ED2"/>
    <w:rsid w:val="00D57108"/>
    <w:rsid w:val="00D574EF"/>
    <w:rsid w:val="00D57582"/>
    <w:rsid w:val="00D6088F"/>
    <w:rsid w:val="00D609A9"/>
    <w:rsid w:val="00D60A83"/>
    <w:rsid w:val="00D60E96"/>
    <w:rsid w:val="00D6120F"/>
    <w:rsid w:val="00D61311"/>
    <w:rsid w:val="00D61592"/>
    <w:rsid w:val="00D616AB"/>
    <w:rsid w:val="00D61836"/>
    <w:rsid w:val="00D61A31"/>
    <w:rsid w:val="00D6272D"/>
    <w:rsid w:val="00D62A3A"/>
    <w:rsid w:val="00D62D4A"/>
    <w:rsid w:val="00D62F3B"/>
    <w:rsid w:val="00D62F71"/>
    <w:rsid w:val="00D63223"/>
    <w:rsid w:val="00D6338C"/>
    <w:rsid w:val="00D6345D"/>
    <w:rsid w:val="00D637CC"/>
    <w:rsid w:val="00D63838"/>
    <w:rsid w:val="00D638A3"/>
    <w:rsid w:val="00D638F2"/>
    <w:rsid w:val="00D6410A"/>
    <w:rsid w:val="00D6438E"/>
    <w:rsid w:val="00D64480"/>
    <w:rsid w:val="00D6457B"/>
    <w:rsid w:val="00D64CC8"/>
    <w:rsid w:val="00D64DA8"/>
    <w:rsid w:val="00D64ECF"/>
    <w:rsid w:val="00D65083"/>
    <w:rsid w:val="00D656D2"/>
    <w:rsid w:val="00D6595E"/>
    <w:rsid w:val="00D65B23"/>
    <w:rsid w:val="00D65D9C"/>
    <w:rsid w:val="00D66033"/>
    <w:rsid w:val="00D6621A"/>
    <w:rsid w:val="00D663BA"/>
    <w:rsid w:val="00D664C6"/>
    <w:rsid w:val="00D6697C"/>
    <w:rsid w:val="00D66C71"/>
    <w:rsid w:val="00D66CB6"/>
    <w:rsid w:val="00D670D1"/>
    <w:rsid w:val="00D672E1"/>
    <w:rsid w:val="00D6730A"/>
    <w:rsid w:val="00D67A29"/>
    <w:rsid w:val="00D67B6F"/>
    <w:rsid w:val="00D700E4"/>
    <w:rsid w:val="00D702D8"/>
    <w:rsid w:val="00D70684"/>
    <w:rsid w:val="00D70713"/>
    <w:rsid w:val="00D70865"/>
    <w:rsid w:val="00D70AA3"/>
    <w:rsid w:val="00D70B85"/>
    <w:rsid w:val="00D70CD7"/>
    <w:rsid w:val="00D70D56"/>
    <w:rsid w:val="00D70DFB"/>
    <w:rsid w:val="00D70FD3"/>
    <w:rsid w:val="00D715AC"/>
    <w:rsid w:val="00D715CB"/>
    <w:rsid w:val="00D718BC"/>
    <w:rsid w:val="00D71AD7"/>
    <w:rsid w:val="00D72418"/>
    <w:rsid w:val="00D724DC"/>
    <w:rsid w:val="00D72565"/>
    <w:rsid w:val="00D72618"/>
    <w:rsid w:val="00D7269C"/>
    <w:rsid w:val="00D72821"/>
    <w:rsid w:val="00D72A7F"/>
    <w:rsid w:val="00D72DC1"/>
    <w:rsid w:val="00D73272"/>
    <w:rsid w:val="00D73483"/>
    <w:rsid w:val="00D7439C"/>
    <w:rsid w:val="00D748AC"/>
    <w:rsid w:val="00D7491B"/>
    <w:rsid w:val="00D74923"/>
    <w:rsid w:val="00D74A80"/>
    <w:rsid w:val="00D74BBE"/>
    <w:rsid w:val="00D74C9A"/>
    <w:rsid w:val="00D74CD9"/>
    <w:rsid w:val="00D74CE4"/>
    <w:rsid w:val="00D74EE1"/>
    <w:rsid w:val="00D750B0"/>
    <w:rsid w:val="00D752AA"/>
    <w:rsid w:val="00D7562A"/>
    <w:rsid w:val="00D75689"/>
    <w:rsid w:val="00D75844"/>
    <w:rsid w:val="00D759AD"/>
    <w:rsid w:val="00D75A75"/>
    <w:rsid w:val="00D75B46"/>
    <w:rsid w:val="00D75E62"/>
    <w:rsid w:val="00D761A2"/>
    <w:rsid w:val="00D76C75"/>
    <w:rsid w:val="00D76D6B"/>
    <w:rsid w:val="00D76EBA"/>
    <w:rsid w:val="00D7703A"/>
    <w:rsid w:val="00D770FE"/>
    <w:rsid w:val="00D775E6"/>
    <w:rsid w:val="00D77705"/>
    <w:rsid w:val="00D7793E"/>
    <w:rsid w:val="00D77EA4"/>
    <w:rsid w:val="00D8023A"/>
    <w:rsid w:val="00D80364"/>
    <w:rsid w:val="00D8071A"/>
    <w:rsid w:val="00D80981"/>
    <w:rsid w:val="00D809B0"/>
    <w:rsid w:val="00D80BB4"/>
    <w:rsid w:val="00D80F74"/>
    <w:rsid w:val="00D8115F"/>
    <w:rsid w:val="00D81DAC"/>
    <w:rsid w:val="00D81F27"/>
    <w:rsid w:val="00D81F88"/>
    <w:rsid w:val="00D8227A"/>
    <w:rsid w:val="00D8243C"/>
    <w:rsid w:val="00D824C8"/>
    <w:rsid w:val="00D825C9"/>
    <w:rsid w:val="00D82666"/>
    <w:rsid w:val="00D829B6"/>
    <w:rsid w:val="00D82B0E"/>
    <w:rsid w:val="00D830E0"/>
    <w:rsid w:val="00D8318E"/>
    <w:rsid w:val="00D83662"/>
    <w:rsid w:val="00D83679"/>
    <w:rsid w:val="00D837C8"/>
    <w:rsid w:val="00D83A68"/>
    <w:rsid w:val="00D83C18"/>
    <w:rsid w:val="00D83D9B"/>
    <w:rsid w:val="00D8428D"/>
    <w:rsid w:val="00D8433B"/>
    <w:rsid w:val="00D845DC"/>
    <w:rsid w:val="00D848A6"/>
    <w:rsid w:val="00D84AEE"/>
    <w:rsid w:val="00D84E6D"/>
    <w:rsid w:val="00D850FC"/>
    <w:rsid w:val="00D85217"/>
    <w:rsid w:val="00D856F9"/>
    <w:rsid w:val="00D85C46"/>
    <w:rsid w:val="00D861BF"/>
    <w:rsid w:val="00D8651C"/>
    <w:rsid w:val="00D86591"/>
    <w:rsid w:val="00D867DE"/>
    <w:rsid w:val="00D86849"/>
    <w:rsid w:val="00D86943"/>
    <w:rsid w:val="00D86D0E"/>
    <w:rsid w:val="00D870B2"/>
    <w:rsid w:val="00D87368"/>
    <w:rsid w:val="00D87E36"/>
    <w:rsid w:val="00D87E80"/>
    <w:rsid w:val="00D9035F"/>
    <w:rsid w:val="00D90798"/>
    <w:rsid w:val="00D90DD1"/>
    <w:rsid w:val="00D9132C"/>
    <w:rsid w:val="00D914CA"/>
    <w:rsid w:val="00D91764"/>
    <w:rsid w:val="00D91B8E"/>
    <w:rsid w:val="00D91C91"/>
    <w:rsid w:val="00D92216"/>
    <w:rsid w:val="00D926E5"/>
    <w:rsid w:val="00D9270E"/>
    <w:rsid w:val="00D92A9B"/>
    <w:rsid w:val="00D92B12"/>
    <w:rsid w:val="00D92D06"/>
    <w:rsid w:val="00D93004"/>
    <w:rsid w:val="00D93012"/>
    <w:rsid w:val="00D9386B"/>
    <w:rsid w:val="00D93EFB"/>
    <w:rsid w:val="00D944BC"/>
    <w:rsid w:val="00D9456E"/>
    <w:rsid w:val="00D94798"/>
    <w:rsid w:val="00D94FFF"/>
    <w:rsid w:val="00D95424"/>
    <w:rsid w:val="00D95592"/>
    <w:rsid w:val="00D95A43"/>
    <w:rsid w:val="00D95BBD"/>
    <w:rsid w:val="00D95E8C"/>
    <w:rsid w:val="00D9602E"/>
    <w:rsid w:val="00D961A4"/>
    <w:rsid w:val="00D972AA"/>
    <w:rsid w:val="00D9770D"/>
    <w:rsid w:val="00D9787E"/>
    <w:rsid w:val="00D97E49"/>
    <w:rsid w:val="00DA042F"/>
    <w:rsid w:val="00DA098C"/>
    <w:rsid w:val="00DA0AA9"/>
    <w:rsid w:val="00DA0E65"/>
    <w:rsid w:val="00DA126B"/>
    <w:rsid w:val="00DA12BC"/>
    <w:rsid w:val="00DA14A5"/>
    <w:rsid w:val="00DA169A"/>
    <w:rsid w:val="00DA1950"/>
    <w:rsid w:val="00DA1955"/>
    <w:rsid w:val="00DA19CA"/>
    <w:rsid w:val="00DA1CBC"/>
    <w:rsid w:val="00DA1DAC"/>
    <w:rsid w:val="00DA1E06"/>
    <w:rsid w:val="00DA1E56"/>
    <w:rsid w:val="00DA1E98"/>
    <w:rsid w:val="00DA1F08"/>
    <w:rsid w:val="00DA1FC5"/>
    <w:rsid w:val="00DA1FD6"/>
    <w:rsid w:val="00DA22C1"/>
    <w:rsid w:val="00DA22FC"/>
    <w:rsid w:val="00DA230F"/>
    <w:rsid w:val="00DA24CA"/>
    <w:rsid w:val="00DA25A0"/>
    <w:rsid w:val="00DA2897"/>
    <w:rsid w:val="00DA28D7"/>
    <w:rsid w:val="00DA2950"/>
    <w:rsid w:val="00DA2CA9"/>
    <w:rsid w:val="00DA306F"/>
    <w:rsid w:val="00DA3348"/>
    <w:rsid w:val="00DA37B8"/>
    <w:rsid w:val="00DA3B81"/>
    <w:rsid w:val="00DA3C15"/>
    <w:rsid w:val="00DA4BC8"/>
    <w:rsid w:val="00DA4C1E"/>
    <w:rsid w:val="00DA4EC5"/>
    <w:rsid w:val="00DA5680"/>
    <w:rsid w:val="00DA569E"/>
    <w:rsid w:val="00DA5A27"/>
    <w:rsid w:val="00DA5ED0"/>
    <w:rsid w:val="00DA5ED6"/>
    <w:rsid w:val="00DA5FDC"/>
    <w:rsid w:val="00DA6139"/>
    <w:rsid w:val="00DA61BF"/>
    <w:rsid w:val="00DA61F1"/>
    <w:rsid w:val="00DA62C5"/>
    <w:rsid w:val="00DA63E3"/>
    <w:rsid w:val="00DA6768"/>
    <w:rsid w:val="00DA681B"/>
    <w:rsid w:val="00DA6830"/>
    <w:rsid w:val="00DA6B30"/>
    <w:rsid w:val="00DA6C75"/>
    <w:rsid w:val="00DA6CE9"/>
    <w:rsid w:val="00DA731F"/>
    <w:rsid w:val="00DA759E"/>
    <w:rsid w:val="00DA7C58"/>
    <w:rsid w:val="00DA7F54"/>
    <w:rsid w:val="00DB0359"/>
    <w:rsid w:val="00DB0576"/>
    <w:rsid w:val="00DB05DD"/>
    <w:rsid w:val="00DB0757"/>
    <w:rsid w:val="00DB07EE"/>
    <w:rsid w:val="00DB0853"/>
    <w:rsid w:val="00DB09E2"/>
    <w:rsid w:val="00DB0D20"/>
    <w:rsid w:val="00DB0E1C"/>
    <w:rsid w:val="00DB0F7B"/>
    <w:rsid w:val="00DB126E"/>
    <w:rsid w:val="00DB14CB"/>
    <w:rsid w:val="00DB17C5"/>
    <w:rsid w:val="00DB1C4C"/>
    <w:rsid w:val="00DB1D7B"/>
    <w:rsid w:val="00DB1DC3"/>
    <w:rsid w:val="00DB22C2"/>
    <w:rsid w:val="00DB24D1"/>
    <w:rsid w:val="00DB2BBD"/>
    <w:rsid w:val="00DB2F2D"/>
    <w:rsid w:val="00DB33DD"/>
    <w:rsid w:val="00DB34D6"/>
    <w:rsid w:val="00DB3618"/>
    <w:rsid w:val="00DB3D73"/>
    <w:rsid w:val="00DB3E19"/>
    <w:rsid w:val="00DB3E3A"/>
    <w:rsid w:val="00DB4126"/>
    <w:rsid w:val="00DB5141"/>
    <w:rsid w:val="00DB59E6"/>
    <w:rsid w:val="00DB5E43"/>
    <w:rsid w:val="00DB5E4B"/>
    <w:rsid w:val="00DB61C0"/>
    <w:rsid w:val="00DB6D1F"/>
    <w:rsid w:val="00DB702C"/>
    <w:rsid w:val="00DB71A6"/>
    <w:rsid w:val="00DB7576"/>
    <w:rsid w:val="00DB78CB"/>
    <w:rsid w:val="00DB7B57"/>
    <w:rsid w:val="00DB7DFB"/>
    <w:rsid w:val="00DB7FA7"/>
    <w:rsid w:val="00DC007E"/>
    <w:rsid w:val="00DC00A4"/>
    <w:rsid w:val="00DC0376"/>
    <w:rsid w:val="00DC03D7"/>
    <w:rsid w:val="00DC06EC"/>
    <w:rsid w:val="00DC07A3"/>
    <w:rsid w:val="00DC07EB"/>
    <w:rsid w:val="00DC0EBA"/>
    <w:rsid w:val="00DC0F53"/>
    <w:rsid w:val="00DC0F7B"/>
    <w:rsid w:val="00DC161D"/>
    <w:rsid w:val="00DC22D8"/>
    <w:rsid w:val="00DC22FC"/>
    <w:rsid w:val="00DC2749"/>
    <w:rsid w:val="00DC27A3"/>
    <w:rsid w:val="00DC284C"/>
    <w:rsid w:val="00DC2A18"/>
    <w:rsid w:val="00DC3021"/>
    <w:rsid w:val="00DC335F"/>
    <w:rsid w:val="00DC3432"/>
    <w:rsid w:val="00DC3686"/>
    <w:rsid w:val="00DC3A3E"/>
    <w:rsid w:val="00DC3B86"/>
    <w:rsid w:val="00DC467B"/>
    <w:rsid w:val="00DC46D7"/>
    <w:rsid w:val="00DC4B8C"/>
    <w:rsid w:val="00DC4D6E"/>
    <w:rsid w:val="00DC4EF3"/>
    <w:rsid w:val="00DC4F48"/>
    <w:rsid w:val="00DC4FBD"/>
    <w:rsid w:val="00DC5213"/>
    <w:rsid w:val="00DC55E3"/>
    <w:rsid w:val="00DC56E1"/>
    <w:rsid w:val="00DC5B21"/>
    <w:rsid w:val="00DC5B2F"/>
    <w:rsid w:val="00DC619D"/>
    <w:rsid w:val="00DC675F"/>
    <w:rsid w:val="00DC6977"/>
    <w:rsid w:val="00DC69C2"/>
    <w:rsid w:val="00DC6CE5"/>
    <w:rsid w:val="00DC6E76"/>
    <w:rsid w:val="00DC7327"/>
    <w:rsid w:val="00DC75EA"/>
    <w:rsid w:val="00DC7823"/>
    <w:rsid w:val="00DC7D2B"/>
    <w:rsid w:val="00DC7DB8"/>
    <w:rsid w:val="00DD0518"/>
    <w:rsid w:val="00DD0BA3"/>
    <w:rsid w:val="00DD0BB1"/>
    <w:rsid w:val="00DD0BC4"/>
    <w:rsid w:val="00DD0C59"/>
    <w:rsid w:val="00DD14A7"/>
    <w:rsid w:val="00DD183C"/>
    <w:rsid w:val="00DD1A29"/>
    <w:rsid w:val="00DD1D80"/>
    <w:rsid w:val="00DD1F2C"/>
    <w:rsid w:val="00DD221E"/>
    <w:rsid w:val="00DD2B28"/>
    <w:rsid w:val="00DD2BB3"/>
    <w:rsid w:val="00DD2C79"/>
    <w:rsid w:val="00DD2D11"/>
    <w:rsid w:val="00DD2E5A"/>
    <w:rsid w:val="00DD2F78"/>
    <w:rsid w:val="00DD3B01"/>
    <w:rsid w:val="00DD3D41"/>
    <w:rsid w:val="00DD3D45"/>
    <w:rsid w:val="00DD3D75"/>
    <w:rsid w:val="00DD3E08"/>
    <w:rsid w:val="00DD41C2"/>
    <w:rsid w:val="00DD49AA"/>
    <w:rsid w:val="00DD4E46"/>
    <w:rsid w:val="00DD4FCC"/>
    <w:rsid w:val="00DD5011"/>
    <w:rsid w:val="00DD5261"/>
    <w:rsid w:val="00DD6092"/>
    <w:rsid w:val="00DD627B"/>
    <w:rsid w:val="00DD647D"/>
    <w:rsid w:val="00DD724E"/>
    <w:rsid w:val="00DD73D1"/>
    <w:rsid w:val="00DD7517"/>
    <w:rsid w:val="00DD766F"/>
    <w:rsid w:val="00DD7719"/>
    <w:rsid w:val="00DE0435"/>
    <w:rsid w:val="00DE09E4"/>
    <w:rsid w:val="00DE10FA"/>
    <w:rsid w:val="00DE112C"/>
    <w:rsid w:val="00DE1623"/>
    <w:rsid w:val="00DE1999"/>
    <w:rsid w:val="00DE1B5D"/>
    <w:rsid w:val="00DE1D55"/>
    <w:rsid w:val="00DE2790"/>
    <w:rsid w:val="00DE2979"/>
    <w:rsid w:val="00DE2C35"/>
    <w:rsid w:val="00DE2D94"/>
    <w:rsid w:val="00DE30A7"/>
    <w:rsid w:val="00DE30C4"/>
    <w:rsid w:val="00DE3520"/>
    <w:rsid w:val="00DE3659"/>
    <w:rsid w:val="00DE3D6B"/>
    <w:rsid w:val="00DE420B"/>
    <w:rsid w:val="00DE4292"/>
    <w:rsid w:val="00DE43E1"/>
    <w:rsid w:val="00DE440D"/>
    <w:rsid w:val="00DE470D"/>
    <w:rsid w:val="00DE4A25"/>
    <w:rsid w:val="00DE4CB1"/>
    <w:rsid w:val="00DE4D09"/>
    <w:rsid w:val="00DE56C3"/>
    <w:rsid w:val="00DE5902"/>
    <w:rsid w:val="00DE61D1"/>
    <w:rsid w:val="00DE66E2"/>
    <w:rsid w:val="00DE6F44"/>
    <w:rsid w:val="00DE6FD8"/>
    <w:rsid w:val="00DE7653"/>
    <w:rsid w:val="00DE79AA"/>
    <w:rsid w:val="00DE7AE2"/>
    <w:rsid w:val="00DE7DD0"/>
    <w:rsid w:val="00DF00E9"/>
    <w:rsid w:val="00DF0914"/>
    <w:rsid w:val="00DF0B2A"/>
    <w:rsid w:val="00DF133A"/>
    <w:rsid w:val="00DF163E"/>
    <w:rsid w:val="00DF1AF8"/>
    <w:rsid w:val="00DF2245"/>
    <w:rsid w:val="00DF2D8B"/>
    <w:rsid w:val="00DF30A6"/>
    <w:rsid w:val="00DF34EB"/>
    <w:rsid w:val="00DF360B"/>
    <w:rsid w:val="00DF3755"/>
    <w:rsid w:val="00DF3D33"/>
    <w:rsid w:val="00DF4F2E"/>
    <w:rsid w:val="00DF5310"/>
    <w:rsid w:val="00DF53FC"/>
    <w:rsid w:val="00DF5A3B"/>
    <w:rsid w:val="00DF623C"/>
    <w:rsid w:val="00DF62B2"/>
    <w:rsid w:val="00DF62BF"/>
    <w:rsid w:val="00DF63E4"/>
    <w:rsid w:val="00DF662F"/>
    <w:rsid w:val="00DF67D4"/>
    <w:rsid w:val="00DF6AA4"/>
    <w:rsid w:val="00DF6D1B"/>
    <w:rsid w:val="00DF731A"/>
    <w:rsid w:val="00E0031B"/>
    <w:rsid w:val="00E00480"/>
    <w:rsid w:val="00E00496"/>
    <w:rsid w:val="00E00ACF"/>
    <w:rsid w:val="00E00C53"/>
    <w:rsid w:val="00E0105B"/>
    <w:rsid w:val="00E017CC"/>
    <w:rsid w:val="00E017DD"/>
    <w:rsid w:val="00E01948"/>
    <w:rsid w:val="00E01DEF"/>
    <w:rsid w:val="00E01F53"/>
    <w:rsid w:val="00E01FF7"/>
    <w:rsid w:val="00E02569"/>
    <w:rsid w:val="00E02AF1"/>
    <w:rsid w:val="00E02CF7"/>
    <w:rsid w:val="00E02DD6"/>
    <w:rsid w:val="00E032F4"/>
    <w:rsid w:val="00E039C2"/>
    <w:rsid w:val="00E03A97"/>
    <w:rsid w:val="00E03E54"/>
    <w:rsid w:val="00E0441F"/>
    <w:rsid w:val="00E04599"/>
    <w:rsid w:val="00E0459E"/>
    <w:rsid w:val="00E04AC5"/>
    <w:rsid w:val="00E051E1"/>
    <w:rsid w:val="00E0591F"/>
    <w:rsid w:val="00E05DBD"/>
    <w:rsid w:val="00E062EC"/>
    <w:rsid w:val="00E06555"/>
    <w:rsid w:val="00E06572"/>
    <w:rsid w:val="00E069CB"/>
    <w:rsid w:val="00E06D7D"/>
    <w:rsid w:val="00E06EC5"/>
    <w:rsid w:val="00E071C1"/>
    <w:rsid w:val="00E07701"/>
    <w:rsid w:val="00E07C50"/>
    <w:rsid w:val="00E07E5C"/>
    <w:rsid w:val="00E1011D"/>
    <w:rsid w:val="00E10180"/>
    <w:rsid w:val="00E101CF"/>
    <w:rsid w:val="00E101D0"/>
    <w:rsid w:val="00E10409"/>
    <w:rsid w:val="00E1055B"/>
    <w:rsid w:val="00E10713"/>
    <w:rsid w:val="00E10C9B"/>
    <w:rsid w:val="00E10F5D"/>
    <w:rsid w:val="00E10F9D"/>
    <w:rsid w:val="00E11299"/>
    <w:rsid w:val="00E115C9"/>
    <w:rsid w:val="00E1173E"/>
    <w:rsid w:val="00E11B14"/>
    <w:rsid w:val="00E11C4C"/>
    <w:rsid w:val="00E12162"/>
    <w:rsid w:val="00E126C5"/>
    <w:rsid w:val="00E1277C"/>
    <w:rsid w:val="00E132A0"/>
    <w:rsid w:val="00E13400"/>
    <w:rsid w:val="00E13414"/>
    <w:rsid w:val="00E13B32"/>
    <w:rsid w:val="00E14404"/>
    <w:rsid w:val="00E1472A"/>
    <w:rsid w:val="00E148AB"/>
    <w:rsid w:val="00E14D77"/>
    <w:rsid w:val="00E14DC3"/>
    <w:rsid w:val="00E1516B"/>
    <w:rsid w:val="00E1520D"/>
    <w:rsid w:val="00E15457"/>
    <w:rsid w:val="00E1558B"/>
    <w:rsid w:val="00E15708"/>
    <w:rsid w:val="00E1585B"/>
    <w:rsid w:val="00E15B59"/>
    <w:rsid w:val="00E15D34"/>
    <w:rsid w:val="00E16391"/>
    <w:rsid w:val="00E166B4"/>
    <w:rsid w:val="00E1685E"/>
    <w:rsid w:val="00E16943"/>
    <w:rsid w:val="00E16CFD"/>
    <w:rsid w:val="00E17427"/>
    <w:rsid w:val="00E177B7"/>
    <w:rsid w:val="00E1793E"/>
    <w:rsid w:val="00E17A78"/>
    <w:rsid w:val="00E17B9C"/>
    <w:rsid w:val="00E17EB8"/>
    <w:rsid w:val="00E17F09"/>
    <w:rsid w:val="00E17F35"/>
    <w:rsid w:val="00E17F74"/>
    <w:rsid w:val="00E2027A"/>
    <w:rsid w:val="00E20586"/>
    <w:rsid w:val="00E20620"/>
    <w:rsid w:val="00E20628"/>
    <w:rsid w:val="00E20753"/>
    <w:rsid w:val="00E208BE"/>
    <w:rsid w:val="00E20A1C"/>
    <w:rsid w:val="00E20B7B"/>
    <w:rsid w:val="00E212DD"/>
    <w:rsid w:val="00E21637"/>
    <w:rsid w:val="00E21A7A"/>
    <w:rsid w:val="00E22316"/>
    <w:rsid w:val="00E2235E"/>
    <w:rsid w:val="00E229A4"/>
    <w:rsid w:val="00E236A7"/>
    <w:rsid w:val="00E2370D"/>
    <w:rsid w:val="00E237DA"/>
    <w:rsid w:val="00E23B80"/>
    <w:rsid w:val="00E24539"/>
    <w:rsid w:val="00E24CE9"/>
    <w:rsid w:val="00E24DC1"/>
    <w:rsid w:val="00E25171"/>
    <w:rsid w:val="00E257DA"/>
    <w:rsid w:val="00E257E0"/>
    <w:rsid w:val="00E25B21"/>
    <w:rsid w:val="00E25F75"/>
    <w:rsid w:val="00E2635E"/>
    <w:rsid w:val="00E2773E"/>
    <w:rsid w:val="00E27B4A"/>
    <w:rsid w:val="00E27C8B"/>
    <w:rsid w:val="00E30951"/>
    <w:rsid w:val="00E309A5"/>
    <w:rsid w:val="00E310B6"/>
    <w:rsid w:val="00E31705"/>
    <w:rsid w:val="00E3184B"/>
    <w:rsid w:val="00E31A8A"/>
    <w:rsid w:val="00E31D86"/>
    <w:rsid w:val="00E31E94"/>
    <w:rsid w:val="00E326D2"/>
    <w:rsid w:val="00E329B9"/>
    <w:rsid w:val="00E32F00"/>
    <w:rsid w:val="00E338FE"/>
    <w:rsid w:val="00E33D4E"/>
    <w:rsid w:val="00E33F58"/>
    <w:rsid w:val="00E34019"/>
    <w:rsid w:val="00E34057"/>
    <w:rsid w:val="00E34212"/>
    <w:rsid w:val="00E34350"/>
    <w:rsid w:val="00E3477B"/>
    <w:rsid w:val="00E34BA7"/>
    <w:rsid w:val="00E35182"/>
    <w:rsid w:val="00E352C1"/>
    <w:rsid w:val="00E35966"/>
    <w:rsid w:val="00E35DE5"/>
    <w:rsid w:val="00E36B5F"/>
    <w:rsid w:val="00E37160"/>
    <w:rsid w:val="00E3723F"/>
    <w:rsid w:val="00E373EC"/>
    <w:rsid w:val="00E37B65"/>
    <w:rsid w:val="00E37D96"/>
    <w:rsid w:val="00E401A1"/>
    <w:rsid w:val="00E40A82"/>
    <w:rsid w:val="00E40B5E"/>
    <w:rsid w:val="00E4103D"/>
    <w:rsid w:val="00E4156E"/>
    <w:rsid w:val="00E41738"/>
    <w:rsid w:val="00E41A79"/>
    <w:rsid w:val="00E41B5B"/>
    <w:rsid w:val="00E41D0E"/>
    <w:rsid w:val="00E42271"/>
    <w:rsid w:val="00E422D8"/>
    <w:rsid w:val="00E42477"/>
    <w:rsid w:val="00E4264C"/>
    <w:rsid w:val="00E426F2"/>
    <w:rsid w:val="00E42B39"/>
    <w:rsid w:val="00E43467"/>
    <w:rsid w:val="00E43597"/>
    <w:rsid w:val="00E43B0D"/>
    <w:rsid w:val="00E43C1F"/>
    <w:rsid w:val="00E43C9A"/>
    <w:rsid w:val="00E43FC0"/>
    <w:rsid w:val="00E44105"/>
    <w:rsid w:val="00E441C8"/>
    <w:rsid w:val="00E445D4"/>
    <w:rsid w:val="00E44635"/>
    <w:rsid w:val="00E447AB"/>
    <w:rsid w:val="00E44853"/>
    <w:rsid w:val="00E44859"/>
    <w:rsid w:val="00E44A73"/>
    <w:rsid w:val="00E44E50"/>
    <w:rsid w:val="00E44F0F"/>
    <w:rsid w:val="00E44F97"/>
    <w:rsid w:val="00E4518E"/>
    <w:rsid w:val="00E45298"/>
    <w:rsid w:val="00E453A3"/>
    <w:rsid w:val="00E45455"/>
    <w:rsid w:val="00E4570B"/>
    <w:rsid w:val="00E45B96"/>
    <w:rsid w:val="00E45C11"/>
    <w:rsid w:val="00E45CCA"/>
    <w:rsid w:val="00E45EEC"/>
    <w:rsid w:val="00E46194"/>
    <w:rsid w:val="00E4652E"/>
    <w:rsid w:val="00E46C16"/>
    <w:rsid w:val="00E46F0D"/>
    <w:rsid w:val="00E4726A"/>
    <w:rsid w:val="00E47851"/>
    <w:rsid w:val="00E47BBE"/>
    <w:rsid w:val="00E47C81"/>
    <w:rsid w:val="00E47FD9"/>
    <w:rsid w:val="00E47FE4"/>
    <w:rsid w:val="00E503C2"/>
    <w:rsid w:val="00E504E7"/>
    <w:rsid w:val="00E5070F"/>
    <w:rsid w:val="00E50C4B"/>
    <w:rsid w:val="00E50C96"/>
    <w:rsid w:val="00E50CA0"/>
    <w:rsid w:val="00E51685"/>
    <w:rsid w:val="00E51E1D"/>
    <w:rsid w:val="00E522FE"/>
    <w:rsid w:val="00E52700"/>
    <w:rsid w:val="00E5356B"/>
    <w:rsid w:val="00E53850"/>
    <w:rsid w:val="00E53A41"/>
    <w:rsid w:val="00E53D0E"/>
    <w:rsid w:val="00E53EC9"/>
    <w:rsid w:val="00E5439B"/>
    <w:rsid w:val="00E546F0"/>
    <w:rsid w:val="00E54925"/>
    <w:rsid w:val="00E54B5A"/>
    <w:rsid w:val="00E54F9B"/>
    <w:rsid w:val="00E54F9C"/>
    <w:rsid w:val="00E5539E"/>
    <w:rsid w:val="00E555AE"/>
    <w:rsid w:val="00E55828"/>
    <w:rsid w:val="00E5584A"/>
    <w:rsid w:val="00E55A0B"/>
    <w:rsid w:val="00E55CC5"/>
    <w:rsid w:val="00E55FAF"/>
    <w:rsid w:val="00E563DF"/>
    <w:rsid w:val="00E5676D"/>
    <w:rsid w:val="00E56BEF"/>
    <w:rsid w:val="00E56C43"/>
    <w:rsid w:val="00E56CF4"/>
    <w:rsid w:val="00E56D9C"/>
    <w:rsid w:val="00E56E8E"/>
    <w:rsid w:val="00E57806"/>
    <w:rsid w:val="00E57A39"/>
    <w:rsid w:val="00E57C55"/>
    <w:rsid w:val="00E57D5B"/>
    <w:rsid w:val="00E57DE2"/>
    <w:rsid w:val="00E60330"/>
    <w:rsid w:val="00E6035D"/>
    <w:rsid w:val="00E60746"/>
    <w:rsid w:val="00E607DF"/>
    <w:rsid w:val="00E609DB"/>
    <w:rsid w:val="00E60E38"/>
    <w:rsid w:val="00E60E84"/>
    <w:rsid w:val="00E60F12"/>
    <w:rsid w:val="00E611FC"/>
    <w:rsid w:val="00E612AF"/>
    <w:rsid w:val="00E6139F"/>
    <w:rsid w:val="00E61967"/>
    <w:rsid w:val="00E61B3D"/>
    <w:rsid w:val="00E61DF3"/>
    <w:rsid w:val="00E62126"/>
    <w:rsid w:val="00E623FD"/>
    <w:rsid w:val="00E626DF"/>
    <w:rsid w:val="00E6351F"/>
    <w:rsid w:val="00E6381A"/>
    <w:rsid w:val="00E63937"/>
    <w:rsid w:val="00E63D37"/>
    <w:rsid w:val="00E63E4B"/>
    <w:rsid w:val="00E63FB9"/>
    <w:rsid w:val="00E641D8"/>
    <w:rsid w:val="00E64493"/>
    <w:rsid w:val="00E645DB"/>
    <w:rsid w:val="00E64E84"/>
    <w:rsid w:val="00E64F4B"/>
    <w:rsid w:val="00E6508B"/>
    <w:rsid w:val="00E65550"/>
    <w:rsid w:val="00E656DB"/>
    <w:rsid w:val="00E65819"/>
    <w:rsid w:val="00E6593C"/>
    <w:rsid w:val="00E65DCF"/>
    <w:rsid w:val="00E65ED7"/>
    <w:rsid w:val="00E660EC"/>
    <w:rsid w:val="00E66385"/>
    <w:rsid w:val="00E6650E"/>
    <w:rsid w:val="00E66705"/>
    <w:rsid w:val="00E66B1A"/>
    <w:rsid w:val="00E66B66"/>
    <w:rsid w:val="00E66D5D"/>
    <w:rsid w:val="00E66DDA"/>
    <w:rsid w:val="00E66DDE"/>
    <w:rsid w:val="00E67085"/>
    <w:rsid w:val="00E67150"/>
    <w:rsid w:val="00E6735D"/>
    <w:rsid w:val="00E67436"/>
    <w:rsid w:val="00E67D63"/>
    <w:rsid w:val="00E700CC"/>
    <w:rsid w:val="00E702B4"/>
    <w:rsid w:val="00E703E1"/>
    <w:rsid w:val="00E706CE"/>
    <w:rsid w:val="00E70B97"/>
    <w:rsid w:val="00E70E37"/>
    <w:rsid w:val="00E70EE5"/>
    <w:rsid w:val="00E71489"/>
    <w:rsid w:val="00E7176D"/>
    <w:rsid w:val="00E71824"/>
    <w:rsid w:val="00E7192B"/>
    <w:rsid w:val="00E71A19"/>
    <w:rsid w:val="00E71AF6"/>
    <w:rsid w:val="00E71B3A"/>
    <w:rsid w:val="00E71BC2"/>
    <w:rsid w:val="00E721A5"/>
    <w:rsid w:val="00E726FB"/>
    <w:rsid w:val="00E72A34"/>
    <w:rsid w:val="00E72D01"/>
    <w:rsid w:val="00E7301F"/>
    <w:rsid w:val="00E73038"/>
    <w:rsid w:val="00E7314D"/>
    <w:rsid w:val="00E73D80"/>
    <w:rsid w:val="00E73E4C"/>
    <w:rsid w:val="00E74586"/>
    <w:rsid w:val="00E74952"/>
    <w:rsid w:val="00E74997"/>
    <w:rsid w:val="00E74FD2"/>
    <w:rsid w:val="00E75054"/>
    <w:rsid w:val="00E75225"/>
    <w:rsid w:val="00E75336"/>
    <w:rsid w:val="00E754DD"/>
    <w:rsid w:val="00E75ABF"/>
    <w:rsid w:val="00E75B5A"/>
    <w:rsid w:val="00E75DBC"/>
    <w:rsid w:val="00E75EE8"/>
    <w:rsid w:val="00E76198"/>
    <w:rsid w:val="00E76548"/>
    <w:rsid w:val="00E7666F"/>
    <w:rsid w:val="00E76E26"/>
    <w:rsid w:val="00E76E3A"/>
    <w:rsid w:val="00E76FFA"/>
    <w:rsid w:val="00E773D6"/>
    <w:rsid w:val="00E77C58"/>
    <w:rsid w:val="00E77CFC"/>
    <w:rsid w:val="00E77E1C"/>
    <w:rsid w:val="00E77FBD"/>
    <w:rsid w:val="00E8025A"/>
    <w:rsid w:val="00E803C8"/>
    <w:rsid w:val="00E80522"/>
    <w:rsid w:val="00E80634"/>
    <w:rsid w:val="00E80B26"/>
    <w:rsid w:val="00E8159B"/>
    <w:rsid w:val="00E81613"/>
    <w:rsid w:val="00E82375"/>
    <w:rsid w:val="00E825E9"/>
    <w:rsid w:val="00E82B2E"/>
    <w:rsid w:val="00E82E67"/>
    <w:rsid w:val="00E831CD"/>
    <w:rsid w:val="00E832F9"/>
    <w:rsid w:val="00E8332D"/>
    <w:rsid w:val="00E83563"/>
    <w:rsid w:val="00E836A4"/>
    <w:rsid w:val="00E83784"/>
    <w:rsid w:val="00E8384B"/>
    <w:rsid w:val="00E83B4E"/>
    <w:rsid w:val="00E83C16"/>
    <w:rsid w:val="00E83E2A"/>
    <w:rsid w:val="00E84046"/>
    <w:rsid w:val="00E841D7"/>
    <w:rsid w:val="00E846EB"/>
    <w:rsid w:val="00E8478C"/>
    <w:rsid w:val="00E84933"/>
    <w:rsid w:val="00E849C6"/>
    <w:rsid w:val="00E84B56"/>
    <w:rsid w:val="00E85001"/>
    <w:rsid w:val="00E850FE"/>
    <w:rsid w:val="00E854C3"/>
    <w:rsid w:val="00E85503"/>
    <w:rsid w:val="00E85A74"/>
    <w:rsid w:val="00E85BBC"/>
    <w:rsid w:val="00E86251"/>
    <w:rsid w:val="00E862C3"/>
    <w:rsid w:val="00E864C8"/>
    <w:rsid w:val="00E8656B"/>
    <w:rsid w:val="00E865E1"/>
    <w:rsid w:val="00E86927"/>
    <w:rsid w:val="00E86A84"/>
    <w:rsid w:val="00E86C48"/>
    <w:rsid w:val="00E86F81"/>
    <w:rsid w:val="00E8701C"/>
    <w:rsid w:val="00E874A0"/>
    <w:rsid w:val="00E87A0C"/>
    <w:rsid w:val="00E87C1B"/>
    <w:rsid w:val="00E87DDD"/>
    <w:rsid w:val="00E9019F"/>
    <w:rsid w:val="00E901C5"/>
    <w:rsid w:val="00E905BA"/>
    <w:rsid w:val="00E906ED"/>
    <w:rsid w:val="00E909DB"/>
    <w:rsid w:val="00E90A30"/>
    <w:rsid w:val="00E914AB"/>
    <w:rsid w:val="00E9172A"/>
    <w:rsid w:val="00E91766"/>
    <w:rsid w:val="00E91B88"/>
    <w:rsid w:val="00E91BA3"/>
    <w:rsid w:val="00E91DB3"/>
    <w:rsid w:val="00E91DF9"/>
    <w:rsid w:val="00E91F49"/>
    <w:rsid w:val="00E92212"/>
    <w:rsid w:val="00E92604"/>
    <w:rsid w:val="00E92642"/>
    <w:rsid w:val="00E92B32"/>
    <w:rsid w:val="00E953C1"/>
    <w:rsid w:val="00E954F5"/>
    <w:rsid w:val="00E95A74"/>
    <w:rsid w:val="00E96274"/>
    <w:rsid w:val="00E964CA"/>
    <w:rsid w:val="00E9651A"/>
    <w:rsid w:val="00E96900"/>
    <w:rsid w:val="00E96D9C"/>
    <w:rsid w:val="00E97184"/>
    <w:rsid w:val="00E97627"/>
    <w:rsid w:val="00E97B75"/>
    <w:rsid w:val="00EA0735"/>
    <w:rsid w:val="00EA0A5E"/>
    <w:rsid w:val="00EA0D52"/>
    <w:rsid w:val="00EA0DA8"/>
    <w:rsid w:val="00EA1141"/>
    <w:rsid w:val="00EA137B"/>
    <w:rsid w:val="00EA1583"/>
    <w:rsid w:val="00EA1720"/>
    <w:rsid w:val="00EA1B08"/>
    <w:rsid w:val="00EA2387"/>
    <w:rsid w:val="00EA271F"/>
    <w:rsid w:val="00EA293A"/>
    <w:rsid w:val="00EA2CDD"/>
    <w:rsid w:val="00EA2D0A"/>
    <w:rsid w:val="00EA2DEE"/>
    <w:rsid w:val="00EA3200"/>
    <w:rsid w:val="00EA366D"/>
    <w:rsid w:val="00EA3B61"/>
    <w:rsid w:val="00EA4029"/>
    <w:rsid w:val="00EA4294"/>
    <w:rsid w:val="00EA43A8"/>
    <w:rsid w:val="00EA4D64"/>
    <w:rsid w:val="00EA4E46"/>
    <w:rsid w:val="00EA4FD2"/>
    <w:rsid w:val="00EA521C"/>
    <w:rsid w:val="00EA521D"/>
    <w:rsid w:val="00EA57B6"/>
    <w:rsid w:val="00EA5E52"/>
    <w:rsid w:val="00EA6030"/>
    <w:rsid w:val="00EA636F"/>
    <w:rsid w:val="00EA65B7"/>
    <w:rsid w:val="00EA6A14"/>
    <w:rsid w:val="00EA6C1C"/>
    <w:rsid w:val="00EA6E98"/>
    <w:rsid w:val="00EA70D0"/>
    <w:rsid w:val="00EA7113"/>
    <w:rsid w:val="00EA728C"/>
    <w:rsid w:val="00EA7375"/>
    <w:rsid w:val="00EA7741"/>
    <w:rsid w:val="00EA7FB0"/>
    <w:rsid w:val="00EB0718"/>
    <w:rsid w:val="00EB0735"/>
    <w:rsid w:val="00EB076A"/>
    <w:rsid w:val="00EB0B3B"/>
    <w:rsid w:val="00EB1329"/>
    <w:rsid w:val="00EB14E1"/>
    <w:rsid w:val="00EB1AC6"/>
    <w:rsid w:val="00EB1BB4"/>
    <w:rsid w:val="00EB1D9C"/>
    <w:rsid w:val="00EB1EAB"/>
    <w:rsid w:val="00EB2DA4"/>
    <w:rsid w:val="00EB2DCD"/>
    <w:rsid w:val="00EB31C3"/>
    <w:rsid w:val="00EB352C"/>
    <w:rsid w:val="00EB370E"/>
    <w:rsid w:val="00EB38DF"/>
    <w:rsid w:val="00EB4593"/>
    <w:rsid w:val="00EB45DA"/>
    <w:rsid w:val="00EB466A"/>
    <w:rsid w:val="00EB4CF8"/>
    <w:rsid w:val="00EB512F"/>
    <w:rsid w:val="00EB53FD"/>
    <w:rsid w:val="00EB5493"/>
    <w:rsid w:val="00EB55DF"/>
    <w:rsid w:val="00EB5AF9"/>
    <w:rsid w:val="00EB5F70"/>
    <w:rsid w:val="00EB60F3"/>
    <w:rsid w:val="00EB6888"/>
    <w:rsid w:val="00EB68D8"/>
    <w:rsid w:val="00EB6C61"/>
    <w:rsid w:val="00EB6DF1"/>
    <w:rsid w:val="00EB70EE"/>
    <w:rsid w:val="00EB7426"/>
    <w:rsid w:val="00EB78CD"/>
    <w:rsid w:val="00EB7C51"/>
    <w:rsid w:val="00EB7D76"/>
    <w:rsid w:val="00EB7E15"/>
    <w:rsid w:val="00EC00D8"/>
    <w:rsid w:val="00EC00E5"/>
    <w:rsid w:val="00EC0348"/>
    <w:rsid w:val="00EC0387"/>
    <w:rsid w:val="00EC04B3"/>
    <w:rsid w:val="00EC075A"/>
    <w:rsid w:val="00EC0932"/>
    <w:rsid w:val="00EC0F14"/>
    <w:rsid w:val="00EC16C4"/>
    <w:rsid w:val="00EC190C"/>
    <w:rsid w:val="00EC1AE0"/>
    <w:rsid w:val="00EC1D30"/>
    <w:rsid w:val="00EC2180"/>
    <w:rsid w:val="00EC21F1"/>
    <w:rsid w:val="00EC2305"/>
    <w:rsid w:val="00EC2663"/>
    <w:rsid w:val="00EC2D26"/>
    <w:rsid w:val="00EC2EC6"/>
    <w:rsid w:val="00EC34F0"/>
    <w:rsid w:val="00EC3BAB"/>
    <w:rsid w:val="00EC3FE3"/>
    <w:rsid w:val="00EC406E"/>
    <w:rsid w:val="00EC4691"/>
    <w:rsid w:val="00EC4768"/>
    <w:rsid w:val="00EC4907"/>
    <w:rsid w:val="00EC4E4B"/>
    <w:rsid w:val="00EC546F"/>
    <w:rsid w:val="00EC55F5"/>
    <w:rsid w:val="00EC587B"/>
    <w:rsid w:val="00EC58A1"/>
    <w:rsid w:val="00EC5990"/>
    <w:rsid w:val="00EC5D23"/>
    <w:rsid w:val="00EC5FFA"/>
    <w:rsid w:val="00EC6063"/>
    <w:rsid w:val="00EC6116"/>
    <w:rsid w:val="00EC61E9"/>
    <w:rsid w:val="00EC631E"/>
    <w:rsid w:val="00EC6395"/>
    <w:rsid w:val="00EC68EB"/>
    <w:rsid w:val="00EC6C0D"/>
    <w:rsid w:val="00EC6F2A"/>
    <w:rsid w:val="00EC70A8"/>
    <w:rsid w:val="00EC71C9"/>
    <w:rsid w:val="00EC71D1"/>
    <w:rsid w:val="00EC72A8"/>
    <w:rsid w:val="00EC7625"/>
    <w:rsid w:val="00EC7867"/>
    <w:rsid w:val="00EC78CC"/>
    <w:rsid w:val="00ED00D8"/>
    <w:rsid w:val="00ED0315"/>
    <w:rsid w:val="00ED047E"/>
    <w:rsid w:val="00ED06EB"/>
    <w:rsid w:val="00ED070F"/>
    <w:rsid w:val="00ED08E6"/>
    <w:rsid w:val="00ED0DDB"/>
    <w:rsid w:val="00ED0E8F"/>
    <w:rsid w:val="00ED13F5"/>
    <w:rsid w:val="00ED1557"/>
    <w:rsid w:val="00ED156C"/>
    <w:rsid w:val="00ED16A9"/>
    <w:rsid w:val="00ED1790"/>
    <w:rsid w:val="00ED1857"/>
    <w:rsid w:val="00ED18A8"/>
    <w:rsid w:val="00ED1EF6"/>
    <w:rsid w:val="00ED2027"/>
    <w:rsid w:val="00ED2777"/>
    <w:rsid w:val="00ED2861"/>
    <w:rsid w:val="00ED2894"/>
    <w:rsid w:val="00ED2916"/>
    <w:rsid w:val="00ED3187"/>
    <w:rsid w:val="00ED35C3"/>
    <w:rsid w:val="00ED36A8"/>
    <w:rsid w:val="00ED3D8C"/>
    <w:rsid w:val="00ED3EBC"/>
    <w:rsid w:val="00ED3F19"/>
    <w:rsid w:val="00ED4092"/>
    <w:rsid w:val="00ED4558"/>
    <w:rsid w:val="00ED481C"/>
    <w:rsid w:val="00ED498C"/>
    <w:rsid w:val="00ED4A4D"/>
    <w:rsid w:val="00ED4B2E"/>
    <w:rsid w:val="00ED5ED5"/>
    <w:rsid w:val="00ED5F6F"/>
    <w:rsid w:val="00ED601A"/>
    <w:rsid w:val="00ED6BCB"/>
    <w:rsid w:val="00ED6C6C"/>
    <w:rsid w:val="00ED6CFE"/>
    <w:rsid w:val="00ED70D7"/>
    <w:rsid w:val="00ED722D"/>
    <w:rsid w:val="00ED7390"/>
    <w:rsid w:val="00ED77FE"/>
    <w:rsid w:val="00ED7BA1"/>
    <w:rsid w:val="00ED7D23"/>
    <w:rsid w:val="00EE022E"/>
    <w:rsid w:val="00EE065D"/>
    <w:rsid w:val="00EE0856"/>
    <w:rsid w:val="00EE11B1"/>
    <w:rsid w:val="00EE15F7"/>
    <w:rsid w:val="00EE16C1"/>
    <w:rsid w:val="00EE1863"/>
    <w:rsid w:val="00EE1F83"/>
    <w:rsid w:val="00EE232D"/>
    <w:rsid w:val="00EE2683"/>
    <w:rsid w:val="00EE28A4"/>
    <w:rsid w:val="00EE294B"/>
    <w:rsid w:val="00EE2D6B"/>
    <w:rsid w:val="00EE3129"/>
    <w:rsid w:val="00EE3659"/>
    <w:rsid w:val="00EE3670"/>
    <w:rsid w:val="00EE3E06"/>
    <w:rsid w:val="00EE4272"/>
    <w:rsid w:val="00EE44FF"/>
    <w:rsid w:val="00EE464B"/>
    <w:rsid w:val="00EE51F2"/>
    <w:rsid w:val="00EE5573"/>
    <w:rsid w:val="00EE570C"/>
    <w:rsid w:val="00EE5960"/>
    <w:rsid w:val="00EE59C6"/>
    <w:rsid w:val="00EE5CAA"/>
    <w:rsid w:val="00EE61C4"/>
    <w:rsid w:val="00EE6436"/>
    <w:rsid w:val="00EE69FA"/>
    <w:rsid w:val="00EE6B3D"/>
    <w:rsid w:val="00EE6F98"/>
    <w:rsid w:val="00EE72CC"/>
    <w:rsid w:val="00EE739F"/>
    <w:rsid w:val="00EE7719"/>
    <w:rsid w:val="00EE7AFA"/>
    <w:rsid w:val="00EE7CDE"/>
    <w:rsid w:val="00EF0127"/>
    <w:rsid w:val="00EF0768"/>
    <w:rsid w:val="00EF0823"/>
    <w:rsid w:val="00EF0911"/>
    <w:rsid w:val="00EF0B15"/>
    <w:rsid w:val="00EF0B7A"/>
    <w:rsid w:val="00EF0BFA"/>
    <w:rsid w:val="00EF0CD8"/>
    <w:rsid w:val="00EF0E45"/>
    <w:rsid w:val="00EF102A"/>
    <w:rsid w:val="00EF14A5"/>
    <w:rsid w:val="00EF14DE"/>
    <w:rsid w:val="00EF1798"/>
    <w:rsid w:val="00EF1900"/>
    <w:rsid w:val="00EF1C5E"/>
    <w:rsid w:val="00EF1CBA"/>
    <w:rsid w:val="00EF1E20"/>
    <w:rsid w:val="00EF1EF3"/>
    <w:rsid w:val="00EF1F28"/>
    <w:rsid w:val="00EF1FEF"/>
    <w:rsid w:val="00EF2544"/>
    <w:rsid w:val="00EF26A7"/>
    <w:rsid w:val="00EF26E4"/>
    <w:rsid w:val="00EF3245"/>
    <w:rsid w:val="00EF329E"/>
    <w:rsid w:val="00EF3B31"/>
    <w:rsid w:val="00EF3E2A"/>
    <w:rsid w:val="00EF3EE0"/>
    <w:rsid w:val="00EF3F71"/>
    <w:rsid w:val="00EF40B9"/>
    <w:rsid w:val="00EF43F8"/>
    <w:rsid w:val="00EF49AF"/>
    <w:rsid w:val="00EF4AD5"/>
    <w:rsid w:val="00EF4D91"/>
    <w:rsid w:val="00EF4F04"/>
    <w:rsid w:val="00EF578E"/>
    <w:rsid w:val="00EF5B13"/>
    <w:rsid w:val="00EF5BE1"/>
    <w:rsid w:val="00EF5BEF"/>
    <w:rsid w:val="00EF5E9C"/>
    <w:rsid w:val="00EF607B"/>
    <w:rsid w:val="00EF6211"/>
    <w:rsid w:val="00EF667A"/>
    <w:rsid w:val="00EF674D"/>
    <w:rsid w:val="00EF6757"/>
    <w:rsid w:val="00EF684E"/>
    <w:rsid w:val="00EF6B5B"/>
    <w:rsid w:val="00EF701E"/>
    <w:rsid w:val="00EF704E"/>
    <w:rsid w:val="00EF73B4"/>
    <w:rsid w:val="00EF7476"/>
    <w:rsid w:val="00F006EB"/>
    <w:rsid w:val="00F00735"/>
    <w:rsid w:val="00F008C6"/>
    <w:rsid w:val="00F008C8"/>
    <w:rsid w:val="00F01145"/>
    <w:rsid w:val="00F01311"/>
    <w:rsid w:val="00F015F7"/>
    <w:rsid w:val="00F01709"/>
    <w:rsid w:val="00F01886"/>
    <w:rsid w:val="00F01983"/>
    <w:rsid w:val="00F01C7F"/>
    <w:rsid w:val="00F01E8E"/>
    <w:rsid w:val="00F020C8"/>
    <w:rsid w:val="00F0215B"/>
    <w:rsid w:val="00F0234A"/>
    <w:rsid w:val="00F02894"/>
    <w:rsid w:val="00F02A1D"/>
    <w:rsid w:val="00F02CE5"/>
    <w:rsid w:val="00F0301D"/>
    <w:rsid w:val="00F03095"/>
    <w:rsid w:val="00F030E8"/>
    <w:rsid w:val="00F03274"/>
    <w:rsid w:val="00F032AE"/>
    <w:rsid w:val="00F035A0"/>
    <w:rsid w:val="00F03837"/>
    <w:rsid w:val="00F040D4"/>
    <w:rsid w:val="00F04628"/>
    <w:rsid w:val="00F04707"/>
    <w:rsid w:val="00F0484F"/>
    <w:rsid w:val="00F04CFF"/>
    <w:rsid w:val="00F04D07"/>
    <w:rsid w:val="00F051D7"/>
    <w:rsid w:val="00F05411"/>
    <w:rsid w:val="00F05966"/>
    <w:rsid w:val="00F05A06"/>
    <w:rsid w:val="00F05D0A"/>
    <w:rsid w:val="00F05D5D"/>
    <w:rsid w:val="00F05FE3"/>
    <w:rsid w:val="00F0640D"/>
    <w:rsid w:val="00F066A3"/>
    <w:rsid w:val="00F06A1F"/>
    <w:rsid w:val="00F06ACA"/>
    <w:rsid w:val="00F06D09"/>
    <w:rsid w:val="00F06E95"/>
    <w:rsid w:val="00F06EDC"/>
    <w:rsid w:val="00F07A06"/>
    <w:rsid w:val="00F07AAD"/>
    <w:rsid w:val="00F07AD9"/>
    <w:rsid w:val="00F108AA"/>
    <w:rsid w:val="00F113BC"/>
    <w:rsid w:val="00F11E0A"/>
    <w:rsid w:val="00F120E8"/>
    <w:rsid w:val="00F121F7"/>
    <w:rsid w:val="00F1231D"/>
    <w:rsid w:val="00F12326"/>
    <w:rsid w:val="00F128B7"/>
    <w:rsid w:val="00F12A17"/>
    <w:rsid w:val="00F12A84"/>
    <w:rsid w:val="00F12B92"/>
    <w:rsid w:val="00F13097"/>
    <w:rsid w:val="00F13665"/>
    <w:rsid w:val="00F13788"/>
    <w:rsid w:val="00F13984"/>
    <w:rsid w:val="00F1399D"/>
    <w:rsid w:val="00F13C39"/>
    <w:rsid w:val="00F14526"/>
    <w:rsid w:val="00F145C2"/>
    <w:rsid w:val="00F149DE"/>
    <w:rsid w:val="00F14B16"/>
    <w:rsid w:val="00F15671"/>
    <w:rsid w:val="00F1598C"/>
    <w:rsid w:val="00F159FC"/>
    <w:rsid w:val="00F160E6"/>
    <w:rsid w:val="00F16C39"/>
    <w:rsid w:val="00F1703D"/>
    <w:rsid w:val="00F17043"/>
    <w:rsid w:val="00F176B8"/>
    <w:rsid w:val="00F176DE"/>
    <w:rsid w:val="00F17934"/>
    <w:rsid w:val="00F17AEC"/>
    <w:rsid w:val="00F17BD3"/>
    <w:rsid w:val="00F17C36"/>
    <w:rsid w:val="00F20303"/>
    <w:rsid w:val="00F20394"/>
    <w:rsid w:val="00F209CF"/>
    <w:rsid w:val="00F212AF"/>
    <w:rsid w:val="00F21335"/>
    <w:rsid w:val="00F21537"/>
    <w:rsid w:val="00F21868"/>
    <w:rsid w:val="00F21901"/>
    <w:rsid w:val="00F21916"/>
    <w:rsid w:val="00F21AFD"/>
    <w:rsid w:val="00F238AD"/>
    <w:rsid w:val="00F23A06"/>
    <w:rsid w:val="00F23A84"/>
    <w:rsid w:val="00F23B71"/>
    <w:rsid w:val="00F241E0"/>
    <w:rsid w:val="00F2422C"/>
    <w:rsid w:val="00F2426F"/>
    <w:rsid w:val="00F2442C"/>
    <w:rsid w:val="00F244B0"/>
    <w:rsid w:val="00F249A8"/>
    <w:rsid w:val="00F24F8D"/>
    <w:rsid w:val="00F24F9E"/>
    <w:rsid w:val="00F25041"/>
    <w:rsid w:val="00F250EA"/>
    <w:rsid w:val="00F25612"/>
    <w:rsid w:val="00F25820"/>
    <w:rsid w:val="00F25AFA"/>
    <w:rsid w:val="00F25C3B"/>
    <w:rsid w:val="00F25C8C"/>
    <w:rsid w:val="00F25CD2"/>
    <w:rsid w:val="00F25E4D"/>
    <w:rsid w:val="00F25E60"/>
    <w:rsid w:val="00F261E3"/>
    <w:rsid w:val="00F262ED"/>
    <w:rsid w:val="00F26944"/>
    <w:rsid w:val="00F26B48"/>
    <w:rsid w:val="00F26EEA"/>
    <w:rsid w:val="00F270AA"/>
    <w:rsid w:val="00F27AAB"/>
    <w:rsid w:val="00F27DD2"/>
    <w:rsid w:val="00F27E04"/>
    <w:rsid w:val="00F300F2"/>
    <w:rsid w:val="00F305A7"/>
    <w:rsid w:val="00F309C0"/>
    <w:rsid w:val="00F30BA2"/>
    <w:rsid w:val="00F30BE1"/>
    <w:rsid w:val="00F30D2E"/>
    <w:rsid w:val="00F312AB"/>
    <w:rsid w:val="00F31512"/>
    <w:rsid w:val="00F31516"/>
    <w:rsid w:val="00F3157C"/>
    <w:rsid w:val="00F31B07"/>
    <w:rsid w:val="00F31BE1"/>
    <w:rsid w:val="00F31D1B"/>
    <w:rsid w:val="00F321D8"/>
    <w:rsid w:val="00F32471"/>
    <w:rsid w:val="00F3281E"/>
    <w:rsid w:val="00F32A61"/>
    <w:rsid w:val="00F3320A"/>
    <w:rsid w:val="00F335DE"/>
    <w:rsid w:val="00F3396B"/>
    <w:rsid w:val="00F33B75"/>
    <w:rsid w:val="00F3424A"/>
    <w:rsid w:val="00F3457C"/>
    <w:rsid w:val="00F34657"/>
    <w:rsid w:val="00F35F18"/>
    <w:rsid w:val="00F35F98"/>
    <w:rsid w:val="00F3625C"/>
    <w:rsid w:val="00F3639F"/>
    <w:rsid w:val="00F36AF3"/>
    <w:rsid w:val="00F36BED"/>
    <w:rsid w:val="00F37132"/>
    <w:rsid w:val="00F37143"/>
    <w:rsid w:val="00F371E8"/>
    <w:rsid w:val="00F37213"/>
    <w:rsid w:val="00F378A0"/>
    <w:rsid w:val="00F37E2F"/>
    <w:rsid w:val="00F4055F"/>
    <w:rsid w:val="00F40824"/>
    <w:rsid w:val="00F40E5A"/>
    <w:rsid w:val="00F40F0D"/>
    <w:rsid w:val="00F41913"/>
    <w:rsid w:val="00F422E5"/>
    <w:rsid w:val="00F423BA"/>
    <w:rsid w:val="00F42836"/>
    <w:rsid w:val="00F4304C"/>
    <w:rsid w:val="00F4402A"/>
    <w:rsid w:val="00F44959"/>
    <w:rsid w:val="00F44ACD"/>
    <w:rsid w:val="00F454E2"/>
    <w:rsid w:val="00F45831"/>
    <w:rsid w:val="00F45BB6"/>
    <w:rsid w:val="00F46091"/>
    <w:rsid w:val="00F46131"/>
    <w:rsid w:val="00F46732"/>
    <w:rsid w:val="00F46842"/>
    <w:rsid w:val="00F46C14"/>
    <w:rsid w:val="00F46DAB"/>
    <w:rsid w:val="00F47BAB"/>
    <w:rsid w:val="00F47BCB"/>
    <w:rsid w:val="00F47BDF"/>
    <w:rsid w:val="00F47DA6"/>
    <w:rsid w:val="00F47ED5"/>
    <w:rsid w:val="00F47F3C"/>
    <w:rsid w:val="00F50148"/>
    <w:rsid w:val="00F508D5"/>
    <w:rsid w:val="00F50A23"/>
    <w:rsid w:val="00F50F3E"/>
    <w:rsid w:val="00F5106C"/>
    <w:rsid w:val="00F515B8"/>
    <w:rsid w:val="00F519D4"/>
    <w:rsid w:val="00F51A24"/>
    <w:rsid w:val="00F51C66"/>
    <w:rsid w:val="00F51D8D"/>
    <w:rsid w:val="00F51F0C"/>
    <w:rsid w:val="00F51F41"/>
    <w:rsid w:val="00F52148"/>
    <w:rsid w:val="00F5232B"/>
    <w:rsid w:val="00F5272A"/>
    <w:rsid w:val="00F52882"/>
    <w:rsid w:val="00F52D92"/>
    <w:rsid w:val="00F52E33"/>
    <w:rsid w:val="00F52F89"/>
    <w:rsid w:val="00F5323D"/>
    <w:rsid w:val="00F53A2A"/>
    <w:rsid w:val="00F53B3B"/>
    <w:rsid w:val="00F53D68"/>
    <w:rsid w:val="00F5429E"/>
    <w:rsid w:val="00F547DA"/>
    <w:rsid w:val="00F551E2"/>
    <w:rsid w:val="00F551F6"/>
    <w:rsid w:val="00F557ED"/>
    <w:rsid w:val="00F55F98"/>
    <w:rsid w:val="00F561F4"/>
    <w:rsid w:val="00F56519"/>
    <w:rsid w:val="00F566CB"/>
    <w:rsid w:val="00F5698E"/>
    <w:rsid w:val="00F56BDA"/>
    <w:rsid w:val="00F56FDD"/>
    <w:rsid w:val="00F56FE3"/>
    <w:rsid w:val="00F572D2"/>
    <w:rsid w:val="00F57A5C"/>
    <w:rsid w:val="00F57F86"/>
    <w:rsid w:val="00F60529"/>
    <w:rsid w:val="00F6056E"/>
    <w:rsid w:val="00F60697"/>
    <w:rsid w:val="00F6084F"/>
    <w:rsid w:val="00F60859"/>
    <w:rsid w:val="00F60BF6"/>
    <w:rsid w:val="00F60D2D"/>
    <w:rsid w:val="00F60F44"/>
    <w:rsid w:val="00F614DB"/>
    <w:rsid w:val="00F615CE"/>
    <w:rsid w:val="00F6161D"/>
    <w:rsid w:val="00F617E6"/>
    <w:rsid w:val="00F619C2"/>
    <w:rsid w:val="00F61A0E"/>
    <w:rsid w:val="00F61A22"/>
    <w:rsid w:val="00F61AD2"/>
    <w:rsid w:val="00F61E42"/>
    <w:rsid w:val="00F62099"/>
    <w:rsid w:val="00F621D1"/>
    <w:rsid w:val="00F6234D"/>
    <w:rsid w:val="00F62361"/>
    <w:rsid w:val="00F6283C"/>
    <w:rsid w:val="00F62AC4"/>
    <w:rsid w:val="00F62F7E"/>
    <w:rsid w:val="00F63167"/>
    <w:rsid w:val="00F6392B"/>
    <w:rsid w:val="00F63994"/>
    <w:rsid w:val="00F639D8"/>
    <w:rsid w:val="00F63D5E"/>
    <w:rsid w:val="00F63D85"/>
    <w:rsid w:val="00F63F43"/>
    <w:rsid w:val="00F645CC"/>
    <w:rsid w:val="00F649CB"/>
    <w:rsid w:val="00F64E2E"/>
    <w:rsid w:val="00F65CD5"/>
    <w:rsid w:val="00F65F8C"/>
    <w:rsid w:val="00F66150"/>
    <w:rsid w:val="00F662D5"/>
    <w:rsid w:val="00F6668C"/>
    <w:rsid w:val="00F66979"/>
    <w:rsid w:val="00F6698E"/>
    <w:rsid w:val="00F66D27"/>
    <w:rsid w:val="00F6722F"/>
    <w:rsid w:val="00F672FF"/>
    <w:rsid w:val="00F679EA"/>
    <w:rsid w:val="00F67E4F"/>
    <w:rsid w:val="00F67F6C"/>
    <w:rsid w:val="00F67FCD"/>
    <w:rsid w:val="00F70254"/>
    <w:rsid w:val="00F7032C"/>
    <w:rsid w:val="00F7052D"/>
    <w:rsid w:val="00F70559"/>
    <w:rsid w:val="00F70611"/>
    <w:rsid w:val="00F706D1"/>
    <w:rsid w:val="00F717FD"/>
    <w:rsid w:val="00F71CC7"/>
    <w:rsid w:val="00F71E4B"/>
    <w:rsid w:val="00F724EA"/>
    <w:rsid w:val="00F72972"/>
    <w:rsid w:val="00F72B21"/>
    <w:rsid w:val="00F72CDC"/>
    <w:rsid w:val="00F72D79"/>
    <w:rsid w:val="00F73497"/>
    <w:rsid w:val="00F7355E"/>
    <w:rsid w:val="00F73787"/>
    <w:rsid w:val="00F73ABB"/>
    <w:rsid w:val="00F73D84"/>
    <w:rsid w:val="00F74676"/>
    <w:rsid w:val="00F74990"/>
    <w:rsid w:val="00F74CB0"/>
    <w:rsid w:val="00F750DC"/>
    <w:rsid w:val="00F75B56"/>
    <w:rsid w:val="00F75EA5"/>
    <w:rsid w:val="00F75EAC"/>
    <w:rsid w:val="00F7639E"/>
    <w:rsid w:val="00F764A7"/>
    <w:rsid w:val="00F769E9"/>
    <w:rsid w:val="00F76B96"/>
    <w:rsid w:val="00F76C5B"/>
    <w:rsid w:val="00F77012"/>
    <w:rsid w:val="00F777E0"/>
    <w:rsid w:val="00F77938"/>
    <w:rsid w:val="00F77FB8"/>
    <w:rsid w:val="00F8020A"/>
    <w:rsid w:val="00F8025D"/>
    <w:rsid w:val="00F80756"/>
    <w:rsid w:val="00F807EE"/>
    <w:rsid w:val="00F808CD"/>
    <w:rsid w:val="00F80C7F"/>
    <w:rsid w:val="00F810A7"/>
    <w:rsid w:val="00F81302"/>
    <w:rsid w:val="00F81DC9"/>
    <w:rsid w:val="00F81E13"/>
    <w:rsid w:val="00F82B73"/>
    <w:rsid w:val="00F82ECB"/>
    <w:rsid w:val="00F83055"/>
    <w:rsid w:val="00F83214"/>
    <w:rsid w:val="00F83320"/>
    <w:rsid w:val="00F83770"/>
    <w:rsid w:val="00F83853"/>
    <w:rsid w:val="00F8386B"/>
    <w:rsid w:val="00F838E9"/>
    <w:rsid w:val="00F83AAB"/>
    <w:rsid w:val="00F83AED"/>
    <w:rsid w:val="00F83C4A"/>
    <w:rsid w:val="00F83C51"/>
    <w:rsid w:val="00F8445E"/>
    <w:rsid w:val="00F845BF"/>
    <w:rsid w:val="00F84951"/>
    <w:rsid w:val="00F84958"/>
    <w:rsid w:val="00F84C4E"/>
    <w:rsid w:val="00F84E14"/>
    <w:rsid w:val="00F84FEC"/>
    <w:rsid w:val="00F852EA"/>
    <w:rsid w:val="00F85323"/>
    <w:rsid w:val="00F85A74"/>
    <w:rsid w:val="00F85C07"/>
    <w:rsid w:val="00F85CB4"/>
    <w:rsid w:val="00F85F19"/>
    <w:rsid w:val="00F868AB"/>
    <w:rsid w:val="00F868BD"/>
    <w:rsid w:val="00F86CF3"/>
    <w:rsid w:val="00F87163"/>
    <w:rsid w:val="00F871A7"/>
    <w:rsid w:val="00F879FD"/>
    <w:rsid w:val="00F87B5E"/>
    <w:rsid w:val="00F87C50"/>
    <w:rsid w:val="00F87DD1"/>
    <w:rsid w:val="00F87E18"/>
    <w:rsid w:val="00F87E78"/>
    <w:rsid w:val="00F87EAF"/>
    <w:rsid w:val="00F90028"/>
    <w:rsid w:val="00F903E9"/>
    <w:rsid w:val="00F9065A"/>
    <w:rsid w:val="00F90D5D"/>
    <w:rsid w:val="00F90D75"/>
    <w:rsid w:val="00F90E7C"/>
    <w:rsid w:val="00F90ECA"/>
    <w:rsid w:val="00F91074"/>
    <w:rsid w:val="00F916C2"/>
    <w:rsid w:val="00F91C03"/>
    <w:rsid w:val="00F920EC"/>
    <w:rsid w:val="00F921FC"/>
    <w:rsid w:val="00F9229C"/>
    <w:rsid w:val="00F922EF"/>
    <w:rsid w:val="00F92481"/>
    <w:rsid w:val="00F92B4A"/>
    <w:rsid w:val="00F92CF3"/>
    <w:rsid w:val="00F92ED6"/>
    <w:rsid w:val="00F930EE"/>
    <w:rsid w:val="00F9367D"/>
    <w:rsid w:val="00F9398B"/>
    <w:rsid w:val="00F93AF7"/>
    <w:rsid w:val="00F93FF2"/>
    <w:rsid w:val="00F94A14"/>
    <w:rsid w:val="00F94C53"/>
    <w:rsid w:val="00F94C8E"/>
    <w:rsid w:val="00F95100"/>
    <w:rsid w:val="00F952A7"/>
    <w:rsid w:val="00F952AA"/>
    <w:rsid w:val="00F9532A"/>
    <w:rsid w:val="00F9565C"/>
    <w:rsid w:val="00F95DEF"/>
    <w:rsid w:val="00F95FE1"/>
    <w:rsid w:val="00F9615C"/>
    <w:rsid w:val="00F96711"/>
    <w:rsid w:val="00F969E2"/>
    <w:rsid w:val="00F96AC8"/>
    <w:rsid w:val="00F96E80"/>
    <w:rsid w:val="00F9708F"/>
    <w:rsid w:val="00F97126"/>
    <w:rsid w:val="00F971CF"/>
    <w:rsid w:val="00F9750E"/>
    <w:rsid w:val="00F9780D"/>
    <w:rsid w:val="00F97A03"/>
    <w:rsid w:val="00F97E58"/>
    <w:rsid w:val="00F97F00"/>
    <w:rsid w:val="00FA045A"/>
    <w:rsid w:val="00FA0484"/>
    <w:rsid w:val="00FA05C5"/>
    <w:rsid w:val="00FA1195"/>
    <w:rsid w:val="00FA12A0"/>
    <w:rsid w:val="00FA1699"/>
    <w:rsid w:val="00FA17E6"/>
    <w:rsid w:val="00FA19AC"/>
    <w:rsid w:val="00FA1B87"/>
    <w:rsid w:val="00FA1CBF"/>
    <w:rsid w:val="00FA2068"/>
    <w:rsid w:val="00FA22E9"/>
    <w:rsid w:val="00FA2702"/>
    <w:rsid w:val="00FA2FB6"/>
    <w:rsid w:val="00FA31E7"/>
    <w:rsid w:val="00FA350A"/>
    <w:rsid w:val="00FA36A3"/>
    <w:rsid w:val="00FA36E6"/>
    <w:rsid w:val="00FA3F1B"/>
    <w:rsid w:val="00FA400E"/>
    <w:rsid w:val="00FA478F"/>
    <w:rsid w:val="00FA47CB"/>
    <w:rsid w:val="00FA4B9E"/>
    <w:rsid w:val="00FA4E81"/>
    <w:rsid w:val="00FA50C2"/>
    <w:rsid w:val="00FA54D4"/>
    <w:rsid w:val="00FA5544"/>
    <w:rsid w:val="00FA5B04"/>
    <w:rsid w:val="00FA655F"/>
    <w:rsid w:val="00FA6887"/>
    <w:rsid w:val="00FA6D7D"/>
    <w:rsid w:val="00FA6E2C"/>
    <w:rsid w:val="00FA6EF0"/>
    <w:rsid w:val="00FA6FD2"/>
    <w:rsid w:val="00FA7170"/>
    <w:rsid w:val="00FA73F5"/>
    <w:rsid w:val="00FA765A"/>
    <w:rsid w:val="00FA785B"/>
    <w:rsid w:val="00FA79B2"/>
    <w:rsid w:val="00FA79DB"/>
    <w:rsid w:val="00FA7A3D"/>
    <w:rsid w:val="00FA7AB3"/>
    <w:rsid w:val="00FA7CE4"/>
    <w:rsid w:val="00FB04FE"/>
    <w:rsid w:val="00FB0664"/>
    <w:rsid w:val="00FB186D"/>
    <w:rsid w:val="00FB2372"/>
    <w:rsid w:val="00FB2423"/>
    <w:rsid w:val="00FB269D"/>
    <w:rsid w:val="00FB2D0F"/>
    <w:rsid w:val="00FB2DCC"/>
    <w:rsid w:val="00FB30FE"/>
    <w:rsid w:val="00FB3632"/>
    <w:rsid w:val="00FB36A9"/>
    <w:rsid w:val="00FB3CA0"/>
    <w:rsid w:val="00FB3D4C"/>
    <w:rsid w:val="00FB3F71"/>
    <w:rsid w:val="00FB4390"/>
    <w:rsid w:val="00FB4713"/>
    <w:rsid w:val="00FB488D"/>
    <w:rsid w:val="00FB4BC3"/>
    <w:rsid w:val="00FB4BDD"/>
    <w:rsid w:val="00FB4C98"/>
    <w:rsid w:val="00FB5115"/>
    <w:rsid w:val="00FB5283"/>
    <w:rsid w:val="00FB53EC"/>
    <w:rsid w:val="00FB5771"/>
    <w:rsid w:val="00FB5847"/>
    <w:rsid w:val="00FB590C"/>
    <w:rsid w:val="00FB59E9"/>
    <w:rsid w:val="00FB5AD9"/>
    <w:rsid w:val="00FB5BDD"/>
    <w:rsid w:val="00FB66D1"/>
    <w:rsid w:val="00FB6ECF"/>
    <w:rsid w:val="00FB7451"/>
    <w:rsid w:val="00FB7A6A"/>
    <w:rsid w:val="00FB7BB8"/>
    <w:rsid w:val="00FB7DBF"/>
    <w:rsid w:val="00FC0122"/>
    <w:rsid w:val="00FC019F"/>
    <w:rsid w:val="00FC01DA"/>
    <w:rsid w:val="00FC0B9F"/>
    <w:rsid w:val="00FC1103"/>
    <w:rsid w:val="00FC1255"/>
    <w:rsid w:val="00FC12B7"/>
    <w:rsid w:val="00FC15F5"/>
    <w:rsid w:val="00FC166A"/>
    <w:rsid w:val="00FC1A1E"/>
    <w:rsid w:val="00FC1C86"/>
    <w:rsid w:val="00FC1D5A"/>
    <w:rsid w:val="00FC20BC"/>
    <w:rsid w:val="00FC2BBF"/>
    <w:rsid w:val="00FC2C4C"/>
    <w:rsid w:val="00FC2EDB"/>
    <w:rsid w:val="00FC303C"/>
    <w:rsid w:val="00FC30A0"/>
    <w:rsid w:val="00FC31F1"/>
    <w:rsid w:val="00FC3382"/>
    <w:rsid w:val="00FC361B"/>
    <w:rsid w:val="00FC384C"/>
    <w:rsid w:val="00FC385D"/>
    <w:rsid w:val="00FC4075"/>
    <w:rsid w:val="00FC454B"/>
    <w:rsid w:val="00FC4553"/>
    <w:rsid w:val="00FC465D"/>
    <w:rsid w:val="00FC466C"/>
    <w:rsid w:val="00FC470C"/>
    <w:rsid w:val="00FC4B5F"/>
    <w:rsid w:val="00FC4D34"/>
    <w:rsid w:val="00FC4D45"/>
    <w:rsid w:val="00FC50DF"/>
    <w:rsid w:val="00FC5569"/>
    <w:rsid w:val="00FC55FC"/>
    <w:rsid w:val="00FC5A77"/>
    <w:rsid w:val="00FC5C92"/>
    <w:rsid w:val="00FC604A"/>
    <w:rsid w:val="00FC648E"/>
    <w:rsid w:val="00FC6533"/>
    <w:rsid w:val="00FC6548"/>
    <w:rsid w:val="00FC6630"/>
    <w:rsid w:val="00FC6862"/>
    <w:rsid w:val="00FC6C7B"/>
    <w:rsid w:val="00FC6D6B"/>
    <w:rsid w:val="00FC6DC2"/>
    <w:rsid w:val="00FC71D2"/>
    <w:rsid w:val="00FC741A"/>
    <w:rsid w:val="00FC746B"/>
    <w:rsid w:val="00FC768B"/>
    <w:rsid w:val="00FC7BD3"/>
    <w:rsid w:val="00FC7CF7"/>
    <w:rsid w:val="00FD023C"/>
    <w:rsid w:val="00FD0722"/>
    <w:rsid w:val="00FD074C"/>
    <w:rsid w:val="00FD0AFE"/>
    <w:rsid w:val="00FD1139"/>
    <w:rsid w:val="00FD13E9"/>
    <w:rsid w:val="00FD1517"/>
    <w:rsid w:val="00FD162A"/>
    <w:rsid w:val="00FD166E"/>
    <w:rsid w:val="00FD1E02"/>
    <w:rsid w:val="00FD21C1"/>
    <w:rsid w:val="00FD2279"/>
    <w:rsid w:val="00FD248A"/>
    <w:rsid w:val="00FD25E4"/>
    <w:rsid w:val="00FD2D16"/>
    <w:rsid w:val="00FD2D28"/>
    <w:rsid w:val="00FD2DD4"/>
    <w:rsid w:val="00FD3158"/>
    <w:rsid w:val="00FD3451"/>
    <w:rsid w:val="00FD352D"/>
    <w:rsid w:val="00FD36BF"/>
    <w:rsid w:val="00FD39CA"/>
    <w:rsid w:val="00FD3BBD"/>
    <w:rsid w:val="00FD4028"/>
    <w:rsid w:val="00FD40CF"/>
    <w:rsid w:val="00FD425B"/>
    <w:rsid w:val="00FD497D"/>
    <w:rsid w:val="00FD4A49"/>
    <w:rsid w:val="00FD5025"/>
    <w:rsid w:val="00FD51E3"/>
    <w:rsid w:val="00FD55AC"/>
    <w:rsid w:val="00FD59D7"/>
    <w:rsid w:val="00FD5F98"/>
    <w:rsid w:val="00FD68DF"/>
    <w:rsid w:val="00FD6C86"/>
    <w:rsid w:val="00FD6DC3"/>
    <w:rsid w:val="00FD6E9F"/>
    <w:rsid w:val="00FD7132"/>
    <w:rsid w:val="00FD7241"/>
    <w:rsid w:val="00FE018E"/>
    <w:rsid w:val="00FE0193"/>
    <w:rsid w:val="00FE08FE"/>
    <w:rsid w:val="00FE0BF1"/>
    <w:rsid w:val="00FE0EC3"/>
    <w:rsid w:val="00FE1028"/>
    <w:rsid w:val="00FE13F8"/>
    <w:rsid w:val="00FE15AD"/>
    <w:rsid w:val="00FE15F3"/>
    <w:rsid w:val="00FE1AC9"/>
    <w:rsid w:val="00FE1C0E"/>
    <w:rsid w:val="00FE1CEE"/>
    <w:rsid w:val="00FE26C7"/>
    <w:rsid w:val="00FE29C2"/>
    <w:rsid w:val="00FE2F8B"/>
    <w:rsid w:val="00FE30A1"/>
    <w:rsid w:val="00FE31D9"/>
    <w:rsid w:val="00FE35E5"/>
    <w:rsid w:val="00FE371A"/>
    <w:rsid w:val="00FE446B"/>
    <w:rsid w:val="00FE4972"/>
    <w:rsid w:val="00FE5467"/>
    <w:rsid w:val="00FE56F9"/>
    <w:rsid w:val="00FE5B58"/>
    <w:rsid w:val="00FE5C99"/>
    <w:rsid w:val="00FE5CFC"/>
    <w:rsid w:val="00FE5D96"/>
    <w:rsid w:val="00FE5DF7"/>
    <w:rsid w:val="00FE6074"/>
    <w:rsid w:val="00FE60C4"/>
    <w:rsid w:val="00FE60DF"/>
    <w:rsid w:val="00FE633E"/>
    <w:rsid w:val="00FE6378"/>
    <w:rsid w:val="00FE69E8"/>
    <w:rsid w:val="00FE6BA3"/>
    <w:rsid w:val="00FE740B"/>
    <w:rsid w:val="00FE76CA"/>
    <w:rsid w:val="00FE7936"/>
    <w:rsid w:val="00FE7AB8"/>
    <w:rsid w:val="00FF01C9"/>
    <w:rsid w:val="00FF08CE"/>
    <w:rsid w:val="00FF08DD"/>
    <w:rsid w:val="00FF0BB7"/>
    <w:rsid w:val="00FF12DF"/>
    <w:rsid w:val="00FF1321"/>
    <w:rsid w:val="00FF15BE"/>
    <w:rsid w:val="00FF1BC6"/>
    <w:rsid w:val="00FF2071"/>
    <w:rsid w:val="00FF2232"/>
    <w:rsid w:val="00FF25C9"/>
    <w:rsid w:val="00FF2CBF"/>
    <w:rsid w:val="00FF2ED8"/>
    <w:rsid w:val="00FF2F19"/>
    <w:rsid w:val="00FF341B"/>
    <w:rsid w:val="00FF35CB"/>
    <w:rsid w:val="00FF3D28"/>
    <w:rsid w:val="00FF4123"/>
    <w:rsid w:val="00FF4878"/>
    <w:rsid w:val="00FF4B60"/>
    <w:rsid w:val="00FF4B6E"/>
    <w:rsid w:val="00FF4E6C"/>
    <w:rsid w:val="00FF5125"/>
    <w:rsid w:val="00FF563D"/>
    <w:rsid w:val="00FF6153"/>
    <w:rsid w:val="00FF63F8"/>
    <w:rsid w:val="00FF64B0"/>
    <w:rsid w:val="00FF659A"/>
    <w:rsid w:val="00FF6793"/>
    <w:rsid w:val="00FF6D4F"/>
    <w:rsid w:val="00FF70D5"/>
    <w:rsid w:val="00FF70E7"/>
    <w:rsid w:val="00FF7570"/>
    <w:rsid w:val="00FF7964"/>
    <w:rsid w:val="550546B7"/>
    <w:rsid w:val="686639A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5122"/>
    <o:shapelayout v:ext="edit">
      <o:idmap v:ext="edit" data="1"/>
      <o:rules v:ext="edit">
        <o:r id="V:Rule3" type="connector" idref="#_x0000_s1036"/>
        <o:r id="V:Rule4" type="connector" idref="#_x0000_s1038"/>
        <o:r id="V:Rule5" type="callout" idref="#圆角矩形标注 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Normal Indent" w:qFormat="1"/>
    <w:lsdException w:name="annotation text" w:qFormat="1"/>
    <w:lsdException w:name="header" w:qFormat="1"/>
    <w:lsdException w:name="caption" w:qFormat="1"/>
    <w:lsdException w:name="annotation reference"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qFormat="1"/>
    <w:lsdException w:name="Body Text Inden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qFormat="1"/>
    <w:lsdException w:name="Body Text Indent 2" w:qFormat="1"/>
    <w:lsdException w:name="Body Text Indent 3" w:qFormat="1"/>
    <w:lsdException w:name="Block Text" w:uiPriority="99" w:qFormat="1"/>
    <w:lsdException w:name="Hyperlink" w:qFormat="1"/>
    <w:lsdException w:name="Strong" w:semiHidden="0" w:unhideWhenUsed="0" w:qFormat="1"/>
    <w:lsdException w:name="Emphasis" w:semiHidden="0" w:uiPriority="20" w:unhideWhenUsed="0" w:qFormat="1"/>
    <w:lsdException w:name="Document Map" w:qFormat="1"/>
    <w:lsdException w:name="Plain Text" w:qFormat="1"/>
    <w:lsdException w:name="HTML Top of Form" w:uiPriority="99"/>
    <w:lsdException w:name="HTML Bottom of Form" w:uiPriority="99"/>
    <w:lsdException w:name="Normal (Web)" w:uiPriority="99" w:qFormat="1"/>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Table Grid" w:semiHidden="0"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34" w:unhideWhenUsed="0" w:qFormat="1"/>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01DD2"/>
    <w:pPr>
      <w:widowControl w:val="0"/>
      <w:jc w:val="both"/>
    </w:pPr>
    <w:rPr>
      <w:kern w:val="2"/>
      <w:sz w:val="21"/>
      <w:szCs w:val="24"/>
    </w:rPr>
  </w:style>
  <w:style w:type="paragraph" w:styleId="1">
    <w:name w:val="heading 1"/>
    <w:basedOn w:val="a0"/>
    <w:next w:val="a0"/>
    <w:qFormat/>
    <w:rsid w:val="00301DD2"/>
    <w:pPr>
      <w:keepNext/>
      <w:spacing w:line="300" w:lineRule="exact"/>
      <w:jc w:val="center"/>
      <w:outlineLvl w:val="0"/>
    </w:pPr>
    <w:rPr>
      <w:sz w:val="28"/>
    </w:rPr>
  </w:style>
  <w:style w:type="paragraph" w:styleId="2">
    <w:name w:val="heading 2"/>
    <w:basedOn w:val="a0"/>
    <w:next w:val="a0"/>
    <w:link w:val="2Char"/>
    <w:unhideWhenUsed/>
    <w:qFormat/>
    <w:rsid w:val="00301DD2"/>
    <w:pPr>
      <w:keepNext/>
      <w:keepLines/>
      <w:spacing w:before="260" w:after="260" w:line="416" w:lineRule="auto"/>
      <w:outlineLvl w:val="1"/>
    </w:pPr>
    <w:rPr>
      <w:rFonts w:ascii="Cambria" w:hAnsi="Cambria"/>
      <w:b/>
      <w:bCs/>
      <w:sz w:val="32"/>
      <w:szCs w:val="32"/>
    </w:rPr>
  </w:style>
  <w:style w:type="paragraph" w:styleId="3">
    <w:name w:val="heading 3"/>
    <w:basedOn w:val="a0"/>
    <w:next w:val="a0"/>
    <w:qFormat/>
    <w:rsid w:val="00301DD2"/>
    <w:pPr>
      <w:keepNext/>
      <w:keepLines/>
      <w:spacing w:before="260" w:after="260" w:line="416" w:lineRule="auto"/>
      <w:outlineLvl w:val="2"/>
    </w:pPr>
    <w:rPr>
      <w:b/>
      <w:bCs/>
      <w:sz w:val="32"/>
      <w:szCs w:val="32"/>
    </w:rPr>
  </w:style>
  <w:style w:type="paragraph" w:styleId="4">
    <w:name w:val="heading 4"/>
    <w:basedOn w:val="a0"/>
    <w:next w:val="a0"/>
    <w:link w:val="4Char"/>
    <w:semiHidden/>
    <w:unhideWhenUsed/>
    <w:qFormat/>
    <w:rsid w:val="00073F00"/>
    <w:pPr>
      <w:keepNext/>
      <w:keepLines/>
      <w:spacing w:before="280" w:after="290" w:line="376" w:lineRule="auto"/>
      <w:outlineLvl w:val="3"/>
    </w:pPr>
    <w:rPr>
      <w:rFonts w:ascii="Cambria" w:hAnsi="Cambria"/>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Indent"/>
    <w:aliases w:val="正文2,正文（首行缩进两字） Char,表正文,正文非缩进,特点,正文2 Char1,正文2 Char Char,正文（首行缩进两字） Char Char Char,表格 Char Char,正文（首行缩进两字）,首行缩进两字 Char,正文（首行缩进两字） Char Char Char Char Char Char Char Char Char Char Char,正文（首行缩进两字） Char Char,首行缩进,正文缩进 Char Char Char,正文不缩"/>
    <w:basedOn w:val="a0"/>
    <w:link w:val="Char"/>
    <w:qFormat/>
    <w:rsid w:val="00301DD2"/>
    <w:rPr>
      <w:sz w:val="24"/>
      <w:szCs w:val="20"/>
    </w:rPr>
  </w:style>
  <w:style w:type="paragraph" w:styleId="a5">
    <w:name w:val="Document Map"/>
    <w:basedOn w:val="a0"/>
    <w:link w:val="Char0"/>
    <w:qFormat/>
    <w:rsid w:val="00301DD2"/>
    <w:rPr>
      <w:rFonts w:ascii="宋体"/>
      <w:sz w:val="18"/>
      <w:szCs w:val="18"/>
    </w:rPr>
  </w:style>
  <w:style w:type="paragraph" w:styleId="a6">
    <w:name w:val="annotation text"/>
    <w:basedOn w:val="a0"/>
    <w:link w:val="Char1"/>
    <w:qFormat/>
    <w:rsid w:val="00301DD2"/>
    <w:pPr>
      <w:jc w:val="left"/>
    </w:pPr>
  </w:style>
  <w:style w:type="paragraph" w:styleId="a7">
    <w:name w:val="Body Text"/>
    <w:basedOn w:val="a0"/>
    <w:link w:val="Char2"/>
    <w:qFormat/>
    <w:rsid w:val="00301DD2"/>
    <w:pPr>
      <w:spacing w:line="400" w:lineRule="exact"/>
    </w:pPr>
    <w:rPr>
      <w:sz w:val="28"/>
    </w:rPr>
  </w:style>
  <w:style w:type="paragraph" w:styleId="a8">
    <w:name w:val="Body Text Indent"/>
    <w:basedOn w:val="a0"/>
    <w:link w:val="Char3"/>
    <w:qFormat/>
    <w:rsid w:val="00301DD2"/>
    <w:pPr>
      <w:spacing w:line="480" w:lineRule="exact"/>
      <w:ind w:firstLineChars="192" w:firstLine="538"/>
    </w:pPr>
    <w:rPr>
      <w:rFonts w:ascii="宋体" w:hAnsi="宋体"/>
      <w:sz w:val="28"/>
    </w:rPr>
  </w:style>
  <w:style w:type="paragraph" w:styleId="a9">
    <w:name w:val="Block Text"/>
    <w:basedOn w:val="a0"/>
    <w:uiPriority w:val="99"/>
    <w:qFormat/>
    <w:rsid w:val="00301DD2"/>
    <w:pPr>
      <w:snapToGrid w:val="0"/>
      <w:spacing w:line="408" w:lineRule="auto"/>
      <w:ind w:left="-113" w:right="-510" w:firstLine="510"/>
    </w:pPr>
    <w:rPr>
      <w:sz w:val="24"/>
      <w:szCs w:val="20"/>
    </w:rPr>
  </w:style>
  <w:style w:type="paragraph" w:styleId="aa">
    <w:name w:val="Plain Text"/>
    <w:basedOn w:val="a0"/>
    <w:link w:val="Char4"/>
    <w:qFormat/>
    <w:rsid w:val="00301DD2"/>
    <w:rPr>
      <w:rFonts w:ascii="宋体" w:hAnsi="Courier New"/>
      <w:szCs w:val="20"/>
    </w:rPr>
  </w:style>
  <w:style w:type="paragraph" w:styleId="20">
    <w:name w:val="Body Text Indent 2"/>
    <w:basedOn w:val="a0"/>
    <w:qFormat/>
    <w:rsid w:val="00301DD2"/>
    <w:pPr>
      <w:ind w:firstLine="570"/>
    </w:pPr>
    <w:rPr>
      <w:sz w:val="28"/>
    </w:rPr>
  </w:style>
  <w:style w:type="paragraph" w:styleId="ab">
    <w:name w:val="Balloon Text"/>
    <w:basedOn w:val="a0"/>
    <w:link w:val="Char5"/>
    <w:rsid w:val="00301DD2"/>
    <w:rPr>
      <w:sz w:val="18"/>
      <w:szCs w:val="18"/>
    </w:rPr>
  </w:style>
  <w:style w:type="paragraph" w:styleId="ac">
    <w:name w:val="footer"/>
    <w:basedOn w:val="a0"/>
    <w:rsid w:val="00301DD2"/>
    <w:pPr>
      <w:tabs>
        <w:tab w:val="center" w:pos="4153"/>
        <w:tab w:val="right" w:pos="8306"/>
      </w:tabs>
      <w:snapToGrid w:val="0"/>
      <w:jc w:val="left"/>
    </w:pPr>
    <w:rPr>
      <w:sz w:val="18"/>
      <w:szCs w:val="18"/>
    </w:rPr>
  </w:style>
  <w:style w:type="paragraph" w:styleId="ad">
    <w:name w:val="header"/>
    <w:basedOn w:val="a0"/>
    <w:qFormat/>
    <w:rsid w:val="00301DD2"/>
    <w:pPr>
      <w:pBdr>
        <w:bottom w:val="single" w:sz="6" w:space="1" w:color="auto"/>
      </w:pBdr>
      <w:tabs>
        <w:tab w:val="center" w:pos="4153"/>
        <w:tab w:val="right" w:pos="8306"/>
      </w:tabs>
      <w:snapToGrid w:val="0"/>
      <w:jc w:val="center"/>
    </w:pPr>
    <w:rPr>
      <w:sz w:val="18"/>
      <w:szCs w:val="18"/>
    </w:rPr>
  </w:style>
  <w:style w:type="paragraph" w:styleId="30">
    <w:name w:val="Body Text Indent 3"/>
    <w:basedOn w:val="a0"/>
    <w:qFormat/>
    <w:rsid w:val="00301DD2"/>
    <w:pPr>
      <w:spacing w:line="480" w:lineRule="exact"/>
      <w:ind w:firstLineChars="218" w:firstLine="610"/>
    </w:pPr>
    <w:rPr>
      <w:rFonts w:ascii="宋体" w:hAnsi="宋体"/>
      <w:sz w:val="28"/>
    </w:rPr>
  </w:style>
  <w:style w:type="paragraph" w:styleId="21">
    <w:name w:val="Body Text 2"/>
    <w:basedOn w:val="a0"/>
    <w:qFormat/>
    <w:rsid w:val="00301DD2"/>
    <w:pPr>
      <w:spacing w:line="300" w:lineRule="exact"/>
    </w:pPr>
    <w:rPr>
      <w:rFonts w:ascii="宋体" w:hAnsi="宋体"/>
      <w:sz w:val="24"/>
    </w:rPr>
  </w:style>
  <w:style w:type="paragraph" w:styleId="ae">
    <w:name w:val="Normal (Web)"/>
    <w:basedOn w:val="a0"/>
    <w:uiPriority w:val="99"/>
    <w:qFormat/>
    <w:rsid w:val="00301DD2"/>
    <w:pPr>
      <w:widowControl/>
      <w:spacing w:before="100" w:beforeAutospacing="1" w:after="100" w:afterAutospacing="1"/>
      <w:jc w:val="left"/>
    </w:pPr>
    <w:rPr>
      <w:kern w:val="0"/>
      <w:sz w:val="24"/>
    </w:rPr>
  </w:style>
  <w:style w:type="paragraph" w:styleId="af">
    <w:name w:val="annotation subject"/>
    <w:basedOn w:val="a6"/>
    <w:next w:val="a6"/>
    <w:link w:val="Char6"/>
    <w:qFormat/>
    <w:rsid w:val="00301DD2"/>
    <w:rPr>
      <w:b/>
      <w:bCs/>
    </w:rPr>
  </w:style>
  <w:style w:type="paragraph" w:styleId="af0">
    <w:name w:val="Body Text First Indent"/>
    <w:basedOn w:val="a7"/>
    <w:rsid w:val="00301DD2"/>
    <w:pPr>
      <w:spacing w:after="120" w:line="240" w:lineRule="auto"/>
      <w:ind w:firstLineChars="100" w:firstLine="420"/>
    </w:pPr>
    <w:rPr>
      <w:sz w:val="21"/>
    </w:rPr>
  </w:style>
  <w:style w:type="table" w:styleId="af1">
    <w:name w:val="Table Grid"/>
    <w:basedOn w:val="a2"/>
    <w:qFormat/>
    <w:rsid w:val="00301DD2"/>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Strong"/>
    <w:basedOn w:val="a1"/>
    <w:qFormat/>
    <w:rsid w:val="00301DD2"/>
    <w:rPr>
      <w:b/>
      <w:bCs/>
    </w:rPr>
  </w:style>
  <w:style w:type="character" w:styleId="af3">
    <w:name w:val="page number"/>
    <w:basedOn w:val="a1"/>
    <w:rsid w:val="00301DD2"/>
  </w:style>
  <w:style w:type="character" w:styleId="af4">
    <w:name w:val="Hyperlink"/>
    <w:qFormat/>
    <w:rsid w:val="00301DD2"/>
    <w:rPr>
      <w:color w:val="000099"/>
      <w:u w:val="single"/>
    </w:rPr>
  </w:style>
  <w:style w:type="character" w:styleId="af5">
    <w:name w:val="annotation reference"/>
    <w:qFormat/>
    <w:rsid w:val="00301DD2"/>
    <w:rPr>
      <w:sz w:val="21"/>
      <w:szCs w:val="21"/>
    </w:rPr>
  </w:style>
  <w:style w:type="character" w:customStyle="1" w:styleId="f141">
    <w:name w:val="f141"/>
    <w:rsid w:val="00301DD2"/>
    <w:rPr>
      <w:sz w:val="21"/>
      <w:szCs w:val="21"/>
    </w:rPr>
  </w:style>
  <w:style w:type="character" w:customStyle="1" w:styleId="af6">
    <w:name w:val="样式 四号"/>
    <w:qFormat/>
    <w:rsid w:val="00301DD2"/>
    <w:rPr>
      <w:sz w:val="28"/>
    </w:rPr>
  </w:style>
  <w:style w:type="paragraph" w:customStyle="1" w:styleId="CharCharCharCharCharCharChar">
    <w:name w:val="Char Char Char Char Char Char Char"/>
    <w:basedOn w:val="a0"/>
    <w:qFormat/>
    <w:rsid w:val="00301DD2"/>
    <w:pPr>
      <w:widowControl/>
      <w:spacing w:after="160" w:line="240" w:lineRule="exact"/>
      <w:jc w:val="left"/>
    </w:pPr>
    <w:rPr>
      <w:rFonts w:ascii="Verdana" w:hAnsi="Verdana"/>
      <w:kern w:val="0"/>
      <w:sz w:val="20"/>
      <w:szCs w:val="20"/>
      <w:lang w:eastAsia="en-US"/>
    </w:rPr>
  </w:style>
  <w:style w:type="paragraph" w:customStyle="1" w:styleId="ParaCharCharCharChar">
    <w:name w:val="默认段落字体 Para Char Char Char Char"/>
    <w:basedOn w:val="a0"/>
    <w:rsid w:val="00301DD2"/>
    <w:rPr>
      <w:sz w:val="24"/>
    </w:rPr>
  </w:style>
  <w:style w:type="paragraph" w:customStyle="1" w:styleId="Char7">
    <w:name w:val="Char"/>
    <w:basedOn w:val="a0"/>
    <w:qFormat/>
    <w:rsid w:val="00301DD2"/>
    <w:pPr>
      <w:snapToGrid w:val="0"/>
      <w:spacing w:line="360" w:lineRule="auto"/>
      <w:ind w:firstLineChars="200" w:firstLine="529"/>
    </w:pPr>
    <w:rPr>
      <w:rFonts w:ascii="宋体" w:hAnsi="宋体"/>
      <w:b/>
    </w:rPr>
  </w:style>
  <w:style w:type="paragraph" w:customStyle="1" w:styleId="af7">
    <w:name w:val="+正文"/>
    <w:basedOn w:val="a0"/>
    <w:qFormat/>
    <w:rsid w:val="00301DD2"/>
    <w:pPr>
      <w:spacing w:line="360" w:lineRule="auto"/>
      <w:ind w:firstLineChars="200" w:firstLine="200"/>
    </w:pPr>
    <w:rPr>
      <w:sz w:val="24"/>
      <w:szCs w:val="28"/>
    </w:rPr>
  </w:style>
  <w:style w:type="paragraph" w:customStyle="1" w:styleId="CharCharCharChar">
    <w:name w:val="Char Char Char Char"/>
    <w:basedOn w:val="a0"/>
    <w:qFormat/>
    <w:rsid w:val="00301DD2"/>
    <w:pPr>
      <w:spacing w:beforeLines="20" w:line="440" w:lineRule="atLeast"/>
      <w:ind w:firstLineChars="200" w:firstLine="200"/>
    </w:pPr>
    <w:rPr>
      <w:sz w:val="24"/>
    </w:rPr>
  </w:style>
  <w:style w:type="paragraph" w:customStyle="1" w:styleId="af8">
    <w:name w:val="表格"/>
    <w:basedOn w:val="a0"/>
    <w:rsid w:val="00301DD2"/>
    <w:pPr>
      <w:adjustRightInd w:val="0"/>
      <w:snapToGrid w:val="0"/>
      <w:spacing w:line="360" w:lineRule="atLeast"/>
      <w:jc w:val="center"/>
    </w:pPr>
    <w:rPr>
      <w:snapToGrid w:val="0"/>
      <w:kern w:val="0"/>
    </w:rPr>
  </w:style>
  <w:style w:type="paragraph" w:customStyle="1" w:styleId="af9">
    <w:name w:val="报告表格"/>
    <w:basedOn w:val="a0"/>
    <w:qFormat/>
    <w:rsid w:val="00301DD2"/>
    <w:pPr>
      <w:autoSpaceDE w:val="0"/>
      <w:autoSpaceDN w:val="0"/>
      <w:adjustRightInd w:val="0"/>
      <w:spacing w:before="40" w:after="40"/>
      <w:jc w:val="center"/>
      <w:textAlignment w:val="bottom"/>
    </w:pPr>
    <w:rPr>
      <w:kern w:val="0"/>
      <w:szCs w:val="20"/>
    </w:rPr>
  </w:style>
  <w:style w:type="paragraph" w:customStyle="1" w:styleId="afa">
    <w:name w:val="报告书表格"/>
    <w:basedOn w:val="a0"/>
    <w:rsid w:val="00301DD2"/>
    <w:pPr>
      <w:adjustRightInd w:val="0"/>
      <w:spacing w:before="60" w:after="60" w:line="240" w:lineRule="atLeast"/>
      <w:jc w:val="center"/>
      <w:textAlignment w:val="baseline"/>
    </w:pPr>
    <w:rPr>
      <w:kern w:val="0"/>
      <w:szCs w:val="20"/>
    </w:rPr>
  </w:style>
  <w:style w:type="character" w:customStyle="1" w:styleId="Char">
    <w:name w:val="正文缩进 Char"/>
    <w:aliases w:val="正文2 Char2,正文（首行缩进两字） Char Char2,表正文 Char1,正文非缩进 Char1,特点 Char1,正文2 Char1 Char1,正文2 Char Char Char1,正文（首行缩进两字） Char Char Char Char1,表格 Char Char Char1,正文（首行缩进两字） Char2,首行缩进两字 Char Char1,正文（首行缩进两字） Char Char Char2,首行缩进 Char1,正文不缩 Char"/>
    <w:link w:val="a4"/>
    <w:qFormat/>
    <w:rsid w:val="00301DD2"/>
    <w:rPr>
      <w:rFonts w:eastAsia="宋体"/>
      <w:kern w:val="2"/>
      <w:sz w:val="24"/>
      <w:lang w:val="en-US" w:eastAsia="zh-CN" w:bidi="ar-SA"/>
    </w:rPr>
  </w:style>
  <w:style w:type="paragraph" w:customStyle="1" w:styleId="afb">
    <w:name w:val="宋小四缩"/>
    <w:basedOn w:val="a0"/>
    <w:link w:val="Char8"/>
    <w:qFormat/>
    <w:rsid w:val="00301DD2"/>
    <w:pPr>
      <w:spacing w:line="300" w:lineRule="exact"/>
      <w:jc w:val="center"/>
    </w:pPr>
    <w:rPr>
      <w:rFonts w:ascii="宋体" w:hAnsi="宋体"/>
      <w:color w:val="000000"/>
      <w:kern w:val="0"/>
      <w:szCs w:val="21"/>
    </w:rPr>
  </w:style>
  <w:style w:type="character" w:customStyle="1" w:styleId="Char8">
    <w:name w:val="宋小四缩 Char"/>
    <w:link w:val="afb"/>
    <w:qFormat/>
    <w:rsid w:val="00301DD2"/>
    <w:rPr>
      <w:rFonts w:ascii="宋体" w:eastAsia="宋体" w:hAnsi="宋体"/>
      <w:color w:val="000000"/>
      <w:sz w:val="21"/>
      <w:szCs w:val="21"/>
      <w:lang w:val="en-US" w:eastAsia="zh-CN" w:bidi="ar-SA"/>
    </w:rPr>
  </w:style>
  <w:style w:type="paragraph" w:styleId="afc">
    <w:name w:val="List Paragraph"/>
    <w:basedOn w:val="a0"/>
    <w:uiPriority w:val="34"/>
    <w:qFormat/>
    <w:rsid w:val="00301DD2"/>
    <w:pPr>
      <w:ind w:firstLineChars="200" w:firstLine="420"/>
    </w:pPr>
  </w:style>
  <w:style w:type="paragraph" w:customStyle="1" w:styleId="reader-word-layer">
    <w:name w:val="reader-word-layer"/>
    <w:basedOn w:val="a0"/>
    <w:qFormat/>
    <w:rsid w:val="00301DD2"/>
    <w:pPr>
      <w:widowControl/>
      <w:spacing w:before="100" w:beforeAutospacing="1" w:after="100" w:afterAutospacing="1"/>
      <w:jc w:val="left"/>
    </w:pPr>
    <w:rPr>
      <w:rFonts w:ascii="宋体" w:hAnsi="宋体" w:cs="宋体"/>
      <w:kern w:val="0"/>
      <w:sz w:val="24"/>
    </w:rPr>
  </w:style>
  <w:style w:type="paragraph" w:customStyle="1" w:styleId="afd">
    <w:name w:val="正文五"/>
    <w:basedOn w:val="a0"/>
    <w:qFormat/>
    <w:rsid w:val="00301DD2"/>
    <w:pPr>
      <w:snapToGrid w:val="0"/>
      <w:jc w:val="center"/>
    </w:pPr>
    <w:rPr>
      <w:sz w:val="24"/>
      <w:szCs w:val="20"/>
    </w:rPr>
  </w:style>
  <w:style w:type="character" w:customStyle="1" w:styleId="Char4">
    <w:name w:val="纯文本 Char"/>
    <w:link w:val="aa"/>
    <w:qFormat/>
    <w:rsid w:val="00301DD2"/>
    <w:rPr>
      <w:rFonts w:ascii="宋体" w:hAnsi="Courier New"/>
      <w:kern w:val="2"/>
      <w:sz w:val="21"/>
    </w:rPr>
  </w:style>
  <w:style w:type="paragraph" w:customStyle="1" w:styleId="afe">
    <w:name w:val="报告正文"/>
    <w:basedOn w:val="a0"/>
    <w:qFormat/>
    <w:rsid w:val="00301DD2"/>
    <w:pPr>
      <w:spacing w:line="480" w:lineRule="exact"/>
      <w:ind w:firstLineChars="200" w:firstLine="200"/>
    </w:pPr>
    <w:rPr>
      <w:color w:val="000000"/>
      <w:sz w:val="24"/>
    </w:rPr>
  </w:style>
  <w:style w:type="character" w:customStyle="1" w:styleId="apple-converted-space">
    <w:name w:val="apple-converted-space"/>
    <w:basedOn w:val="a1"/>
    <w:qFormat/>
    <w:rsid w:val="00301DD2"/>
  </w:style>
  <w:style w:type="paragraph" w:customStyle="1" w:styleId="p0">
    <w:name w:val="p0"/>
    <w:basedOn w:val="a0"/>
    <w:qFormat/>
    <w:rsid w:val="00301DD2"/>
    <w:pPr>
      <w:widowControl/>
      <w:spacing w:before="100" w:beforeAutospacing="1" w:after="100" w:afterAutospacing="1"/>
      <w:jc w:val="left"/>
    </w:pPr>
    <w:rPr>
      <w:rFonts w:ascii="宋体" w:hAnsi="宋体" w:cs="宋体"/>
      <w:kern w:val="0"/>
      <w:sz w:val="24"/>
    </w:rPr>
  </w:style>
  <w:style w:type="paragraph" w:customStyle="1" w:styleId="aff">
    <w:name w:val="报告"/>
    <w:basedOn w:val="a0"/>
    <w:qFormat/>
    <w:rsid w:val="00301DD2"/>
    <w:pPr>
      <w:adjustRightInd w:val="0"/>
      <w:spacing w:line="360" w:lineRule="auto"/>
      <w:ind w:firstLine="505"/>
      <w:textAlignment w:val="baseline"/>
    </w:pPr>
    <w:rPr>
      <w:kern w:val="0"/>
      <w:sz w:val="24"/>
      <w:szCs w:val="20"/>
    </w:rPr>
  </w:style>
  <w:style w:type="character" w:customStyle="1" w:styleId="Char1">
    <w:name w:val="批注文字 Char"/>
    <w:link w:val="a6"/>
    <w:qFormat/>
    <w:rsid w:val="00301DD2"/>
    <w:rPr>
      <w:kern w:val="2"/>
      <w:sz w:val="21"/>
      <w:szCs w:val="24"/>
    </w:rPr>
  </w:style>
  <w:style w:type="character" w:customStyle="1" w:styleId="Char6">
    <w:name w:val="批注主题 Char"/>
    <w:link w:val="af"/>
    <w:qFormat/>
    <w:rsid w:val="00301DD2"/>
    <w:rPr>
      <w:b/>
      <w:bCs/>
      <w:kern w:val="2"/>
      <w:sz w:val="21"/>
      <w:szCs w:val="24"/>
    </w:rPr>
  </w:style>
  <w:style w:type="paragraph" w:customStyle="1" w:styleId="Char10">
    <w:name w:val="Char1"/>
    <w:basedOn w:val="a0"/>
    <w:qFormat/>
    <w:rsid w:val="00301DD2"/>
    <w:pPr>
      <w:adjustRightInd w:val="0"/>
      <w:spacing w:line="360" w:lineRule="atLeast"/>
    </w:pPr>
    <w:rPr>
      <w:rFonts w:eastAsia="黑体"/>
      <w:b/>
      <w:kern w:val="28"/>
      <w:sz w:val="28"/>
      <w:szCs w:val="20"/>
    </w:rPr>
  </w:style>
  <w:style w:type="character" w:customStyle="1" w:styleId="Char2">
    <w:name w:val="正文文本 Char"/>
    <w:link w:val="a7"/>
    <w:qFormat/>
    <w:rsid w:val="00301DD2"/>
    <w:rPr>
      <w:kern w:val="2"/>
      <w:sz w:val="28"/>
      <w:szCs w:val="24"/>
    </w:rPr>
  </w:style>
  <w:style w:type="paragraph" w:customStyle="1" w:styleId="aff0">
    <w:name w:val="两倍行距"/>
    <w:qFormat/>
    <w:rsid w:val="00301DD2"/>
    <w:pPr>
      <w:spacing w:line="480" w:lineRule="auto"/>
    </w:pPr>
    <w:rPr>
      <w:b/>
      <w:kern w:val="2"/>
      <w:sz w:val="24"/>
      <w:szCs w:val="24"/>
    </w:rPr>
  </w:style>
  <w:style w:type="paragraph" w:customStyle="1" w:styleId="211121122CharCharSeHeadwsa2">
    <w:name w:val="样式 样式 标题 211.1标题 21.1标题2标题 2 Char Char节SeHead wsa2二级标题节标题... + 段..."/>
    <w:basedOn w:val="a0"/>
    <w:qFormat/>
    <w:rsid w:val="00301DD2"/>
    <w:pPr>
      <w:keepNext/>
      <w:keepLines/>
      <w:adjustRightInd w:val="0"/>
      <w:snapToGrid w:val="0"/>
      <w:spacing w:beforeLines="50" w:afterLines="50" w:line="360" w:lineRule="auto"/>
      <w:outlineLvl w:val="1"/>
    </w:pPr>
    <w:rPr>
      <w:rFonts w:cs="宋体"/>
      <w:b/>
      <w:bCs/>
      <w:sz w:val="28"/>
      <w:szCs w:val="20"/>
    </w:rPr>
  </w:style>
  <w:style w:type="paragraph" w:customStyle="1" w:styleId="22">
    <w:name w:val="正文样式2"/>
    <w:basedOn w:val="a0"/>
    <w:link w:val="2Char0"/>
    <w:qFormat/>
    <w:rsid w:val="00301DD2"/>
    <w:pPr>
      <w:spacing w:line="500" w:lineRule="exact"/>
      <w:ind w:firstLineChars="200" w:firstLine="480"/>
    </w:pPr>
    <w:rPr>
      <w:sz w:val="24"/>
      <w:szCs w:val="22"/>
      <w:lang w:val="zh-CN"/>
    </w:rPr>
  </w:style>
  <w:style w:type="character" w:customStyle="1" w:styleId="2Char0">
    <w:name w:val="正文样式2 Char"/>
    <w:link w:val="22"/>
    <w:qFormat/>
    <w:rsid w:val="00301DD2"/>
    <w:rPr>
      <w:kern w:val="2"/>
      <w:sz w:val="24"/>
      <w:szCs w:val="22"/>
      <w:lang w:val="zh-CN"/>
    </w:rPr>
  </w:style>
  <w:style w:type="paragraph" w:customStyle="1" w:styleId="a">
    <w:name w:val="表格标题"/>
    <w:basedOn w:val="a0"/>
    <w:next w:val="a0"/>
    <w:link w:val="Char9"/>
    <w:qFormat/>
    <w:rsid w:val="00301DD2"/>
    <w:pPr>
      <w:numPr>
        <w:numId w:val="1"/>
      </w:numPr>
      <w:spacing w:beforeLines="50"/>
      <w:jc w:val="center"/>
    </w:pPr>
    <w:rPr>
      <w:b/>
      <w:szCs w:val="22"/>
    </w:rPr>
  </w:style>
  <w:style w:type="character" w:customStyle="1" w:styleId="Char9">
    <w:name w:val="表格标题 Char"/>
    <w:link w:val="a"/>
    <w:qFormat/>
    <w:rsid w:val="00301DD2"/>
    <w:rPr>
      <w:b/>
      <w:kern w:val="2"/>
      <w:sz w:val="21"/>
      <w:szCs w:val="22"/>
    </w:rPr>
  </w:style>
  <w:style w:type="paragraph" w:customStyle="1" w:styleId="aff1">
    <w:name w:val="表格文字"/>
    <w:basedOn w:val="a0"/>
    <w:link w:val="Chara"/>
    <w:qFormat/>
    <w:rsid w:val="00301DD2"/>
    <w:pPr>
      <w:jc w:val="center"/>
    </w:pPr>
    <w:rPr>
      <w:szCs w:val="22"/>
    </w:rPr>
  </w:style>
  <w:style w:type="character" w:customStyle="1" w:styleId="Chara">
    <w:name w:val="表格文字 Char"/>
    <w:link w:val="aff1"/>
    <w:qFormat/>
    <w:rsid w:val="00301DD2"/>
    <w:rPr>
      <w:kern w:val="2"/>
      <w:sz w:val="21"/>
      <w:szCs w:val="22"/>
    </w:rPr>
  </w:style>
  <w:style w:type="paragraph" w:customStyle="1" w:styleId="24">
    <w:name w:val="样式 小四 行距: 固定值 24 磅"/>
    <w:basedOn w:val="a0"/>
    <w:link w:val="24Char"/>
    <w:qFormat/>
    <w:rsid w:val="00301DD2"/>
    <w:pPr>
      <w:adjustRightInd w:val="0"/>
      <w:snapToGrid w:val="0"/>
      <w:spacing w:line="360" w:lineRule="auto"/>
      <w:ind w:firstLineChars="200" w:firstLine="200"/>
    </w:pPr>
    <w:rPr>
      <w:sz w:val="24"/>
      <w:szCs w:val="20"/>
    </w:rPr>
  </w:style>
  <w:style w:type="character" w:customStyle="1" w:styleId="24Char">
    <w:name w:val="样式 小四 行距: 固定值 24 磅 Char"/>
    <w:link w:val="24"/>
    <w:qFormat/>
    <w:rsid w:val="00301DD2"/>
    <w:rPr>
      <w:rFonts w:cs="宋体"/>
      <w:kern w:val="2"/>
      <w:sz w:val="24"/>
    </w:rPr>
  </w:style>
  <w:style w:type="character" w:customStyle="1" w:styleId="Char3">
    <w:name w:val="正文文本缩进 Char"/>
    <w:link w:val="a8"/>
    <w:qFormat/>
    <w:rsid w:val="00301DD2"/>
    <w:rPr>
      <w:rFonts w:ascii="宋体" w:hAnsi="宋体"/>
      <w:kern w:val="2"/>
      <w:sz w:val="28"/>
      <w:szCs w:val="24"/>
    </w:rPr>
  </w:style>
  <w:style w:type="character" w:customStyle="1" w:styleId="Char0">
    <w:name w:val="文档结构图 Char"/>
    <w:link w:val="a5"/>
    <w:qFormat/>
    <w:rsid w:val="00301DD2"/>
    <w:rPr>
      <w:rFonts w:ascii="宋体"/>
      <w:kern w:val="2"/>
      <w:sz w:val="18"/>
      <w:szCs w:val="18"/>
    </w:rPr>
  </w:style>
  <w:style w:type="paragraph" w:customStyle="1" w:styleId="10">
    <w:name w:val="修订1"/>
    <w:hidden/>
    <w:uiPriority w:val="99"/>
    <w:semiHidden/>
    <w:qFormat/>
    <w:rsid w:val="00301DD2"/>
    <w:rPr>
      <w:kern w:val="2"/>
      <w:sz w:val="21"/>
      <w:szCs w:val="24"/>
    </w:rPr>
  </w:style>
  <w:style w:type="paragraph" w:customStyle="1" w:styleId="CharCharChar1CharCharCharCharCharCharChar">
    <w:name w:val="Char Char Char1 Char Char Char Char Char Char Char"/>
    <w:basedOn w:val="a0"/>
    <w:qFormat/>
    <w:rsid w:val="00301DD2"/>
    <w:pPr>
      <w:spacing w:line="300" w:lineRule="auto"/>
    </w:pPr>
  </w:style>
  <w:style w:type="character" w:customStyle="1" w:styleId="2Char">
    <w:name w:val="标题 2 Char"/>
    <w:basedOn w:val="a1"/>
    <w:link w:val="2"/>
    <w:qFormat/>
    <w:rsid w:val="00301DD2"/>
    <w:rPr>
      <w:rFonts w:ascii="Cambria" w:eastAsia="宋体" w:hAnsi="Cambria" w:cs="Times New Roman"/>
      <w:b/>
      <w:bCs/>
      <w:kern w:val="2"/>
      <w:sz w:val="32"/>
      <w:szCs w:val="32"/>
    </w:rPr>
  </w:style>
  <w:style w:type="character" w:customStyle="1" w:styleId="-Char">
    <w:name w:val="表-正文 Char"/>
    <w:basedOn w:val="a1"/>
    <w:link w:val="-"/>
    <w:qFormat/>
    <w:locked/>
    <w:rsid w:val="00301DD2"/>
    <w:rPr>
      <w:kern w:val="2"/>
      <w:sz w:val="24"/>
      <w:szCs w:val="24"/>
    </w:rPr>
  </w:style>
  <w:style w:type="paragraph" w:customStyle="1" w:styleId="-">
    <w:name w:val="表-正文"/>
    <w:basedOn w:val="a0"/>
    <w:link w:val="-Char"/>
    <w:qFormat/>
    <w:rsid w:val="00301DD2"/>
    <w:pPr>
      <w:adjustRightInd w:val="0"/>
      <w:snapToGrid w:val="0"/>
      <w:spacing w:line="360" w:lineRule="auto"/>
      <w:ind w:firstLineChars="200" w:firstLine="200"/>
    </w:pPr>
    <w:rPr>
      <w:sz w:val="24"/>
    </w:rPr>
  </w:style>
  <w:style w:type="paragraph" w:customStyle="1" w:styleId="aff2">
    <w:name w:val="新正文样式"/>
    <w:basedOn w:val="a0"/>
    <w:qFormat/>
    <w:rsid w:val="00301DD2"/>
    <w:pPr>
      <w:tabs>
        <w:tab w:val="left" w:pos="567"/>
      </w:tabs>
      <w:spacing w:line="360" w:lineRule="auto"/>
      <w:ind w:firstLine="567"/>
    </w:pPr>
    <w:rPr>
      <w:rFonts w:eastAsia="华文中宋"/>
      <w:spacing w:val="20"/>
      <w:sz w:val="24"/>
      <w:szCs w:val="20"/>
    </w:rPr>
  </w:style>
  <w:style w:type="paragraph" w:customStyle="1" w:styleId="aff3">
    <w:name w:val="环评小于节的标题"/>
    <w:basedOn w:val="a0"/>
    <w:qFormat/>
    <w:rsid w:val="00301DD2"/>
    <w:pPr>
      <w:widowControl/>
      <w:tabs>
        <w:tab w:val="left" w:pos="567"/>
      </w:tabs>
      <w:spacing w:before="200" w:after="200" w:line="360" w:lineRule="auto"/>
      <w:jc w:val="left"/>
    </w:pPr>
    <w:rPr>
      <w:rFonts w:ascii="宋体" w:eastAsia="黑体" w:hAnsi="宋体" w:cs="宋体"/>
      <w:b/>
      <w:spacing w:val="20"/>
      <w:kern w:val="0"/>
      <w:sz w:val="28"/>
      <w:szCs w:val="20"/>
    </w:rPr>
  </w:style>
  <w:style w:type="paragraph" w:customStyle="1" w:styleId="aff4">
    <w:name w:val="文章正文样式"/>
    <w:basedOn w:val="a0"/>
    <w:qFormat/>
    <w:rsid w:val="00301DD2"/>
    <w:pPr>
      <w:spacing w:line="520" w:lineRule="exact"/>
      <w:ind w:firstLineChars="200" w:firstLine="480"/>
      <w:jc w:val="left"/>
    </w:pPr>
    <w:rPr>
      <w:rFonts w:ascii="宋体" w:hAnsi="宋体" w:cs="宋体"/>
      <w:sz w:val="24"/>
      <w:szCs w:val="20"/>
    </w:rPr>
  </w:style>
  <w:style w:type="character" w:customStyle="1" w:styleId="Char5">
    <w:name w:val="批注框文本 Char"/>
    <w:basedOn w:val="a1"/>
    <w:link w:val="ab"/>
    <w:qFormat/>
    <w:rsid w:val="00301DD2"/>
    <w:rPr>
      <w:kern w:val="2"/>
      <w:sz w:val="18"/>
      <w:szCs w:val="18"/>
    </w:rPr>
  </w:style>
  <w:style w:type="paragraph" w:styleId="aff5">
    <w:name w:val="caption"/>
    <w:basedOn w:val="a0"/>
    <w:next w:val="a0"/>
    <w:unhideWhenUsed/>
    <w:qFormat/>
    <w:rsid w:val="00E45298"/>
    <w:rPr>
      <w:rFonts w:asciiTheme="majorHAnsi" w:eastAsia="黑体" w:hAnsiTheme="majorHAnsi" w:cstheme="majorBidi"/>
      <w:sz w:val="20"/>
      <w:szCs w:val="20"/>
    </w:rPr>
  </w:style>
  <w:style w:type="character" w:customStyle="1" w:styleId="Char11">
    <w:name w:val="正文缩进 Char1"/>
    <w:aliases w:val="正文2 Char,正文（首行缩进两字） Char Char1,表正文 Char,正文非缩进 Char,特点 Char,表格 Char,正文2 Char1 Char,正文2 Char Char Char,正文（首行缩进两字） Char Char Char Char,表格 Char Char Char,正文（首行缩进两字） Char1,首行缩进两字 Char Char,正文（首行缩进两字） Char Char Char1,首行缩进 Char,正文缩进 Char Char"/>
    <w:semiHidden/>
    <w:locked/>
    <w:rsid w:val="003423A6"/>
    <w:rPr>
      <w:szCs w:val="24"/>
    </w:rPr>
  </w:style>
  <w:style w:type="character" w:customStyle="1" w:styleId="007Char">
    <w:name w:val="0 表0.7 Char"/>
    <w:link w:val="007"/>
    <w:locked/>
    <w:rsid w:val="003423A6"/>
    <w:rPr>
      <w:sz w:val="21"/>
      <w:szCs w:val="24"/>
    </w:rPr>
  </w:style>
  <w:style w:type="paragraph" w:customStyle="1" w:styleId="007">
    <w:name w:val="0 表0.7"/>
    <w:basedOn w:val="a0"/>
    <w:link w:val="007Char"/>
    <w:rsid w:val="003423A6"/>
    <w:pPr>
      <w:jc w:val="center"/>
    </w:pPr>
    <w:rPr>
      <w:kern w:val="0"/>
    </w:rPr>
  </w:style>
  <w:style w:type="character" w:customStyle="1" w:styleId="0Char">
    <w:name w:val="0 表头 Char"/>
    <w:link w:val="0"/>
    <w:locked/>
    <w:rsid w:val="003423A6"/>
    <w:rPr>
      <w:rFonts w:ascii="黑体" w:eastAsia="黑体" w:hAnsi="黑体"/>
      <w:sz w:val="24"/>
      <w:szCs w:val="24"/>
    </w:rPr>
  </w:style>
  <w:style w:type="paragraph" w:customStyle="1" w:styleId="0">
    <w:name w:val="0 表头"/>
    <w:basedOn w:val="a0"/>
    <w:next w:val="a0"/>
    <w:link w:val="0Char"/>
    <w:rsid w:val="003423A6"/>
    <w:pPr>
      <w:spacing w:line="460" w:lineRule="exact"/>
      <w:ind w:firstLineChars="400" w:firstLine="400"/>
    </w:pPr>
    <w:rPr>
      <w:rFonts w:ascii="黑体" w:eastAsia="黑体" w:hAnsi="黑体"/>
      <w:kern w:val="0"/>
      <w:sz w:val="24"/>
    </w:rPr>
  </w:style>
  <w:style w:type="character" w:customStyle="1" w:styleId="Charb">
    <w:name w:val="报告表正文 Char"/>
    <w:link w:val="aff6"/>
    <w:qFormat/>
    <w:locked/>
    <w:rsid w:val="003423A6"/>
    <w:rPr>
      <w:sz w:val="24"/>
    </w:rPr>
  </w:style>
  <w:style w:type="paragraph" w:customStyle="1" w:styleId="aff6">
    <w:name w:val="报告表正文"/>
    <w:basedOn w:val="a0"/>
    <w:link w:val="Charb"/>
    <w:rsid w:val="003423A6"/>
    <w:pPr>
      <w:adjustRightInd w:val="0"/>
      <w:spacing w:line="312" w:lineRule="auto"/>
      <w:ind w:left="113" w:right="113" w:firstLine="482"/>
      <w:jc w:val="left"/>
    </w:pPr>
    <w:rPr>
      <w:kern w:val="0"/>
      <w:sz w:val="24"/>
      <w:szCs w:val="20"/>
    </w:rPr>
  </w:style>
  <w:style w:type="character" w:customStyle="1" w:styleId="Charc">
    <w:name w:val="段落 Char"/>
    <w:link w:val="aff7"/>
    <w:locked/>
    <w:rsid w:val="00572199"/>
    <w:rPr>
      <w:rFonts w:ascii="Arial" w:eastAsia="黑体" w:hAnsi="Arial" w:cs="Arial"/>
      <w:kern w:val="2"/>
      <w:sz w:val="24"/>
    </w:rPr>
  </w:style>
  <w:style w:type="paragraph" w:customStyle="1" w:styleId="aff7">
    <w:name w:val="段落"/>
    <w:basedOn w:val="a0"/>
    <w:link w:val="Charc"/>
    <w:qFormat/>
    <w:rsid w:val="00572199"/>
    <w:pPr>
      <w:spacing w:line="500" w:lineRule="exact"/>
      <w:ind w:firstLineChars="200" w:firstLine="480"/>
    </w:pPr>
    <w:rPr>
      <w:rFonts w:ascii="Arial" w:eastAsia="黑体" w:hAnsi="Arial" w:cs="Arial"/>
      <w:sz w:val="24"/>
      <w:szCs w:val="20"/>
    </w:rPr>
  </w:style>
  <w:style w:type="character" w:customStyle="1" w:styleId="CharCharCharChar1">
    <w:name w:val="Char Char Char Char1"/>
    <w:link w:val="CharCharChar"/>
    <w:locked/>
    <w:rsid w:val="00694FD4"/>
    <w:rPr>
      <w:rFonts w:ascii="宋体" w:hAnsi="宋体"/>
      <w:kern w:val="2"/>
      <w:sz w:val="24"/>
      <w:szCs w:val="24"/>
    </w:rPr>
  </w:style>
  <w:style w:type="paragraph" w:customStyle="1" w:styleId="CharCharChar">
    <w:name w:val="Char Char Char"/>
    <w:basedOn w:val="a0"/>
    <w:link w:val="CharCharCharChar1"/>
    <w:rsid w:val="00694FD4"/>
    <w:pPr>
      <w:spacing w:line="360" w:lineRule="auto"/>
      <w:ind w:firstLineChars="200" w:firstLine="200"/>
    </w:pPr>
    <w:rPr>
      <w:rFonts w:ascii="宋体" w:hAnsi="宋体"/>
      <w:sz w:val="24"/>
    </w:rPr>
  </w:style>
  <w:style w:type="character" w:styleId="aff8">
    <w:name w:val="Emphasis"/>
    <w:basedOn w:val="a1"/>
    <w:uiPriority w:val="20"/>
    <w:qFormat/>
    <w:rsid w:val="005B2C3E"/>
    <w:rPr>
      <w:i/>
      <w:iCs/>
    </w:rPr>
  </w:style>
  <w:style w:type="paragraph" w:customStyle="1" w:styleId="aff9">
    <w:name w:val="正文标题"/>
    <w:qFormat/>
    <w:rsid w:val="00350EC5"/>
    <w:pPr>
      <w:spacing w:line="480" w:lineRule="exact"/>
      <w:jc w:val="both"/>
    </w:pPr>
    <w:rPr>
      <w:rFonts w:eastAsia="黑体"/>
      <w:kern w:val="2"/>
      <w:sz w:val="24"/>
    </w:rPr>
  </w:style>
  <w:style w:type="paragraph" w:customStyle="1" w:styleId="CharChar">
    <w:name w:val="段落 Char Char"/>
    <w:basedOn w:val="a0"/>
    <w:rsid w:val="00D46CC7"/>
    <w:pPr>
      <w:spacing w:line="500" w:lineRule="exact"/>
      <w:ind w:firstLine="600"/>
    </w:pPr>
    <w:rPr>
      <w:rFonts w:ascii="宋体" w:hAnsi="宋体"/>
      <w:sz w:val="28"/>
      <w:szCs w:val="28"/>
    </w:rPr>
  </w:style>
  <w:style w:type="character" w:customStyle="1" w:styleId="4Char">
    <w:name w:val="标题 4 Char"/>
    <w:basedOn w:val="a1"/>
    <w:link w:val="4"/>
    <w:semiHidden/>
    <w:qFormat/>
    <w:rsid w:val="00073F00"/>
    <w:rPr>
      <w:rFonts w:ascii="Cambria" w:hAnsi="Cambria"/>
      <w:b/>
      <w:bCs/>
      <w:kern w:val="2"/>
      <w:sz w:val="28"/>
      <w:szCs w:val="28"/>
    </w:rPr>
  </w:style>
  <w:style w:type="paragraph" w:customStyle="1" w:styleId="TableStyle12">
    <w:name w:val="TableStyle12"/>
    <w:basedOn w:val="a0"/>
    <w:qFormat/>
    <w:rsid w:val="007F24E9"/>
    <w:pPr>
      <w:jc w:val="center"/>
    </w:pPr>
    <w:rPr>
      <w:kern w:val="0"/>
      <w:sz w:val="24"/>
      <w:szCs w:val="22"/>
    </w:rPr>
  </w:style>
  <w:style w:type="paragraph" w:customStyle="1" w:styleId="11">
    <w:name w:val="正文1"/>
    <w:basedOn w:val="a0"/>
    <w:link w:val="1Char"/>
    <w:qFormat/>
    <w:rsid w:val="00BD334C"/>
    <w:pPr>
      <w:jc w:val="center"/>
    </w:pPr>
    <w:rPr>
      <w:szCs w:val="21"/>
    </w:rPr>
  </w:style>
  <w:style w:type="character" w:customStyle="1" w:styleId="1Char">
    <w:name w:val="正文1 Char"/>
    <w:link w:val="11"/>
    <w:qFormat/>
    <w:rsid w:val="00BD334C"/>
    <w:rPr>
      <w:kern w:val="2"/>
      <w:sz w:val="21"/>
      <w:szCs w:val="21"/>
    </w:rPr>
  </w:style>
  <w:style w:type="paragraph" w:customStyle="1" w:styleId="TableParagraph">
    <w:name w:val="Table Paragraph"/>
    <w:basedOn w:val="a0"/>
    <w:uiPriority w:val="1"/>
    <w:qFormat/>
    <w:rsid w:val="0079264D"/>
  </w:style>
  <w:style w:type="paragraph" w:customStyle="1" w:styleId="12">
    <w:name w:val="正文缩进1"/>
    <w:basedOn w:val="a0"/>
    <w:rsid w:val="00CB70CE"/>
    <w:rPr>
      <w:rFonts w:ascii="Calibri" w:hAnsi="Calibri"/>
      <w:sz w:val="28"/>
    </w:rPr>
  </w:style>
</w:styles>
</file>

<file path=word/webSettings.xml><?xml version="1.0" encoding="utf-8"?>
<w:webSettings xmlns:r="http://schemas.openxmlformats.org/officeDocument/2006/relationships" xmlns:w="http://schemas.openxmlformats.org/wordprocessingml/2006/main">
  <w:divs>
    <w:div w:id="4677626">
      <w:bodyDiv w:val="1"/>
      <w:marLeft w:val="0"/>
      <w:marRight w:val="0"/>
      <w:marTop w:val="0"/>
      <w:marBottom w:val="0"/>
      <w:divBdr>
        <w:top w:val="none" w:sz="0" w:space="0" w:color="auto"/>
        <w:left w:val="none" w:sz="0" w:space="0" w:color="auto"/>
        <w:bottom w:val="none" w:sz="0" w:space="0" w:color="auto"/>
        <w:right w:val="none" w:sz="0" w:space="0" w:color="auto"/>
      </w:divBdr>
    </w:div>
    <w:div w:id="8027912">
      <w:bodyDiv w:val="1"/>
      <w:marLeft w:val="0"/>
      <w:marRight w:val="0"/>
      <w:marTop w:val="0"/>
      <w:marBottom w:val="0"/>
      <w:divBdr>
        <w:top w:val="none" w:sz="0" w:space="0" w:color="auto"/>
        <w:left w:val="none" w:sz="0" w:space="0" w:color="auto"/>
        <w:bottom w:val="none" w:sz="0" w:space="0" w:color="auto"/>
        <w:right w:val="none" w:sz="0" w:space="0" w:color="auto"/>
      </w:divBdr>
    </w:div>
    <w:div w:id="25911913">
      <w:bodyDiv w:val="1"/>
      <w:marLeft w:val="0"/>
      <w:marRight w:val="0"/>
      <w:marTop w:val="0"/>
      <w:marBottom w:val="0"/>
      <w:divBdr>
        <w:top w:val="none" w:sz="0" w:space="0" w:color="auto"/>
        <w:left w:val="none" w:sz="0" w:space="0" w:color="auto"/>
        <w:bottom w:val="none" w:sz="0" w:space="0" w:color="auto"/>
        <w:right w:val="none" w:sz="0" w:space="0" w:color="auto"/>
      </w:divBdr>
    </w:div>
    <w:div w:id="43332766">
      <w:bodyDiv w:val="1"/>
      <w:marLeft w:val="0"/>
      <w:marRight w:val="0"/>
      <w:marTop w:val="0"/>
      <w:marBottom w:val="0"/>
      <w:divBdr>
        <w:top w:val="none" w:sz="0" w:space="0" w:color="auto"/>
        <w:left w:val="none" w:sz="0" w:space="0" w:color="auto"/>
        <w:bottom w:val="none" w:sz="0" w:space="0" w:color="auto"/>
        <w:right w:val="none" w:sz="0" w:space="0" w:color="auto"/>
      </w:divBdr>
    </w:div>
    <w:div w:id="98454822">
      <w:bodyDiv w:val="1"/>
      <w:marLeft w:val="0"/>
      <w:marRight w:val="0"/>
      <w:marTop w:val="0"/>
      <w:marBottom w:val="0"/>
      <w:divBdr>
        <w:top w:val="none" w:sz="0" w:space="0" w:color="auto"/>
        <w:left w:val="none" w:sz="0" w:space="0" w:color="auto"/>
        <w:bottom w:val="none" w:sz="0" w:space="0" w:color="auto"/>
        <w:right w:val="none" w:sz="0" w:space="0" w:color="auto"/>
      </w:divBdr>
    </w:div>
    <w:div w:id="119151587">
      <w:bodyDiv w:val="1"/>
      <w:marLeft w:val="0"/>
      <w:marRight w:val="0"/>
      <w:marTop w:val="0"/>
      <w:marBottom w:val="0"/>
      <w:divBdr>
        <w:top w:val="none" w:sz="0" w:space="0" w:color="auto"/>
        <w:left w:val="none" w:sz="0" w:space="0" w:color="auto"/>
        <w:bottom w:val="none" w:sz="0" w:space="0" w:color="auto"/>
        <w:right w:val="none" w:sz="0" w:space="0" w:color="auto"/>
      </w:divBdr>
    </w:div>
    <w:div w:id="141239152">
      <w:bodyDiv w:val="1"/>
      <w:marLeft w:val="0"/>
      <w:marRight w:val="0"/>
      <w:marTop w:val="0"/>
      <w:marBottom w:val="0"/>
      <w:divBdr>
        <w:top w:val="none" w:sz="0" w:space="0" w:color="auto"/>
        <w:left w:val="none" w:sz="0" w:space="0" w:color="auto"/>
        <w:bottom w:val="none" w:sz="0" w:space="0" w:color="auto"/>
        <w:right w:val="none" w:sz="0" w:space="0" w:color="auto"/>
      </w:divBdr>
    </w:div>
    <w:div w:id="145048497">
      <w:bodyDiv w:val="1"/>
      <w:marLeft w:val="0"/>
      <w:marRight w:val="0"/>
      <w:marTop w:val="0"/>
      <w:marBottom w:val="0"/>
      <w:divBdr>
        <w:top w:val="none" w:sz="0" w:space="0" w:color="auto"/>
        <w:left w:val="none" w:sz="0" w:space="0" w:color="auto"/>
        <w:bottom w:val="none" w:sz="0" w:space="0" w:color="auto"/>
        <w:right w:val="none" w:sz="0" w:space="0" w:color="auto"/>
      </w:divBdr>
    </w:div>
    <w:div w:id="148981697">
      <w:bodyDiv w:val="1"/>
      <w:marLeft w:val="0"/>
      <w:marRight w:val="0"/>
      <w:marTop w:val="0"/>
      <w:marBottom w:val="0"/>
      <w:divBdr>
        <w:top w:val="none" w:sz="0" w:space="0" w:color="auto"/>
        <w:left w:val="none" w:sz="0" w:space="0" w:color="auto"/>
        <w:bottom w:val="none" w:sz="0" w:space="0" w:color="auto"/>
        <w:right w:val="none" w:sz="0" w:space="0" w:color="auto"/>
      </w:divBdr>
    </w:div>
    <w:div w:id="225459175">
      <w:bodyDiv w:val="1"/>
      <w:marLeft w:val="0"/>
      <w:marRight w:val="0"/>
      <w:marTop w:val="0"/>
      <w:marBottom w:val="0"/>
      <w:divBdr>
        <w:top w:val="none" w:sz="0" w:space="0" w:color="auto"/>
        <w:left w:val="none" w:sz="0" w:space="0" w:color="auto"/>
        <w:bottom w:val="none" w:sz="0" w:space="0" w:color="auto"/>
        <w:right w:val="none" w:sz="0" w:space="0" w:color="auto"/>
      </w:divBdr>
    </w:div>
    <w:div w:id="227303126">
      <w:bodyDiv w:val="1"/>
      <w:marLeft w:val="0"/>
      <w:marRight w:val="0"/>
      <w:marTop w:val="0"/>
      <w:marBottom w:val="0"/>
      <w:divBdr>
        <w:top w:val="none" w:sz="0" w:space="0" w:color="auto"/>
        <w:left w:val="none" w:sz="0" w:space="0" w:color="auto"/>
        <w:bottom w:val="none" w:sz="0" w:space="0" w:color="auto"/>
        <w:right w:val="none" w:sz="0" w:space="0" w:color="auto"/>
      </w:divBdr>
    </w:div>
    <w:div w:id="294682010">
      <w:bodyDiv w:val="1"/>
      <w:marLeft w:val="0"/>
      <w:marRight w:val="0"/>
      <w:marTop w:val="0"/>
      <w:marBottom w:val="0"/>
      <w:divBdr>
        <w:top w:val="none" w:sz="0" w:space="0" w:color="auto"/>
        <w:left w:val="none" w:sz="0" w:space="0" w:color="auto"/>
        <w:bottom w:val="none" w:sz="0" w:space="0" w:color="auto"/>
        <w:right w:val="none" w:sz="0" w:space="0" w:color="auto"/>
      </w:divBdr>
    </w:div>
    <w:div w:id="299070406">
      <w:bodyDiv w:val="1"/>
      <w:marLeft w:val="0"/>
      <w:marRight w:val="0"/>
      <w:marTop w:val="0"/>
      <w:marBottom w:val="0"/>
      <w:divBdr>
        <w:top w:val="none" w:sz="0" w:space="0" w:color="auto"/>
        <w:left w:val="none" w:sz="0" w:space="0" w:color="auto"/>
        <w:bottom w:val="none" w:sz="0" w:space="0" w:color="auto"/>
        <w:right w:val="none" w:sz="0" w:space="0" w:color="auto"/>
      </w:divBdr>
    </w:div>
    <w:div w:id="338241878">
      <w:bodyDiv w:val="1"/>
      <w:marLeft w:val="0"/>
      <w:marRight w:val="0"/>
      <w:marTop w:val="0"/>
      <w:marBottom w:val="0"/>
      <w:divBdr>
        <w:top w:val="none" w:sz="0" w:space="0" w:color="auto"/>
        <w:left w:val="none" w:sz="0" w:space="0" w:color="auto"/>
        <w:bottom w:val="none" w:sz="0" w:space="0" w:color="auto"/>
        <w:right w:val="none" w:sz="0" w:space="0" w:color="auto"/>
      </w:divBdr>
    </w:div>
    <w:div w:id="348914641">
      <w:bodyDiv w:val="1"/>
      <w:marLeft w:val="0"/>
      <w:marRight w:val="0"/>
      <w:marTop w:val="0"/>
      <w:marBottom w:val="0"/>
      <w:divBdr>
        <w:top w:val="none" w:sz="0" w:space="0" w:color="auto"/>
        <w:left w:val="none" w:sz="0" w:space="0" w:color="auto"/>
        <w:bottom w:val="none" w:sz="0" w:space="0" w:color="auto"/>
        <w:right w:val="none" w:sz="0" w:space="0" w:color="auto"/>
      </w:divBdr>
    </w:div>
    <w:div w:id="355812205">
      <w:bodyDiv w:val="1"/>
      <w:marLeft w:val="0"/>
      <w:marRight w:val="0"/>
      <w:marTop w:val="0"/>
      <w:marBottom w:val="0"/>
      <w:divBdr>
        <w:top w:val="none" w:sz="0" w:space="0" w:color="auto"/>
        <w:left w:val="none" w:sz="0" w:space="0" w:color="auto"/>
        <w:bottom w:val="none" w:sz="0" w:space="0" w:color="auto"/>
        <w:right w:val="none" w:sz="0" w:space="0" w:color="auto"/>
      </w:divBdr>
    </w:div>
    <w:div w:id="356808014">
      <w:bodyDiv w:val="1"/>
      <w:marLeft w:val="0"/>
      <w:marRight w:val="0"/>
      <w:marTop w:val="0"/>
      <w:marBottom w:val="0"/>
      <w:divBdr>
        <w:top w:val="none" w:sz="0" w:space="0" w:color="auto"/>
        <w:left w:val="none" w:sz="0" w:space="0" w:color="auto"/>
        <w:bottom w:val="none" w:sz="0" w:space="0" w:color="auto"/>
        <w:right w:val="none" w:sz="0" w:space="0" w:color="auto"/>
      </w:divBdr>
    </w:div>
    <w:div w:id="360402552">
      <w:bodyDiv w:val="1"/>
      <w:marLeft w:val="0"/>
      <w:marRight w:val="0"/>
      <w:marTop w:val="0"/>
      <w:marBottom w:val="0"/>
      <w:divBdr>
        <w:top w:val="none" w:sz="0" w:space="0" w:color="auto"/>
        <w:left w:val="none" w:sz="0" w:space="0" w:color="auto"/>
        <w:bottom w:val="none" w:sz="0" w:space="0" w:color="auto"/>
        <w:right w:val="none" w:sz="0" w:space="0" w:color="auto"/>
      </w:divBdr>
    </w:div>
    <w:div w:id="400758577">
      <w:bodyDiv w:val="1"/>
      <w:marLeft w:val="0"/>
      <w:marRight w:val="0"/>
      <w:marTop w:val="0"/>
      <w:marBottom w:val="0"/>
      <w:divBdr>
        <w:top w:val="none" w:sz="0" w:space="0" w:color="auto"/>
        <w:left w:val="none" w:sz="0" w:space="0" w:color="auto"/>
        <w:bottom w:val="none" w:sz="0" w:space="0" w:color="auto"/>
        <w:right w:val="none" w:sz="0" w:space="0" w:color="auto"/>
      </w:divBdr>
    </w:div>
    <w:div w:id="409086737">
      <w:bodyDiv w:val="1"/>
      <w:marLeft w:val="0"/>
      <w:marRight w:val="0"/>
      <w:marTop w:val="0"/>
      <w:marBottom w:val="0"/>
      <w:divBdr>
        <w:top w:val="none" w:sz="0" w:space="0" w:color="auto"/>
        <w:left w:val="none" w:sz="0" w:space="0" w:color="auto"/>
        <w:bottom w:val="none" w:sz="0" w:space="0" w:color="auto"/>
        <w:right w:val="none" w:sz="0" w:space="0" w:color="auto"/>
      </w:divBdr>
    </w:div>
    <w:div w:id="442118467">
      <w:bodyDiv w:val="1"/>
      <w:marLeft w:val="0"/>
      <w:marRight w:val="0"/>
      <w:marTop w:val="0"/>
      <w:marBottom w:val="0"/>
      <w:divBdr>
        <w:top w:val="none" w:sz="0" w:space="0" w:color="auto"/>
        <w:left w:val="none" w:sz="0" w:space="0" w:color="auto"/>
        <w:bottom w:val="none" w:sz="0" w:space="0" w:color="auto"/>
        <w:right w:val="none" w:sz="0" w:space="0" w:color="auto"/>
      </w:divBdr>
    </w:div>
    <w:div w:id="470169705">
      <w:bodyDiv w:val="1"/>
      <w:marLeft w:val="0"/>
      <w:marRight w:val="0"/>
      <w:marTop w:val="0"/>
      <w:marBottom w:val="0"/>
      <w:divBdr>
        <w:top w:val="none" w:sz="0" w:space="0" w:color="auto"/>
        <w:left w:val="none" w:sz="0" w:space="0" w:color="auto"/>
        <w:bottom w:val="none" w:sz="0" w:space="0" w:color="auto"/>
        <w:right w:val="none" w:sz="0" w:space="0" w:color="auto"/>
      </w:divBdr>
    </w:div>
    <w:div w:id="568466717">
      <w:bodyDiv w:val="1"/>
      <w:marLeft w:val="0"/>
      <w:marRight w:val="0"/>
      <w:marTop w:val="0"/>
      <w:marBottom w:val="0"/>
      <w:divBdr>
        <w:top w:val="none" w:sz="0" w:space="0" w:color="auto"/>
        <w:left w:val="none" w:sz="0" w:space="0" w:color="auto"/>
        <w:bottom w:val="none" w:sz="0" w:space="0" w:color="auto"/>
        <w:right w:val="none" w:sz="0" w:space="0" w:color="auto"/>
      </w:divBdr>
    </w:div>
    <w:div w:id="618688374">
      <w:bodyDiv w:val="1"/>
      <w:marLeft w:val="0"/>
      <w:marRight w:val="0"/>
      <w:marTop w:val="0"/>
      <w:marBottom w:val="0"/>
      <w:divBdr>
        <w:top w:val="none" w:sz="0" w:space="0" w:color="auto"/>
        <w:left w:val="none" w:sz="0" w:space="0" w:color="auto"/>
        <w:bottom w:val="none" w:sz="0" w:space="0" w:color="auto"/>
        <w:right w:val="none" w:sz="0" w:space="0" w:color="auto"/>
      </w:divBdr>
    </w:div>
    <w:div w:id="627122627">
      <w:bodyDiv w:val="1"/>
      <w:marLeft w:val="0"/>
      <w:marRight w:val="0"/>
      <w:marTop w:val="0"/>
      <w:marBottom w:val="0"/>
      <w:divBdr>
        <w:top w:val="none" w:sz="0" w:space="0" w:color="auto"/>
        <w:left w:val="none" w:sz="0" w:space="0" w:color="auto"/>
        <w:bottom w:val="none" w:sz="0" w:space="0" w:color="auto"/>
        <w:right w:val="none" w:sz="0" w:space="0" w:color="auto"/>
      </w:divBdr>
    </w:div>
    <w:div w:id="744307134">
      <w:bodyDiv w:val="1"/>
      <w:marLeft w:val="0"/>
      <w:marRight w:val="0"/>
      <w:marTop w:val="0"/>
      <w:marBottom w:val="0"/>
      <w:divBdr>
        <w:top w:val="none" w:sz="0" w:space="0" w:color="auto"/>
        <w:left w:val="none" w:sz="0" w:space="0" w:color="auto"/>
        <w:bottom w:val="none" w:sz="0" w:space="0" w:color="auto"/>
        <w:right w:val="none" w:sz="0" w:space="0" w:color="auto"/>
      </w:divBdr>
    </w:div>
    <w:div w:id="751002986">
      <w:bodyDiv w:val="1"/>
      <w:marLeft w:val="0"/>
      <w:marRight w:val="0"/>
      <w:marTop w:val="0"/>
      <w:marBottom w:val="0"/>
      <w:divBdr>
        <w:top w:val="none" w:sz="0" w:space="0" w:color="auto"/>
        <w:left w:val="none" w:sz="0" w:space="0" w:color="auto"/>
        <w:bottom w:val="none" w:sz="0" w:space="0" w:color="auto"/>
        <w:right w:val="none" w:sz="0" w:space="0" w:color="auto"/>
      </w:divBdr>
    </w:div>
    <w:div w:id="766803962">
      <w:bodyDiv w:val="1"/>
      <w:marLeft w:val="0"/>
      <w:marRight w:val="0"/>
      <w:marTop w:val="0"/>
      <w:marBottom w:val="0"/>
      <w:divBdr>
        <w:top w:val="none" w:sz="0" w:space="0" w:color="auto"/>
        <w:left w:val="none" w:sz="0" w:space="0" w:color="auto"/>
        <w:bottom w:val="none" w:sz="0" w:space="0" w:color="auto"/>
        <w:right w:val="none" w:sz="0" w:space="0" w:color="auto"/>
      </w:divBdr>
    </w:div>
    <w:div w:id="777674571">
      <w:bodyDiv w:val="1"/>
      <w:marLeft w:val="0"/>
      <w:marRight w:val="0"/>
      <w:marTop w:val="0"/>
      <w:marBottom w:val="0"/>
      <w:divBdr>
        <w:top w:val="none" w:sz="0" w:space="0" w:color="auto"/>
        <w:left w:val="none" w:sz="0" w:space="0" w:color="auto"/>
        <w:bottom w:val="none" w:sz="0" w:space="0" w:color="auto"/>
        <w:right w:val="none" w:sz="0" w:space="0" w:color="auto"/>
      </w:divBdr>
    </w:div>
    <w:div w:id="780101440">
      <w:bodyDiv w:val="1"/>
      <w:marLeft w:val="0"/>
      <w:marRight w:val="0"/>
      <w:marTop w:val="0"/>
      <w:marBottom w:val="0"/>
      <w:divBdr>
        <w:top w:val="none" w:sz="0" w:space="0" w:color="auto"/>
        <w:left w:val="none" w:sz="0" w:space="0" w:color="auto"/>
        <w:bottom w:val="none" w:sz="0" w:space="0" w:color="auto"/>
        <w:right w:val="none" w:sz="0" w:space="0" w:color="auto"/>
      </w:divBdr>
    </w:div>
    <w:div w:id="825778419">
      <w:bodyDiv w:val="1"/>
      <w:marLeft w:val="0"/>
      <w:marRight w:val="0"/>
      <w:marTop w:val="0"/>
      <w:marBottom w:val="0"/>
      <w:divBdr>
        <w:top w:val="none" w:sz="0" w:space="0" w:color="auto"/>
        <w:left w:val="none" w:sz="0" w:space="0" w:color="auto"/>
        <w:bottom w:val="none" w:sz="0" w:space="0" w:color="auto"/>
        <w:right w:val="none" w:sz="0" w:space="0" w:color="auto"/>
      </w:divBdr>
    </w:div>
    <w:div w:id="838499518">
      <w:bodyDiv w:val="1"/>
      <w:marLeft w:val="0"/>
      <w:marRight w:val="0"/>
      <w:marTop w:val="0"/>
      <w:marBottom w:val="0"/>
      <w:divBdr>
        <w:top w:val="none" w:sz="0" w:space="0" w:color="auto"/>
        <w:left w:val="none" w:sz="0" w:space="0" w:color="auto"/>
        <w:bottom w:val="none" w:sz="0" w:space="0" w:color="auto"/>
        <w:right w:val="none" w:sz="0" w:space="0" w:color="auto"/>
      </w:divBdr>
    </w:div>
    <w:div w:id="856622984">
      <w:bodyDiv w:val="1"/>
      <w:marLeft w:val="0"/>
      <w:marRight w:val="0"/>
      <w:marTop w:val="0"/>
      <w:marBottom w:val="0"/>
      <w:divBdr>
        <w:top w:val="none" w:sz="0" w:space="0" w:color="auto"/>
        <w:left w:val="none" w:sz="0" w:space="0" w:color="auto"/>
        <w:bottom w:val="none" w:sz="0" w:space="0" w:color="auto"/>
        <w:right w:val="none" w:sz="0" w:space="0" w:color="auto"/>
      </w:divBdr>
    </w:div>
    <w:div w:id="892930092">
      <w:bodyDiv w:val="1"/>
      <w:marLeft w:val="0"/>
      <w:marRight w:val="0"/>
      <w:marTop w:val="0"/>
      <w:marBottom w:val="0"/>
      <w:divBdr>
        <w:top w:val="none" w:sz="0" w:space="0" w:color="auto"/>
        <w:left w:val="none" w:sz="0" w:space="0" w:color="auto"/>
        <w:bottom w:val="none" w:sz="0" w:space="0" w:color="auto"/>
        <w:right w:val="none" w:sz="0" w:space="0" w:color="auto"/>
      </w:divBdr>
    </w:div>
    <w:div w:id="913392017">
      <w:bodyDiv w:val="1"/>
      <w:marLeft w:val="0"/>
      <w:marRight w:val="0"/>
      <w:marTop w:val="0"/>
      <w:marBottom w:val="0"/>
      <w:divBdr>
        <w:top w:val="none" w:sz="0" w:space="0" w:color="auto"/>
        <w:left w:val="none" w:sz="0" w:space="0" w:color="auto"/>
        <w:bottom w:val="none" w:sz="0" w:space="0" w:color="auto"/>
        <w:right w:val="none" w:sz="0" w:space="0" w:color="auto"/>
      </w:divBdr>
    </w:div>
    <w:div w:id="963149031">
      <w:bodyDiv w:val="1"/>
      <w:marLeft w:val="0"/>
      <w:marRight w:val="0"/>
      <w:marTop w:val="0"/>
      <w:marBottom w:val="0"/>
      <w:divBdr>
        <w:top w:val="none" w:sz="0" w:space="0" w:color="auto"/>
        <w:left w:val="none" w:sz="0" w:space="0" w:color="auto"/>
        <w:bottom w:val="none" w:sz="0" w:space="0" w:color="auto"/>
        <w:right w:val="none" w:sz="0" w:space="0" w:color="auto"/>
      </w:divBdr>
    </w:div>
    <w:div w:id="985204499">
      <w:bodyDiv w:val="1"/>
      <w:marLeft w:val="0"/>
      <w:marRight w:val="0"/>
      <w:marTop w:val="0"/>
      <w:marBottom w:val="0"/>
      <w:divBdr>
        <w:top w:val="none" w:sz="0" w:space="0" w:color="auto"/>
        <w:left w:val="none" w:sz="0" w:space="0" w:color="auto"/>
        <w:bottom w:val="none" w:sz="0" w:space="0" w:color="auto"/>
        <w:right w:val="none" w:sz="0" w:space="0" w:color="auto"/>
      </w:divBdr>
    </w:div>
    <w:div w:id="1071002229">
      <w:bodyDiv w:val="1"/>
      <w:marLeft w:val="0"/>
      <w:marRight w:val="0"/>
      <w:marTop w:val="0"/>
      <w:marBottom w:val="0"/>
      <w:divBdr>
        <w:top w:val="none" w:sz="0" w:space="0" w:color="auto"/>
        <w:left w:val="none" w:sz="0" w:space="0" w:color="auto"/>
        <w:bottom w:val="none" w:sz="0" w:space="0" w:color="auto"/>
        <w:right w:val="none" w:sz="0" w:space="0" w:color="auto"/>
      </w:divBdr>
    </w:div>
    <w:div w:id="1076363464">
      <w:bodyDiv w:val="1"/>
      <w:marLeft w:val="0"/>
      <w:marRight w:val="0"/>
      <w:marTop w:val="0"/>
      <w:marBottom w:val="0"/>
      <w:divBdr>
        <w:top w:val="none" w:sz="0" w:space="0" w:color="auto"/>
        <w:left w:val="none" w:sz="0" w:space="0" w:color="auto"/>
        <w:bottom w:val="none" w:sz="0" w:space="0" w:color="auto"/>
        <w:right w:val="none" w:sz="0" w:space="0" w:color="auto"/>
      </w:divBdr>
    </w:div>
    <w:div w:id="1078600583">
      <w:bodyDiv w:val="1"/>
      <w:marLeft w:val="0"/>
      <w:marRight w:val="0"/>
      <w:marTop w:val="0"/>
      <w:marBottom w:val="0"/>
      <w:divBdr>
        <w:top w:val="none" w:sz="0" w:space="0" w:color="auto"/>
        <w:left w:val="none" w:sz="0" w:space="0" w:color="auto"/>
        <w:bottom w:val="none" w:sz="0" w:space="0" w:color="auto"/>
        <w:right w:val="none" w:sz="0" w:space="0" w:color="auto"/>
      </w:divBdr>
    </w:div>
    <w:div w:id="1090539800">
      <w:bodyDiv w:val="1"/>
      <w:marLeft w:val="0"/>
      <w:marRight w:val="0"/>
      <w:marTop w:val="0"/>
      <w:marBottom w:val="0"/>
      <w:divBdr>
        <w:top w:val="none" w:sz="0" w:space="0" w:color="auto"/>
        <w:left w:val="none" w:sz="0" w:space="0" w:color="auto"/>
        <w:bottom w:val="none" w:sz="0" w:space="0" w:color="auto"/>
        <w:right w:val="none" w:sz="0" w:space="0" w:color="auto"/>
      </w:divBdr>
    </w:div>
    <w:div w:id="1130514964">
      <w:bodyDiv w:val="1"/>
      <w:marLeft w:val="0"/>
      <w:marRight w:val="0"/>
      <w:marTop w:val="0"/>
      <w:marBottom w:val="0"/>
      <w:divBdr>
        <w:top w:val="none" w:sz="0" w:space="0" w:color="auto"/>
        <w:left w:val="none" w:sz="0" w:space="0" w:color="auto"/>
        <w:bottom w:val="none" w:sz="0" w:space="0" w:color="auto"/>
        <w:right w:val="none" w:sz="0" w:space="0" w:color="auto"/>
      </w:divBdr>
    </w:div>
    <w:div w:id="1145659745">
      <w:bodyDiv w:val="1"/>
      <w:marLeft w:val="0"/>
      <w:marRight w:val="0"/>
      <w:marTop w:val="0"/>
      <w:marBottom w:val="0"/>
      <w:divBdr>
        <w:top w:val="none" w:sz="0" w:space="0" w:color="auto"/>
        <w:left w:val="none" w:sz="0" w:space="0" w:color="auto"/>
        <w:bottom w:val="none" w:sz="0" w:space="0" w:color="auto"/>
        <w:right w:val="none" w:sz="0" w:space="0" w:color="auto"/>
      </w:divBdr>
    </w:div>
    <w:div w:id="1151408425">
      <w:bodyDiv w:val="1"/>
      <w:marLeft w:val="0"/>
      <w:marRight w:val="0"/>
      <w:marTop w:val="0"/>
      <w:marBottom w:val="0"/>
      <w:divBdr>
        <w:top w:val="none" w:sz="0" w:space="0" w:color="auto"/>
        <w:left w:val="none" w:sz="0" w:space="0" w:color="auto"/>
        <w:bottom w:val="none" w:sz="0" w:space="0" w:color="auto"/>
        <w:right w:val="none" w:sz="0" w:space="0" w:color="auto"/>
      </w:divBdr>
    </w:div>
    <w:div w:id="1197111421">
      <w:bodyDiv w:val="1"/>
      <w:marLeft w:val="0"/>
      <w:marRight w:val="0"/>
      <w:marTop w:val="0"/>
      <w:marBottom w:val="0"/>
      <w:divBdr>
        <w:top w:val="none" w:sz="0" w:space="0" w:color="auto"/>
        <w:left w:val="none" w:sz="0" w:space="0" w:color="auto"/>
        <w:bottom w:val="none" w:sz="0" w:space="0" w:color="auto"/>
        <w:right w:val="none" w:sz="0" w:space="0" w:color="auto"/>
      </w:divBdr>
    </w:div>
    <w:div w:id="1217546982">
      <w:bodyDiv w:val="1"/>
      <w:marLeft w:val="0"/>
      <w:marRight w:val="0"/>
      <w:marTop w:val="0"/>
      <w:marBottom w:val="0"/>
      <w:divBdr>
        <w:top w:val="none" w:sz="0" w:space="0" w:color="auto"/>
        <w:left w:val="none" w:sz="0" w:space="0" w:color="auto"/>
        <w:bottom w:val="none" w:sz="0" w:space="0" w:color="auto"/>
        <w:right w:val="none" w:sz="0" w:space="0" w:color="auto"/>
      </w:divBdr>
    </w:div>
    <w:div w:id="1247347595">
      <w:bodyDiv w:val="1"/>
      <w:marLeft w:val="0"/>
      <w:marRight w:val="0"/>
      <w:marTop w:val="0"/>
      <w:marBottom w:val="0"/>
      <w:divBdr>
        <w:top w:val="none" w:sz="0" w:space="0" w:color="auto"/>
        <w:left w:val="none" w:sz="0" w:space="0" w:color="auto"/>
        <w:bottom w:val="none" w:sz="0" w:space="0" w:color="auto"/>
        <w:right w:val="none" w:sz="0" w:space="0" w:color="auto"/>
      </w:divBdr>
    </w:div>
    <w:div w:id="1250390625">
      <w:bodyDiv w:val="1"/>
      <w:marLeft w:val="0"/>
      <w:marRight w:val="0"/>
      <w:marTop w:val="0"/>
      <w:marBottom w:val="0"/>
      <w:divBdr>
        <w:top w:val="none" w:sz="0" w:space="0" w:color="auto"/>
        <w:left w:val="none" w:sz="0" w:space="0" w:color="auto"/>
        <w:bottom w:val="none" w:sz="0" w:space="0" w:color="auto"/>
        <w:right w:val="none" w:sz="0" w:space="0" w:color="auto"/>
      </w:divBdr>
    </w:div>
    <w:div w:id="1265377270">
      <w:bodyDiv w:val="1"/>
      <w:marLeft w:val="0"/>
      <w:marRight w:val="0"/>
      <w:marTop w:val="0"/>
      <w:marBottom w:val="0"/>
      <w:divBdr>
        <w:top w:val="none" w:sz="0" w:space="0" w:color="auto"/>
        <w:left w:val="none" w:sz="0" w:space="0" w:color="auto"/>
        <w:bottom w:val="none" w:sz="0" w:space="0" w:color="auto"/>
        <w:right w:val="none" w:sz="0" w:space="0" w:color="auto"/>
      </w:divBdr>
    </w:div>
    <w:div w:id="1281299215">
      <w:bodyDiv w:val="1"/>
      <w:marLeft w:val="0"/>
      <w:marRight w:val="0"/>
      <w:marTop w:val="0"/>
      <w:marBottom w:val="0"/>
      <w:divBdr>
        <w:top w:val="none" w:sz="0" w:space="0" w:color="auto"/>
        <w:left w:val="none" w:sz="0" w:space="0" w:color="auto"/>
        <w:bottom w:val="none" w:sz="0" w:space="0" w:color="auto"/>
        <w:right w:val="none" w:sz="0" w:space="0" w:color="auto"/>
      </w:divBdr>
    </w:div>
    <w:div w:id="1283220584">
      <w:bodyDiv w:val="1"/>
      <w:marLeft w:val="0"/>
      <w:marRight w:val="0"/>
      <w:marTop w:val="0"/>
      <w:marBottom w:val="0"/>
      <w:divBdr>
        <w:top w:val="none" w:sz="0" w:space="0" w:color="auto"/>
        <w:left w:val="none" w:sz="0" w:space="0" w:color="auto"/>
        <w:bottom w:val="none" w:sz="0" w:space="0" w:color="auto"/>
        <w:right w:val="none" w:sz="0" w:space="0" w:color="auto"/>
      </w:divBdr>
    </w:div>
    <w:div w:id="1289168521">
      <w:bodyDiv w:val="1"/>
      <w:marLeft w:val="0"/>
      <w:marRight w:val="0"/>
      <w:marTop w:val="0"/>
      <w:marBottom w:val="0"/>
      <w:divBdr>
        <w:top w:val="none" w:sz="0" w:space="0" w:color="auto"/>
        <w:left w:val="none" w:sz="0" w:space="0" w:color="auto"/>
        <w:bottom w:val="none" w:sz="0" w:space="0" w:color="auto"/>
        <w:right w:val="none" w:sz="0" w:space="0" w:color="auto"/>
      </w:divBdr>
    </w:div>
    <w:div w:id="1316106901">
      <w:bodyDiv w:val="1"/>
      <w:marLeft w:val="0"/>
      <w:marRight w:val="0"/>
      <w:marTop w:val="0"/>
      <w:marBottom w:val="0"/>
      <w:divBdr>
        <w:top w:val="none" w:sz="0" w:space="0" w:color="auto"/>
        <w:left w:val="none" w:sz="0" w:space="0" w:color="auto"/>
        <w:bottom w:val="none" w:sz="0" w:space="0" w:color="auto"/>
        <w:right w:val="none" w:sz="0" w:space="0" w:color="auto"/>
      </w:divBdr>
    </w:div>
    <w:div w:id="1333751504">
      <w:bodyDiv w:val="1"/>
      <w:marLeft w:val="0"/>
      <w:marRight w:val="0"/>
      <w:marTop w:val="0"/>
      <w:marBottom w:val="0"/>
      <w:divBdr>
        <w:top w:val="none" w:sz="0" w:space="0" w:color="auto"/>
        <w:left w:val="none" w:sz="0" w:space="0" w:color="auto"/>
        <w:bottom w:val="none" w:sz="0" w:space="0" w:color="auto"/>
        <w:right w:val="none" w:sz="0" w:space="0" w:color="auto"/>
      </w:divBdr>
    </w:div>
    <w:div w:id="1378043768">
      <w:bodyDiv w:val="1"/>
      <w:marLeft w:val="0"/>
      <w:marRight w:val="0"/>
      <w:marTop w:val="0"/>
      <w:marBottom w:val="0"/>
      <w:divBdr>
        <w:top w:val="none" w:sz="0" w:space="0" w:color="auto"/>
        <w:left w:val="none" w:sz="0" w:space="0" w:color="auto"/>
        <w:bottom w:val="none" w:sz="0" w:space="0" w:color="auto"/>
        <w:right w:val="none" w:sz="0" w:space="0" w:color="auto"/>
      </w:divBdr>
    </w:div>
    <w:div w:id="1384669870">
      <w:bodyDiv w:val="1"/>
      <w:marLeft w:val="0"/>
      <w:marRight w:val="0"/>
      <w:marTop w:val="0"/>
      <w:marBottom w:val="0"/>
      <w:divBdr>
        <w:top w:val="none" w:sz="0" w:space="0" w:color="auto"/>
        <w:left w:val="none" w:sz="0" w:space="0" w:color="auto"/>
        <w:bottom w:val="none" w:sz="0" w:space="0" w:color="auto"/>
        <w:right w:val="none" w:sz="0" w:space="0" w:color="auto"/>
      </w:divBdr>
    </w:div>
    <w:div w:id="1394547850">
      <w:bodyDiv w:val="1"/>
      <w:marLeft w:val="0"/>
      <w:marRight w:val="0"/>
      <w:marTop w:val="0"/>
      <w:marBottom w:val="0"/>
      <w:divBdr>
        <w:top w:val="none" w:sz="0" w:space="0" w:color="auto"/>
        <w:left w:val="none" w:sz="0" w:space="0" w:color="auto"/>
        <w:bottom w:val="none" w:sz="0" w:space="0" w:color="auto"/>
        <w:right w:val="none" w:sz="0" w:space="0" w:color="auto"/>
      </w:divBdr>
    </w:div>
    <w:div w:id="1421171278">
      <w:bodyDiv w:val="1"/>
      <w:marLeft w:val="0"/>
      <w:marRight w:val="0"/>
      <w:marTop w:val="0"/>
      <w:marBottom w:val="0"/>
      <w:divBdr>
        <w:top w:val="none" w:sz="0" w:space="0" w:color="auto"/>
        <w:left w:val="none" w:sz="0" w:space="0" w:color="auto"/>
        <w:bottom w:val="none" w:sz="0" w:space="0" w:color="auto"/>
        <w:right w:val="none" w:sz="0" w:space="0" w:color="auto"/>
      </w:divBdr>
    </w:div>
    <w:div w:id="1422288525">
      <w:bodyDiv w:val="1"/>
      <w:marLeft w:val="0"/>
      <w:marRight w:val="0"/>
      <w:marTop w:val="0"/>
      <w:marBottom w:val="0"/>
      <w:divBdr>
        <w:top w:val="none" w:sz="0" w:space="0" w:color="auto"/>
        <w:left w:val="none" w:sz="0" w:space="0" w:color="auto"/>
        <w:bottom w:val="none" w:sz="0" w:space="0" w:color="auto"/>
        <w:right w:val="none" w:sz="0" w:space="0" w:color="auto"/>
      </w:divBdr>
    </w:div>
    <w:div w:id="1431700037">
      <w:bodyDiv w:val="1"/>
      <w:marLeft w:val="0"/>
      <w:marRight w:val="0"/>
      <w:marTop w:val="0"/>
      <w:marBottom w:val="0"/>
      <w:divBdr>
        <w:top w:val="none" w:sz="0" w:space="0" w:color="auto"/>
        <w:left w:val="none" w:sz="0" w:space="0" w:color="auto"/>
        <w:bottom w:val="none" w:sz="0" w:space="0" w:color="auto"/>
        <w:right w:val="none" w:sz="0" w:space="0" w:color="auto"/>
      </w:divBdr>
    </w:div>
    <w:div w:id="1469395451">
      <w:bodyDiv w:val="1"/>
      <w:marLeft w:val="0"/>
      <w:marRight w:val="0"/>
      <w:marTop w:val="0"/>
      <w:marBottom w:val="0"/>
      <w:divBdr>
        <w:top w:val="none" w:sz="0" w:space="0" w:color="auto"/>
        <w:left w:val="none" w:sz="0" w:space="0" w:color="auto"/>
        <w:bottom w:val="none" w:sz="0" w:space="0" w:color="auto"/>
        <w:right w:val="none" w:sz="0" w:space="0" w:color="auto"/>
      </w:divBdr>
    </w:div>
    <w:div w:id="1505705101">
      <w:bodyDiv w:val="1"/>
      <w:marLeft w:val="0"/>
      <w:marRight w:val="0"/>
      <w:marTop w:val="0"/>
      <w:marBottom w:val="0"/>
      <w:divBdr>
        <w:top w:val="none" w:sz="0" w:space="0" w:color="auto"/>
        <w:left w:val="none" w:sz="0" w:space="0" w:color="auto"/>
        <w:bottom w:val="none" w:sz="0" w:space="0" w:color="auto"/>
        <w:right w:val="none" w:sz="0" w:space="0" w:color="auto"/>
      </w:divBdr>
    </w:div>
    <w:div w:id="1521625464">
      <w:bodyDiv w:val="1"/>
      <w:marLeft w:val="0"/>
      <w:marRight w:val="0"/>
      <w:marTop w:val="0"/>
      <w:marBottom w:val="0"/>
      <w:divBdr>
        <w:top w:val="none" w:sz="0" w:space="0" w:color="auto"/>
        <w:left w:val="none" w:sz="0" w:space="0" w:color="auto"/>
        <w:bottom w:val="none" w:sz="0" w:space="0" w:color="auto"/>
        <w:right w:val="none" w:sz="0" w:space="0" w:color="auto"/>
      </w:divBdr>
    </w:div>
    <w:div w:id="1535002524">
      <w:bodyDiv w:val="1"/>
      <w:marLeft w:val="0"/>
      <w:marRight w:val="0"/>
      <w:marTop w:val="0"/>
      <w:marBottom w:val="0"/>
      <w:divBdr>
        <w:top w:val="none" w:sz="0" w:space="0" w:color="auto"/>
        <w:left w:val="none" w:sz="0" w:space="0" w:color="auto"/>
        <w:bottom w:val="none" w:sz="0" w:space="0" w:color="auto"/>
        <w:right w:val="none" w:sz="0" w:space="0" w:color="auto"/>
      </w:divBdr>
    </w:div>
    <w:div w:id="1605646423">
      <w:bodyDiv w:val="1"/>
      <w:marLeft w:val="0"/>
      <w:marRight w:val="0"/>
      <w:marTop w:val="0"/>
      <w:marBottom w:val="0"/>
      <w:divBdr>
        <w:top w:val="none" w:sz="0" w:space="0" w:color="auto"/>
        <w:left w:val="none" w:sz="0" w:space="0" w:color="auto"/>
        <w:bottom w:val="none" w:sz="0" w:space="0" w:color="auto"/>
        <w:right w:val="none" w:sz="0" w:space="0" w:color="auto"/>
      </w:divBdr>
    </w:div>
    <w:div w:id="1617979559">
      <w:bodyDiv w:val="1"/>
      <w:marLeft w:val="0"/>
      <w:marRight w:val="0"/>
      <w:marTop w:val="0"/>
      <w:marBottom w:val="0"/>
      <w:divBdr>
        <w:top w:val="none" w:sz="0" w:space="0" w:color="auto"/>
        <w:left w:val="none" w:sz="0" w:space="0" w:color="auto"/>
        <w:bottom w:val="none" w:sz="0" w:space="0" w:color="auto"/>
        <w:right w:val="none" w:sz="0" w:space="0" w:color="auto"/>
      </w:divBdr>
    </w:div>
    <w:div w:id="1672685210">
      <w:bodyDiv w:val="1"/>
      <w:marLeft w:val="0"/>
      <w:marRight w:val="0"/>
      <w:marTop w:val="0"/>
      <w:marBottom w:val="0"/>
      <w:divBdr>
        <w:top w:val="none" w:sz="0" w:space="0" w:color="auto"/>
        <w:left w:val="none" w:sz="0" w:space="0" w:color="auto"/>
        <w:bottom w:val="none" w:sz="0" w:space="0" w:color="auto"/>
        <w:right w:val="none" w:sz="0" w:space="0" w:color="auto"/>
      </w:divBdr>
    </w:div>
    <w:div w:id="1735741725">
      <w:bodyDiv w:val="1"/>
      <w:marLeft w:val="0"/>
      <w:marRight w:val="0"/>
      <w:marTop w:val="0"/>
      <w:marBottom w:val="0"/>
      <w:divBdr>
        <w:top w:val="none" w:sz="0" w:space="0" w:color="auto"/>
        <w:left w:val="none" w:sz="0" w:space="0" w:color="auto"/>
        <w:bottom w:val="none" w:sz="0" w:space="0" w:color="auto"/>
        <w:right w:val="none" w:sz="0" w:space="0" w:color="auto"/>
      </w:divBdr>
    </w:div>
    <w:div w:id="1738478861">
      <w:bodyDiv w:val="1"/>
      <w:marLeft w:val="0"/>
      <w:marRight w:val="0"/>
      <w:marTop w:val="0"/>
      <w:marBottom w:val="0"/>
      <w:divBdr>
        <w:top w:val="none" w:sz="0" w:space="0" w:color="auto"/>
        <w:left w:val="none" w:sz="0" w:space="0" w:color="auto"/>
        <w:bottom w:val="none" w:sz="0" w:space="0" w:color="auto"/>
        <w:right w:val="none" w:sz="0" w:space="0" w:color="auto"/>
      </w:divBdr>
    </w:div>
    <w:div w:id="1748528898">
      <w:bodyDiv w:val="1"/>
      <w:marLeft w:val="0"/>
      <w:marRight w:val="0"/>
      <w:marTop w:val="0"/>
      <w:marBottom w:val="0"/>
      <w:divBdr>
        <w:top w:val="none" w:sz="0" w:space="0" w:color="auto"/>
        <w:left w:val="none" w:sz="0" w:space="0" w:color="auto"/>
        <w:bottom w:val="none" w:sz="0" w:space="0" w:color="auto"/>
        <w:right w:val="none" w:sz="0" w:space="0" w:color="auto"/>
      </w:divBdr>
    </w:div>
    <w:div w:id="1770083277">
      <w:bodyDiv w:val="1"/>
      <w:marLeft w:val="0"/>
      <w:marRight w:val="0"/>
      <w:marTop w:val="0"/>
      <w:marBottom w:val="0"/>
      <w:divBdr>
        <w:top w:val="none" w:sz="0" w:space="0" w:color="auto"/>
        <w:left w:val="none" w:sz="0" w:space="0" w:color="auto"/>
        <w:bottom w:val="none" w:sz="0" w:space="0" w:color="auto"/>
        <w:right w:val="none" w:sz="0" w:space="0" w:color="auto"/>
      </w:divBdr>
    </w:div>
    <w:div w:id="1788432245">
      <w:bodyDiv w:val="1"/>
      <w:marLeft w:val="0"/>
      <w:marRight w:val="0"/>
      <w:marTop w:val="0"/>
      <w:marBottom w:val="0"/>
      <w:divBdr>
        <w:top w:val="none" w:sz="0" w:space="0" w:color="auto"/>
        <w:left w:val="none" w:sz="0" w:space="0" w:color="auto"/>
        <w:bottom w:val="none" w:sz="0" w:space="0" w:color="auto"/>
        <w:right w:val="none" w:sz="0" w:space="0" w:color="auto"/>
      </w:divBdr>
    </w:div>
    <w:div w:id="1816752870">
      <w:bodyDiv w:val="1"/>
      <w:marLeft w:val="0"/>
      <w:marRight w:val="0"/>
      <w:marTop w:val="0"/>
      <w:marBottom w:val="0"/>
      <w:divBdr>
        <w:top w:val="none" w:sz="0" w:space="0" w:color="auto"/>
        <w:left w:val="none" w:sz="0" w:space="0" w:color="auto"/>
        <w:bottom w:val="none" w:sz="0" w:space="0" w:color="auto"/>
        <w:right w:val="none" w:sz="0" w:space="0" w:color="auto"/>
      </w:divBdr>
    </w:div>
    <w:div w:id="1820805539">
      <w:bodyDiv w:val="1"/>
      <w:marLeft w:val="0"/>
      <w:marRight w:val="0"/>
      <w:marTop w:val="0"/>
      <w:marBottom w:val="0"/>
      <w:divBdr>
        <w:top w:val="none" w:sz="0" w:space="0" w:color="auto"/>
        <w:left w:val="none" w:sz="0" w:space="0" w:color="auto"/>
        <w:bottom w:val="none" w:sz="0" w:space="0" w:color="auto"/>
        <w:right w:val="none" w:sz="0" w:space="0" w:color="auto"/>
      </w:divBdr>
    </w:div>
    <w:div w:id="1877043868">
      <w:bodyDiv w:val="1"/>
      <w:marLeft w:val="0"/>
      <w:marRight w:val="0"/>
      <w:marTop w:val="0"/>
      <w:marBottom w:val="0"/>
      <w:divBdr>
        <w:top w:val="none" w:sz="0" w:space="0" w:color="auto"/>
        <w:left w:val="none" w:sz="0" w:space="0" w:color="auto"/>
        <w:bottom w:val="none" w:sz="0" w:space="0" w:color="auto"/>
        <w:right w:val="none" w:sz="0" w:space="0" w:color="auto"/>
      </w:divBdr>
    </w:div>
    <w:div w:id="1904412372">
      <w:bodyDiv w:val="1"/>
      <w:marLeft w:val="0"/>
      <w:marRight w:val="0"/>
      <w:marTop w:val="0"/>
      <w:marBottom w:val="0"/>
      <w:divBdr>
        <w:top w:val="none" w:sz="0" w:space="0" w:color="auto"/>
        <w:left w:val="none" w:sz="0" w:space="0" w:color="auto"/>
        <w:bottom w:val="none" w:sz="0" w:space="0" w:color="auto"/>
        <w:right w:val="none" w:sz="0" w:space="0" w:color="auto"/>
      </w:divBdr>
    </w:div>
    <w:div w:id="1924334295">
      <w:bodyDiv w:val="1"/>
      <w:marLeft w:val="0"/>
      <w:marRight w:val="0"/>
      <w:marTop w:val="0"/>
      <w:marBottom w:val="0"/>
      <w:divBdr>
        <w:top w:val="none" w:sz="0" w:space="0" w:color="auto"/>
        <w:left w:val="none" w:sz="0" w:space="0" w:color="auto"/>
        <w:bottom w:val="none" w:sz="0" w:space="0" w:color="auto"/>
        <w:right w:val="none" w:sz="0" w:space="0" w:color="auto"/>
      </w:divBdr>
    </w:div>
    <w:div w:id="1952396883">
      <w:bodyDiv w:val="1"/>
      <w:marLeft w:val="0"/>
      <w:marRight w:val="0"/>
      <w:marTop w:val="0"/>
      <w:marBottom w:val="0"/>
      <w:divBdr>
        <w:top w:val="none" w:sz="0" w:space="0" w:color="auto"/>
        <w:left w:val="none" w:sz="0" w:space="0" w:color="auto"/>
        <w:bottom w:val="none" w:sz="0" w:space="0" w:color="auto"/>
        <w:right w:val="none" w:sz="0" w:space="0" w:color="auto"/>
      </w:divBdr>
      <w:divsChild>
        <w:div w:id="2098209187">
          <w:marLeft w:val="0"/>
          <w:marRight w:val="0"/>
          <w:marTop w:val="0"/>
          <w:marBottom w:val="0"/>
          <w:divBdr>
            <w:top w:val="none" w:sz="0" w:space="0" w:color="auto"/>
            <w:left w:val="none" w:sz="0" w:space="0" w:color="auto"/>
            <w:bottom w:val="none" w:sz="0" w:space="0" w:color="auto"/>
            <w:right w:val="none" w:sz="0" w:space="0" w:color="auto"/>
          </w:divBdr>
          <w:divsChild>
            <w:div w:id="102629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419693">
      <w:bodyDiv w:val="1"/>
      <w:marLeft w:val="0"/>
      <w:marRight w:val="0"/>
      <w:marTop w:val="0"/>
      <w:marBottom w:val="0"/>
      <w:divBdr>
        <w:top w:val="none" w:sz="0" w:space="0" w:color="auto"/>
        <w:left w:val="none" w:sz="0" w:space="0" w:color="auto"/>
        <w:bottom w:val="none" w:sz="0" w:space="0" w:color="auto"/>
        <w:right w:val="none" w:sz="0" w:space="0" w:color="auto"/>
      </w:divBdr>
    </w:div>
    <w:div w:id="1964117651">
      <w:bodyDiv w:val="1"/>
      <w:marLeft w:val="0"/>
      <w:marRight w:val="0"/>
      <w:marTop w:val="0"/>
      <w:marBottom w:val="0"/>
      <w:divBdr>
        <w:top w:val="none" w:sz="0" w:space="0" w:color="auto"/>
        <w:left w:val="none" w:sz="0" w:space="0" w:color="auto"/>
        <w:bottom w:val="none" w:sz="0" w:space="0" w:color="auto"/>
        <w:right w:val="none" w:sz="0" w:space="0" w:color="auto"/>
      </w:divBdr>
    </w:div>
    <w:div w:id="1970429707">
      <w:bodyDiv w:val="1"/>
      <w:marLeft w:val="0"/>
      <w:marRight w:val="0"/>
      <w:marTop w:val="0"/>
      <w:marBottom w:val="0"/>
      <w:divBdr>
        <w:top w:val="none" w:sz="0" w:space="0" w:color="auto"/>
        <w:left w:val="none" w:sz="0" w:space="0" w:color="auto"/>
        <w:bottom w:val="none" w:sz="0" w:space="0" w:color="auto"/>
        <w:right w:val="none" w:sz="0" w:space="0" w:color="auto"/>
      </w:divBdr>
    </w:div>
    <w:div w:id="1983346429">
      <w:bodyDiv w:val="1"/>
      <w:marLeft w:val="0"/>
      <w:marRight w:val="0"/>
      <w:marTop w:val="0"/>
      <w:marBottom w:val="0"/>
      <w:divBdr>
        <w:top w:val="none" w:sz="0" w:space="0" w:color="auto"/>
        <w:left w:val="none" w:sz="0" w:space="0" w:color="auto"/>
        <w:bottom w:val="none" w:sz="0" w:space="0" w:color="auto"/>
        <w:right w:val="none" w:sz="0" w:space="0" w:color="auto"/>
      </w:divBdr>
    </w:div>
    <w:div w:id="1998461841">
      <w:bodyDiv w:val="1"/>
      <w:marLeft w:val="0"/>
      <w:marRight w:val="0"/>
      <w:marTop w:val="0"/>
      <w:marBottom w:val="0"/>
      <w:divBdr>
        <w:top w:val="none" w:sz="0" w:space="0" w:color="auto"/>
        <w:left w:val="none" w:sz="0" w:space="0" w:color="auto"/>
        <w:bottom w:val="none" w:sz="0" w:space="0" w:color="auto"/>
        <w:right w:val="none" w:sz="0" w:space="0" w:color="auto"/>
      </w:divBdr>
    </w:div>
    <w:div w:id="2022118424">
      <w:bodyDiv w:val="1"/>
      <w:marLeft w:val="0"/>
      <w:marRight w:val="0"/>
      <w:marTop w:val="0"/>
      <w:marBottom w:val="0"/>
      <w:divBdr>
        <w:top w:val="none" w:sz="0" w:space="0" w:color="auto"/>
        <w:left w:val="none" w:sz="0" w:space="0" w:color="auto"/>
        <w:bottom w:val="none" w:sz="0" w:space="0" w:color="auto"/>
        <w:right w:val="none" w:sz="0" w:space="0" w:color="auto"/>
      </w:divBdr>
    </w:div>
    <w:div w:id="2067408402">
      <w:bodyDiv w:val="1"/>
      <w:marLeft w:val="0"/>
      <w:marRight w:val="0"/>
      <w:marTop w:val="0"/>
      <w:marBottom w:val="0"/>
      <w:divBdr>
        <w:top w:val="none" w:sz="0" w:space="0" w:color="auto"/>
        <w:left w:val="none" w:sz="0" w:space="0" w:color="auto"/>
        <w:bottom w:val="none" w:sz="0" w:space="0" w:color="auto"/>
        <w:right w:val="none" w:sz="0" w:space="0" w:color="auto"/>
      </w:divBdr>
    </w:div>
    <w:div w:id="2077361102">
      <w:bodyDiv w:val="1"/>
      <w:marLeft w:val="0"/>
      <w:marRight w:val="0"/>
      <w:marTop w:val="0"/>
      <w:marBottom w:val="0"/>
      <w:divBdr>
        <w:top w:val="none" w:sz="0" w:space="0" w:color="auto"/>
        <w:left w:val="none" w:sz="0" w:space="0" w:color="auto"/>
        <w:bottom w:val="none" w:sz="0" w:space="0" w:color="auto"/>
        <w:right w:val="none" w:sz="0" w:space="0" w:color="auto"/>
      </w:divBdr>
    </w:div>
    <w:div w:id="2128694252">
      <w:bodyDiv w:val="1"/>
      <w:marLeft w:val="0"/>
      <w:marRight w:val="0"/>
      <w:marTop w:val="0"/>
      <w:marBottom w:val="0"/>
      <w:divBdr>
        <w:top w:val="none" w:sz="0" w:space="0" w:color="auto"/>
        <w:left w:val="none" w:sz="0" w:space="0" w:color="auto"/>
        <w:bottom w:val="none" w:sz="0" w:space="0" w:color="auto"/>
        <w:right w:val="none" w:sz="0" w:space="0" w:color="auto"/>
      </w:divBdr>
    </w:div>
    <w:div w:id="21286997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1.bin"/><Relationship Id="rId26" Type="http://schemas.openxmlformats.org/officeDocument/2006/relationships/oleObject" Target="embeddings/oleObject4.bin"/><Relationship Id="rId39" Type="http://schemas.openxmlformats.org/officeDocument/2006/relationships/image" Target="media/image19.emf"/><Relationship Id="rId3" Type="http://schemas.openxmlformats.org/officeDocument/2006/relationships/numbering" Target="numbering.xml"/><Relationship Id="rId21" Type="http://schemas.openxmlformats.org/officeDocument/2006/relationships/image" Target="media/image9.emf"/><Relationship Id="rId34" Type="http://schemas.openxmlformats.org/officeDocument/2006/relationships/image" Target="media/image16.wmf"/><Relationship Id="rId42" Type="http://schemas.openxmlformats.org/officeDocument/2006/relationships/oleObject" Target="embeddings/oleObject11.bin"/><Relationship Id="rId47" Type="http://schemas.openxmlformats.org/officeDocument/2006/relationships/image" Target="media/image24.jpeg"/><Relationship Id="rId50" Type="http://schemas.openxmlformats.org/officeDocument/2006/relationships/image" Target="media/image27.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image" Target="media/image11.emf"/><Relationship Id="rId33" Type="http://schemas.openxmlformats.org/officeDocument/2006/relationships/image" Target="media/image15.jpeg"/><Relationship Id="rId38" Type="http://schemas.openxmlformats.org/officeDocument/2006/relationships/oleObject" Target="embeddings/oleObject9.bin"/><Relationship Id="rId46" Type="http://schemas.openxmlformats.org/officeDocument/2006/relationships/oleObject" Target="embeddings/oleObject12.bin"/><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footer" Target="footer2.xml"/><Relationship Id="rId29" Type="http://schemas.openxmlformats.org/officeDocument/2006/relationships/oleObject" Target="embeddings/oleObject6.bin"/><Relationship Id="rId41" Type="http://schemas.openxmlformats.org/officeDocument/2006/relationships/image" Target="media/image20.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oleObject" Target="embeddings/oleObject3.bin"/><Relationship Id="rId32" Type="http://schemas.openxmlformats.org/officeDocument/2006/relationships/image" Target="media/image14.png"/><Relationship Id="rId37" Type="http://schemas.openxmlformats.org/officeDocument/2006/relationships/image" Target="media/image18.emf"/><Relationship Id="rId40" Type="http://schemas.openxmlformats.org/officeDocument/2006/relationships/oleObject" Target="embeddings/oleObject10.bin"/><Relationship Id="rId45" Type="http://schemas.openxmlformats.org/officeDocument/2006/relationships/image" Target="media/image23.em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0.emf"/><Relationship Id="rId28" Type="http://schemas.openxmlformats.org/officeDocument/2006/relationships/oleObject" Target="embeddings/oleObject5.bin"/><Relationship Id="rId36" Type="http://schemas.openxmlformats.org/officeDocument/2006/relationships/image" Target="media/image17.jpeg"/><Relationship Id="rId49" Type="http://schemas.openxmlformats.org/officeDocument/2006/relationships/image" Target="media/image26.jpeg"/><Relationship Id="rId10" Type="http://schemas.openxmlformats.org/officeDocument/2006/relationships/image" Target="media/image2.jpeg"/><Relationship Id="rId19" Type="http://schemas.openxmlformats.org/officeDocument/2006/relationships/footer" Target="footer1.xml"/><Relationship Id="rId31" Type="http://schemas.openxmlformats.org/officeDocument/2006/relationships/oleObject" Target="embeddings/oleObject7.bin"/><Relationship Id="rId44" Type="http://schemas.openxmlformats.org/officeDocument/2006/relationships/image" Target="media/image22.png"/><Relationship Id="rId52" Type="http://schemas.openxmlformats.org/officeDocument/2006/relationships/image" Target="media/image29.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www.syx.gov.cn/syxhbj/gsgg/202003/3571086b259e4516a28e2ac100b6b11a/files/982468649f924755a10b268557b6d241.pdf" TargetMode="External"/><Relationship Id="rId22" Type="http://schemas.openxmlformats.org/officeDocument/2006/relationships/oleObject" Target="embeddings/oleObject2.bin"/><Relationship Id="rId27" Type="http://schemas.openxmlformats.org/officeDocument/2006/relationships/image" Target="media/image12.emf"/><Relationship Id="rId30" Type="http://schemas.openxmlformats.org/officeDocument/2006/relationships/image" Target="media/image13.wmf"/><Relationship Id="rId35" Type="http://schemas.openxmlformats.org/officeDocument/2006/relationships/oleObject" Target="embeddings/oleObject8.bin"/><Relationship Id="rId43" Type="http://schemas.openxmlformats.org/officeDocument/2006/relationships/image" Target="media/image21.png"/><Relationship Id="rId48" Type="http://schemas.openxmlformats.org/officeDocument/2006/relationships/image" Target="media/image25.jpeg"/><Relationship Id="rId8" Type="http://schemas.openxmlformats.org/officeDocument/2006/relationships/endnotes" Target="endnotes.xml"/><Relationship Id="rId51" Type="http://schemas.openxmlformats.org/officeDocument/2006/relationships/image" Target="media/image2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11660489-B02C-44C7-9E8B-3003103E002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15138</TotalTime>
  <Pages>82</Pages>
  <Words>7487</Words>
  <Characters>42679</Characters>
  <Application>Microsoft Office Word</Application>
  <DocSecurity>0</DocSecurity>
  <Lines>355</Lines>
  <Paragraphs>100</Paragraphs>
  <ScaleCrop>false</ScaleCrop>
  <Company>user</Company>
  <LinksUpToDate>false</LinksUpToDate>
  <CharactersWithSpaces>50066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建设项目基本情况</dc:title>
  <dc:creator>user</dc:creator>
  <cp:lastModifiedBy>lenovo</cp:lastModifiedBy>
  <cp:revision>269</cp:revision>
  <cp:lastPrinted>2020-07-08T09:03:00Z</cp:lastPrinted>
  <dcterms:created xsi:type="dcterms:W3CDTF">2019-02-23T02:21:00Z</dcterms:created>
  <dcterms:modified xsi:type="dcterms:W3CDTF">2020-07-10T10:20:00Z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2052-11.1.0.8527</vt:lpwstr>
  </property>
</Properties>
</file>