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-199" w:leftChars="-95" w:right="0" w:firstLine="0" w:firstLineChars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FF0000"/>
          <w:spacing w:val="-34"/>
          <w:w w:val="48"/>
          <w:kern w:val="0"/>
          <w:sz w:val="112"/>
          <w:szCs w:val="84"/>
          <w:u w:color="000000"/>
          <w:vertAlign w:val="baseline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-34"/>
          <w:w w:val="48"/>
          <w:kern w:val="0"/>
          <w:sz w:val="112"/>
          <w:szCs w:val="84"/>
          <w:lang w:eastAsia="zh-CN"/>
        </w:rPr>
        <w:t>新乡县慢性病综合防控工作领导小组文件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20"/>
          <w:szCs w:val="20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新慢防办〔2020〕4号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59055</wp:posOffset>
                </wp:positionV>
                <wp:extent cx="555117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7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4.65pt;height:0.05pt;width:437.1pt;mso-wrap-distance-bottom:0pt;mso-wrap-distance-left:9pt;mso-wrap-distance-right:9pt;mso-wrap-distance-top:0pt;z-index:251691008;mso-width-relative:page;mso-height-relative:page;" filled="f" stroked="t" coordsize="21600,21600" o:gfxdata="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J+YNTXAAAABwEAAA8A&#10;AAAAAAAAAQAgAAAAIgAAAGRycy9kb3ducmV2LnhtbFBLAQIUABQAAAAIAIdO4kBP89Oe3wEAAJkD&#10;AAAOAAAAAAAAAAEAIAAAACY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000000" w:themeColor="text1"/>
          <w:kern w:val="0"/>
          <w:sz w:val="44"/>
          <w:szCs w:val="44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 w:themeColor="text1"/>
          <w:kern w:val="0"/>
          <w:sz w:val="44"/>
          <w:szCs w:val="44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关于印发新乡县参加全国第五届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000000" w:themeColor="text1"/>
          <w:kern w:val="0"/>
          <w:sz w:val="44"/>
          <w:szCs w:val="44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 w:themeColor="text1"/>
          <w:kern w:val="0"/>
          <w:sz w:val="44"/>
          <w:szCs w:val="44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“万步有约”健走激励大赛奖励办法的通知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新乡经济开发区，各乡（镇）政府，县直各单位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为更好地开展新乡县参加全国第五届“万步有约”健走激励大赛，调动参赛人员的积极性，推动全民健身活动普及化，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除国家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及省疾控的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各项奖励外，对于参赛成绩优秀、组织得力的参赛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和个人，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慢性病综合防控领导小组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将进行表彰奖励。</w:t>
      </w: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经研究决定，特制定新乡县“万步有约”健走奖励办法。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奖励范围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本办法适用于全县参加全国第五届“万步有约”健走激励大赛活动的全部参赛者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638" w:leftChars="304" w:firstLine="0" w:firstLineChars="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活动时间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日——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奖项设置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（一）团队奖励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1、团队积分规则：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团队总积分=队员每日常规健走积分之和/团队人数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2、评选方法：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比赛结束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，根据万步网反馈数据进行评选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3、奖励办法：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表彰奖励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所有参赛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队伍中，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积分排名前十的团队获得组织奖，并发放荣誉证书。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个人奖励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1、个人积分规则：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个人每日常规健走积分×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天+参与活动个人加分项积分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2、评选方法：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比赛结束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，根据万步网反馈数据进行评选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3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3、奖励办法：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设立一、二、三等奖，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所有满分队员获得一等奖，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前50名队员获得二等奖，前100名队员获得三等奖，并分别获得相应的物质奖励。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outlineLvl w:val="9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荣获全国赛的金、银、铜牌健走示范区奖，所获奖励按国家级省级有关方案要求执行。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资金筹备由“万步有约”竞赛活动协办单位县疾控中心负责。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县疾控中心要做好技术指导工作，不定期对团队及个人成绩进行通报，并及时督促各参赛单位上传数据。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各参赛单位负责同志要高度重视，不定期开展集体活动，确保队员完成目标数。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各参赛队员要按时上传数据信息，以防数据丢失，并爱护好计步器，以防遗失、损坏，导致成绩作废。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960" w:right="300" w:hanging="960" w:hangingChars="300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val="none"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val="none"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附件：第五届“万步有约”健走激励大奖赛健走比赛积分说明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960" w:right="300" w:hanging="960" w:hangingChars="300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val="none"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960" w:right="300" w:hanging="960" w:hangingChars="300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val="none"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5118" w:leftChars="304" w:right="0" w:rightChars="0" w:hanging="4480" w:hangingChars="14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新乡县慢性病综合防控工作领导小组办公室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5118" w:leftChars="304" w:right="0" w:rightChars="0" w:hanging="4480" w:hangingChars="1400"/>
        <w:jc w:val="left"/>
        <w:textAlignment w:val="baseline"/>
        <w:outlineLvl w:val="9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2020年7月10日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届“万步有约”健走激励大奖赛健走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比赛积分说明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一、比赛时间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热身赛：20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月11日～20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正式赛：20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月11日～20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二、积分规则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（一）个人积分规则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1.每日常规健走积分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每日健走积分总览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任务描述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积 分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运动处方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完成第</w:t>
            </w:r>
            <w:r>
              <w:rPr>
                <w:sz w:val="21"/>
                <w:szCs w:val="21"/>
              </w:rPr>
              <w:t>1个运动处方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1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完成前</w:t>
            </w:r>
            <w:r>
              <w:rPr>
                <w:sz w:val="21"/>
                <w:szCs w:val="21"/>
              </w:rPr>
              <w:t>2个运动处方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3分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完成全部</w:t>
            </w:r>
            <w:r>
              <w:rPr>
                <w:sz w:val="21"/>
                <w:szCs w:val="21"/>
              </w:rPr>
              <w:t>3个运动处方  6分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每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05:00～23: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任</w:t>
            </w:r>
            <w:r>
              <w:rPr>
                <w:rFonts w:hint="eastAsia"/>
                <w:sz w:val="21"/>
                <w:szCs w:val="21"/>
              </w:rPr>
              <w:t>意时间内</w:t>
            </w:r>
            <w:r>
              <w:rPr>
                <w:sz w:val="21"/>
                <w:szCs w:val="21"/>
              </w:rPr>
              <w:t>完成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三个处方任务</w:t>
            </w:r>
            <w:r>
              <w:rPr>
                <w:rFonts w:hint="eastAsia"/>
                <w:sz w:val="21"/>
                <w:szCs w:val="21"/>
              </w:rPr>
              <w:t>时长</w:t>
            </w:r>
            <w:r>
              <w:rPr>
                <w:sz w:val="21"/>
                <w:szCs w:val="21"/>
              </w:rPr>
              <w:t>分别为：</w:t>
            </w:r>
            <w:r>
              <w:rPr>
                <w:rFonts w:hint="eastAsia"/>
                <w:sz w:val="21"/>
                <w:szCs w:val="21"/>
              </w:rPr>
              <w:t>10分</w:t>
            </w:r>
            <w:r>
              <w:rPr>
                <w:sz w:val="21"/>
                <w:szCs w:val="21"/>
              </w:rPr>
              <w:t>钟、10</w:t>
            </w:r>
            <w:r>
              <w:rPr>
                <w:rFonts w:hint="eastAsia"/>
                <w:sz w:val="21"/>
                <w:szCs w:val="21"/>
              </w:rPr>
              <w:t>分钟、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不足</w:t>
            </w:r>
            <w:r>
              <w:rPr>
                <w:sz w:val="21"/>
                <w:szCs w:val="21"/>
              </w:rPr>
              <w:t>6000步           0分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6000～7999步         1分 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8000～9999步         2分 10000步及以上        3分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运动时段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“朝三”或“暮四” </w:t>
            </w:r>
            <w:r>
              <w:rPr>
                <w:sz w:val="21"/>
                <w:szCs w:val="21"/>
              </w:rPr>
              <w:t xml:space="preserve">   1分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“朝三”：05:00～09:00期间完成3000步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“暮四”：17:00～23: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期间完成4000步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每日总步数达到</w:t>
            </w:r>
            <w:r>
              <w:rPr>
                <w:sz w:val="21"/>
                <w:szCs w:val="21"/>
              </w:rPr>
              <w:t>1万步的</w:t>
            </w:r>
            <w:r>
              <w:rPr>
                <w:rFonts w:hint="eastAsia"/>
                <w:sz w:val="21"/>
                <w:szCs w:val="21"/>
              </w:rPr>
              <w:t>基础上</w:t>
            </w:r>
            <w:r>
              <w:rPr>
                <w:sz w:val="21"/>
                <w:szCs w:val="21"/>
              </w:rPr>
              <w:t>，完成任意一项可得分</w:t>
            </w:r>
            <w:r>
              <w:rPr>
                <w:rFonts w:hint="eastAsia"/>
                <w:sz w:val="21"/>
                <w:szCs w:val="21"/>
              </w:rPr>
              <w:t>；同时完成</w:t>
            </w:r>
            <w:r>
              <w:rPr>
                <w:sz w:val="21"/>
                <w:szCs w:val="21"/>
              </w:rPr>
              <w:t>“朝三”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“暮四”</w:t>
            </w:r>
            <w:r>
              <w:rPr>
                <w:rFonts w:hint="eastAsia"/>
                <w:sz w:val="21"/>
                <w:szCs w:val="21"/>
              </w:rPr>
              <w:t>也</w:t>
            </w:r>
            <w:r>
              <w:rPr>
                <w:sz w:val="21"/>
                <w:szCs w:val="21"/>
              </w:rPr>
              <w:t>只得1分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注：健走处方任务必须在限定的10或15分钟内连续有效健走，且步速在100步/分至150步/分之间，才可获得相应积分。如果健走时步速连续超过60秒不在规定范围内，或健走停顿超过60秒，任务时间清零，需重新完成。完成任务时长的80%后，该任务时间不再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.个人积分规则说明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个人总积分＝个人每日常规健走积分×总天数＋健康促进活动积分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团队健走积分=队员健走总积分÷团队人数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活动统计截止时间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1.个人统计：活动结束日（9月29日）截止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2.团队统计：活动结束日（9月29日）截止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3.数据上传截止时间/活动关闭时间：10月15日。此日期后上传数据不计入成绩排名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热身赛与正式赛规则一致，但成绩不计入正式赛。</w:t>
      </w:r>
      <w:bookmarkStart w:id="0" w:name="_Toc474930946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474930947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由于计步器遗失、损坏、更换电池而导致丢失数据的参赛队员，将被以“光荣负伤”对待，数据一律不予补计。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474930948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活动过程中，退出比赛的人员被视为“英勇牺牲”，在积分统计上不做人员减少调整。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474930949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万步小红花不允许用于竞赛成绩补偿。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47493095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为保证大赛公平公正、顺利开展，坚决杜绝任何作弊行为。统计系统采用严格的检测机制，作弊将直接影响团队比赛成绩。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BAC90"/>
    <w:multiLevelType w:val="singleLevel"/>
    <w:tmpl w:val="A1CBAC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B3EE6C"/>
    <w:multiLevelType w:val="singleLevel"/>
    <w:tmpl w:val="59B3EE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C9600F"/>
    <w:multiLevelType w:val="multilevel"/>
    <w:tmpl w:val="76C9600F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400"/>
      </w:p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403"/>
      </w:pPr>
      <w:rPr>
        <w:rFonts w:hint="eastAsia" w:ascii="楷体" w:hAnsi="楷体" w:eastAsia="楷体"/>
        <w:b w:val="0"/>
        <w:i w:val="0"/>
        <w:sz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3"/>
      </w:pPr>
      <w:rPr>
        <w:rFonts w:hint="eastAsia" w:ascii="仿宋" w:hAnsi="仿宋" w:eastAsia="仿宋"/>
        <w:b w:val="0"/>
        <w:i w:val="0"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640"/>
      </w:pPr>
      <w:rPr>
        <w:rFonts w:hint="eastAsia" w:ascii="仿宋" w:hAnsi="仿宋" w:eastAsia="仿宋"/>
        <w:b w:val="0"/>
        <w:i w:val="0"/>
        <w:sz w:val="32"/>
      </w:rPr>
    </w:lvl>
    <w:lvl w:ilvl="4" w:tentative="0">
      <w:start w:val="1"/>
      <w:numFmt w:val="lowerLetter"/>
      <w:lvlText w:val="%5)"/>
      <w:lvlJc w:val="left"/>
      <w:pPr>
        <w:tabs>
          <w:tab w:val="left" w:pos="403"/>
        </w:tabs>
        <w:ind w:left="0" w:firstLine="403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03"/>
        </w:tabs>
        <w:ind w:left="0" w:firstLine="40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03"/>
        </w:tabs>
        <w:ind w:left="0" w:firstLine="40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3"/>
        </w:tabs>
        <w:ind w:left="0" w:firstLine="40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03"/>
        </w:tabs>
        <w:ind w:left="0" w:firstLine="40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81901"/>
    <w:rsid w:val="011746C0"/>
    <w:rsid w:val="22E925B3"/>
    <w:rsid w:val="2A6C588E"/>
    <w:rsid w:val="2B024095"/>
    <w:rsid w:val="2D9161B4"/>
    <w:rsid w:val="2F4D707B"/>
    <w:rsid w:val="32D832A5"/>
    <w:rsid w:val="33707E04"/>
    <w:rsid w:val="33AD51F4"/>
    <w:rsid w:val="35A147E7"/>
    <w:rsid w:val="473D542A"/>
    <w:rsid w:val="496B75EC"/>
    <w:rsid w:val="4D015CEF"/>
    <w:rsid w:val="51791011"/>
    <w:rsid w:val="5A032670"/>
    <w:rsid w:val="60A81901"/>
    <w:rsid w:val="657075B4"/>
    <w:rsid w:val="66580F49"/>
    <w:rsid w:val="686A7A4F"/>
    <w:rsid w:val="6D535020"/>
    <w:rsid w:val="753C7D9C"/>
    <w:rsid w:val="7CE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Times New Roman" w:hAnsi="Times New Roman" w:eastAsia="黑体"/>
      <w:bCs/>
      <w:kern w:val="44"/>
      <w:szCs w:val="44"/>
    </w:rPr>
  </w:style>
  <w:style w:type="paragraph" w:styleId="3">
    <w:name w:val="heading 2"/>
    <w:basedOn w:val="2"/>
    <w:next w:val="1"/>
    <w:qFormat/>
    <w:uiPriority w:val="2"/>
    <w:pPr>
      <w:numPr>
        <w:ilvl w:val="1"/>
        <w:numId w:val="1"/>
      </w:numPr>
      <w:jc w:val="left"/>
      <w:outlineLvl w:val="1"/>
    </w:pPr>
    <w:rPr>
      <w:rFonts w:ascii="Calibri Light" w:hAnsi="Calibri Light" w:eastAsia="楷体"/>
      <w:bCs w:val="0"/>
      <w:szCs w:val="32"/>
    </w:rPr>
  </w:style>
  <w:style w:type="paragraph" w:styleId="4">
    <w:name w:val="heading 3"/>
    <w:basedOn w:val="1"/>
    <w:next w:val="1"/>
    <w:qFormat/>
    <w:uiPriority w:val="3"/>
    <w:pPr>
      <w:keepNext/>
      <w:keepLines/>
      <w:numPr>
        <w:ilvl w:val="2"/>
        <w:numId w:val="1"/>
      </w:numPr>
      <w:ind w:firstLine="0" w:firstLineChars="0"/>
      <w:jc w:val="left"/>
      <w:outlineLvl w:val="2"/>
    </w:pPr>
    <w:rPr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24242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242424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Cit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2018-09-05T03:24:00Z</dcterms:created>
  <dc:creator>赵建飞</dc:creator>
  <cp:lastModifiedBy>天阔云美</cp:lastModifiedBy>
  <cp:lastPrinted>2020-07-13T01:22:00Z</cp:lastPrinted>
  <dcterms:modified xsi:type="dcterms:W3CDTF">2020-07-13T07:34:33Z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