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15</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尚学明：男，汉族，1986年1月10日生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公民身份号码：410721198601101011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28"/>
          <w:szCs w:val="28"/>
          <w:u w:val="none"/>
          <w:lang w:val="en-US" w:eastAsia="zh-CN"/>
        </w:rPr>
        <w:t xml:space="preserve">住址：河南省新乡县合河乡贾桥村98号  </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2020年4月26日，我局执法人员现场检查发现，你在新乡县经济开发区富兴路中段投资建设的电镀加工厂未生产，没有建设任何污染防治设施，电镀废水未经处理通过厂房东侧硬化的水沟直接排入中央大道城镇管网中。新乡县环境监测站工作人员现场取样，经河南省万华环境检测有限公司监测，出具的检测报告（万检委字〔2020〕第262号）显示，厂区出水口的水样，铬测定值为7.08 mg/L，浓度超出《污水排入城镇下水道水质标准》（GB/T 31962-2015）表1标准（总铬排放标准1.5mg/L）3.72倍，镍测定值为416 mg/L，浓度超出《污水排入城镇下水道水质标准》（GB/T 31962-2015）表1标准（总镍排放标准1mg/L）415倍。上述行为违反了《中华人民共和国环境保护法》第四十二条第四款“严禁通过暗管、渗井、渗坑、灌注或者篡改、伪造监测数据，或者不正常运行防治污染设施等逃避监管的方式违法排放污染物”、《中华人民共和国水污染防治法》第三十九条 “禁止利用渗井、渗坑、裂隙、溶洞，私设暗管，篡改、伪造监测数据，或者不正常运行污染防治设施等逃避监管的方式排放水污染物”</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right="0" w:rightChars="0" w:firstLine="560" w:firstLineChars="200"/>
        <w:textAlignment w:val="auto"/>
        <w:rPr>
          <w:rFonts w:hint="eastAsia" w:ascii="Times New Roman" w:hAnsi="Times New Roman" w:eastAsia="仿宋_GB2312"/>
          <w:b/>
          <w:bCs/>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水污染防治法》第八十三条“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立即改正违法行为。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sz w:val="32"/>
          <w:szCs w:val="32"/>
        </w:rPr>
      </w:pPr>
      <w:r>
        <w:rPr>
          <w:rFonts w:hint="eastAsia" w:ascii="Times New Roman" w:hAnsi="Times New Roman" w:eastAsia="仿宋_GB2312"/>
          <w:color w:val="000000"/>
          <w:spacing w:val="10"/>
          <w:sz w:val="28"/>
          <w:szCs w:val="28"/>
          <w:lang w:val="en-US" w:eastAsia="zh-CN"/>
        </w:rPr>
        <w:t>2020年5月14</w:t>
      </w:r>
      <w:bookmarkStart w:id="1" w:name="_GoBack"/>
      <w:bookmarkEnd w:id="1"/>
      <w:r>
        <w:rPr>
          <w:rFonts w:hint="eastAsia" w:ascii="Times New Roman" w:hAnsi="Times New Roman" w:eastAsia="仿宋_GB2312"/>
          <w:color w:val="000000"/>
          <w:spacing w:val="10"/>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21AE"/>
    <w:rsid w:val="00B40CBC"/>
    <w:rsid w:val="014E52D3"/>
    <w:rsid w:val="03945919"/>
    <w:rsid w:val="0A080644"/>
    <w:rsid w:val="0AB87AE0"/>
    <w:rsid w:val="0CBC058F"/>
    <w:rsid w:val="0FA44A58"/>
    <w:rsid w:val="0FA8404B"/>
    <w:rsid w:val="14D04DF0"/>
    <w:rsid w:val="17070ACC"/>
    <w:rsid w:val="18F316F8"/>
    <w:rsid w:val="19C31D1B"/>
    <w:rsid w:val="1F5616D6"/>
    <w:rsid w:val="20254E6E"/>
    <w:rsid w:val="2262295A"/>
    <w:rsid w:val="22B06BDE"/>
    <w:rsid w:val="22CA370D"/>
    <w:rsid w:val="23912C3F"/>
    <w:rsid w:val="2BD53F94"/>
    <w:rsid w:val="2C5F7266"/>
    <w:rsid w:val="30F21EDB"/>
    <w:rsid w:val="318C6225"/>
    <w:rsid w:val="32876C35"/>
    <w:rsid w:val="35C879CF"/>
    <w:rsid w:val="37406354"/>
    <w:rsid w:val="379E5E1A"/>
    <w:rsid w:val="38B2538B"/>
    <w:rsid w:val="399B0732"/>
    <w:rsid w:val="39AE5C68"/>
    <w:rsid w:val="3A2E79E8"/>
    <w:rsid w:val="3D8F6E17"/>
    <w:rsid w:val="3DE23555"/>
    <w:rsid w:val="448F0F9A"/>
    <w:rsid w:val="45510D1B"/>
    <w:rsid w:val="455C2D5F"/>
    <w:rsid w:val="45CC514F"/>
    <w:rsid w:val="47954C9F"/>
    <w:rsid w:val="488E301E"/>
    <w:rsid w:val="49364E07"/>
    <w:rsid w:val="4F6467F2"/>
    <w:rsid w:val="4F6A5E45"/>
    <w:rsid w:val="51977C53"/>
    <w:rsid w:val="59DB60C7"/>
    <w:rsid w:val="5B9260A6"/>
    <w:rsid w:val="5D1E10F6"/>
    <w:rsid w:val="61F44D9E"/>
    <w:rsid w:val="623D2D05"/>
    <w:rsid w:val="657127BF"/>
    <w:rsid w:val="65ED1020"/>
    <w:rsid w:val="661E5A1D"/>
    <w:rsid w:val="6B29632A"/>
    <w:rsid w:val="6C046568"/>
    <w:rsid w:val="6CBF0BA9"/>
    <w:rsid w:val="6DC12A84"/>
    <w:rsid w:val="6E036B72"/>
    <w:rsid w:val="6E4E4F00"/>
    <w:rsid w:val="71C05F59"/>
    <w:rsid w:val="73842105"/>
    <w:rsid w:val="786F1F41"/>
    <w:rsid w:val="7B9151A9"/>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2019-03-11T07:14:00Z</cp:lastPrinted>
  <dcterms:modified xsi:type="dcterms:W3CDTF">2020-05-14T02:32:09Z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