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09D" w:rsidRDefault="004D1F3F" w:rsidP="00D27579">
      <w:pPr>
        <w:spacing w:line="440" w:lineRule="exact"/>
        <w:ind w:firstLineChars="49" w:firstLine="138"/>
        <w:rPr>
          <w:b/>
          <w:sz w:val="28"/>
        </w:rPr>
      </w:pPr>
      <w:r>
        <w:rPr>
          <w:b/>
          <w:sz w:val="28"/>
        </w:rPr>
        <w:t>建设项目基本情况</w:t>
      </w:r>
    </w:p>
    <w:tbl>
      <w:tblPr>
        <w:tblW w:w="933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265"/>
        <w:gridCol w:w="993"/>
        <w:gridCol w:w="211"/>
        <w:gridCol w:w="553"/>
        <w:gridCol w:w="937"/>
        <w:gridCol w:w="323"/>
        <w:gridCol w:w="1600"/>
        <w:gridCol w:w="912"/>
        <w:gridCol w:w="1025"/>
        <w:gridCol w:w="276"/>
        <w:gridCol w:w="116"/>
        <w:gridCol w:w="1122"/>
      </w:tblGrid>
      <w:tr w:rsidR="0057609D" w:rsidTr="00C80761">
        <w:trPr>
          <w:trHeight w:val="458"/>
          <w:jc w:val="center"/>
        </w:trPr>
        <w:tc>
          <w:tcPr>
            <w:tcW w:w="1265" w:type="dxa"/>
            <w:vAlign w:val="center"/>
          </w:tcPr>
          <w:p w:rsidR="0057609D" w:rsidRDefault="004D1F3F" w:rsidP="000E3431">
            <w:pPr>
              <w:jc w:val="center"/>
              <w:rPr>
                <w:sz w:val="24"/>
              </w:rPr>
            </w:pPr>
            <w:r>
              <w:rPr>
                <w:sz w:val="24"/>
              </w:rPr>
              <w:t>项目名称</w:t>
            </w:r>
          </w:p>
        </w:tc>
        <w:tc>
          <w:tcPr>
            <w:tcW w:w="8068" w:type="dxa"/>
            <w:gridSpan w:val="11"/>
            <w:vAlign w:val="center"/>
          </w:tcPr>
          <w:p w:rsidR="0057609D" w:rsidRPr="00F4751F" w:rsidRDefault="00F4751F" w:rsidP="000E3431">
            <w:pPr>
              <w:jc w:val="center"/>
              <w:rPr>
                <w:sz w:val="24"/>
              </w:rPr>
            </w:pPr>
            <w:r w:rsidRPr="00F4751F">
              <w:rPr>
                <w:sz w:val="24"/>
              </w:rPr>
              <w:t>河南心连心化学工业集团股份有限公司铁路专用线改扩建工程</w:t>
            </w:r>
          </w:p>
        </w:tc>
      </w:tr>
      <w:tr w:rsidR="0057609D" w:rsidTr="00C80761">
        <w:trPr>
          <w:trHeight w:val="463"/>
          <w:jc w:val="center"/>
        </w:trPr>
        <w:tc>
          <w:tcPr>
            <w:tcW w:w="1265" w:type="dxa"/>
            <w:vAlign w:val="center"/>
          </w:tcPr>
          <w:p w:rsidR="0057609D" w:rsidRDefault="004D1F3F" w:rsidP="000E3431">
            <w:pPr>
              <w:jc w:val="center"/>
              <w:rPr>
                <w:sz w:val="24"/>
              </w:rPr>
            </w:pPr>
            <w:r>
              <w:rPr>
                <w:sz w:val="24"/>
              </w:rPr>
              <w:t>建设单位</w:t>
            </w:r>
          </w:p>
        </w:tc>
        <w:tc>
          <w:tcPr>
            <w:tcW w:w="8068" w:type="dxa"/>
            <w:gridSpan w:val="11"/>
            <w:vAlign w:val="center"/>
          </w:tcPr>
          <w:p w:rsidR="0057609D" w:rsidRPr="00F4751F" w:rsidRDefault="00F4751F" w:rsidP="000E3431">
            <w:pPr>
              <w:jc w:val="center"/>
              <w:rPr>
                <w:sz w:val="24"/>
              </w:rPr>
            </w:pPr>
            <w:r w:rsidRPr="00F4751F">
              <w:rPr>
                <w:sz w:val="24"/>
              </w:rPr>
              <w:t>河南心连心化学工业集团股份有限公司</w:t>
            </w:r>
          </w:p>
        </w:tc>
      </w:tr>
      <w:tr w:rsidR="0057609D" w:rsidTr="00C80761">
        <w:trPr>
          <w:trHeight w:val="463"/>
          <w:jc w:val="center"/>
        </w:trPr>
        <w:tc>
          <w:tcPr>
            <w:tcW w:w="1265" w:type="dxa"/>
            <w:vAlign w:val="center"/>
          </w:tcPr>
          <w:p w:rsidR="0057609D" w:rsidRDefault="004D1F3F" w:rsidP="000E3431">
            <w:pPr>
              <w:jc w:val="center"/>
              <w:rPr>
                <w:sz w:val="24"/>
              </w:rPr>
            </w:pPr>
            <w:r>
              <w:rPr>
                <w:sz w:val="24"/>
              </w:rPr>
              <w:t>法人代表</w:t>
            </w:r>
          </w:p>
        </w:tc>
        <w:tc>
          <w:tcPr>
            <w:tcW w:w="993" w:type="dxa"/>
            <w:vAlign w:val="center"/>
          </w:tcPr>
          <w:p w:rsidR="0057609D" w:rsidRDefault="006F54FE" w:rsidP="000E3431">
            <w:pPr>
              <w:jc w:val="center"/>
              <w:rPr>
                <w:sz w:val="24"/>
              </w:rPr>
            </w:pPr>
            <w:r w:rsidRPr="006F54FE">
              <w:rPr>
                <w:rFonts w:hint="eastAsia"/>
                <w:sz w:val="24"/>
              </w:rPr>
              <w:t>刘兴旭</w:t>
            </w:r>
          </w:p>
        </w:tc>
        <w:tc>
          <w:tcPr>
            <w:tcW w:w="1701" w:type="dxa"/>
            <w:gridSpan w:val="3"/>
            <w:vAlign w:val="center"/>
          </w:tcPr>
          <w:p w:rsidR="0057609D" w:rsidRDefault="004D1F3F" w:rsidP="000E3431">
            <w:pPr>
              <w:jc w:val="center"/>
              <w:rPr>
                <w:sz w:val="24"/>
              </w:rPr>
            </w:pPr>
            <w:r>
              <w:rPr>
                <w:sz w:val="24"/>
              </w:rPr>
              <w:t>身份证号码</w:t>
            </w:r>
          </w:p>
        </w:tc>
        <w:tc>
          <w:tcPr>
            <w:tcW w:w="2835" w:type="dxa"/>
            <w:gridSpan w:val="3"/>
            <w:vAlign w:val="center"/>
          </w:tcPr>
          <w:p w:rsidR="0057609D" w:rsidRDefault="006F54FE" w:rsidP="000E3431">
            <w:pPr>
              <w:jc w:val="center"/>
              <w:rPr>
                <w:sz w:val="24"/>
              </w:rPr>
            </w:pPr>
            <w:r w:rsidRPr="006F54FE">
              <w:rPr>
                <w:sz w:val="24"/>
              </w:rPr>
              <w:t>41070219540401053</w:t>
            </w:r>
            <w:r>
              <w:rPr>
                <w:rFonts w:hint="eastAsia"/>
                <w:sz w:val="24"/>
              </w:rPr>
              <w:t>X</w:t>
            </w:r>
          </w:p>
        </w:tc>
        <w:tc>
          <w:tcPr>
            <w:tcW w:w="1417" w:type="dxa"/>
            <w:gridSpan w:val="3"/>
            <w:vAlign w:val="center"/>
          </w:tcPr>
          <w:p w:rsidR="0057609D" w:rsidRDefault="004D1F3F" w:rsidP="000E3431">
            <w:pPr>
              <w:jc w:val="center"/>
              <w:rPr>
                <w:sz w:val="24"/>
              </w:rPr>
            </w:pPr>
            <w:r>
              <w:rPr>
                <w:sz w:val="24"/>
              </w:rPr>
              <w:t>联系人</w:t>
            </w:r>
          </w:p>
        </w:tc>
        <w:tc>
          <w:tcPr>
            <w:tcW w:w="1122" w:type="dxa"/>
            <w:vAlign w:val="center"/>
          </w:tcPr>
          <w:p w:rsidR="0057609D" w:rsidRDefault="006F54FE" w:rsidP="000E3431">
            <w:pPr>
              <w:jc w:val="center"/>
              <w:rPr>
                <w:sz w:val="24"/>
              </w:rPr>
            </w:pPr>
            <w:r w:rsidRPr="006F54FE">
              <w:rPr>
                <w:rFonts w:hint="eastAsia"/>
                <w:sz w:val="24"/>
              </w:rPr>
              <w:t>孙习峰</w:t>
            </w:r>
          </w:p>
        </w:tc>
      </w:tr>
      <w:tr w:rsidR="0057609D" w:rsidTr="00C80761">
        <w:trPr>
          <w:cantSplit/>
          <w:trHeight w:val="434"/>
          <w:jc w:val="center"/>
        </w:trPr>
        <w:tc>
          <w:tcPr>
            <w:tcW w:w="1265" w:type="dxa"/>
            <w:vAlign w:val="center"/>
          </w:tcPr>
          <w:p w:rsidR="0057609D" w:rsidRDefault="004D1F3F" w:rsidP="000E3431">
            <w:pPr>
              <w:jc w:val="center"/>
              <w:rPr>
                <w:sz w:val="24"/>
              </w:rPr>
            </w:pPr>
            <w:r>
              <w:rPr>
                <w:sz w:val="24"/>
              </w:rPr>
              <w:t>通讯地址</w:t>
            </w:r>
          </w:p>
        </w:tc>
        <w:tc>
          <w:tcPr>
            <w:tcW w:w="8068" w:type="dxa"/>
            <w:gridSpan w:val="11"/>
            <w:vAlign w:val="center"/>
          </w:tcPr>
          <w:p w:rsidR="0057609D" w:rsidRDefault="00F4751F" w:rsidP="00F4751F">
            <w:pPr>
              <w:jc w:val="center"/>
              <w:rPr>
                <w:sz w:val="24"/>
              </w:rPr>
            </w:pPr>
            <w:r w:rsidRPr="00F4751F">
              <w:rPr>
                <w:sz w:val="24"/>
              </w:rPr>
              <w:t>河南心连心化学工业集团股份有限公司</w:t>
            </w:r>
          </w:p>
        </w:tc>
      </w:tr>
      <w:tr w:rsidR="0057609D" w:rsidTr="00C80761">
        <w:trPr>
          <w:trHeight w:val="480"/>
          <w:jc w:val="center"/>
        </w:trPr>
        <w:tc>
          <w:tcPr>
            <w:tcW w:w="1265" w:type="dxa"/>
            <w:vAlign w:val="center"/>
          </w:tcPr>
          <w:p w:rsidR="0057609D" w:rsidRDefault="004D1F3F" w:rsidP="000E3431">
            <w:pPr>
              <w:jc w:val="center"/>
              <w:rPr>
                <w:sz w:val="24"/>
              </w:rPr>
            </w:pPr>
            <w:r>
              <w:rPr>
                <w:sz w:val="24"/>
              </w:rPr>
              <w:t>联系电话</w:t>
            </w:r>
          </w:p>
        </w:tc>
        <w:tc>
          <w:tcPr>
            <w:tcW w:w="1757" w:type="dxa"/>
            <w:gridSpan w:val="3"/>
            <w:vAlign w:val="center"/>
          </w:tcPr>
          <w:p w:rsidR="0057609D" w:rsidRDefault="006F54FE" w:rsidP="000E3431">
            <w:pPr>
              <w:jc w:val="center"/>
              <w:rPr>
                <w:sz w:val="24"/>
              </w:rPr>
            </w:pPr>
            <w:r w:rsidRPr="006F54FE">
              <w:rPr>
                <w:sz w:val="24"/>
              </w:rPr>
              <w:t>13782582255</w:t>
            </w:r>
          </w:p>
        </w:tc>
        <w:tc>
          <w:tcPr>
            <w:tcW w:w="1260" w:type="dxa"/>
            <w:gridSpan w:val="2"/>
            <w:vAlign w:val="center"/>
          </w:tcPr>
          <w:p w:rsidR="0057609D" w:rsidRDefault="004D1F3F" w:rsidP="000E3431">
            <w:pPr>
              <w:jc w:val="center"/>
              <w:rPr>
                <w:sz w:val="24"/>
              </w:rPr>
            </w:pPr>
            <w:r>
              <w:rPr>
                <w:sz w:val="24"/>
              </w:rPr>
              <w:t>传真</w:t>
            </w:r>
          </w:p>
        </w:tc>
        <w:tc>
          <w:tcPr>
            <w:tcW w:w="2512" w:type="dxa"/>
            <w:gridSpan w:val="2"/>
            <w:vAlign w:val="center"/>
          </w:tcPr>
          <w:p w:rsidR="0057609D" w:rsidRDefault="004D1F3F" w:rsidP="000E3431">
            <w:pPr>
              <w:jc w:val="center"/>
              <w:rPr>
                <w:sz w:val="24"/>
              </w:rPr>
            </w:pPr>
            <w:r>
              <w:rPr>
                <w:sz w:val="24"/>
              </w:rPr>
              <w:t>/</w:t>
            </w:r>
          </w:p>
        </w:tc>
        <w:tc>
          <w:tcPr>
            <w:tcW w:w="1301" w:type="dxa"/>
            <w:gridSpan w:val="2"/>
            <w:vAlign w:val="center"/>
          </w:tcPr>
          <w:p w:rsidR="0057609D" w:rsidRDefault="004D1F3F" w:rsidP="000E3431">
            <w:pPr>
              <w:jc w:val="center"/>
              <w:rPr>
                <w:sz w:val="24"/>
              </w:rPr>
            </w:pPr>
            <w:r>
              <w:rPr>
                <w:sz w:val="24"/>
              </w:rPr>
              <w:t>邮政编码</w:t>
            </w:r>
          </w:p>
        </w:tc>
        <w:tc>
          <w:tcPr>
            <w:tcW w:w="1238" w:type="dxa"/>
            <w:gridSpan w:val="2"/>
            <w:vAlign w:val="center"/>
          </w:tcPr>
          <w:p w:rsidR="0057609D" w:rsidRDefault="004D1F3F" w:rsidP="000E3431">
            <w:pPr>
              <w:jc w:val="center"/>
              <w:rPr>
                <w:sz w:val="24"/>
              </w:rPr>
            </w:pPr>
            <w:r>
              <w:rPr>
                <w:sz w:val="24"/>
              </w:rPr>
              <w:t>453700</w:t>
            </w:r>
          </w:p>
        </w:tc>
      </w:tr>
      <w:tr w:rsidR="0057609D" w:rsidTr="00C80761">
        <w:trPr>
          <w:cantSplit/>
          <w:trHeight w:val="462"/>
          <w:jc w:val="center"/>
        </w:trPr>
        <w:tc>
          <w:tcPr>
            <w:tcW w:w="1265" w:type="dxa"/>
            <w:vAlign w:val="center"/>
          </w:tcPr>
          <w:p w:rsidR="0057609D" w:rsidRDefault="004D1F3F" w:rsidP="000E3431">
            <w:pPr>
              <w:jc w:val="center"/>
              <w:rPr>
                <w:sz w:val="24"/>
              </w:rPr>
            </w:pPr>
            <w:r>
              <w:rPr>
                <w:sz w:val="24"/>
              </w:rPr>
              <w:t>建设地点</w:t>
            </w:r>
          </w:p>
        </w:tc>
        <w:tc>
          <w:tcPr>
            <w:tcW w:w="8068" w:type="dxa"/>
            <w:gridSpan w:val="11"/>
            <w:vAlign w:val="center"/>
          </w:tcPr>
          <w:p w:rsidR="0057609D" w:rsidRPr="00F4751F" w:rsidRDefault="00F4751F" w:rsidP="000E3431">
            <w:pPr>
              <w:jc w:val="center"/>
              <w:rPr>
                <w:sz w:val="24"/>
              </w:rPr>
            </w:pPr>
            <w:r w:rsidRPr="00F4751F">
              <w:rPr>
                <w:sz w:val="24"/>
              </w:rPr>
              <w:t>新乡市新乡县新荷铁路龙泉村火车站南侧、河南心连心化学工业集团股份有限公司北侧</w:t>
            </w:r>
          </w:p>
        </w:tc>
      </w:tr>
      <w:tr w:rsidR="0057609D" w:rsidTr="00C80761">
        <w:trPr>
          <w:cantSplit/>
          <w:trHeight w:val="692"/>
          <w:jc w:val="center"/>
        </w:trPr>
        <w:tc>
          <w:tcPr>
            <w:tcW w:w="1265" w:type="dxa"/>
            <w:vAlign w:val="center"/>
          </w:tcPr>
          <w:p w:rsidR="0057609D" w:rsidRDefault="004D1F3F" w:rsidP="000E3431">
            <w:pPr>
              <w:jc w:val="center"/>
              <w:rPr>
                <w:sz w:val="24"/>
              </w:rPr>
            </w:pPr>
            <w:r>
              <w:rPr>
                <w:sz w:val="24"/>
              </w:rPr>
              <w:t>备案部门</w:t>
            </w:r>
          </w:p>
        </w:tc>
        <w:tc>
          <w:tcPr>
            <w:tcW w:w="3017" w:type="dxa"/>
            <w:gridSpan w:val="5"/>
            <w:vAlign w:val="center"/>
          </w:tcPr>
          <w:p w:rsidR="0057609D" w:rsidRPr="00F4751F" w:rsidRDefault="000E3431" w:rsidP="000E3431">
            <w:pPr>
              <w:jc w:val="center"/>
              <w:rPr>
                <w:sz w:val="24"/>
              </w:rPr>
            </w:pPr>
            <w:r w:rsidRPr="00F4751F">
              <w:rPr>
                <w:rFonts w:hint="eastAsia"/>
                <w:sz w:val="24"/>
              </w:rPr>
              <w:t>河南新乡经济技术集聚区管理委员会</w:t>
            </w:r>
          </w:p>
        </w:tc>
        <w:tc>
          <w:tcPr>
            <w:tcW w:w="1600" w:type="dxa"/>
            <w:vAlign w:val="center"/>
          </w:tcPr>
          <w:p w:rsidR="0057609D" w:rsidRDefault="004D1F3F" w:rsidP="000E3431">
            <w:pPr>
              <w:jc w:val="center"/>
              <w:rPr>
                <w:sz w:val="24"/>
              </w:rPr>
            </w:pPr>
            <w:r>
              <w:rPr>
                <w:sz w:val="24"/>
              </w:rPr>
              <w:t>项目代码</w:t>
            </w:r>
          </w:p>
        </w:tc>
        <w:tc>
          <w:tcPr>
            <w:tcW w:w="3451" w:type="dxa"/>
            <w:gridSpan w:val="5"/>
            <w:tcMar>
              <w:left w:w="0" w:type="dxa"/>
              <w:right w:w="0" w:type="dxa"/>
            </w:tcMar>
            <w:vAlign w:val="center"/>
          </w:tcPr>
          <w:p w:rsidR="0057609D" w:rsidRDefault="00F4751F" w:rsidP="000E3431">
            <w:pPr>
              <w:jc w:val="center"/>
              <w:rPr>
                <w:spacing w:val="-10"/>
                <w:sz w:val="24"/>
              </w:rPr>
            </w:pPr>
            <w:r w:rsidRPr="00F4751F">
              <w:rPr>
                <w:sz w:val="24"/>
              </w:rPr>
              <w:t>2019-410721-26-03-063044</w:t>
            </w:r>
          </w:p>
        </w:tc>
      </w:tr>
      <w:tr w:rsidR="0057609D" w:rsidTr="00C80761">
        <w:trPr>
          <w:cantSplit/>
          <w:trHeight w:val="777"/>
          <w:jc w:val="center"/>
        </w:trPr>
        <w:tc>
          <w:tcPr>
            <w:tcW w:w="1265" w:type="dxa"/>
            <w:vAlign w:val="center"/>
          </w:tcPr>
          <w:p w:rsidR="0057609D" w:rsidRDefault="004D1F3F" w:rsidP="000E3431">
            <w:pPr>
              <w:jc w:val="center"/>
              <w:rPr>
                <w:sz w:val="24"/>
              </w:rPr>
            </w:pPr>
            <w:r>
              <w:rPr>
                <w:sz w:val="24"/>
              </w:rPr>
              <w:t>建设性质</w:t>
            </w:r>
          </w:p>
        </w:tc>
        <w:tc>
          <w:tcPr>
            <w:tcW w:w="3017" w:type="dxa"/>
            <w:gridSpan w:val="5"/>
            <w:vAlign w:val="center"/>
          </w:tcPr>
          <w:p w:rsidR="0057609D" w:rsidRDefault="004D1F3F" w:rsidP="00F4751F">
            <w:pPr>
              <w:jc w:val="center"/>
              <w:rPr>
                <w:sz w:val="24"/>
              </w:rPr>
            </w:pPr>
            <w:r>
              <w:rPr>
                <w:sz w:val="24"/>
              </w:rPr>
              <w:t>新建</w:t>
            </w:r>
            <w:r>
              <w:rPr>
                <w:sz w:val="24"/>
              </w:rPr>
              <w:t xml:space="preserve">  </w:t>
            </w:r>
            <w:r>
              <w:rPr>
                <w:sz w:val="24"/>
              </w:rPr>
              <w:t>改扩建</w:t>
            </w:r>
            <w:r w:rsidR="00F4751F">
              <w:rPr>
                <w:sz w:val="24"/>
              </w:rPr>
              <w:t>√</w:t>
            </w:r>
            <w:r>
              <w:rPr>
                <w:sz w:val="24"/>
              </w:rPr>
              <w:t xml:space="preserve">  </w:t>
            </w:r>
            <w:r>
              <w:rPr>
                <w:sz w:val="24"/>
              </w:rPr>
              <w:t>技改</w:t>
            </w:r>
          </w:p>
        </w:tc>
        <w:tc>
          <w:tcPr>
            <w:tcW w:w="1600" w:type="dxa"/>
            <w:vAlign w:val="center"/>
          </w:tcPr>
          <w:p w:rsidR="0057609D" w:rsidRDefault="004D1F3F" w:rsidP="000E3431">
            <w:pPr>
              <w:jc w:val="center"/>
              <w:rPr>
                <w:sz w:val="24"/>
              </w:rPr>
            </w:pPr>
            <w:r>
              <w:rPr>
                <w:sz w:val="24"/>
              </w:rPr>
              <w:t>行业类别及代码</w:t>
            </w:r>
          </w:p>
        </w:tc>
        <w:tc>
          <w:tcPr>
            <w:tcW w:w="3451" w:type="dxa"/>
            <w:gridSpan w:val="5"/>
            <w:vAlign w:val="center"/>
          </w:tcPr>
          <w:p w:rsidR="0057609D" w:rsidRDefault="001C1C32" w:rsidP="000E3431">
            <w:pPr>
              <w:jc w:val="center"/>
              <w:rPr>
                <w:sz w:val="24"/>
              </w:rPr>
            </w:pPr>
            <w:r>
              <w:rPr>
                <w:rFonts w:hint="eastAsia"/>
                <w:sz w:val="24"/>
              </w:rPr>
              <w:t>E4811</w:t>
            </w:r>
            <w:r>
              <w:rPr>
                <w:rFonts w:hint="eastAsia"/>
                <w:sz w:val="24"/>
              </w:rPr>
              <w:t>铁路工程建筑</w:t>
            </w:r>
          </w:p>
        </w:tc>
      </w:tr>
      <w:tr w:rsidR="0057609D" w:rsidTr="00C80761">
        <w:trPr>
          <w:cantSplit/>
          <w:trHeight w:val="440"/>
          <w:jc w:val="center"/>
        </w:trPr>
        <w:tc>
          <w:tcPr>
            <w:tcW w:w="1265" w:type="dxa"/>
            <w:vAlign w:val="center"/>
          </w:tcPr>
          <w:p w:rsidR="0057609D" w:rsidRPr="007F5360" w:rsidRDefault="004D1F3F" w:rsidP="000E3431">
            <w:pPr>
              <w:jc w:val="center"/>
              <w:rPr>
                <w:sz w:val="24"/>
              </w:rPr>
            </w:pPr>
            <w:r w:rsidRPr="007F5360">
              <w:rPr>
                <w:sz w:val="24"/>
              </w:rPr>
              <w:t>占地面积</w:t>
            </w:r>
          </w:p>
          <w:p w:rsidR="0057609D" w:rsidRDefault="004D1F3F" w:rsidP="000E3431">
            <w:pPr>
              <w:jc w:val="center"/>
              <w:rPr>
                <w:sz w:val="24"/>
              </w:rPr>
            </w:pPr>
            <w:r w:rsidRPr="007F5360">
              <w:rPr>
                <w:sz w:val="24"/>
              </w:rPr>
              <w:t>(</w:t>
            </w:r>
            <w:r w:rsidRPr="007F5360">
              <w:rPr>
                <w:sz w:val="24"/>
              </w:rPr>
              <w:t>平方米</w:t>
            </w:r>
            <w:r w:rsidRPr="007F5360">
              <w:rPr>
                <w:sz w:val="24"/>
              </w:rPr>
              <w:t>)</w:t>
            </w:r>
          </w:p>
        </w:tc>
        <w:tc>
          <w:tcPr>
            <w:tcW w:w="3017" w:type="dxa"/>
            <w:gridSpan w:val="5"/>
            <w:vAlign w:val="center"/>
          </w:tcPr>
          <w:p w:rsidR="0057609D" w:rsidRDefault="007F5360" w:rsidP="000E3431">
            <w:pPr>
              <w:jc w:val="center"/>
              <w:rPr>
                <w:sz w:val="24"/>
              </w:rPr>
            </w:pPr>
            <w:r>
              <w:rPr>
                <w:rFonts w:hint="eastAsia"/>
                <w:sz w:val="24"/>
              </w:rPr>
              <w:t>40000</w:t>
            </w:r>
          </w:p>
        </w:tc>
        <w:tc>
          <w:tcPr>
            <w:tcW w:w="1600" w:type="dxa"/>
            <w:vAlign w:val="center"/>
          </w:tcPr>
          <w:p w:rsidR="0057609D" w:rsidRDefault="004D1F3F" w:rsidP="000E3431">
            <w:pPr>
              <w:jc w:val="center"/>
              <w:rPr>
                <w:sz w:val="24"/>
              </w:rPr>
            </w:pPr>
            <w:r>
              <w:rPr>
                <w:sz w:val="24"/>
              </w:rPr>
              <w:t>绿化面积</w:t>
            </w:r>
          </w:p>
          <w:p w:rsidR="0057609D" w:rsidRDefault="004D1F3F" w:rsidP="000E3431">
            <w:pPr>
              <w:jc w:val="center"/>
              <w:rPr>
                <w:sz w:val="24"/>
              </w:rPr>
            </w:pPr>
            <w:r>
              <w:rPr>
                <w:sz w:val="24"/>
              </w:rPr>
              <w:t>(</w:t>
            </w:r>
            <w:r>
              <w:rPr>
                <w:sz w:val="24"/>
              </w:rPr>
              <w:t>平方米</w:t>
            </w:r>
            <w:r>
              <w:rPr>
                <w:sz w:val="24"/>
              </w:rPr>
              <w:t>)</w:t>
            </w:r>
          </w:p>
        </w:tc>
        <w:tc>
          <w:tcPr>
            <w:tcW w:w="3451" w:type="dxa"/>
            <w:gridSpan w:val="5"/>
            <w:vAlign w:val="center"/>
          </w:tcPr>
          <w:p w:rsidR="0057609D" w:rsidRDefault="004D1F3F" w:rsidP="000E3431">
            <w:pPr>
              <w:jc w:val="center"/>
              <w:rPr>
                <w:sz w:val="24"/>
              </w:rPr>
            </w:pPr>
            <w:r>
              <w:rPr>
                <w:sz w:val="24"/>
              </w:rPr>
              <w:t>/</w:t>
            </w:r>
          </w:p>
        </w:tc>
      </w:tr>
      <w:tr w:rsidR="0057609D" w:rsidTr="00C80761">
        <w:trPr>
          <w:trHeight w:val="520"/>
          <w:jc w:val="center"/>
        </w:trPr>
        <w:tc>
          <w:tcPr>
            <w:tcW w:w="1265" w:type="dxa"/>
            <w:vAlign w:val="center"/>
          </w:tcPr>
          <w:p w:rsidR="0057609D" w:rsidRDefault="004D1F3F" w:rsidP="000E3431">
            <w:pPr>
              <w:jc w:val="center"/>
              <w:rPr>
                <w:sz w:val="24"/>
              </w:rPr>
            </w:pPr>
            <w:r>
              <w:rPr>
                <w:sz w:val="24"/>
              </w:rPr>
              <w:t>总投资</w:t>
            </w:r>
          </w:p>
          <w:p w:rsidR="0057609D" w:rsidRDefault="004D1F3F" w:rsidP="000E3431">
            <w:pPr>
              <w:jc w:val="center"/>
              <w:rPr>
                <w:sz w:val="24"/>
              </w:rPr>
            </w:pPr>
            <w:r>
              <w:rPr>
                <w:sz w:val="24"/>
              </w:rPr>
              <w:t>（万元）</w:t>
            </w:r>
          </w:p>
        </w:tc>
        <w:tc>
          <w:tcPr>
            <w:tcW w:w="1204" w:type="dxa"/>
            <w:gridSpan w:val="2"/>
            <w:vAlign w:val="center"/>
          </w:tcPr>
          <w:p w:rsidR="0057609D" w:rsidRDefault="0022424F" w:rsidP="000E3431">
            <w:pPr>
              <w:jc w:val="center"/>
              <w:rPr>
                <w:sz w:val="24"/>
              </w:rPr>
            </w:pPr>
            <w:r>
              <w:rPr>
                <w:rFonts w:hint="eastAsia"/>
                <w:sz w:val="24"/>
              </w:rPr>
              <w:t>13000</w:t>
            </w:r>
          </w:p>
        </w:tc>
        <w:tc>
          <w:tcPr>
            <w:tcW w:w="1813" w:type="dxa"/>
            <w:gridSpan w:val="3"/>
            <w:vAlign w:val="center"/>
          </w:tcPr>
          <w:p w:rsidR="0057609D" w:rsidRDefault="004D1F3F" w:rsidP="000E3431">
            <w:pPr>
              <w:jc w:val="center"/>
              <w:rPr>
                <w:sz w:val="24"/>
              </w:rPr>
            </w:pPr>
            <w:r>
              <w:rPr>
                <w:sz w:val="24"/>
              </w:rPr>
              <w:t>其</w:t>
            </w:r>
            <w:r w:rsidRPr="00864A73">
              <w:rPr>
                <w:sz w:val="24"/>
              </w:rPr>
              <w:t>中：环保投资（万元）</w:t>
            </w:r>
          </w:p>
        </w:tc>
        <w:tc>
          <w:tcPr>
            <w:tcW w:w="1600" w:type="dxa"/>
            <w:vAlign w:val="center"/>
          </w:tcPr>
          <w:p w:rsidR="0057609D" w:rsidRDefault="004C558B" w:rsidP="000E3431">
            <w:pPr>
              <w:jc w:val="center"/>
              <w:rPr>
                <w:sz w:val="24"/>
              </w:rPr>
            </w:pPr>
            <w:r>
              <w:rPr>
                <w:rFonts w:hint="eastAsia"/>
                <w:sz w:val="24"/>
              </w:rPr>
              <w:t>53</w:t>
            </w:r>
          </w:p>
        </w:tc>
        <w:tc>
          <w:tcPr>
            <w:tcW w:w="1937" w:type="dxa"/>
            <w:gridSpan w:val="2"/>
            <w:vAlign w:val="center"/>
          </w:tcPr>
          <w:p w:rsidR="0057609D" w:rsidRDefault="004D1F3F" w:rsidP="000E3431">
            <w:pPr>
              <w:jc w:val="center"/>
              <w:rPr>
                <w:sz w:val="24"/>
              </w:rPr>
            </w:pPr>
            <w:r>
              <w:rPr>
                <w:sz w:val="24"/>
              </w:rPr>
              <w:t>环保投资占总投资比例</w:t>
            </w:r>
          </w:p>
        </w:tc>
        <w:tc>
          <w:tcPr>
            <w:tcW w:w="1514" w:type="dxa"/>
            <w:gridSpan w:val="3"/>
            <w:vAlign w:val="center"/>
          </w:tcPr>
          <w:p w:rsidR="0057609D" w:rsidRDefault="004C558B" w:rsidP="000E3431">
            <w:pPr>
              <w:jc w:val="center"/>
              <w:rPr>
                <w:sz w:val="24"/>
              </w:rPr>
            </w:pPr>
            <w:r>
              <w:rPr>
                <w:rFonts w:hint="eastAsia"/>
                <w:sz w:val="24"/>
              </w:rPr>
              <w:t>0.41</w:t>
            </w:r>
            <w:r w:rsidR="004D1F3F">
              <w:rPr>
                <w:sz w:val="24"/>
              </w:rPr>
              <w:t>%</w:t>
            </w:r>
          </w:p>
        </w:tc>
      </w:tr>
      <w:tr w:rsidR="0057609D" w:rsidTr="00C80761">
        <w:trPr>
          <w:cantSplit/>
          <w:trHeight w:val="703"/>
          <w:jc w:val="center"/>
        </w:trPr>
        <w:tc>
          <w:tcPr>
            <w:tcW w:w="1265" w:type="dxa"/>
            <w:vAlign w:val="center"/>
          </w:tcPr>
          <w:p w:rsidR="0057609D" w:rsidRDefault="004D1F3F" w:rsidP="000E3431">
            <w:pPr>
              <w:jc w:val="center"/>
              <w:rPr>
                <w:sz w:val="24"/>
              </w:rPr>
            </w:pPr>
            <w:r>
              <w:rPr>
                <w:sz w:val="24"/>
              </w:rPr>
              <w:t>评价经费</w:t>
            </w:r>
          </w:p>
          <w:p w:rsidR="0057609D" w:rsidRDefault="004D1F3F" w:rsidP="000E3431">
            <w:pPr>
              <w:jc w:val="center"/>
              <w:rPr>
                <w:sz w:val="24"/>
              </w:rPr>
            </w:pPr>
            <w:r>
              <w:rPr>
                <w:sz w:val="24"/>
              </w:rPr>
              <w:t>（万元）</w:t>
            </w:r>
          </w:p>
        </w:tc>
        <w:tc>
          <w:tcPr>
            <w:tcW w:w="1204" w:type="dxa"/>
            <w:gridSpan w:val="2"/>
            <w:vAlign w:val="center"/>
          </w:tcPr>
          <w:p w:rsidR="0057609D" w:rsidRDefault="004D1F3F" w:rsidP="000E3431">
            <w:pPr>
              <w:jc w:val="center"/>
              <w:rPr>
                <w:sz w:val="24"/>
              </w:rPr>
            </w:pPr>
            <w:r>
              <w:rPr>
                <w:sz w:val="24"/>
              </w:rPr>
              <w:t>/</w:t>
            </w:r>
          </w:p>
        </w:tc>
        <w:tc>
          <w:tcPr>
            <w:tcW w:w="1813" w:type="dxa"/>
            <w:gridSpan w:val="3"/>
            <w:vAlign w:val="center"/>
          </w:tcPr>
          <w:p w:rsidR="0057609D" w:rsidRDefault="004D1F3F" w:rsidP="000E3431">
            <w:pPr>
              <w:jc w:val="center"/>
              <w:rPr>
                <w:sz w:val="24"/>
              </w:rPr>
            </w:pPr>
            <w:r>
              <w:rPr>
                <w:sz w:val="24"/>
              </w:rPr>
              <w:t>预期投产日期</w:t>
            </w:r>
          </w:p>
        </w:tc>
        <w:tc>
          <w:tcPr>
            <w:tcW w:w="5051" w:type="dxa"/>
            <w:gridSpan w:val="6"/>
            <w:vAlign w:val="center"/>
          </w:tcPr>
          <w:p w:rsidR="0057609D" w:rsidRDefault="0022424F" w:rsidP="00B5719A">
            <w:pPr>
              <w:jc w:val="center"/>
              <w:rPr>
                <w:sz w:val="24"/>
              </w:rPr>
            </w:pPr>
            <w:r>
              <w:rPr>
                <w:rFonts w:hint="eastAsia"/>
                <w:sz w:val="24"/>
              </w:rPr>
              <w:t>2020.</w:t>
            </w:r>
            <w:r w:rsidR="00B5719A">
              <w:rPr>
                <w:rFonts w:hint="eastAsia"/>
                <w:sz w:val="24"/>
              </w:rPr>
              <w:t>12</w:t>
            </w:r>
          </w:p>
        </w:tc>
      </w:tr>
      <w:tr w:rsidR="0057609D" w:rsidTr="00C7685F">
        <w:trPr>
          <w:trHeight w:val="6701"/>
          <w:jc w:val="center"/>
        </w:trPr>
        <w:tc>
          <w:tcPr>
            <w:tcW w:w="9333" w:type="dxa"/>
            <w:gridSpan w:val="12"/>
            <w:tcBorders>
              <w:bottom w:val="single" w:sz="8" w:space="0" w:color="auto"/>
            </w:tcBorders>
          </w:tcPr>
          <w:p w:rsidR="00DC0553" w:rsidRPr="008268BC" w:rsidRDefault="00DC0553" w:rsidP="00DC0553">
            <w:pPr>
              <w:tabs>
                <w:tab w:val="left" w:pos="510"/>
              </w:tabs>
              <w:adjustRightInd w:val="0"/>
              <w:snapToGrid w:val="0"/>
              <w:spacing w:line="460" w:lineRule="exact"/>
              <w:ind w:leftChars="13" w:left="27" w:firstLineChars="195" w:firstLine="468"/>
              <w:rPr>
                <w:rFonts w:ascii="黑体" w:eastAsia="黑体" w:hAnsi="黑体"/>
                <w:sz w:val="24"/>
              </w:rPr>
            </w:pPr>
            <w:r w:rsidRPr="008268BC">
              <w:rPr>
                <w:rFonts w:ascii="黑体" w:eastAsia="黑体" w:hAnsi="黑体" w:hint="eastAsia"/>
                <w:sz w:val="24"/>
              </w:rPr>
              <w:t>一、</w:t>
            </w:r>
            <w:r w:rsidRPr="008268BC">
              <w:rPr>
                <w:rFonts w:ascii="黑体" w:eastAsia="黑体" w:hAnsi="黑体"/>
                <w:sz w:val="24"/>
              </w:rPr>
              <w:t>项目由来</w:t>
            </w:r>
          </w:p>
          <w:p w:rsidR="00DC0553" w:rsidRDefault="00DC0553" w:rsidP="00DC0553">
            <w:pPr>
              <w:spacing w:line="460" w:lineRule="exact"/>
              <w:ind w:firstLineChars="200" w:firstLine="480"/>
              <w:rPr>
                <w:sz w:val="24"/>
              </w:rPr>
            </w:pPr>
            <w:r w:rsidRPr="00013209">
              <w:rPr>
                <w:rFonts w:hint="eastAsia"/>
                <w:bCs/>
                <w:sz w:val="24"/>
              </w:rPr>
              <w:t>河南心连心化学工业集团股份有限公司</w:t>
            </w:r>
            <w:r w:rsidRPr="00013209">
              <w:rPr>
                <w:rFonts w:hint="eastAsia"/>
                <w:sz w:val="24"/>
              </w:rPr>
              <w:t>，始建于</w:t>
            </w:r>
            <w:r w:rsidRPr="00013209">
              <w:rPr>
                <w:sz w:val="24"/>
              </w:rPr>
              <w:t>1969</w:t>
            </w:r>
            <w:r w:rsidRPr="00013209">
              <w:rPr>
                <w:rFonts w:hint="eastAsia"/>
                <w:sz w:val="24"/>
              </w:rPr>
              <w:t>年，</w:t>
            </w:r>
            <w:r w:rsidRPr="00013209">
              <w:rPr>
                <w:sz w:val="24"/>
              </w:rPr>
              <w:t>2003</w:t>
            </w:r>
            <w:r w:rsidRPr="00013209">
              <w:rPr>
                <w:rFonts w:hint="eastAsia"/>
                <w:sz w:val="24"/>
              </w:rPr>
              <w:t>年由地方县级国有企业改制为全民营企业。公司在新乡县小冀镇和新乡经济技术产业集聚区</w:t>
            </w:r>
            <w:r w:rsidR="00A640B9">
              <w:rPr>
                <w:rFonts w:hint="eastAsia"/>
                <w:sz w:val="24"/>
              </w:rPr>
              <w:t>各有一个</w:t>
            </w:r>
            <w:r w:rsidRPr="00013209">
              <w:rPr>
                <w:rFonts w:hint="eastAsia"/>
                <w:sz w:val="24"/>
              </w:rPr>
              <w:t>生产厂区</w:t>
            </w:r>
            <w:r>
              <w:rPr>
                <w:rFonts w:hint="eastAsia"/>
                <w:sz w:val="24"/>
              </w:rPr>
              <w:t>，分为一分厂、二分公司、四分公司和复合肥公司。</w:t>
            </w:r>
            <w:r w:rsidRPr="00013209">
              <w:rPr>
                <w:rFonts w:hint="eastAsia"/>
                <w:sz w:val="24"/>
              </w:rPr>
              <w:t>主要产品包括合成氨、甲醇、尿素、复合肥等。</w:t>
            </w:r>
          </w:p>
          <w:p w:rsidR="00DC0553" w:rsidRDefault="00BA1D37" w:rsidP="00BA1D37">
            <w:pPr>
              <w:spacing w:line="460" w:lineRule="exact"/>
              <w:ind w:firstLineChars="200" w:firstLine="480"/>
              <w:rPr>
                <w:sz w:val="24"/>
              </w:rPr>
            </w:pPr>
            <w:r w:rsidRPr="00BA1D37">
              <w:rPr>
                <w:rFonts w:hint="eastAsia"/>
                <w:bCs/>
                <w:sz w:val="24"/>
              </w:rPr>
              <w:t>河南心连心化学工业集团股份有限公司</w:t>
            </w:r>
            <w:r>
              <w:rPr>
                <w:rFonts w:hint="eastAsia"/>
                <w:bCs/>
                <w:sz w:val="24"/>
              </w:rPr>
              <w:t>内</w:t>
            </w:r>
            <w:r w:rsidR="00DC0553">
              <w:rPr>
                <w:rFonts w:hint="eastAsia"/>
                <w:sz w:val="24"/>
              </w:rPr>
              <w:t>环评批复及验收情况见下表。</w:t>
            </w:r>
          </w:p>
          <w:p w:rsidR="00F55C67" w:rsidRPr="00ED2211" w:rsidRDefault="00F55C67" w:rsidP="00B272DB">
            <w:pPr>
              <w:pStyle w:val="af5"/>
              <w:spacing w:line="480" w:lineRule="exact"/>
              <w:ind w:firstLineChars="200" w:firstLine="482"/>
              <w:rPr>
                <w:rFonts w:ascii="Times New Roman" w:hAnsi="Times New Roman" w:cs="Times New Roman"/>
                <w:b/>
                <w:sz w:val="24"/>
                <w:u w:val="single"/>
              </w:rPr>
            </w:pPr>
          </w:p>
        </w:tc>
      </w:tr>
    </w:tbl>
    <w:p w:rsidR="00DC0553" w:rsidRDefault="00DC0553" w:rsidP="00FD6620">
      <w:pPr>
        <w:spacing w:line="460" w:lineRule="exact"/>
        <w:ind w:firstLineChars="200" w:firstLine="480"/>
        <w:rPr>
          <w:sz w:val="24"/>
        </w:rPr>
        <w:sectPr w:rsidR="00DC0553" w:rsidSect="00D27579">
          <w:headerReference w:type="default" r:id="rId9"/>
          <w:footerReference w:type="even" r:id="rId10"/>
          <w:footerReference w:type="default" r:id="rId11"/>
          <w:pgSz w:w="11907" w:h="16840"/>
          <w:pgMar w:top="1418" w:right="1134" w:bottom="1701" w:left="1134" w:header="851" w:footer="992" w:gutter="0"/>
          <w:pgNumType w:start="1"/>
          <w:cols w:space="720"/>
          <w:docGrid w:type="lines" w:linePitch="312"/>
        </w:sectPr>
      </w:pPr>
    </w:p>
    <w:p w:rsidR="00852B21" w:rsidRDefault="00CF20D7" w:rsidP="00852B21">
      <w:pPr>
        <w:spacing w:line="460" w:lineRule="exact"/>
        <w:ind w:firstLineChars="200" w:firstLine="480"/>
        <w:jc w:val="left"/>
        <w:rPr>
          <w:rFonts w:eastAsia="黑体"/>
          <w:sz w:val="24"/>
          <w:lang w:val="pt-BR"/>
        </w:rPr>
      </w:pPr>
      <w:r w:rsidRPr="00CF20D7">
        <w:rPr>
          <w:sz w:val="24"/>
        </w:rPr>
        <w:lastRenderedPageBreak/>
        <w:t xml:space="preserve">   </w:t>
      </w:r>
      <w:r w:rsidR="00852B21">
        <w:rPr>
          <w:rFonts w:eastAsia="黑体" w:hAnsi="黑体" w:hint="eastAsia"/>
          <w:sz w:val="24"/>
          <w:lang w:val="pt-BR"/>
        </w:rPr>
        <w:t>表</w:t>
      </w:r>
      <w:r w:rsidR="00852B21">
        <w:rPr>
          <w:rFonts w:eastAsia="黑体"/>
          <w:sz w:val="24"/>
        </w:rPr>
        <w:t>1</w:t>
      </w:r>
      <w:r w:rsidR="00852B21">
        <w:rPr>
          <w:rFonts w:eastAsia="黑体"/>
          <w:sz w:val="24"/>
          <w:lang w:val="pt-BR"/>
        </w:rPr>
        <w:t xml:space="preserve">   </w:t>
      </w:r>
      <w:r w:rsidR="00852B21">
        <w:rPr>
          <w:rFonts w:eastAsia="黑体"/>
          <w:sz w:val="24"/>
        </w:rPr>
        <w:t xml:space="preserve">            </w:t>
      </w:r>
      <w:r w:rsidR="00BA1D37">
        <w:rPr>
          <w:rFonts w:eastAsia="黑体" w:hint="eastAsia"/>
          <w:sz w:val="24"/>
        </w:rPr>
        <w:t xml:space="preserve">             </w:t>
      </w:r>
      <w:r w:rsidR="00852B21">
        <w:rPr>
          <w:rFonts w:eastAsia="黑体"/>
          <w:sz w:val="24"/>
        </w:rPr>
        <w:t xml:space="preserve">  </w:t>
      </w:r>
      <w:r w:rsidR="00BA1D37" w:rsidRPr="00BA1D37">
        <w:rPr>
          <w:rFonts w:eastAsia="黑体" w:hAnsi="黑体" w:hint="eastAsia"/>
          <w:bCs/>
          <w:sz w:val="24"/>
        </w:rPr>
        <w:t>河南心连心化学工业集团股份有限公司</w:t>
      </w:r>
      <w:r w:rsidR="00852B21">
        <w:rPr>
          <w:rFonts w:eastAsia="黑体" w:hAnsi="黑体" w:hint="eastAsia"/>
          <w:sz w:val="24"/>
          <w:lang w:val="pt-BR"/>
        </w:rPr>
        <w:t>环评批复及验收情况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1"/>
        <w:gridCol w:w="576"/>
        <w:gridCol w:w="4223"/>
        <w:gridCol w:w="1981"/>
        <w:gridCol w:w="1283"/>
        <w:gridCol w:w="2099"/>
        <w:gridCol w:w="1162"/>
        <w:gridCol w:w="6"/>
        <w:gridCol w:w="987"/>
        <w:gridCol w:w="1700"/>
        <w:gridCol w:w="1064"/>
      </w:tblGrid>
      <w:tr w:rsidR="00E8414C" w:rsidRPr="00843A1E" w:rsidTr="003745D4">
        <w:trPr>
          <w:trHeight w:val="397"/>
          <w:jc w:val="center"/>
        </w:trPr>
        <w:tc>
          <w:tcPr>
            <w:tcW w:w="264" w:type="pct"/>
            <w:vMerge w:val="restart"/>
            <w:vAlign w:val="center"/>
          </w:tcPr>
          <w:p w:rsidR="00E8414C" w:rsidRPr="00843A1E" w:rsidRDefault="00E8414C" w:rsidP="00D8289F">
            <w:pPr>
              <w:jc w:val="center"/>
              <w:rPr>
                <w:b/>
                <w:szCs w:val="21"/>
              </w:rPr>
            </w:pPr>
            <w:r w:rsidRPr="00843A1E">
              <w:rPr>
                <w:rFonts w:hint="eastAsia"/>
                <w:b/>
                <w:szCs w:val="21"/>
              </w:rPr>
              <w:t>项目</w:t>
            </w:r>
          </w:p>
          <w:p w:rsidR="00E8414C" w:rsidRPr="00843A1E" w:rsidRDefault="00E8414C" w:rsidP="00D8289F">
            <w:pPr>
              <w:jc w:val="center"/>
              <w:rPr>
                <w:b/>
                <w:szCs w:val="21"/>
              </w:rPr>
            </w:pPr>
            <w:r w:rsidRPr="00843A1E">
              <w:rPr>
                <w:rFonts w:hint="eastAsia"/>
                <w:b/>
                <w:szCs w:val="21"/>
              </w:rPr>
              <w:t>位置</w:t>
            </w:r>
          </w:p>
        </w:tc>
        <w:tc>
          <w:tcPr>
            <w:tcW w:w="1507" w:type="pct"/>
            <w:gridSpan w:val="2"/>
            <w:vMerge w:val="restart"/>
            <w:vAlign w:val="center"/>
          </w:tcPr>
          <w:p w:rsidR="00E8414C" w:rsidRPr="00843A1E" w:rsidRDefault="00E8414C" w:rsidP="00031126">
            <w:pPr>
              <w:jc w:val="center"/>
              <w:rPr>
                <w:b/>
                <w:szCs w:val="21"/>
              </w:rPr>
            </w:pPr>
            <w:r w:rsidRPr="00843A1E">
              <w:rPr>
                <w:rFonts w:hint="eastAsia"/>
                <w:b/>
                <w:szCs w:val="21"/>
              </w:rPr>
              <w:t>项目名称</w:t>
            </w:r>
          </w:p>
        </w:tc>
        <w:tc>
          <w:tcPr>
            <w:tcW w:w="2049" w:type="pct"/>
            <w:gridSpan w:val="4"/>
            <w:vAlign w:val="center"/>
          </w:tcPr>
          <w:p w:rsidR="00E8414C" w:rsidRPr="00843A1E" w:rsidRDefault="00E8414C" w:rsidP="00031126">
            <w:pPr>
              <w:jc w:val="center"/>
              <w:rPr>
                <w:b/>
                <w:szCs w:val="21"/>
              </w:rPr>
            </w:pPr>
            <w:r w:rsidRPr="00843A1E">
              <w:rPr>
                <w:rFonts w:hint="eastAsia"/>
                <w:b/>
                <w:szCs w:val="21"/>
              </w:rPr>
              <w:t>环评情况</w:t>
            </w:r>
          </w:p>
        </w:tc>
        <w:tc>
          <w:tcPr>
            <w:tcW w:w="1180" w:type="pct"/>
            <w:gridSpan w:val="4"/>
            <w:vAlign w:val="center"/>
          </w:tcPr>
          <w:p w:rsidR="00E8414C" w:rsidRPr="00843A1E" w:rsidRDefault="00E8414C" w:rsidP="00031126">
            <w:pPr>
              <w:jc w:val="center"/>
              <w:rPr>
                <w:b/>
                <w:szCs w:val="21"/>
              </w:rPr>
            </w:pPr>
            <w:r w:rsidRPr="00843A1E">
              <w:rPr>
                <w:rFonts w:hint="eastAsia"/>
                <w:b/>
                <w:szCs w:val="21"/>
              </w:rPr>
              <w:t>竣工环保验收情况</w:t>
            </w:r>
          </w:p>
        </w:tc>
      </w:tr>
      <w:tr w:rsidR="00E8414C" w:rsidRPr="00843A1E" w:rsidTr="003745D4">
        <w:trPr>
          <w:trHeight w:val="397"/>
          <w:jc w:val="center"/>
        </w:trPr>
        <w:tc>
          <w:tcPr>
            <w:tcW w:w="264" w:type="pct"/>
            <w:vMerge/>
            <w:vAlign w:val="center"/>
          </w:tcPr>
          <w:p w:rsidR="00E8414C" w:rsidRPr="00843A1E" w:rsidRDefault="00E8414C" w:rsidP="00031126">
            <w:pPr>
              <w:jc w:val="center"/>
              <w:rPr>
                <w:szCs w:val="21"/>
              </w:rPr>
            </w:pPr>
          </w:p>
        </w:tc>
        <w:tc>
          <w:tcPr>
            <w:tcW w:w="1507" w:type="pct"/>
            <w:gridSpan w:val="2"/>
            <w:vMerge/>
            <w:vAlign w:val="center"/>
          </w:tcPr>
          <w:p w:rsidR="00E8414C" w:rsidRPr="00843A1E" w:rsidRDefault="00E8414C" w:rsidP="00031126">
            <w:pPr>
              <w:jc w:val="center"/>
              <w:rPr>
                <w:szCs w:val="21"/>
              </w:rPr>
            </w:pP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评价单位</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审批</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部门</w:t>
            </w:r>
          </w:p>
        </w:tc>
        <w:tc>
          <w:tcPr>
            <w:tcW w:w="659"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批准文号</w:t>
            </w:r>
          </w:p>
        </w:tc>
        <w:tc>
          <w:tcPr>
            <w:tcW w:w="365"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批准年月</w:t>
            </w:r>
          </w:p>
        </w:tc>
        <w:tc>
          <w:tcPr>
            <w:tcW w:w="312"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审批</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部门</w:t>
            </w:r>
          </w:p>
        </w:tc>
        <w:tc>
          <w:tcPr>
            <w:tcW w:w="534"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验收情况</w:t>
            </w:r>
            <w:r w:rsidRPr="00843A1E">
              <w:rPr>
                <w:snapToGrid w:val="0"/>
                <w:szCs w:val="21"/>
              </w:rPr>
              <w:t>/</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批准文号</w:t>
            </w:r>
          </w:p>
        </w:tc>
        <w:tc>
          <w:tcPr>
            <w:tcW w:w="334"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验收时间</w:t>
            </w:r>
          </w:p>
        </w:tc>
      </w:tr>
      <w:tr w:rsidR="00E8414C" w:rsidRPr="00843A1E" w:rsidTr="003745D4">
        <w:trPr>
          <w:trHeight w:val="397"/>
          <w:jc w:val="center"/>
        </w:trPr>
        <w:tc>
          <w:tcPr>
            <w:tcW w:w="264" w:type="pct"/>
            <w:vMerge w:val="restar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一</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分厂</w:t>
            </w:r>
          </w:p>
        </w:tc>
        <w:tc>
          <w:tcPr>
            <w:tcW w:w="1507"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河南新乡化肥总厂采用改良水溶液全循环法尿素新技术联产高浓度尿基复合肥工程</w:t>
            </w: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新乡市环保</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科研所</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原河南省</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环保局</w:t>
            </w:r>
          </w:p>
        </w:tc>
        <w:tc>
          <w:tcPr>
            <w:tcW w:w="659"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豫环监</w:t>
            </w:r>
          </w:p>
          <w:p w:rsidR="00E8414C" w:rsidRPr="00843A1E" w:rsidRDefault="00E8414C" w:rsidP="00E5091C">
            <w:pPr>
              <w:adjustRightInd w:val="0"/>
              <w:snapToGrid w:val="0"/>
              <w:spacing w:line="300" w:lineRule="exact"/>
              <w:jc w:val="center"/>
              <w:rPr>
                <w:snapToGrid w:val="0"/>
                <w:szCs w:val="21"/>
              </w:rPr>
            </w:pPr>
            <w:r w:rsidRPr="00843A1E">
              <w:rPr>
                <w:rFonts w:hint="eastAsia"/>
                <w:snapToGrid w:val="0"/>
                <w:szCs w:val="21"/>
              </w:rPr>
              <w:t>(</w:t>
            </w:r>
            <w:r w:rsidRPr="00843A1E">
              <w:rPr>
                <w:snapToGrid w:val="0"/>
                <w:szCs w:val="21"/>
              </w:rPr>
              <w:t>2002</w:t>
            </w:r>
            <w:r w:rsidRPr="00843A1E">
              <w:rPr>
                <w:rFonts w:hint="eastAsia"/>
                <w:snapToGrid w:val="0"/>
                <w:szCs w:val="21"/>
              </w:rPr>
              <w:t>)</w:t>
            </w:r>
            <w:r w:rsidRPr="00843A1E">
              <w:rPr>
                <w:snapToGrid w:val="0"/>
                <w:szCs w:val="21"/>
              </w:rPr>
              <w:t xml:space="preserve"> 47</w:t>
            </w:r>
            <w:r w:rsidRPr="00843A1E">
              <w:rPr>
                <w:rFonts w:hint="eastAsia"/>
                <w:snapToGrid w:val="0"/>
                <w:szCs w:val="21"/>
              </w:rPr>
              <w:t>号</w:t>
            </w:r>
          </w:p>
        </w:tc>
        <w:tc>
          <w:tcPr>
            <w:tcW w:w="365" w:type="pct"/>
            <w:vAlign w:val="center"/>
          </w:tcPr>
          <w:p w:rsidR="00E8414C" w:rsidRPr="00843A1E" w:rsidRDefault="00E8414C" w:rsidP="00826FD1">
            <w:pPr>
              <w:adjustRightInd w:val="0"/>
              <w:snapToGrid w:val="0"/>
              <w:spacing w:line="300" w:lineRule="exact"/>
              <w:jc w:val="center"/>
              <w:rPr>
                <w:snapToGrid w:val="0"/>
                <w:szCs w:val="21"/>
              </w:rPr>
            </w:pPr>
            <w:r w:rsidRPr="00843A1E">
              <w:rPr>
                <w:snapToGrid w:val="0"/>
                <w:szCs w:val="21"/>
              </w:rPr>
              <w:t>200</w:t>
            </w:r>
            <w:r w:rsidRPr="00843A1E">
              <w:rPr>
                <w:rFonts w:hint="eastAsia"/>
                <w:snapToGrid w:val="0"/>
                <w:szCs w:val="21"/>
              </w:rPr>
              <w:t>2.5.</w:t>
            </w:r>
            <w:r w:rsidRPr="00843A1E">
              <w:rPr>
                <w:snapToGrid w:val="0"/>
                <w:szCs w:val="21"/>
              </w:rPr>
              <w:t>13</w:t>
            </w:r>
          </w:p>
        </w:tc>
        <w:tc>
          <w:tcPr>
            <w:tcW w:w="312"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环保厅</w:t>
            </w:r>
          </w:p>
        </w:tc>
        <w:tc>
          <w:tcPr>
            <w:tcW w:w="534"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豫环保验</w:t>
            </w:r>
          </w:p>
          <w:p w:rsidR="00E8414C" w:rsidRPr="00843A1E" w:rsidRDefault="00E8414C" w:rsidP="00E5091C">
            <w:pPr>
              <w:adjustRightInd w:val="0"/>
              <w:snapToGrid w:val="0"/>
              <w:spacing w:line="300" w:lineRule="exact"/>
              <w:jc w:val="center"/>
              <w:rPr>
                <w:snapToGrid w:val="0"/>
                <w:szCs w:val="21"/>
              </w:rPr>
            </w:pPr>
            <w:r w:rsidRPr="00843A1E">
              <w:rPr>
                <w:rFonts w:hint="eastAsia"/>
                <w:snapToGrid w:val="0"/>
                <w:szCs w:val="21"/>
              </w:rPr>
              <w:t>(</w:t>
            </w:r>
            <w:r w:rsidRPr="00843A1E">
              <w:rPr>
                <w:snapToGrid w:val="0"/>
                <w:szCs w:val="21"/>
              </w:rPr>
              <w:t>2004</w:t>
            </w:r>
            <w:r w:rsidRPr="00843A1E">
              <w:rPr>
                <w:rFonts w:hint="eastAsia"/>
                <w:snapToGrid w:val="0"/>
                <w:szCs w:val="21"/>
              </w:rPr>
              <w:t>)</w:t>
            </w:r>
            <w:r w:rsidRPr="00843A1E">
              <w:rPr>
                <w:snapToGrid w:val="0"/>
                <w:szCs w:val="21"/>
              </w:rPr>
              <w:t xml:space="preserve"> 34</w:t>
            </w:r>
            <w:r w:rsidRPr="00843A1E">
              <w:rPr>
                <w:rFonts w:hint="eastAsia"/>
                <w:snapToGrid w:val="0"/>
                <w:szCs w:val="21"/>
              </w:rPr>
              <w:t>号</w:t>
            </w:r>
          </w:p>
        </w:tc>
        <w:tc>
          <w:tcPr>
            <w:tcW w:w="334" w:type="pct"/>
            <w:vAlign w:val="center"/>
          </w:tcPr>
          <w:p w:rsidR="00E8414C" w:rsidRPr="00843A1E" w:rsidRDefault="00E8414C">
            <w:pPr>
              <w:adjustRightInd w:val="0"/>
              <w:snapToGrid w:val="0"/>
              <w:spacing w:line="300" w:lineRule="exact"/>
              <w:jc w:val="center"/>
              <w:rPr>
                <w:snapToGrid w:val="0"/>
                <w:szCs w:val="21"/>
              </w:rPr>
            </w:pPr>
            <w:r w:rsidRPr="00843A1E">
              <w:rPr>
                <w:snapToGrid w:val="0"/>
                <w:szCs w:val="21"/>
              </w:rPr>
              <w:t>200</w:t>
            </w:r>
            <w:r w:rsidRPr="00843A1E">
              <w:rPr>
                <w:rFonts w:hint="eastAsia"/>
                <w:snapToGrid w:val="0"/>
                <w:szCs w:val="21"/>
              </w:rPr>
              <w:t>4.8.</w:t>
            </w:r>
            <w:r w:rsidRPr="00843A1E">
              <w:rPr>
                <w:snapToGrid w:val="0"/>
                <w:szCs w:val="21"/>
              </w:rPr>
              <w:t xml:space="preserve">24 </w:t>
            </w:r>
          </w:p>
        </w:tc>
      </w:tr>
      <w:tr w:rsidR="00E8414C" w:rsidRPr="00843A1E" w:rsidTr="003745D4">
        <w:trPr>
          <w:trHeight w:val="397"/>
          <w:jc w:val="center"/>
        </w:trPr>
        <w:tc>
          <w:tcPr>
            <w:tcW w:w="264" w:type="pct"/>
            <w:vMerge/>
            <w:vAlign w:val="center"/>
          </w:tcPr>
          <w:p w:rsidR="00E8414C" w:rsidRPr="00843A1E" w:rsidRDefault="00E8414C" w:rsidP="00031126">
            <w:pPr>
              <w:jc w:val="center"/>
              <w:rPr>
                <w:szCs w:val="21"/>
              </w:rPr>
            </w:pPr>
          </w:p>
        </w:tc>
        <w:tc>
          <w:tcPr>
            <w:tcW w:w="1507" w:type="pct"/>
            <w:gridSpan w:val="2"/>
            <w:vAlign w:val="center"/>
          </w:tcPr>
          <w:p w:rsidR="00E8414C" w:rsidRPr="004810D4" w:rsidRDefault="00E8414C" w:rsidP="004810D4">
            <w:pPr>
              <w:adjustRightInd w:val="0"/>
              <w:snapToGrid w:val="0"/>
              <w:spacing w:line="300" w:lineRule="exact"/>
              <w:jc w:val="center"/>
              <w:rPr>
                <w:snapToGrid w:val="0"/>
                <w:szCs w:val="21"/>
              </w:rPr>
            </w:pPr>
            <w:r w:rsidRPr="00843A1E">
              <w:rPr>
                <w:rFonts w:hint="eastAsia"/>
                <w:snapToGrid w:val="0"/>
                <w:szCs w:val="21"/>
              </w:rPr>
              <w:t>河南心连心化工有限公司动力结构调整工程</w:t>
            </w: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河南省环境</w:t>
            </w:r>
          </w:p>
          <w:p w:rsidR="00E8414C" w:rsidRPr="00843A1E" w:rsidRDefault="00E8414C" w:rsidP="00031126">
            <w:pPr>
              <w:jc w:val="center"/>
              <w:rPr>
                <w:szCs w:val="21"/>
              </w:rPr>
            </w:pPr>
            <w:r w:rsidRPr="00843A1E">
              <w:rPr>
                <w:rFonts w:hint="eastAsia"/>
                <w:snapToGrid w:val="0"/>
                <w:szCs w:val="21"/>
              </w:rPr>
              <w:t>保护研究所</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原河南省</w:t>
            </w:r>
          </w:p>
          <w:p w:rsidR="00E8414C" w:rsidRPr="00843A1E" w:rsidRDefault="00E8414C" w:rsidP="00031126">
            <w:pPr>
              <w:jc w:val="center"/>
              <w:rPr>
                <w:szCs w:val="21"/>
              </w:rPr>
            </w:pPr>
            <w:r w:rsidRPr="00843A1E">
              <w:rPr>
                <w:rFonts w:hint="eastAsia"/>
                <w:snapToGrid w:val="0"/>
                <w:szCs w:val="21"/>
              </w:rPr>
              <w:t>环保局</w:t>
            </w:r>
          </w:p>
        </w:tc>
        <w:tc>
          <w:tcPr>
            <w:tcW w:w="659"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豫环监</w:t>
            </w:r>
          </w:p>
          <w:p w:rsidR="00E8414C" w:rsidRPr="00843A1E" w:rsidRDefault="00E8414C" w:rsidP="00E5091C">
            <w:pPr>
              <w:jc w:val="center"/>
              <w:rPr>
                <w:szCs w:val="21"/>
              </w:rPr>
            </w:pPr>
            <w:r w:rsidRPr="00843A1E">
              <w:rPr>
                <w:rFonts w:hint="eastAsia"/>
                <w:snapToGrid w:val="0"/>
                <w:szCs w:val="21"/>
              </w:rPr>
              <w:t>(</w:t>
            </w:r>
            <w:r w:rsidRPr="00843A1E">
              <w:rPr>
                <w:snapToGrid w:val="0"/>
                <w:szCs w:val="21"/>
              </w:rPr>
              <w:t>2004</w:t>
            </w:r>
            <w:r w:rsidRPr="00843A1E">
              <w:rPr>
                <w:rFonts w:hint="eastAsia"/>
                <w:snapToGrid w:val="0"/>
                <w:szCs w:val="21"/>
              </w:rPr>
              <w:t>)</w:t>
            </w:r>
            <w:r w:rsidRPr="00843A1E">
              <w:rPr>
                <w:snapToGrid w:val="0"/>
                <w:szCs w:val="21"/>
              </w:rPr>
              <w:t>158</w:t>
            </w:r>
            <w:r w:rsidRPr="00843A1E">
              <w:rPr>
                <w:rFonts w:hint="eastAsia"/>
                <w:snapToGrid w:val="0"/>
                <w:szCs w:val="21"/>
              </w:rPr>
              <w:t>号</w:t>
            </w:r>
          </w:p>
        </w:tc>
        <w:tc>
          <w:tcPr>
            <w:tcW w:w="365" w:type="pct"/>
            <w:vAlign w:val="center"/>
          </w:tcPr>
          <w:p w:rsidR="00E8414C" w:rsidRPr="00843A1E" w:rsidRDefault="00E8414C" w:rsidP="00826FD1">
            <w:pPr>
              <w:jc w:val="center"/>
              <w:rPr>
                <w:szCs w:val="21"/>
              </w:rPr>
            </w:pPr>
            <w:r w:rsidRPr="00843A1E">
              <w:rPr>
                <w:snapToGrid w:val="0"/>
                <w:szCs w:val="21"/>
              </w:rPr>
              <w:t>200</w:t>
            </w:r>
            <w:r w:rsidRPr="00843A1E">
              <w:rPr>
                <w:rFonts w:hint="eastAsia"/>
                <w:snapToGrid w:val="0"/>
                <w:szCs w:val="21"/>
              </w:rPr>
              <w:t>4.10.</w:t>
            </w:r>
            <w:r w:rsidRPr="00843A1E">
              <w:rPr>
                <w:snapToGrid w:val="0"/>
                <w:szCs w:val="21"/>
              </w:rPr>
              <w:t>29</w:t>
            </w:r>
          </w:p>
        </w:tc>
        <w:tc>
          <w:tcPr>
            <w:tcW w:w="312"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w:t>
            </w:r>
          </w:p>
          <w:p w:rsidR="00E8414C" w:rsidRPr="00843A1E" w:rsidRDefault="00E8414C" w:rsidP="00031126">
            <w:pPr>
              <w:jc w:val="center"/>
              <w:rPr>
                <w:szCs w:val="21"/>
              </w:rPr>
            </w:pPr>
            <w:r w:rsidRPr="00843A1E">
              <w:rPr>
                <w:rFonts w:hint="eastAsia"/>
                <w:snapToGrid w:val="0"/>
                <w:szCs w:val="21"/>
              </w:rPr>
              <w:t>环保厅</w:t>
            </w:r>
          </w:p>
        </w:tc>
        <w:tc>
          <w:tcPr>
            <w:tcW w:w="534"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豫环评验</w:t>
            </w:r>
          </w:p>
          <w:p w:rsidR="00E8414C" w:rsidRPr="00843A1E" w:rsidRDefault="00E8414C" w:rsidP="00E5091C">
            <w:pPr>
              <w:jc w:val="center"/>
              <w:rPr>
                <w:szCs w:val="21"/>
              </w:rPr>
            </w:pPr>
            <w:r w:rsidRPr="00843A1E">
              <w:rPr>
                <w:rFonts w:hint="eastAsia"/>
                <w:snapToGrid w:val="0"/>
                <w:szCs w:val="21"/>
              </w:rPr>
              <w:t>(</w:t>
            </w:r>
            <w:r w:rsidRPr="00843A1E">
              <w:rPr>
                <w:snapToGrid w:val="0"/>
                <w:szCs w:val="21"/>
              </w:rPr>
              <w:t>2011</w:t>
            </w:r>
            <w:r w:rsidRPr="00843A1E">
              <w:rPr>
                <w:rFonts w:hint="eastAsia"/>
                <w:snapToGrid w:val="0"/>
                <w:szCs w:val="21"/>
              </w:rPr>
              <w:t>)</w:t>
            </w:r>
            <w:r w:rsidRPr="00843A1E">
              <w:rPr>
                <w:snapToGrid w:val="0"/>
                <w:szCs w:val="21"/>
              </w:rPr>
              <w:t xml:space="preserve"> 18</w:t>
            </w:r>
            <w:r w:rsidRPr="00843A1E">
              <w:rPr>
                <w:rFonts w:hint="eastAsia"/>
                <w:snapToGrid w:val="0"/>
                <w:szCs w:val="21"/>
              </w:rPr>
              <w:t>号</w:t>
            </w:r>
          </w:p>
        </w:tc>
        <w:tc>
          <w:tcPr>
            <w:tcW w:w="334" w:type="pct"/>
            <w:vAlign w:val="center"/>
          </w:tcPr>
          <w:p w:rsidR="00E8414C" w:rsidRPr="00843A1E" w:rsidRDefault="00E8414C" w:rsidP="0058619E">
            <w:pPr>
              <w:jc w:val="center"/>
              <w:rPr>
                <w:szCs w:val="21"/>
              </w:rPr>
            </w:pPr>
            <w:r w:rsidRPr="00843A1E">
              <w:rPr>
                <w:snapToGrid w:val="0"/>
                <w:szCs w:val="21"/>
              </w:rPr>
              <w:t>201</w:t>
            </w:r>
            <w:r w:rsidRPr="00843A1E">
              <w:rPr>
                <w:rFonts w:hint="eastAsia"/>
                <w:snapToGrid w:val="0"/>
                <w:szCs w:val="21"/>
              </w:rPr>
              <w:t>1.4.</w:t>
            </w:r>
            <w:r w:rsidRPr="00843A1E">
              <w:rPr>
                <w:snapToGrid w:val="0"/>
                <w:szCs w:val="21"/>
              </w:rPr>
              <w:t>28</w:t>
            </w:r>
          </w:p>
        </w:tc>
      </w:tr>
      <w:tr w:rsidR="00E8414C" w:rsidRPr="00843A1E" w:rsidTr="003745D4">
        <w:trPr>
          <w:trHeight w:val="397"/>
          <w:jc w:val="center"/>
        </w:trPr>
        <w:tc>
          <w:tcPr>
            <w:tcW w:w="264" w:type="pct"/>
            <w:vMerge w:val="restart"/>
            <w:vAlign w:val="center"/>
          </w:tcPr>
          <w:p w:rsidR="00E8414C" w:rsidRPr="00843A1E" w:rsidRDefault="00E8414C">
            <w:pPr>
              <w:adjustRightInd w:val="0"/>
              <w:snapToGrid w:val="0"/>
              <w:spacing w:line="300" w:lineRule="exact"/>
              <w:jc w:val="center"/>
              <w:rPr>
                <w:bCs/>
                <w:szCs w:val="21"/>
              </w:rPr>
            </w:pPr>
            <w:r w:rsidRPr="00843A1E">
              <w:rPr>
                <w:rFonts w:hint="eastAsia"/>
                <w:bCs/>
                <w:szCs w:val="21"/>
              </w:rPr>
              <w:t>二分公司</w:t>
            </w:r>
          </w:p>
        </w:tc>
        <w:tc>
          <w:tcPr>
            <w:tcW w:w="181" w:type="pct"/>
            <w:vAlign w:val="center"/>
          </w:tcPr>
          <w:p w:rsidR="00E8414C" w:rsidRPr="00843A1E" w:rsidRDefault="00E8414C">
            <w:pPr>
              <w:adjustRightInd w:val="0"/>
              <w:snapToGrid w:val="0"/>
              <w:spacing w:line="300" w:lineRule="exact"/>
              <w:jc w:val="center"/>
              <w:rPr>
                <w:bCs/>
                <w:szCs w:val="21"/>
              </w:rPr>
            </w:pPr>
            <w:r w:rsidRPr="00843A1E">
              <w:rPr>
                <w:rFonts w:hint="eastAsia"/>
                <w:bCs/>
                <w:szCs w:val="21"/>
              </w:rPr>
              <w:t>一期</w:t>
            </w:r>
          </w:p>
        </w:tc>
        <w:tc>
          <w:tcPr>
            <w:tcW w:w="1326" w:type="pct"/>
            <w:vAlign w:val="center"/>
          </w:tcPr>
          <w:p w:rsidR="00E8414C" w:rsidRPr="00843A1E" w:rsidRDefault="00E8414C">
            <w:pPr>
              <w:adjustRightInd w:val="0"/>
              <w:snapToGrid w:val="0"/>
              <w:spacing w:line="300" w:lineRule="exact"/>
              <w:jc w:val="center"/>
              <w:rPr>
                <w:bCs/>
                <w:szCs w:val="21"/>
              </w:rPr>
            </w:pPr>
            <w:r w:rsidRPr="00843A1E">
              <w:rPr>
                <w:rFonts w:hint="eastAsia"/>
                <w:bCs/>
                <w:szCs w:val="21"/>
              </w:rPr>
              <w:t>河南心连心化工有限公司年产</w:t>
            </w:r>
            <w:r w:rsidRPr="00843A1E">
              <w:rPr>
                <w:bCs/>
                <w:szCs w:val="21"/>
              </w:rPr>
              <w:t>30</w:t>
            </w:r>
            <w:r w:rsidRPr="00843A1E">
              <w:rPr>
                <w:rFonts w:hint="eastAsia"/>
                <w:bCs/>
                <w:szCs w:val="21"/>
              </w:rPr>
              <w:t>万吨尿素工程</w:t>
            </w:r>
          </w:p>
        </w:tc>
        <w:tc>
          <w:tcPr>
            <w:tcW w:w="622" w:type="pct"/>
            <w:vAlign w:val="center"/>
          </w:tcPr>
          <w:p w:rsidR="00E8414C" w:rsidRPr="00843A1E" w:rsidRDefault="00E8414C">
            <w:pPr>
              <w:adjustRightInd w:val="0"/>
              <w:snapToGrid w:val="0"/>
              <w:spacing w:line="300" w:lineRule="exact"/>
              <w:jc w:val="center"/>
              <w:rPr>
                <w:bCs/>
                <w:szCs w:val="21"/>
              </w:rPr>
            </w:pPr>
            <w:r w:rsidRPr="00843A1E">
              <w:rPr>
                <w:rFonts w:hint="eastAsia"/>
                <w:bCs/>
                <w:szCs w:val="21"/>
              </w:rPr>
              <w:t>新乡市环境保护</w:t>
            </w:r>
          </w:p>
          <w:p w:rsidR="00E8414C" w:rsidRPr="00843A1E" w:rsidRDefault="00E8414C">
            <w:pPr>
              <w:adjustRightInd w:val="0"/>
              <w:snapToGrid w:val="0"/>
              <w:spacing w:line="300" w:lineRule="exact"/>
              <w:jc w:val="center"/>
              <w:rPr>
                <w:bCs/>
                <w:szCs w:val="21"/>
              </w:rPr>
            </w:pPr>
            <w:r w:rsidRPr="00843A1E">
              <w:rPr>
                <w:rFonts w:hint="eastAsia"/>
                <w:bCs/>
                <w:szCs w:val="21"/>
              </w:rPr>
              <w:t>科学研究院</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环保厅</w:t>
            </w:r>
          </w:p>
        </w:tc>
        <w:tc>
          <w:tcPr>
            <w:tcW w:w="659"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豫环监</w:t>
            </w:r>
          </w:p>
          <w:p w:rsidR="00E8414C" w:rsidRPr="00843A1E" w:rsidRDefault="00E8414C" w:rsidP="00E5091C">
            <w:pPr>
              <w:adjustRightInd w:val="0"/>
              <w:snapToGrid w:val="0"/>
              <w:spacing w:line="300" w:lineRule="exact"/>
              <w:jc w:val="center"/>
              <w:rPr>
                <w:bCs/>
                <w:szCs w:val="21"/>
              </w:rPr>
            </w:pPr>
            <w:r w:rsidRPr="00843A1E">
              <w:rPr>
                <w:rFonts w:hint="eastAsia"/>
                <w:snapToGrid w:val="0"/>
                <w:szCs w:val="21"/>
              </w:rPr>
              <w:t>(</w:t>
            </w:r>
            <w:r w:rsidRPr="00843A1E">
              <w:rPr>
                <w:snapToGrid w:val="0"/>
                <w:szCs w:val="21"/>
              </w:rPr>
              <w:t>2005</w:t>
            </w:r>
            <w:r w:rsidRPr="00843A1E">
              <w:rPr>
                <w:rFonts w:hint="eastAsia"/>
                <w:snapToGrid w:val="0"/>
                <w:szCs w:val="21"/>
              </w:rPr>
              <w:t>)</w:t>
            </w:r>
            <w:r w:rsidRPr="00843A1E">
              <w:rPr>
                <w:snapToGrid w:val="0"/>
                <w:szCs w:val="21"/>
              </w:rPr>
              <w:t xml:space="preserve"> 144</w:t>
            </w:r>
            <w:r w:rsidRPr="00843A1E">
              <w:rPr>
                <w:rFonts w:hint="eastAsia"/>
                <w:snapToGrid w:val="0"/>
                <w:szCs w:val="21"/>
              </w:rPr>
              <w:t>号</w:t>
            </w:r>
          </w:p>
        </w:tc>
        <w:tc>
          <w:tcPr>
            <w:tcW w:w="365" w:type="pct"/>
            <w:vAlign w:val="center"/>
          </w:tcPr>
          <w:p w:rsidR="00E8414C" w:rsidRPr="00843A1E" w:rsidRDefault="00E8414C" w:rsidP="00D40AA1">
            <w:pPr>
              <w:adjustRightInd w:val="0"/>
              <w:snapToGrid w:val="0"/>
              <w:spacing w:line="300" w:lineRule="exact"/>
              <w:jc w:val="center"/>
              <w:rPr>
                <w:bCs/>
                <w:szCs w:val="21"/>
              </w:rPr>
            </w:pPr>
            <w:r w:rsidRPr="00843A1E">
              <w:rPr>
                <w:bCs/>
                <w:szCs w:val="21"/>
              </w:rPr>
              <w:t>200</w:t>
            </w:r>
            <w:r w:rsidRPr="00843A1E">
              <w:rPr>
                <w:rFonts w:hint="eastAsia"/>
                <w:bCs/>
                <w:szCs w:val="21"/>
              </w:rPr>
              <w:t>5.10.</w:t>
            </w:r>
            <w:r w:rsidRPr="00843A1E">
              <w:rPr>
                <w:bCs/>
                <w:szCs w:val="21"/>
              </w:rPr>
              <w:t xml:space="preserve">11 </w:t>
            </w:r>
          </w:p>
        </w:tc>
        <w:tc>
          <w:tcPr>
            <w:tcW w:w="312" w:type="pct"/>
            <w:gridSpan w:val="2"/>
            <w:vAlign w:val="center"/>
          </w:tcPr>
          <w:p w:rsidR="00E8414C" w:rsidRPr="00843A1E" w:rsidRDefault="00E8414C">
            <w:pPr>
              <w:adjustRightInd w:val="0"/>
              <w:snapToGrid w:val="0"/>
              <w:spacing w:line="300" w:lineRule="exact"/>
              <w:jc w:val="center"/>
              <w:rPr>
                <w:bCs/>
                <w:szCs w:val="21"/>
              </w:rPr>
            </w:pPr>
            <w:r w:rsidRPr="00843A1E">
              <w:rPr>
                <w:rFonts w:hint="eastAsia"/>
                <w:bCs/>
                <w:szCs w:val="21"/>
              </w:rPr>
              <w:t>新乡市</w:t>
            </w:r>
          </w:p>
          <w:p w:rsidR="00E8414C" w:rsidRPr="00843A1E" w:rsidRDefault="00E8414C">
            <w:pPr>
              <w:adjustRightInd w:val="0"/>
              <w:snapToGrid w:val="0"/>
              <w:spacing w:line="300" w:lineRule="exact"/>
              <w:jc w:val="center"/>
              <w:rPr>
                <w:bCs/>
                <w:szCs w:val="21"/>
              </w:rPr>
            </w:pPr>
            <w:r w:rsidRPr="00843A1E">
              <w:rPr>
                <w:rFonts w:hint="eastAsia"/>
                <w:bCs/>
                <w:szCs w:val="21"/>
              </w:rPr>
              <w:t>环保局</w:t>
            </w:r>
          </w:p>
        </w:tc>
        <w:tc>
          <w:tcPr>
            <w:tcW w:w="534" w:type="pct"/>
            <w:vAlign w:val="center"/>
          </w:tcPr>
          <w:p w:rsidR="00E8414C" w:rsidRPr="00843A1E" w:rsidRDefault="00E8414C">
            <w:pPr>
              <w:adjustRightInd w:val="0"/>
              <w:snapToGrid w:val="0"/>
              <w:spacing w:line="300" w:lineRule="exact"/>
              <w:jc w:val="center"/>
              <w:rPr>
                <w:bCs/>
                <w:szCs w:val="21"/>
              </w:rPr>
            </w:pPr>
            <w:r w:rsidRPr="00843A1E">
              <w:rPr>
                <w:rFonts w:hint="eastAsia"/>
                <w:bCs/>
                <w:szCs w:val="21"/>
              </w:rPr>
              <w:t>新环验</w:t>
            </w:r>
          </w:p>
          <w:p w:rsidR="00E8414C" w:rsidRPr="00843A1E" w:rsidRDefault="00E8414C" w:rsidP="00E5091C">
            <w:pPr>
              <w:adjustRightInd w:val="0"/>
              <w:snapToGrid w:val="0"/>
              <w:spacing w:line="300" w:lineRule="exact"/>
              <w:jc w:val="center"/>
              <w:rPr>
                <w:bCs/>
                <w:szCs w:val="21"/>
              </w:rPr>
            </w:pPr>
            <w:r w:rsidRPr="00843A1E">
              <w:rPr>
                <w:rFonts w:hint="eastAsia"/>
                <w:bCs/>
                <w:szCs w:val="21"/>
              </w:rPr>
              <w:t>(</w:t>
            </w:r>
            <w:r w:rsidRPr="00843A1E">
              <w:rPr>
                <w:bCs/>
                <w:szCs w:val="21"/>
              </w:rPr>
              <w:t>2009</w:t>
            </w:r>
            <w:r w:rsidRPr="00843A1E">
              <w:rPr>
                <w:rFonts w:hint="eastAsia"/>
                <w:bCs/>
                <w:szCs w:val="21"/>
              </w:rPr>
              <w:t>)</w:t>
            </w:r>
            <w:r w:rsidRPr="00843A1E">
              <w:rPr>
                <w:bCs/>
                <w:szCs w:val="21"/>
              </w:rPr>
              <w:t xml:space="preserve"> 034</w:t>
            </w:r>
            <w:r w:rsidRPr="00843A1E">
              <w:rPr>
                <w:rFonts w:hint="eastAsia"/>
                <w:bCs/>
                <w:szCs w:val="21"/>
              </w:rPr>
              <w:t>号</w:t>
            </w:r>
          </w:p>
        </w:tc>
        <w:tc>
          <w:tcPr>
            <w:tcW w:w="334" w:type="pct"/>
            <w:vAlign w:val="center"/>
          </w:tcPr>
          <w:p w:rsidR="00E8414C" w:rsidRPr="00843A1E" w:rsidRDefault="00E8414C" w:rsidP="00D40AA1">
            <w:pPr>
              <w:adjustRightInd w:val="0"/>
              <w:snapToGrid w:val="0"/>
              <w:spacing w:line="300" w:lineRule="exact"/>
              <w:jc w:val="center"/>
              <w:rPr>
                <w:bCs/>
                <w:szCs w:val="21"/>
              </w:rPr>
            </w:pPr>
            <w:r w:rsidRPr="00843A1E">
              <w:rPr>
                <w:bCs/>
                <w:szCs w:val="21"/>
              </w:rPr>
              <w:t>200</w:t>
            </w:r>
            <w:r w:rsidRPr="00843A1E">
              <w:rPr>
                <w:rFonts w:hint="eastAsia"/>
                <w:bCs/>
                <w:szCs w:val="21"/>
              </w:rPr>
              <w:t>9.5.</w:t>
            </w:r>
            <w:r w:rsidRPr="00843A1E">
              <w:rPr>
                <w:bCs/>
                <w:szCs w:val="21"/>
              </w:rPr>
              <w:t>8</w:t>
            </w:r>
          </w:p>
        </w:tc>
      </w:tr>
      <w:tr w:rsidR="00E8414C" w:rsidRPr="00843A1E" w:rsidTr="003745D4">
        <w:trPr>
          <w:trHeight w:val="397"/>
          <w:jc w:val="center"/>
        </w:trPr>
        <w:tc>
          <w:tcPr>
            <w:tcW w:w="264" w:type="pct"/>
            <w:vMerge/>
            <w:vAlign w:val="center"/>
          </w:tcPr>
          <w:p w:rsidR="00E8414C" w:rsidRPr="00843A1E" w:rsidRDefault="00E8414C" w:rsidP="00031126">
            <w:pPr>
              <w:jc w:val="center"/>
              <w:rPr>
                <w:szCs w:val="21"/>
              </w:rPr>
            </w:pPr>
          </w:p>
        </w:tc>
        <w:tc>
          <w:tcPr>
            <w:tcW w:w="181" w:type="pct"/>
            <w:vAlign w:val="center"/>
          </w:tcPr>
          <w:p w:rsidR="00E8414C" w:rsidRPr="00843A1E" w:rsidRDefault="00E8414C" w:rsidP="00031126">
            <w:pPr>
              <w:jc w:val="center"/>
              <w:rPr>
                <w:szCs w:val="21"/>
              </w:rPr>
            </w:pPr>
            <w:r w:rsidRPr="00843A1E">
              <w:rPr>
                <w:rFonts w:hint="eastAsia"/>
                <w:snapToGrid w:val="0"/>
                <w:szCs w:val="21"/>
              </w:rPr>
              <w:t>二期</w:t>
            </w:r>
          </w:p>
        </w:tc>
        <w:tc>
          <w:tcPr>
            <w:tcW w:w="1326" w:type="pct"/>
            <w:vAlign w:val="center"/>
          </w:tcPr>
          <w:p w:rsidR="00E8414C" w:rsidRPr="00843A1E" w:rsidRDefault="00E8414C" w:rsidP="00031126">
            <w:pPr>
              <w:jc w:val="center"/>
              <w:rPr>
                <w:szCs w:val="21"/>
              </w:rPr>
            </w:pPr>
            <w:r w:rsidRPr="00843A1E">
              <w:rPr>
                <w:rFonts w:hint="eastAsia"/>
                <w:snapToGrid w:val="0"/>
                <w:szCs w:val="21"/>
              </w:rPr>
              <w:t>河南心连心化肥有限公司采用清洁生产工艺建设</w:t>
            </w:r>
            <w:r w:rsidRPr="00843A1E">
              <w:rPr>
                <w:snapToGrid w:val="0"/>
                <w:szCs w:val="21"/>
              </w:rPr>
              <w:t>40</w:t>
            </w:r>
            <w:r w:rsidRPr="00843A1E">
              <w:rPr>
                <w:rFonts w:hint="eastAsia"/>
                <w:snapToGrid w:val="0"/>
                <w:szCs w:val="21"/>
              </w:rPr>
              <w:t>万吨尿素工程</w:t>
            </w: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河南省化工研究所</w:t>
            </w:r>
          </w:p>
          <w:p w:rsidR="00E8414C" w:rsidRPr="00843A1E" w:rsidRDefault="00E8414C" w:rsidP="00031126">
            <w:pPr>
              <w:jc w:val="center"/>
              <w:rPr>
                <w:szCs w:val="21"/>
              </w:rPr>
            </w:pPr>
            <w:r w:rsidRPr="00843A1E">
              <w:rPr>
                <w:rFonts w:hint="eastAsia"/>
                <w:snapToGrid w:val="0"/>
                <w:szCs w:val="21"/>
              </w:rPr>
              <w:t>有限责任公司</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w:t>
            </w:r>
          </w:p>
          <w:p w:rsidR="00E8414C" w:rsidRPr="00843A1E" w:rsidRDefault="00E8414C" w:rsidP="00031126">
            <w:pPr>
              <w:jc w:val="center"/>
              <w:rPr>
                <w:szCs w:val="21"/>
              </w:rPr>
            </w:pPr>
            <w:r w:rsidRPr="00843A1E">
              <w:rPr>
                <w:rFonts w:hint="eastAsia"/>
                <w:snapToGrid w:val="0"/>
                <w:szCs w:val="21"/>
              </w:rPr>
              <w:t>环保厅</w:t>
            </w:r>
          </w:p>
        </w:tc>
        <w:tc>
          <w:tcPr>
            <w:tcW w:w="659"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豫环审</w:t>
            </w:r>
          </w:p>
          <w:p w:rsidR="00E8414C" w:rsidRPr="00843A1E" w:rsidRDefault="00E8414C" w:rsidP="00E5091C">
            <w:pPr>
              <w:jc w:val="center"/>
              <w:rPr>
                <w:szCs w:val="21"/>
              </w:rPr>
            </w:pPr>
            <w:r w:rsidRPr="00843A1E">
              <w:rPr>
                <w:rFonts w:hint="eastAsia"/>
                <w:snapToGrid w:val="0"/>
                <w:szCs w:val="21"/>
              </w:rPr>
              <w:t>(</w:t>
            </w:r>
            <w:r w:rsidRPr="00843A1E">
              <w:rPr>
                <w:snapToGrid w:val="0"/>
                <w:szCs w:val="21"/>
              </w:rPr>
              <w:t>2008</w:t>
            </w:r>
            <w:r w:rsidRPr="00843A1E">
              <w:rPr>
                <w:rFonts w:hint="eastAsia"/>
                <w:snapToGrid w:val="0"/>
                <w:szCs w:val="21"/>
              </w:rPr>
              <w:t>)</w:t>
            </w:r>
            <w:r w:rsidRPr="00843A1E">
              <w:rPr>
                <w:snapToGrid w:val="0"/>
                <w:szCs w:val="21"/>
              </w:rPr>
              <w:t xml:space="preserve"> 244</w:t>
            </w:r>
            <w:r w:rsidRPr="00843A1E">
              <w:rPr>
                <w:rFonts w:hint="eastAsia"/>
                <w:snapToGrid w:val="0"/>
                <w:szCs w:val="21"/>
              </w:rPr>
              <w:t>号</w:t>
            </w:r>
          </w:p>
        </w:tc>
        <w:tc>
          <w:tcPr>
            <w:tcW w:w="365" w:type="pct"/>
            <w:vAlign w:val="center"/>
          </w:tcPr>
          <w:p w:rsidR="00E8414C" w:rsidRPr="00843A1E" w:rsidRDefault="00E8414C" w:rsidP="00D40AA1">
            <w:pPr>
              <w:jc w:val="center"/>
              <w:rPr>
                <w:szCs w:val="21"/>
              </w:rPr>
            </w:pPr>
            <w:r w:rsidRPr="00843A1E">
              <w:rPr>
                <w:snapToGrid w:val="0"/>
                <w:szCs w:val="21"/>
              </w:rPr>
              <w:t>200</w:t>
            </w:r>
            <w:r w:rsidRPr="00843A1E">
              <w:rPr>
                <w:rFonts w:hint="eastAsia"/>
                <w:snapToGrid w:val="0"/>
                <w:szCs w:val="21"/>
              </w:rPr>
              <w:t>8.10.</w:t>
            </w:r>
            <w:r w:rsidRPr="00843A1E">
              <w:rPr>
                <w:snapToGrid w:val="0"/>
                <w:szCs w:val="21"/>
              </w:rPr>
              <w:t>28</w:t>
            </w:r>
          </w:p>
        </w:tc>
        <w:tc>
          <w:tcPr>
            <w:tcW w:w="312"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w:t>
            </w:r>
          </w:p>
          <w:p w:rsidR="00E8414C" w:rsidRPr="00843A1E" w:rsidRDefault="00E8414C" w:rsidP="00031126">
            <w:pPr>
              <w:jc w:val="center"/>
              <w:rPr>
                <w:szCs w:val="21"/>
              </w:rPr>
            </w:pPr>
            <w:r w:rsidRPr="00843A1E">
              <w:rPr>
                <w:rFonts w:hint="eastAsia"/>
                <w:snapToGrid w:val="0"/>
                <w:szCs w:val="21"/>
              </w:rPr>
              <w:t>环保厅</w:t>
            </w:r>
          </w:p>
        </w:tc>
        <w:tc>
          <w:tcPr>
            <w:tcW w:w="534"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豫环评验</w:t>
            </w:r>
          </w:p>
          <w:p w:rsidR="00E8414C" w:rsidRPr="00843A1E" w:rsidRDefault="00E8414C" w:rsidP="00E5091C">
            <w:pPr>
              <w:jc w:val="center"/>
              <w:rPr>
                <w:szCs w:val="21"/>
              </w:rPr>
            </w:pPr>
            <w:r w:rsidRPr="00843A1E">
              <w:rPr>
                <w:rFonts w:hint="eastAsia"/>
                <w:snapToGrid w:val="0"/>
                <w:szCs w:val="21"/>
              </w:rPr>
              <w:t>(</w:t>
            </w:r>
            <w:r w:rsidRPr="00843A1E">
              <w:rPr>
                <w:snapToGrid w:val="0"/>
                <w:szCs w:val="21"/>
              </w:rPr>
              <w:t>2010</w:t>
            </w:r>
            <w:r w:rsidRPr="00843A1E">
              <w:rPr>
                <w:rFonts w:hint="eastAsia"/>
                <w:snapToGrid w:val="0"/>
                <w:szCs w:val="21"/>
              </w:rPr>
              <w:t>)</w:t>
            </w:r>
            <w:r w:rsidRPr="00843A1E">
              <w:rPr>
                <w:snapToGrid w:val="0"/>
                <w:szCs w:val="21"/>
              </w:rPr>
              <w:t xml:space="preserve"> 66</w:t>
            </w:r>
            <w:r w:rsidRPr="00843A1E">
              <w:rPr>
                <w:rFonts w:hint="eastAsia"/>
                <w:snapToGrid w:val="0"/>
                <w:szCs w:val="21"/>
              </w:rPr>
              <w:t>号</w:t>
            </w:r>
          </w:p>
        </w:tc>
        <w:tc>
          <w:tcPr>
            <w:tcW w:w="334" w:type="pct"/>
            <w:vAlign w:val="center"/>
          </w:tcPr>
          <w:p w:rsidR="00E8414C" w:rsidRPr="00843A1E" w:rsidRDefault="00E8414C" w:rsidP="00D40AA1">
            <w:pPr>
              <w:jc w:val="center"/>
              <w:rPr>
                <w:szCs w:val="21"/>
              </w:rPr>
            </w:pPr>
            <w:r w:rsidRPr="00843A1E">
              <w:rPr>
                <w:snapToGrid w:val="0"/>
                <w:szCs w:val="21"/>
              </w:rPr>
              <w:t>201</w:t>
            </w:r>
            <w:r w:rsidRPr="00843A1E">
              <w:rPr>
                <w:rFonts w:hint="eastAsia"/>
                <w:snapToGrid w:val="0"/>
                <w:szCs w:val="21"/>
              </w:rPr>
              <w:t>1.4.</w:t>
            </w:r>
            <w:r w:rsidRPr="00843A1E">
              <w:rPr>
                <w:snapToGrid w:val="0"/>
                <w:szCs w:val="21"/>
              </w:rPr>
              <w:t>28</w:t>
            </w:r>
          </w:p>
        </w:tc>
      </w:tr>
      <w:tr w:rsidR="00E8414C" w:rsidRPr="00843A1E" w:rsidTr="003745D4">
        <w:trPr>
          <w:trHeight w:val="397"/>
          <w:jc w:val="center"/>
        </w:trPr>
        <w:tc>
          <w:tcPr>
            <w:tcW w:w="264" w:type="pct"/>
            <w:vMerge w:val="restar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四分公司</w:t>
            </w:r>
          </w:p>
        </w:tc>
        <w:tc>
          <w:tcPr>
            <w:tcW w:w="1507"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河南心连心化肥有限公司采用洁净煤气化技术进行原料结构调整项目</w:t>
            </w: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郑州大学环境技术</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咨询工程公司</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环保厅</w:t>
            </w:r>
          </w:p>
        </w:tc>
        <w:tc>
          <w:tcPr>
            <w:tcW w:w="659"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豫环审</w:t>
            </w:r>
          </w:p>
          <w:p w:rsidR="00E8414C" w:rsidRPr="00843A1E" w:rsidRDefault="00E8414C" w:rsidP="00E5091C">
            <w:pPr>
              <w:adjustRightInd w:val="0"/>
              <w:snapToGrid w:val="0"/>
              <w:spacing w:line="300" w:lineRule="exact"/>
              <w:jc w:val="center"/>
              <w:rPr>
                <w:snapToGrid w:val="0"/>
                <w:szCs w:val="21"/>
              </w:rPr>
            </w:pPr>
            <w:r w:rsidRPr="00843A1E">
              <w:rPr>
                <w:rFonts w:hint="eastAsia"/>
                <w:snapToGrid w:val="0"/>
                <w:szCs w:val="21"/>
              </w:rPr>
              <w:t>(</w:t>
            </w:r>
            <w:r w:rsidRPr="00843A1E">
              <w:rPr>
                <w:snapToGrid w:val="0"/>
                <w:szCs w:val="21"/>
              </w:rPr>
              <w:t>2011</w:t>
            </w:r>
            <w:r w:rsidRPr="00843A1E">
              <w:rPr>
                <w:rFonts w:hint="eastAsia"/>
                <w:snapToGrid w:val="0"/>
                <w:szCs w:val="21"/>
              </w:rPr>
              <w:t>)</w:t>
            </w:r>
            <w:r w:rsidRPr="00843A1E">
              <w:rPr>
                <w:snapToGrid w:val="0"/>
                <w:szCs w:val="21"/>
              </w:rPr>
              <w:t xml:space="preserve"> 86</w:t>
            </w:r>
            <w:r w:rsidRPr="00843A1E">
              <w:rPr>
                <w:rFonts w:hint="eastAsia"/>
                <w:snapToGrid w:val="0"/>
                <w:szCs w:val="21"/>
              </w:rPr>
              <w:t>号</w:t>
            </w:r>
          </w:p>
        </w:tc>
        <w:tc>
          <w:tcPr>
            <w:tcW w:w="365" w:type="pct"/>
            <w:vAlign w:val="center"/>
          </w:tcPr>
          <w:p w:rsidR="00E8414C" w:rsidRPr="00843A1E" w:rsidRDefault="00E8414C" w:rsidP="00843A1E">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14.</w:t>
            </w:r>
            <w:r w:rsidRPr="00843A1E">
              <w:rPr>
                <w:snapToGrid w:val="0"/>
                <w:szCs w:val="21"/>
              </w:rPr>
              <w:t>22</w:t>
            </w:r>
          </w:p>
        </w:tc>
        <w:tc>
          <w:tcPr>
            <w:tcW w:w="312"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环保厅</w:t>
            </w:r>
          </w:p>
        </w:tc>
        <w:tc>
          <w:tcPr>
            <w:tcW w:w="534" w:type="pct"/>
            <w:vAlign w:val="center"/>
          </w:tcPr>
          <w:p w:rsidR="00E8414C" w:rsidRPr="00843A1E" w:rsidRDefault="00E8414C">
            <w:pPr>
              <w:adjustRightInd w:val="0"/>
              <w:snapToGrid w:val="0"/>
              <w:spacing w:line="300" w:lineRule="exact"/>
              <w:jc w:val="center"/>
              <w:rPr>
                <w:szCs w:val="21"/>
              </w:rPr>
            </w:pPr>
            <w:r w:rsidRPr="00843A1E">
              <w:rPr>
                <w:rFonts w:hint="eastAsia"/>
                <w:szCs w:val="21"/>
              </w:rPr>
              <w:t>豫环审</w:t>
            </w:r>
          </w:p>
          <w:p w:rsidR="00E8414C" w:rsidRPr="00843A1E" w:rsidRDefault="00E8414C" w:rsidP="00E5091C">
            <w:pPr>
              <w:adjustRightInd w:val="0"/>
              <w:snapToGrid w:val="0"/>
              <w:spacing w:line="300" w:lineRule="exact"/>
              <w:jc w:val="center"/>
              <w:rPr>
                <w:snapToGrid w:val="0"/>
                <w:szCs w:val="21"/>
              </w:rPr>
            </w:pPr>
            <w:r w:rsidRPr="00843A1E">
              <w:rPr>
                <w:rFonts w:hint="eastAsia"/>
                <w:szCs w:val="21"/>
              </w:rPr>
              <w:t>(</w:t>
            </w:r>
            <w:r w:rsidRPr="00843A1E">
              <w:rPr>
                <w:szCs w:val="21"/>
              </w:rPr>
              <w:t>2015</w:t>
            </w:r>
            <w:r w:rsidRPr="00843A1E">
              <w:rPr>
                <w:rFonts w:hint="eastAsia"/>
                <w:szCs w:val="21"/>
              </w:rPr>
              <w:t>)</w:t>
            </w:r>
            <w:r w:rsidRPr="00843A1E">
              <w:rPr>
                <w:szCs w:val="21"/>
              </w:rPr>
              <w:t xml:space="preserve"> 131</w:t>
            </w:r>
            <w:r w:rsidRPr="00843A1E">
              <w:rPr>
                <w:rFonts w:hint="eastAsia"/>
                <w:szCs w:val="21"/>
              </w:rPr>
              <w:t>号</w:t>
            </w:r>
          </w:p>
        </w:tc>
        <w:tc>
          <w:tcPr>
            <w:tcW w:w="334" w:type="pct"/>
            <w:vAlign w:val="center"/>
          </w:tcPr>
          <w:p w:rsidR="00E8414C" w:rsidRPr="00843A1E" w:rsidRDefault="00E8414C" w:rsidP="00E5091C">
            <w:pPr>
              <w:adjustRightInd w:val="0"/>
              <w:snapToGrid w:val="0"/>
              <w:spacing w:line="300" w:lineRule="exact"/>
              <w:jc w:val="center"/>
              <w:rPr>
                <w:snapToGrid w:val="0"/>
                <w:szCs w:val="21"/>
              </w:rPr>
            </w:pPr>
            <w:r w:rsidRPr="00843A1E">
              <w:rPr>
                <w:snapToGrid w:val="0"/>
                <w:szCs w:val="21"/>
              </w:rPr>
              <w:t>201</w:t>
            </w:r>
            <w:r w:rsidRPr="00843A1E">
              <w:rPr>
                <w:rFonts w:hint="eastAsia"/>
                <w:snapToGrid w:val="0"/>
                <w:szCs w:val="21"/>
              </w:rPr>
              <w:t>5.4.</w:t>
            </w:r>
            <w:r w:rsidRPr="00843A1E">
              <w:rPr>
                <w:snapToGrid w:val="0"/>
                <w:szCs w:val="21"/>
              </w:rPr>
              <w:t>16</w:t>
            </w:r>
          </w:p>
        </w:tc>
      </w:tr>
      <w:tr w:rsidR="00E8414C" w:rsidRPr="00843A1E" w:rsidTr="003745D4">
        <w:trPr>
          <w:trHeight w:val="397"/>
          <w:jc w:val="center"/>
        </w:trPr>
        <w:tc>
          <w:tcPr>
            <w:tcW w:w="264" w:type="pct"/>
            <w:vMerge/>
            <w:vAlign w:val="center"/>
          </w:tcPr>
          <w:p w:rsidR="00E8414C" w:rsidRPr="00843A1E" w:rsidRDefault="00E8414C" w:rsidP="00031126">
            <w:pPr>
              <w:jc w:val="center"/>
              <w:rPr>
                <w:szCs w:val="21"/>
              </w:rPr>
            </w:pPr>
          </w:p>
        </w:tc>
        <w:tc>
          <w:tcPr>
            <w:tcW w:w="1507" w:type="pct"/>
            <w:gridSpan w:val="2"/>
            <w:vAlign w:val="center"/>
          </w:tcPr>
          <w:p w:rsidR="00E8414C" w:rsidRPr="00843A1E" w:rsidRDefault="00E8414C" w:rsidP="00031126">
            <w:pPr>
              <w:jc w:val="center"/>
              <w:rPr>
                <w:szCs w:val="21"/>
              </w:rPr>
            </w:pPr>
            <w:r w:rsidRPr="00843A1E">
              <w:rPr>
                <w:rFonts w:hint="eastAsia"/>
                <w:szCs w:val="21"/>
              </w:rPr>
              <w:t>年产</w:t>
            </w:r>
            <w:r w:rsidRPr="00843A1E">
              <w:rPr>
                <w:szCs w:val="21"/>
              </w:rPr>
              <w:t>10</w:t>
            </w:r>
            <w:r w:rsidRPr="00843A1E">
              <w:rPr>
                <w:rFonts w:hint="eastAsia"/>
                <w:szCs w:val="21"/>
              </w:rPr>
              <w:t>万吨糠醇项目</w:t>
            </w: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河南省化工研究所</w:t>
            </w:r>
          </w:p>
          <w:p w:rsidR="00E8414C" w:rsidRPr="00843A1E" w:rsidRDefault="00E8414C" w:rsidP="00031126">
            <w:pPr>
              <w:jc w:val="center"/>
              <w:rPr>
                <w:szCs w:val="21"/>
              </w:rPr>
            </w:pPr>
            <w:r w:rsidRPr="00843A1E">
              <w:rPr>
                <w:rFonts w:hint="eastAsia"/>
                <w:snapToGrid w:val="0"/>
                <w:szCs w:val="21"/>
              </w:rPr>
              <w:t>有限责任公司</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新乡市</w:t>
            </w:r>
          </w:p>
          <w:p w:rsidR="00E8414C" w:rsidRPr="00843A1E" w:rsidRDefault="00E8414C" w:rsidP="00031126">
            <w:pPr>
              <w:jc w:val="center"/>
              <w:rPr>
                <w:szCs w:val="21"/>
              </w:rPr>
            </w:pPr>
            <w:r w:rsidRPr="00843A1E">
              <w:rPr>
                <w:rFonts w:hint="eastAsia"/>
                <w:snapToGrid w:val="0"/>
                <w:szCs w:val="21"/>
              </w:rPr>
              <w:t>环保局</w:t>
            </w:r>
          </w:p>
        </w:tc>
        <w:tc>
          <w:tcPr>
            <w:tcW w:w="659" w:type="pct"/>
            <w:vAlign w:val="center"/>
          </w:tcPr>
          <w:p w:rsidR="00E8414C" w:rsidRPr="00843A1E" w:rsidRDefault="00E8414C">
            <w:pPr>
              <w:pStyle w:val="a0"/>
              <w:adjustRightInd w:val="0"/>
              <w:snapToGrid w:val="0"/>
              <w:spacing w:line="300" w:lineRule="exact"/>
              <w:ind w:firstLineChars="0" w:firstLine="0"/>
              <w:jc w:val="center"/>
              <w:rPr>
                <w:szCs w:val="21"/>
              </w:rPr>
            </w:pPr>
            <w:r w:rsidRPr="00843A1E">
              <w:rPr>
                <w:rFonts w:hint="eastAsia"/>
                <w:szCs w:val="21"/>
              </w:rPr>
              <w:t>新环</w:t>
            </w:r>
          </w:p>
          <w:p w:rsidR="00E8414C" w:rsidRPr="00843A1E" w:rsidRDefault="00E8414C" w:rsidP="00E5091C">
            <w:pPr>
              <w:jc w:val="center"/>
              <w:rPr>
                <w:szCs w:val="21"/>
              </w:rPr>
            </w:pPr>
            <w:r w:rsidRPr="00843A1E">
              <w:rPr>
                <w:rFonts w:hint="eastAsia"/>
                <w:szCs w:val="21"/>
              </w:rPr>
              <w:t>(</w:t>
            </w:r>
            <w:r w:rsidRPr="00843A1E">
              <w:rPr>
                <w:szCs w:val="21"/>
              </w:rPr>
              <w:t>2014</w:t>
            </w:r>
            <w:r w:rsidRPr="00843A1E">
              <w:rPr>
                <w:rFonts w:hint="eastAsia"/>
                <w:szCs w:val="21"/>
              </w:rPr>
              <w:t>)</w:t>
            </w:r>
            <w:r w:rsidRPr="00843A1E">
              <w:rPr>
                <w:szCs w:val="21"/>
              </w:rPr>
              <w:t xml:space="preserve"> 407</w:t>
            </w:r>
            <w:r w:rsidRPr="00843A1E">
              <w:rPr>
                <w:rFonts w:hint="eastAsia"/>
                <w:szCs w:val="21"/>
              </w:rPr>
              <w:t>号</w:t>
            </w:r>
          </w:p>
        </w:tc>
        <w:tc>
          <w:tcPr>
            <w:tcW w:w="365" w:type="pct"/>
            <w:vAlign w:val="center"/>
          </w:tcPr>
          <w:p w:rsidR="00E8414C" w:rsidRPr="00843A1E" w:rsidRDefault="00E8414C" w:rsidP="00843A1E">
            <w:pPr>
              <w:jc w:val="center"/>
              <w:rPr>
                <w:szCs w:val="21"/>
              </w:rPr>
            </w:pPr>
            <w:r w:rsidRPr="00843A1E">
              <w:rPr>
                <w:snapToGrid w:val="0"/>
                <w:szCs w:val="21"/>
              </w:rPr>
              <w:t>201</w:t>
            </w:r>
            <w:r>
              <w:rPr>
                <w:rFonts w:hint="eastAsia"/>
                <w:snapToGrid w:val="0"/>
                <w:szCs w:val="21"/>
              </w:rPr>
              <w:t>4.12.</w:t>
            </w:r>
            <w:r w:rsidRPr="00843A1E">
              <w:rPr>
                <w:snapToGrid w:val="0"/>
                <w:szCs w:val="21"/>
              </w:rPr>
              <w:t>5</w:t>
            </w:r>
          </w:p>
        </w:tc>
        <w:tc>
          <w:tcPr>
            <w:tcW w:w="312" w:type="pct"/>
            <w:gridSpan w:val="2"/>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新乡市</w:t>
            </w:r>
          </w:p>
          <w:p w:rsidR="00E8414C" w:rsidRPr="00843A1E" w:rsidRDefault="00E8414C" w:rsidP="00031126">
            <w:pPr>
              <w:jc w:val="center"/>
              <w:rPr>
                <w:szCs w:val="21"/>
              </w:rPr>
            </w:pPr>
            <w:r w:rsidRPr="00843A1E">
              <w:rPr>
                <w:rFonts w:hint="eastAsia"/>
                <w:snapToGrid w:val="0"/>
                <w:szCs w:val="21"/>
              </w:rPr>
              <w:t>环保局</w:t>
            </w:r>
          </w:p>
        </w:tc>
        <w:tc>
          <w:tcPr>
            <w:tcW w:w="534" w:type="pct"/>
            <w:vAlign w:val="center"/>
          </w:tcPr>
          <w:p w:rsidR="00E8414C" w:rsidRPr="00843A1E" w:rsidRDefault="00E8414C">
            <w:pPr>
              <w:adjustRightInd w:val="0"/>
              <w:snapToGrid w:val="0"/>
              <w:spacing w:line="300" w:lineRule="exact"/>
              <w:jc w:val="center"/>
              <w:rPr>
                <w:szCs w:val="21"/>
              </w:rPr>
            </w:pPr>
            <w:r w:rsidRPr="00843A1E">
              <w:rPr>
                <w:rFonts w:hint="eastAsia"/>
                <w:szCs w:val="21"/>
              </w:rPr>
              <w:t>（一期）新环验</w:t>
            </w:r>
          </w:p>
          <w:p w:rsidR="00E8414C" w:rsidRPr="00843A1E" w:rsidRDefault="00E8414C" w:rsidP="00E5091C">
            <w:pPr>
              <w:jc w:val="center"/>
              <w:rPr>
                <w:szCs w:val="21"/>
              </w:rPr>
            </w:pPr>
            <w:r w:rsidRPr="00843A1E">
              <w:rPr>
                <w:rFonts w:hint="eastAsia"/>
                <w:szCs w:val="21"/>
              </w:rPr>
              <w:t>(</w:t>
            </w:r>
            <w:r w:rsidRPr="00843A1E">
              <w:rPr>
                <w:szCs w:val="21"/>
              </w:rPr>
              <w:t>2016</w:t>
            </w:r>
            <w:r w:rsidRPr="00843A1E">
              <w:rPr>
                <w:rFonts w:hint="eastAsia"/>
                <w:szCs w:val="21"/>
              </w:rPr>
              <w:t>)</w:t>
            </w:r>
            <w:r w:rsidRPr="00843A1E">
              <w:rPr>
                <w:szCs w:val="21"/>
              </w:rPr>
              <w:t xml:space="preserve"> 29</w:t>
            </w:r>
            <w:r w:rsidRPr="00843A1E">
              <w:rPr>
                <w:rFonts w:hint="eastAsia"/>
                <w:szCs w:val="21"/>
              </w:rPr>
              <w:t>号</w:t>
            </w:r>
          </w:p>
        </w:tc>
        <w:tc>
          <w:tcPr>
            <w:tcW w:w="334" w:type="pct"/>
            <w:vAlign w:val="center"/>
          </w:tcPr>
          <w:p w:rsidR="00E8414C" w:rsidRPr="00843A1E" w:rsidRDefault="00E8414C">
            <w:pPr>
              <w:adjustRightInd w:val="0"/>
              <w:snapToGrid w:val="0"/>
              <w:spacing w:line="300" w:lineRule="exact"/>
              <w:jc w:val="center"/>
              <w:rPr>
                <w:snapToGrid w:val="0"/>
                <w:szCs w:val="21"/>
              </w:rPr>
            </w:pPr>
            <w:r w:rsidRPr="00843A1E">
              <w:rPr>
                <w:snapToGrid w:val="0"/>
                <w:szCs w:val="21"/>
              </w:rPr>
              <w:t>201</w:t>
            </w:r>
            <w:r w:rsidRPr="00843A1E">
              <w:rPr>
                <w:rFonts w:hint="eastAsia"/>
                <w:snapToGrid w:val="0"/>
                <w:szCs w:val="21"/>
              </w:rPr>
              <w:t>6.2.</w:t>
            </w:r>
            <w:r w:rsidRPr="00843A1E">
              <w:rPr>
                <w:snapToGrid w:val="0"/>
                <w:szCs w:val="21"/>
              </w:rPr>
              <w:t>4</w:t>
            </w:r>
          </w:p>
          <w:p w:rsidR="00E8414C" w:rsidRPr="00843A1E" w:rsidRDefault="00E8414C" w:rsidP="00031126">
            <w:pPr>
              <w:jc w:val="center"/>
              <w:rPr>
                <w:szCs w:val="21"/>
              </w:rPr>
            </w:pPr>
            <w:r w:rsidRPr="00843A1E">
              <w:rPr>
                <w:rFonts w:hint="eastAsia"/>
                <w:snapToGrid w:val="0"/>
                <w:szCs w:val="21"/>
              </w:rPr>
              <w:t>（一期）</w:t>
            </w:r>
          </w:p>
        </w:tc>
      </w:tr>
      <w:tr w:rsidR="00E8414C" w:rsidRPr="00843A1E" w:rsidTr="003745D4">
        <w:trPr>
          <w:trHeight w:val="397"/>
          <w:jc w:val="center"/>
        </w:trPr>
        <w:tc>
          <w:tcPr>
            <w:tcW w:w="264" w:type="pct"/>
            <w:vMerge/>
            <w:vAlign w:val="center"/>
          </w:tcPr>
          <w:p w:rsidR="00E8414C" w:rsidRPr="00843A1E" w:rsidRDefault="00E8414C" w:rsidP="00031126">
            <w:pPr>
              <w:jc w:val="center"/>
              <w:rPr>
                <w:szCs w:val="21"/>
              </w:rPr>
            </w:pPr>
          </w:p>
        </w:tc>
        <w:tc>
          <w:tcPr>
            <w:tcW w:w="1507" w:type="pct"/>
            <w:gridSpan w:val="2"/>
            <w:vAlign w:val="center"/>
          </w:tcPr>
          <w:p w:rsidR="00E8414C" w:rsidRPr="00843A1E" w:rsidRDefault="00E8414C" w:rsidP="00031126">
            <w:pPr>
              <w:jc w:val="center"/>
              <w:rPr>
                <w:szCs w:val="21"/>
              </w:rPr>
            </w:pPr>
            <w:r w:rsidRPr="00843A1E">
              <w:rPr>
                <w:rFonts w:hint="eastAsia"/>
                <w:szCs w:val="21"/>
              </w:rPr>
              <w:t>年产</w:t>
            </w:r>
            <w:r w:rsidRPr="00843A1E">
              <w:rPr>
                <w:szCs w:val="21"/>
              </w:rPr>
              <w:t>20</w:t>
            </w:r>
            <w:r w:rsidRPr="00843A1E">
              <w:rPr>
                <w:rFonts w:hint="eastAsia"/>
                <w:szCs w:val="21"/>
              </w:rPr>
              <w:t>万吨车用尿素溶液项目</w:t>
            </w: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济源蓝天科技</w:t>
            </w:r>
          </w:p>
          <w:p w:rsidR="00E8414C" w:rsidRPr="00843A1E" w:rsidRDefault="00E8414C" w:rsidP="00031126">
            <w:pPr>
              <w:jc w:val="center"/>
              <w:rPr>
                <w:szCs w:val="21"/>
              </w:rPr>
            </w:pPr>
            <w:r w:rsidRPr="00843A1E">
              <w:rPr>
                <w:rFonts w:hint="eastAsia"/>
                <w:snapToGrid w:val="0"/>
                <w:szCs w:val="21"/>
              </w:rPr>
              <w:t>有限责任公司</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新乡市</w:t>
            </w:r>
          </w:p>
          <w:p w:rsidR="00E8414C" w:rsidRPr="00843A1E" w:rsidRDefault="00E8414C" w:rsidP="00031126">
            <w:pPr>
              <w:jc w:val="center"/>
              <w:rPr>
                <w:szCs w:val="21"/>
              </w:rPr>
            </w:pPr>
            <w:r w:rsidRPr="00843A1E">
              <w:rPr>
                <w:rFonts w:hint="eastAsia"/>
                <w:snapToGrid w:val="0"/>
                <w:szCs w:val="21"/>
              </w:rPr>
              <w:t>环保局</w:t>
            </w:r>
          </w:p>
        </w:tc>
        <w:tc>
          <w:tcPr>
            <w:tcW w:w="659" w:type="pct"/>
            <w:vAlign w:val="center"/>
          </w:tcPr>
          <w:p w:rsidR="00E8414C" w:rsidRPr="00843A1E" w:rsidRDefault="00E8414C">
            <w:pPr>
              <w:pStyle w:val="a0"/>
              <w:adjustRightInd w:val="0"/>
              <w:snapToGrid w:val="0"/>
              <w:spacing w:line="300" w:lineRule="exact"/>
              <w:ind w:firstLineChars="0" w:firstLine="0"/>
              <w:jc w:val="center"/>
              <w:rPr>
                <w:szCs w:val="21"/>
              </w:rPr>
            </w:pPr>
            <w:r w:rsidRPr="00843A1E">
              <w:rPr>
                <w:rFonts w:hint="eastAsia"/>
                <w:szCs w:val="21"/>
              </w:rPr>
              <w:t>新环表</w:t>
            </w:r>
          </w:p>
          <w:p w:rsidR="00E8414C" w:rsidRPr="00843A1E" w:rsidRDefault="00E8414C" w:rsidP="00E5091C">
            <w:pPr>
              <w:jc w:val="center"/>
              <w:rPr>
                <w:szCs w:val="21"/>
              </w:rPr>
            </w:pPr>
            <w:r w:rsidRPr="00843A1E">
              <w:rPr>
                <w:rFonts w:hint="eastAsia"/>
                <w:szCs w:val="21"/>
              </w:rPr>
              <w:t>(</w:t>
            </w:r>
            <w:r w:rsidRPr="00843A1E">
              <w:rPr>
                <w:szCs w:val="21"/>
              </w:rPr>
              <w:t>2018</w:t>
            </w:r>
            <w:r w:rsidRPr="00843A1E">
              <w:rPr>
                <w:rFonts w:hint="eastAsia"/>
                <w:szCs w:val="21"/>
              </w:rPr>
              <w:t>)</w:t>
            </w:r>
            <w:r w:rsidRPr="00843A1E">
              <w:rPr>
                <w:szCs w:val="21"/>
              </w:rPr>
              <w:t xml:space="preserve"> 021</w:t>
            </w:r>
            <w:r w:rsidRPr="00843A1E">
              <w:rPr>
                <w:rFonts w:hint="eastAsia"/>
                <w:szCs w:val="21"/>
              </w:rPr>
              <w:t>号</w:t>
            </w:r>
          </w:p>
        </w:tc>
        <w:tc>
          <w:tcPr>
            <w:tcW w:w="365" w:type="pct"/>
            <w:vAlign w:val="center"/>
          </w:tcPr>
          <w:p w:rsidR="00E8414C" w:rsidRPr="00843A1E" w:rsidRDefault="00E8414C" w:rsidP="00843A1E">
            <w:pPr>
              <w:jc w:val="center"/>
              <w:rPr>
                <w:szCs w:val="21"/>
              </w:rPr>
            </w:pPr>
            <w:r w:rsidRPr="00843A1E">
              <w:rPr>
                <w:snapToGrid w:val="0"/>
                <w:szCs w:val="21"/>
              </w:rPr>
              <w:t>201</w:t>
            </w:r>
            <w:r>
              <w:rPr>
                <w:rFonts w:hint="eastAsia"/>
                <w:snapToGrid w:val="0"/>
                <w:szCs w:val="21"/>
              </w:rPr>
              <w:t>8.5.</w:t>
            </w:r>
            <w:r w:rsidRPr="00843A1E">
              <w:rPr>
                <w:snapToGrid w:val="0"/>
                <w:szCs w:val="21"/>
              </w:rPr>
              <w:t>8</w:t>
            </w:r>
          </w:p>
        </w:tc>
        <w:tc>
          <w:tcPr>
            <w:tcW w:w="312" w:type="pct"/>
            <w:gridSpan w:val="2"/>
            <w:vAlign w:val="center"/>
          </w:tcPr>
          <w:p w:rsidR="00E8414C" w:rsidRPr="00843A1E" w:rsidRDefault="00E8414C" w:rsidP="00031126">
            <w:pPr>
              <w:jc w:val="center"/>
              <w:rPr>
                <w:szCs w:val="21"/>
              </w:rPr>
            </w:pPr>
            <w:r w:rsidRPr="00843A1E">
              <w:rPr>
                <w:snapToGrid w:val="0"/>
                <w:szCs w:val="21"/>
              </w:rPr>
              <w:t>/</w:t>
            </w:r>
          </w:p>
        </w:tc>
        <w:tc>
          <w:tcPr>
            <w:tcW w:w="534" w:type="pct"/>
            <w:vAlign w:val="center"/>
          </w:tcPr>
          <w:p w:rsidR="00E8414C" w:rsidRPr="00843A1E" w:rsidRDefault="00E8414C" w:rsidP="00031126">
            <w:pPr>
              <w:jc w:val="center"/>
              <w:rPr>
                <w:szCs w:val="21"/>
              </w:rPr>
            </w:pPr>
            <w:r w:rsidRPr="00843A1E">
              <w:rPr>
                <w:szCs w:val="21"/>
              </w:rPr>
              <w:t>/</w:t>
            </w:r>
          </w:p>
        </w:tc>
        <w:tc>
          <w:tcPr>
            <w:tcW w:w="334" w:type="pct"/>
            <w:vAlign w:val="center"/>
          </w:tcPr>
          <w:p w:rsidR="00E8414C" w:rsidRPr="00843A1E" w:rsidRDefault="00E8414C" w:rsidP="00031126">
            <w:pPr>
              <w:jc w:val="center"/>
              <w:rPr>
                <w:szCs w:val="21"/>
              </w:rPr>
            </w:pPr>
            <w:r w:rsidRPr="00843A1E">
              <w:rPr>
                <w:snapToGrid w:val="0"/>
                <w:szCs w:val="21"/>
              </w:rPr>
              <w:t>/</w:t>
            </w:r>
          </w:p>
        </w:tc>
      </w:tr>
      <w:tr w:rsidR="00026DE7" w:rsidRPr="00843A1E" w:rsidTr="003745D4">
        <w:trPr>
          <w:trHeight w:val="397"/>
          <w:jc w:val="center"/>
        </w:trPr>
        <w:tc>
          <w:tcPr>
            <w:tcW w:w="1771" w:type="pct"/>
            <w:gridSpan w:val="3"/>
            <w:vAlign w:val="center"/>
          </w:tcPr>
          <w:p w:rsidR="00026DE7" w:rsidRPr="00026DE7" w:rsidRDefault="00026DE7">
            <w:pPr>
              <w:adjustRightInd w:val="0"/>
              <w:snapToGrid w:val="0"/>
              <w:spacing w:line="300" w:lineRule="exact"/>
              <w:jc w:val="center"/>
              <w:rPr>
                <w:snapToGrid w:val="0"/>
                <w:szCs w:val="21"/>
              </w:rPr>
            </w:pPr>
            <w:r w:rsidRPr="00026DE7">
              <w:rPr>
                <w:rFonts w:hint="eastAsia"/>
                <w:snapToGrid w:val="0"/>
                <w:szCs w:val="21"/>
              </w:rPr>
              <w:t>河南心连心化肥有限公司</w:t>
            </w:r>
          </w:p>
          <w:p w:rsidR="00026DE7" w:rsidRPr="00026DE7" w:rsidRDefault="00026DE7" w:rsidP="00026DE7">
            <w:pPr>
              <w:adjustRightInd w:val="0"/>
              <w:snapToGrid w:val="0"/>
              <w:spacing w:line="300" w:lineRule="exact"/>
              <w:jc w:val="center"/>
              <w:rPr>
                <w:szCs w:val="21"/>
              </w:rPr>
            </w:pPr>
            <w:r w:rsidRPr="00026DE7">
              <w:rPr>
                <w:rFonts w:hint="eastAsia"/>
                <w:snapToGrid w:val="0"/>
                <w:szCs w:val="21"/>
              </w:rPr>
              <w:t>产品结构调整工程项目</w:t>
            </w:r>
          </w:p>
        </w:tc>
        <w:tc>
          <w:tcPr>
            <w:tcW w:w="622" w:type="pct"/>
            <w:vAlign w:val="center"/>
          </w:tcPr>
          <w:p w:rsidR="00026DE7" w:rsidRPr="00026DE7" w:rsidRDefault="00026DE7">
            <w:pPr>
              <w:adjustRightInd w:val="0"/>
              <w:snapToGrid w:val="0"/>
              <w:spacing w:line="300" w:lineRule="exact"/>
              <w:jc w:val="center"/>
              <w:rPr>
                <w:snapToGrid w:val="0"/>
                <w:szCs w:val="21"/>
              </w:rPr>
            </w:pPr>
            <w:r w:rsidRPr="00026DE7">
              <w:rPr>
                <w:rFonts w:hint="eastAsia"/>
                <w:snapToGrid w:val="0"/>
                <w:szCs w:val="21"/>
              </w:rPr>
              <w:t>北京中环博宏环境</w:t>
            </w:r>
          </w:p>
          <w:p w:rsidR="00026DE7" w:rsidRPr="00026DE7" w:rsidRDefault="00026DE7">
            <w:pPr>
              <w:adjustRightInd w:val="0"/>
              <w:snapToGrid w:val="0"/>
              <w:spacing w:line="300" w:lineRule="exact"/>
              <w:jc w:val="center"/>
              <w:rPr>
                <w:snapToGrid w:val="0"/>
                <w:szCs w:val="21"/>
              </w:rPr>
            </w:pPr>
            <w:r w:rsidRPr="00026DE7">
              <w:rPr>
                <w:rFonts w:hint="eastAsia"/>
                <w:snapToGrid w:val="0"/>
                <w:szCs w:val="21"/>
              </w:rPr>
              <w:t>资源科技有限公司</w:t>
            </w:r>
          </w:p>
        </w:tc>
        <w:tc>
          <w:tcPr>
            <w:tcW w:w="403" w:type="pct"/>
            <w:vAlign w:val="center"/>
          </w:tcPr>
          <w:p w:rsidR="00026DE7" w:rsidRPr="00026DE7" w:rsidRDefault="00026DE7">
            <w:pPr>
              <w:adjustRightInd w:val="0"/>
              <w:snapToGrid w:val="0"/>
              <w:spacing w:line="300" w:lineRule="exact"/>
              <w:jc w:val="center"/>
              <w:rPr>
                <w:snapToGrid w:val="0"/>
                <w:szCs w:val="21"/>
              </w:rPr>
            </w:pPr>
            <w:r w:rsidRPr="00026DE7">
              <w:rPr>
                <w:rFonts w:hint="eastAsia"/>
                <w:snapToGrid w:val="0"/>
                <w:szCs w:val="21"/>
              </w:rPr>
              <w:t>新乡市</w:t>
            </w:r>
          </w:p>
          <w:p w:rsidR="00026DE7" w:rsidRPr="00026DE7" w:rsidRDefault="00026DE7">
            <w:pPr>
              <w:adjustRightInd w:val="0"/>
              <w:snapToGrid w:val="0"/>
              <w:spacing w:line="300" w:lineRule="exact"/>
              <w:jc w:val="center"/>
              <w:rPr>
                <w:snapToGrid w:val="0"/>
                <w:szCs w:val="21"/>
              </w:rPr>
            </w:pPr>
            <w:r w:rsidRPr="00026DE7">
              <w:rPr>
                <w:rFonts w:hint="eastAsia"/>
                <w:snapToGrid w:val="0"/>
                <w:szCs w:val="21"/>
              </w:rPr>
              <w:t>生态环境局</w:t>
            </w:r>
          </w:p>
        </w:tc>
        <w:tc>
          <w:tcPr>
            <w:tcW w:w="659" w:type="pct"/>
            <w:vAlign w:val="center"/>
          </w:tcPr>
          <w:p w:rsidR="00026DE7" w:rsidRPr="00026DE7" w:rsidRDefault="00026DE7">
            <w:pPr>
              <w:adjustRightInd w:val="0"/>
              <w:snapToGrid w:val="0"/>
              <w:spacing w:line="300" w:lineRule="exact"/>
              <w:jc w:val="center"/>
              <w:rPr>
                <w:snapToGrid w:val="0"/>
                <w:szCs w:val="21"/>
              </w:rPr>
            </w:pPr>
            <w:r w:rsidRPr="00026DE7">
              <w:rPr>
                <w:snapToGrid w:val="0"/>
                <w:szCs w:val="21"/>
              </w:rPr>
              <w:t>新环书审</w:t>
            </w:r>
            <w:r w:rsidRPr="00026DE7">
              <w:rPr>
                <w:rFonts w:hint="eastAsia"/>
                <w:snapToGrid w:val="0"/>
                <w:szCs w:val="21"/>
              </w:rPr>
              <w:t>(2019)22</w:t>
            </w:r>
            <w:r w:rsidRPr="00026DE7">
              <w:rPr>
                <w:rFonts w:hint="eastAsia"/>
                <w:snapToGrid w:val="0"/>
                <w:szCs w:val="21"/>
              </w:rPr>
              <w:t>号</w:t>
            </w:r>
          </w:p>
        </w:tc>
        <w:tc>
          <w:tcPr>
            <w:tcW w:w="367" w:type="pct"/>
            <w:gridSpan w:val="2"/>
            <w:vAlign w:val="center"/>
          </w:tcPr>
          <w:p w:rsidR="00026DE7" w:rsidRPr="00026DE7" w:rsidRDefault="00026DE7">
            <w:pPr>
              <w:adjustRightInd w:val="0"/>
              <w:snapToGrid w:val="0"/>
              <w:spacing w:line="300" w:lineRule="exact"/>
              <w:jc w:val="center"/>
              <w:rPr>
                <w:snapToGrid w:val="0"/>
                <w:szCs w:val="21"/>
              </w:rPr>
            </w:pPr>
            <w:r w:rsidRPr="00026DE7">
              <w:rPr>
                <w:rFonts w:hint="eastAsia"/>
                <w:snapToGrid w:val="0"/>
                <w:szCs w:val="21"/>
              </w:rPr>
              <w:t>2019.10.29</w:t>
            </w:r>
          </w:p>
        </w:tc>
        <w:tc>
          <w:tcPr>
            <w:tcW w:w="1178" w:type="pct"/>
            <w:gridSpan w:val="3"/>
            <w:vAlign w:val="center"/>
          </w:tcPr>
          <w:p w:rsidR="00026DE7" w:rsidRPr="00026DE7" w:rsidRDefault="00026DE7">
            <w:pPr>
              <w:adjustRightInd w:val="0"/>
              <w:snapToGrid w:val="0"/>
              <w:spacing w:line="300" w:lineRule="exact"/>
              <w:jc w:val="center"/>
              <w:rPr>
                <w:snapToGrid w:val="0"/>
                <w:szCs w:val="21"/>
              </w:rPr>
            </w:pPr>
            <w:r w:rsidRPr="00026DE7">
              <w:rPr>
                <w:snapToGrid w:val="0"/>
                <w:szCs w:val="21"/>
              </w:rPr>
              <w:t>正在建设</w:t>
            </w:r>
          </w:p>
        </w:tc>
      </w:tr>
      <w:tr w:rsidR="00E8414C" w:rsidRPr="00843A1E" w:rsidTr="003745D4">
        <w:trPr>
          <w:trHeight w:val="397"/>
          <w:jc w:val="center"/>
        </w:trPr>
        <w:tc>
          <w:tcPr>
            <w:tcW w:w="264" w:type="pct"/>
            <w:vMerge w:val="restar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复</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合</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肥</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公</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司</w:t>
            </w:r>
          </w:p>
        </w:tc>
        <w:tc>
          <w:tcPr>
            <w:tcW w:w="1507" w:type="pct"/>
            <w:gridSpan w:val="2"/>
            <w:vAlign w:val="center"/>
          </w:tcPr>
          <w:p w:rsidR="00E8414C" w:rsidRPr="00843A1E" w:rsidRDefault="00E8414C">
            <w:pPr>
              <w:adjustRightInd w:val="0"/>
              <w:snapToGrid w:val="0"/>
              <w:spacing w:line="300" w:lineRule="exact"/>
              <w:jc w:val="center"/>
              <w:rPr>
                <w:snapToGrid w:val="0"/>
                <w:szCs w:val="21"/>
              </w:rPr>
            </w:pPr>
            <w:r w:rsidRPr="00843A1E">
              <w:rPr>
                <w:szCs w:val="21"/>
              </w:rPr>
              <w:t>75</w:t>
            </w:r>
            <w:r w:rsidRPr="00843A1E">
              <w:rPr>
                <w:rFonts w:hint="eastAsia"/>
                <w:szCs w:val="21"/>
              </w:rPr>
              <w:t>万</w:t>
            </w:r>
            <w:r w:rsidRPr="00843A1E">
              <w:rPr>
                <w:szCs w:val="21"/>
              </w:rPr>
              <w:t>t/a</w:t>
            </w:r>
            <w:r w:rsidRPr="00843A1E">
              <w:rPr>
                <w:rFonts w:hint="eastAsia"/>
                <w:szCs w:val="21"/>
              </w:rPr>
              <w:t>复合肥项目</w:t>
            </w:r>
          </w:p>
        </w:tc>
        <w:tc>
          <w:tcPr>
            <w:tcW w:w="622"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新乡市环境科学</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保护研究院</w:t>
            </w:r>
          </w:p>
        </w:tc>
        <w:tc>
          <w:tcPr>
            <w:tcW w:w="403" w:type="pct"/>
            <w:vAlign w:val="center"/>
          </w:tcPr>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新乡市</w:t>
            </w:r>
          </w:p>
          <w:p w:rsidR="00E8414C" w:rsidRPr="00843A1E" w:rsidRDefault="00E8414C">
            <w:pPr>
              <w:adjustRightInd w:val="0"/>
              <w:snapToGrid w:val="0"/>
              <w:spacing w:line="300" w:lineRule="exact"/>
              <w:jc w:val="center"/>
              <w:rPr>
                <w:snapToGrid w:val="0"/>
                <w:szCs w:val="21"/>
              </w:rPr>
            </w:pPr>
            <w:r w:rsidRPr="00843A1E">
              <w:rPr>
                <w:rFonts w:hint="eastAsia"/>
                <w:snapToGrid w:val="0"/>
                <w:szCs w:val="21"/>
              </w:rPr>
              <w:t>环保局</w:t>
            </w:r>
          </w:p>
        </w:tc>
        <w:tc>
          <w:tcPr>
            <w:tcW w:w="659" w:type="pct"/>
            <w:vAlign w:val="center"/>
          </w:tcPr>
          <w:p w:rsidR="00E8414C" w:rsidRPr="00843A1E" w:rsidRDefault="00E8414C">
            <w:pPr>
              <w:pStyle w:val="a0"/>
              <w:adjustRightInd w:val="0"/>
              <w:snapToGrid w:val="0"/>
              <w:spacing w:line="300" w:lineRule="exact"/>
              <w:ind w:firstLineChars="0" w:firstLine="0"/>
              <w:jc w:val="center"/>
              <w:rPr>
                <w:szCs w:val="21"/>
              </w:rPr>
            </w:pPr>
            <w:r w:rsidRPr="00843A1E">
              <w:rPr>
                <w:rFonts w:hint="eastAsia"/>
                <w:szCs w:val="21"/>
              </w:rPr>
              <w:t>新环监</w:t>
            </w:r>
            <w:r w:rsidRPr="00843A1E">
              <w:rPr>
                <w:rFonts w:hint="eastAsia"/>
                <w:szCs w:val="21"/>
              </w:rPr>
              <w:t>(</w:t>
            </w:r>
            <w:r w:rsidRPr="00843A1E">
              <w:rPr>
                <w:szCs w:val="21"/>
              </w:rPr>
              <w:t>2011</w:t>
            </w:r>
            <w:r w:rsidRPr="00843A1E">
              <w:rPr>
                <w:rFonts w:hint="eastAsia"/>
                <w:szCs w:val="21"/>
              </w:rPr>
              <w:t>)</w:t>
            </w:r>
            <w:r w:rsidRPr="00843A1E">
              <w:rPr>
                <w:szCs w:val="21"/>
              </w:rPr>
              <w:t xml:space="preserve"> 085</w:t>
            </w:r>
            <w:r w:rsidRPr="00843A1E">
              <w:rPr>
                <w:rFonts w:hint="eastAsia"/>
                <w:szCs w:val="21"/>
              </w:rPr>
              <w:t>号</w:t>
            </w:r>
          </w:p>
          <w:p w:rsidR="00E8414C" w:rsidRPr="00843A1E" w:rsidRDefault="00E8414C" w:rsidP="00843A1E">
            <w:pPr>
              <w:adjustRightInd w:val="0"/>
              <w:snapToGrid w:val="0"/>
              <w:spacing w:line="300" w:lineRule="exact"/>
              <w:jc w:val="center"/>
              <w:rPr>
                <w:snapToGrid w:val="0"/>
                <w:szCs w:val="21"/>
              </w:rPr>
            </w:pPr>
            <w:r w:rsidRPr="00843A1E">
              <w:rPr>
                <w:rFonts w:hint="eastAsia"/>
                <w:szCs w:val="21"/>
              </w:rPr>
              <w:t>新环函变</w:t>
            </w:r>
            <w:r>
              <w:rPr>
                <w:rFonts w:hint="eastAsia"/>
                <w:szCs w:val="21"/>
              </w:rPr>
              <w:t>(</w:t>
            </w:r>
            <w:r w:rsidRPr="00843A1E">
              <w:rPr>
                <w:szCs w:val="21"/>
              </w:rPr>
              <w:t>2014</w:t>
            </w:r>
            <w:r>
              <w:rPr>
                <w:rFonts w:hint="eastAsia"/>
                <w:szCs w:val="21"/>
              </w:rPr>
              <w:t>)</w:t>
            </w:r>
            <w:r w:rsidRPr="00843A1E">
              <w:rPr>
                <w:szCs w:val="21"/>
              </w:rPr>
              <w:t>26</w:t>
            </w:r>
            <w:r w:rsidRPr="00843A1E">
              <w:rPr>
                <w:rFonts w:hint="eastAsia"/>
                <w:szCs w:val="21"/>
              </w:rPr>
              <w:t>号</w:t>
            </w:r>
          </w:p>
        </w:tc>
        <w:tc>
          <w:tcPr>
            <w:tcW w:w="365" w:type="pct"/>
            <w:vAlign w:val="center"/>
          </w:tcPr>
          <w:p w:rsidR="00E8414C" w:rsidRPr="00843A1E" w:rsidRDefault="00E8414C">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1.4.</w:t>
            </w:r>
            <w:r w:rsidRPr="00843A1E">
              <w:rPr>
                <w:snapToGrid w:val="0"/>
                <w:szCs w:val="21"/>
              </w:rPr>
              <w:t>8</w:t>
            </w:r>
          </w:p>
          <w:p w:rsidR="00E8414C" w:rsidRPr="00843A1E" w:rsidRDefault="00E8414C" w:rsidP="00843A1E">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4.10.</w:t>
            </w:r>
            <w:r w:rsidRPr="00843A1E">
              <w:rPr>
                <w:snapToGrid w:val="0"/>
                <w:szCs w:val="21"/>
              </w:rPr>
              <w:t xml:space="preserve">27 </w:t>
            </w:r>
          </w:p>
        </w:tc>
        <w:tc>
          <w:tcPr>
            <w:tcW w:w="312" w:type="pct"/>
            <w:gridSpan w:val="2"/>
            <w:vAlign w:val="center"/>
          </w:tcPr>
          <w:p w:rsidR="00E8414C" w:rsidRPr="00843A1E" w:rsidRDefault="00E8414C">
            <w:pPr>
              <w:adjustRightInd w:val="0"/>
              <w:snapToGrid w:val="0"/>
              <w:spacing w:line="300" w:lineRule="exact"/>
              <w:jc w:val="center"/>
              <w:rPr>
                <w:bCs/>
                <w:szCs w:val="21"/>
              </w:rPr>
            </w:pPr>
            <w:r w:rsidRPr="00843A1E">
              <w:rPr>
                <w:rFonts w:hint="eastAsia"/>
                <w:bCs/>
                <w:szCs w:val="21"/>
              </w:rPr>
              <w:t>新乡市</w:t>
            </w:r>
          </w:p>
          <w:p w:rsidR="00E8414C" w:rsidRPr="00843A1E" w:rsidRDefault="00E8414C">
            <w:pPr>
              <w:adjustRightInd w:val="0"/>
              <w:snapToGrid w:val="0"/>
              <w:spacing w:line="300" w:lineRule="exact"/>
              <w:jc w:val="center"/>
              <w:rPr>
                <w:snapToGrid w:val="0"/>
                <w:szCs w:val="21"/>
              </w:rPr>
            </w:pPr>
            <w:r w:rsidRPr="00843A1E">
              <w:rPr>
                <w:rFonts w:hint="eastAsia"/>
                <w:bCs/>
                <w:szCs w:val="21"/>
              </w:rPr>
              <w:t>环保局</w:t>
            </w:r>
          </w:p>
        </w:tc>
        <w:tc>
          <w:tcPr>
            <w:tcW w:w="534" w:type="pct"/>
            <w:vAlign w:val="center"/>
          </w:tcPr>
          <w:p w:rsidR="00E8414C" w:rsidRPr="00843A1E" w:rsidRDefault="00E8414C">
            <w:pPr>
              <w:adjustRightInd w:val="0"/>
              <w:snapToGrid w:val="0"/>
              <w:spacing w:line="300" w:lineRule="exact"/>
              <w:jc w:val="center"/>
              <w:rPr>
                <w:szCs w:val="21"/>
              </w:rPr>
            </w:pPr>
            <w:r w:rsidRPr="00843A1E">
              <w:rPr>
                <w:rFonts w:hint="eastAsia"/>
                <w:szCs w:val="21"/>
              </w:rPr>
              <w:t>新环验</w:t>
            </w:r>
          </w:p>
          <w:p w:rsidR="00E8414C" w:rsidRPr="00843A1E" w:rsidRDefault="00E8414C" w:rsidP="00843A1E">
            <w:pPr>
              <w:adjustRightInd w:val="0"/>
              <w:snapToGrid w:val="0"/>
              <w:spacing w:line="300" w:lineRule="exact"/>
              <w:jc w:val="center"/>
              <w:rPr>
                <w:snapToGrid w:val="0"/>
                <w:szCs w:val="21"/>
              </w:rPr>
            </w:pPr>
            <w:r>
              <w:rPr>
                <w:rFonts w:hint="eastAsia"/>
                <w:szCs w:val="21"/>
              </w:rPr>
              <w:t>(</w:t>
            </w:r>
            <w:r w:rsidRPr="00843A1E">
              <w:rPr>
                <w:szCs w:val="21"/>
              </w:rPr>
              <w:t>2015</w:t>
            </w:r>
            <w:r>
              <w:rPr>
                <w:rFonts w:hint="eastAsia"/>
                <w:szCs w:val="21"/>
              </w:rPr>
              <w:t>)</w:t>
            </w:r>
            <w:r w:rsidRPr="00843A1E">
              <w:rPr>
                <w:szCs w:val="21"/>
              </w:rPr>
              <w:t xml:space="preserve"> 101</w:t>
            </w:r>
            <w:r w:rsidRPr="00843A1E">
              <w:rPr>
                <w:rFonts w:hint="eastAsia"/>
                <w:szCs w:val="21"/>
              </w:rPr>
              <w:t>号</w:t>
            </w:r>
          </w:p>
        </w:tc>
        <w:tc>
          <w:tcPr>
            <w:tcW w:w="334" w:type="pct"/>
            <w:vAlign w:val="center"/>
          </w:tcPr>
          <w:p w:rsidR="00E8414C" w:rsidRPr="00843A1E" w:rsidRDefault="00E8414C" w:rsidP="00843A1E">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5.6.</w:t>
            </w:r>
            <w:r w:rsidRPr="00843A1E">
              <w:rPr>
                <w:snapToGrid w:val="0"/>
                <w:szCs w:val="21"/>
              </w:rPr>
              <w:t>3</w:t>
            </w:r>
          </w:p>
        </w:tc>
      </w:tr>
      <w:tr w:rsidR="00E8414C" w:rsidRPr="00843A1E" w:rsidTr="003745D4">
        <w:trPr>
          <w:trHeight w:val="397"/>
          <w:jc w:val="center"/>
        </w:trPr>
        <w:tc>
          <w:tcPr>
            <w:tcW w:w="264" w:type="pct"/>
            <w:vMerge/>
            <w:vAlign w:val="center"/>
          </w:tcPr>
          <w:p w:rsidR="00E8414C" w:rsidRPr="00843A1E" w:rsidRDefault="00E8414C" w:rsidP="00031126">
            <w:pPr>
              <w:jc w:val="center"/>
              <w:rPr>
                <w:szCs w:val="21"/>
              </w:rPr>
            </w:pPr>
          </w:p>
        </w:tc>
        <w:tc>
          <w:tcPr>
            <w:tcW w:w="1507" w:type="pct"/>
            <w:gridSpan w:val="2"/>
            <w:vAlign w:val="center"/>
          </w:tcPr>
          <w:p w:rsidR="00E8414C" w:rsidRDefault="00E8414C">
            <w:pPr>
              <w:adjustRightInd w:val="0"/>
              <w:snapToGrid w:val="0"/>
              <w:spacing w:line="300" w:lineRule="exact"/>
              <w:jc w:val="center"/>
              <w:rPr>
                <w:kern w:val="0"/>
                <w:szCs w:val="21"/>
              </w:rPr>
            </w:pPr>
            <w:r>
              <w:rPr>
                <w:rFonts w:hint="eastAsia"/>
                <w:kern w:val="0"/>
                <w:szCs w:val="21"/>
              </w:rPr>
              <w:t>年产</w:t>
            </w:r>
            <w:r>
              <w:rPr>
                <w:kern w:val="0"/>
                <w:szCs w:val="21"/>
              </w:rPr>
              <w:t>60</w:t>
            </w:r>
            <w:r>
              <w:rPr>
                <w:rFonts w:hint="eastAsia"/>
                <w:kern w:val="0"/>
                <w:szCs w:val="21"/>
              </w:rPr>
              <w:t>万吨高塔硝基</w:t>
            </w:r>
          </w:p>
          <w:p w:rsidR="00E8414C" w:rsidRDefault="00E8414C">
            <w:pPr>
              <w:adjustRightInd w:val="0"/>
              <w:snapToGrid w:val="0"/>
              <w:spacing w:line="300" w:lineRule="exact"/>
              <w:jc w:val="center"/>
              <w:rPr>
                <w:szCs w:val="21"/>
              </w:rPr>
            </w:pPr>
            <w:r>
              <w:rPr>
                <w:rFonts w:hint="eastAsia"/>
                <w:kern w:val="0"/>
                <w:szCs w:val="21"/>
              </w:rPr>
              <w:t>复合肥项目</w:t>
            </w:r>
          </w:p>
        </w:tc>
        <w:tc>
          <w:tcPr>
            <w:tcW w:w="622" w:type="pct"/>
            <w:vAlign w:val="center"/>
          </w:tcPr>
          <w:p w:rsidR="00E8414C" w:rsidRDefault="00E8414C">
            <w:pPr>
              <w:adjustRightInd w:val="0"/>
              <w:snapToGrid w:val="0"/>
              <w:spacing w:line="300" w:lineRule="exact"/>
              <w:jc w:val="center"/>
              <w:rPr>
                <w:snapToGrid w:val="0"/>
                <w:szCs w:val="21"/>
              </w:rPr>
            </w:pPr>
            <w:r>
              <w:rPr>
                <w:rFonts w:hint="eastAsia"/>
                <w:snapToGrid w:val="0"/>
                <w:szCs w:val="21"/>
              </w:rPr>
              <w:t>河南省化工研究所</w:t>
            </w:r>
          </w:p>
          <w:p w:rsidR="00E8414C" w:rsidRDefault="00E8414C">
            <w:pPr>
              <w:adjustRightInd w:val="0"/>
              <w:snapToGrid w:val="0"/>
              <w:spacing w:line="300" w:lineRule="exact"/>
              <w:jc w:val="center"/>
              <w:rPr>
                <w:snapToGrid w:val="0"/>
                <w:szCs w:val="21"/>
              </w:rPr>
            </w:pPr>
            <w:r>
              <w:rPr>
                <w:rFonts w:hint="eastAsia"/>
                <w:snapToGrid w:val="0"/>
                <w:szCs w:val="21"/>
              </w:rPr>
              <w:t>有限责任公司</w:t>
            </w:r>
          </w:p>
        </w:tc>
        <w:tc>
          <w:tcPr>
            <w:tcW w:w="403" w:type="pct"/>
            <w:vAlign w:val="center"/>
          </w:tcPr>
          <w:p w:rsidR="00E8414C" w:rsidRDefault="00E8414C">
            <w:pPr>
              <w:adjustRightInd w:val="0"/>
              <w:snapToGrid w:val="0"/>
              <w:spacing w:line="300" w:lineRule="exact"/>
              <w:jc w:val="center"/>
              <w:rPr>
                <w:snapToGrid w:val="0"/>
                <w:szCs w:val="21"/>
              </w:rPr>
            </w:pPr>
            <w:r>
              <w:rPr>
                <w:rFonts w:hint="eastAsia"/>
                <w:snapToGrid w:val="0"/>
                <w:szCs w:val="21"/>
              </w:rPr>
              <w:t>新乡市</w:t>
            </w:r>
          </w:p>
          <w:p w:rsidR="00E8414C" w:rsidRDefault="00E8414C">
            <w:pPr>
              <w:adjustRightInd w:val="0"/>
              <w:snapToGrid w:val="0"/>
              <w:spacing w:line="300" w:lineRule="exact"/>
              <w:jc w:val="center"/>
              <w:rPr>
                <w:snapToGrid w:val="0"/>
                <w:szCs w:val="21"/>
              </w:rPr>
            </w:pPr>
            <w:r>
              <w:rPr>
                <w:rFonts w:hint="eastAsia"/>
                <w:snapToGrid w:val="0"/>
                <w:szCs w:val="21"/>
              </w:rPr>
              <w:t>环保局</w:t>
            </w:r>
          </w:p>
        </w:tc>
        <w:tc>
          <w:tcPr>
            <w:tcW w:w="659" w:type="pct"/>
            <w:vAlign w:val="center"/>
          </w:tcPr>
          <w:p w:rsidR="00E8414C" w:rsidRDefault="00E8414C">
            <w:pPr>
              <w:pStyle w:val="a0"/>
              <w:adjustRightInd w:val="0"/>
              <w:snapToGrid w:val="0"/>
              <w:spacing w:line="300" w:lineRule="exact"/>
              <w:ind w:firstLineChars="0" w:firstLine="0"/>
              <w:jc w:val="center"/>
              <w:rPr>
                <w:szCs w:val="21"/>
              </w:rPr>
            </w:pPr>
            <w:r>
              <w:rPr>
                <w:rFonts w:hint="eastAsia"/>
                <w:szCs w:val="21"/>
              </w:rPr>
              <w:t>新环</w:t>
            </w:r>
            <w:r>
              <w:rPr>
                <w:szCs w:val="21"/>
              </w:rPr>
              <w:t>[2015]317</w:t>
            </w:r>
            <w:r>
              <w:rPr>
                <w:rFonts w:hint="eastAsia"/>
                <w:szCs w:val="21"/>
              </w:rPr>
              <w:t>号</w:t>
            </w:r>
          </w:p>
          <w:p w:rsidR="00E8414C" w:rsidRDefault="00E8414C" w:rsidP="00B56EA4">
            <w:pPr>
              <w:pStyle w:val="a0"/>
              <w:adjustRightInd w:val="0"/>
              <w:snapToGrid w:val="0"/>
              <w:spacing w:line="300" w:lineRule="exact"/>
              <w:ind w:firstLineChars="0" w:firstLine="0"/>
              <w:jc w:val="center"/>
              <w:rPr>
                <w:szCs w:val="21"/>
              </w:rPr>
            </w:pPr>
            <w:r>
              <w:rPr>
                <w:rFonts w:hint="eastAsia"/>
                <w:szCs w:val="21"/>
              </w:rPr>
              <w:t>新环表审</w:t>
            </w:r>
            <w:r>
              <w:rPr>
                <w:rFonts w:hint="eastAsia"/>
                <w:szCs w:val="21"/>
              </w:rPr>
              <w:t>(</w:t>
            </w:r>
            <w:r>
              <w:rPr>
                <w:szCs w:val="21"/>
              </w:rPr>
              <w:t>2016</w:t>
            </w:r>
            <w:r>
              <w:rPr>
                <w:rFonts w:hint="eastAsia"/>
                <w:szCs w:val="21"/>
              </w:rPr>
              <w:t>)</w:t>
            </w:r>
            <w:r>
              <w:rPr>
                <w:szCs w:val="21"/>
              </w:rPr>
              <w:t>34</w:t>
            </w:r>
            <w:r>
              <w:rPr>
                <w:rFonts w:hint="eastAsia"/>
                <w:szCs w:val="21"/>
              </w:rPr>
              <w:t>号</w:t>
            </w:r>
          </w:p>
        </w:tc>
        <w:tc>
          <w:tcPr>
            <w:tcW w:w="365" w:type="pct"/>
            <w:vAlign w:val="center"/>
          </w:tcPr>
          <w:p w:rsidR="00E8414C" w:rsidRDefault="00E8414C" w:rsidP="00B56EA4">
            <w:pPr>
              <w:adjustRightInd w:val="0"/>
              <w:snapToGrid w:val="0"/>
              <w:spacing w:line="300" w:lineRule="exact"/>
              <w:jc w:val="center"/>
              <w:rPr>
                <w:snapToGrid w:val="0"/>
                <w:szCs w:val="21"/>
              </w:rPr>
            </w:pPr>
            <w:r>
              <w:rPr>
                <w:snapToGrid w:val="0"/>
                <w:szCs w:val="21"/>
              </w:rPr>
              <w:t>201</w:t>
            </w:r>
            <w:r>
              <w:rPr>
                <w:rFonts w:hint="eastAsia"/>
                <w:snapToGrid w:val="0"/>
                <w:szCs w:val="21"/>
              </w:rPr>
              <w:t>6.3.</w:t>
            </w:r>
            <w:r>
              <w:rPr>
                <w:snapToGrid w:val="0"/>
                <w:szCs w:val="21"/>
              </w:rPr>
              <w:t>29</w:t>
            </w:r>
          </w:p>
        </w:tc>
        <w:tc>
          <w:tcPr>
            <w:tcW w:w="1180" w:type="pct"/>
            <w:gridSpan w:val="4"/>
            <w:vAlign w:val="center"/>
          </w:tcPr>
          <w:p w:rsidR="00E8414C" w:rsidRDefault="00E8414C" w:rsidP="00E8414C">
            <w:pPr>
              <w:adjustRightInd w:val="0"/>
              <w:snapToGrid w:val="0"/>
              <w:spacing w:line="300" w:lineRule="exact"/>
              <w:jc w:val="center"/>
              <w:rPr>
                <w:snapToGrid w:val="0"/>
                <w:szCs w:val="21"/>
              </w:rPr>
            </w:pPr>
            <w:r>
              <w:rPr>
                <w:rFonts w:hint="eastAsia"/>
                <w:snapToGrid w:val="0"/>
                <w:szCs w:val="21"/>
              </w:rPr>
              <w:t>未验收</w:t>
            </w:r>
          </w:p>
        </w:tc>
      </w:tr>
      <w:tr w:rsidR="00E8414C" w:rsidRPr="00843A1E" w:rsidTr="003745D4">
        <w:trPr>
          <w:trHeight w:val="397"/>
          <w:jc w:val="center"/>
        </w:trPr>
        <w:tc>
          <w:tcPr>
            <w:tcW w:w="264" w:type="pct"/>
            <w:vMerge/>
            <w:vAlign w:val="center"/>
          </w:tcPr>
          <w:p w:rsidR="00E8414C" w:rsidRPr="00843A1E" w:rsidRDefault="00E8414C" w:rsidP="00031126">
            <w:pPr>
              <w:jc w:val="center"/>
              <w:rPr>
                <w:szCs w:val="21"/>
              </w:rPr>
            </w:pPr>
          </w:p>
        </w:tc>
        <w:tc>
          <w:tcPr>
            <w:tcW w:w="1507" w:type="pct"/>
            <w:gridSpan w:val="2"/>
            <w:vAlign w:val="center"/>
          </w:tcPr>
          <w:p w:rsidR="00E8414C" w:rsidRDefault="00E8414C">
            <w:pPr>
              <w:adjustRightInd w:val="0"/>
              <w:snapToGrid w:val="0"/>
              <w:spacing w:line="300" w:lineRule="exact"/>
              <w:jc w:val="center"/>
              <w:rPr>
                <w:szCs w:val="21"/>
              </w:rPr>
            </w:pPr>
            <w:r>
              <w:rPr>
                <w:rFonts w:hint="eastAsia"/>
                <w:szCs w:val="21"/>
              </w:rPr>
              <w:t>年产</w:t>
            </w:r>
            <w:r>
              <w:rPr>
                <w:szCs w:val="21"/>
              </w:rPr>
              <w:t>20</w:t>
            </w:r>
            <w:r>
              <w:rPr>
                <w:rFonts w:hint="eastAsia"/>
                <w:szCs w:val="21"/>
              </w:rPr>
              <w:t>万吨特种硫基</w:t>
            </w:r>
          </w:p>
          <w:p w:rsidR="00E8414C" w:rsidRDefault="00E8414C">
            <w:pPr>
              <w:adjustRightInd w:val="0"/>
              <w:snapToGrid w:val="0"/>
              <w:spacing w:line="300" w:lineRule="exact"/>
              <w:jc w:val="center"/>
              <w:rPr>
                <w:szCs w:val="21"/>
              </w:rPr>
            </w:pPr>
            <w:r>
              <w:rPr>
                <w:rFonts w:hint="eastAsia"/>
                <w:szCs w:val="21"/>
              </w:rPr>
              <w:t>复合肥项目（现状评估）</w:t>
            </w:r>
          </w:p>
        </w:tc>
        <w:tc>
          <w:tcPr>
            <w:tcW w:w="622" w:type="pct"/>
            <w:vAlign w:val="center"/>
          </w:tcPr>
          <w:p w:rsidR="00E8414C" w:rsidRDefault="00E8414C">
            <w:pPr>
              <w:adjustRightInd w:val="0"/>
              <w:snapToGrid w:val="0"/>
              <w:spacing w:line="300" w:lineRule="exact"/>
              <w:jc w:val="center"/>
              <w:rPr>
                <w:snapToGrid w:val="0"/>
                <w:szCs w:val="21"/>
              </w:rPr>
            </w:pPr>
            <w:r>
              <w:rPr>
                <w:rFonts w:hint="eastAsia"/>
                <w:snapToGrid w:val="0"/>
                <w:szCs w:val="21"/>
              </w:rPr>
              <w:t>北京中环博宏环境</w:t>
            </w:r>
          </w:p>
          <w:p w:rsidR="00E8414C" w:rsidRDefault="00E8414C">
            <w:pPr>
              <w:adjustRightInd w:val="0"/>
              <w:snapToGrid w:val="0"/>
              <w:spacing w:line="300" w:lineRule="exact"/>
              <w:jc w:val="center"/>
              <w:rPr>
                <w:snapToGrid w:val="0"/>
                <w:szCs w:val="21"/>
              </w:rPr>
            </w:pPr>
            <w:r>
              <w:rPr>
                <w:rFonts w:hint="eastAsia"/>
                <w:snapToGrid w:val="0"/>
                <w:szCs w:val="21"/>
              </w:rPr>
              <w:t>资源科技有限公司</w:t>
            </w:r>
          </w:p>
        </w:tc>
        <w:tc>
          <w:tcPr>
            <w:tcW w:w="403" w:type="pct"/>
            <w:vAlign w:val="center"/>
          </w:tcPr>
          <w:p w:rsidR="00E8414C" w:rsidRDefault="00E8414C">
            <w:pPr>
              <w:adjustRightInd w:val="0"/>
              <w:snapToGrid w:val="0"/>
              <w:spacing w:line="300" w:lineRule="exact"/>
              <w:jc w:val="center"/>
              <w:rPr>
                <w:snapToGrid w:val="0"/>
                <w:szCs w:val="21"/>
              </w:rPr>
            </w:pPr>
            <w:r>
              <w:rPr>
                <w:rFonts w:hint="eastAsia"/>
                <w:snapToGrid w:val="0"/>
                <w:szCs w:val="21"/>
              </w:rPr>
              <w:t>新乡市</w:t>
            </w:r>
          </w:p>
          <w:p w:rsidR="00E8414C" w:rsidRDefault="00E8414C">
            <w:pPr>
              <w:adjustRightInd w:val="0"/>
              <w:snapToGrid w:val="0"/>
              <w:spacing w:line="300" w:lineRule="exact"/>
              <w:jc w:val="center"/>
              <w:rPr>
                <w:snapToGrid w:val="0"/>
                <w:szCs w:val="21"/>
              </w:rPr>
            </w:pPr>
            <w:r>
              <w:rPr>
                <w:rFonts w:hint="eastAsia"/>
                <w:snapToGrid w:val="0"/>
                <w:szCs w:val="21"/>
              </w:rPr>
              <w:t>环保局</w:t>
            </w:r>
          </w:p>
        </w:tc>
        <w:tc>
          <w:tcPr>
            <w:tcW w:w="2204" w:type="pct"/>
            <w:gridSpan w:val="6"/>
            <w:vAlign w:val="center"/>
          </w:tcPr>
          <w:p w:rsidR="00E8414C" w:rsidRPr="00843A1E" w:rsidRDefault="00E8414C" w:rsidP="00D05FF8">
            <w:pPr>
              <w:jc w:val="center"/>
              <w:rPr>
                <w:szCs w:val="21"/>
              </w:rPr>
            </w:pPr>
            <w:r w:rsidRPr="00D05FF8">
              <w:rPr>
                <w:rFonts w:hint="eastAsia"/>
                <w:szCs w:val="21"/>
              </w:rPr>
              <w:t>新乡市环保局备案（新环清改备第</w:t>
            </w:r>
            <w:r w:rsidRPr="00D05FF8">
              <w:rPr>
                <w:szCs w:val="21"/>
              </w:rPr>
              <w:t>07</w:t>
            </w:r>
            <w:r w:rsidRPr="00D05FF8">
              <w:rPr>
                <w:rFonts w:hint="eastAsia"/>
                <w:szCs w:val="21"/>
              </w:rPr>
              <w:t>号）</w:t>
            </w:r>
            <w:r w:rsidRPr="00D05FF8">
              <w:rPr>
                <w:szCs w:val="21"/>
              </w:rPr>
              <w:t>201</w:t>
            </w:r>
            <w:r>
              <w:rPr>
                <w:rFonts w:hint="eastAsia"/>
                <w:szCs w:val="21"/>
              </w:rPr>
              <w:t>7.10.</w:t>
            </w:r>
            <w:r w:rsidRPr="00D05FF8">
              <w:rPr>
                <w:szCs w:val="21"/>
              </w:rPr>
              <w:t>16</w:t>
            </w:r>
          </w:p>
        </w:tc>
      </w:tr>
      <w:tr w:rsidR="00997081" w:rsidRPr="00843A1E" w:rsidTr="003745D4">
        <w:trPr>
          <w:trHeight w:val="397"/>
          <w:jc w:val="center"/>
        </w:trPr>
        <w:tc>
          <w:tcPr>
            <w:tcW w:w="1771" w:type="pct"/>
            <w:gridSpan w:val="3"/>
            <w:vAlign w:val="center"/>
          </w:tcPr>
          <w:p w:rsidR="00997081" w:rsidRPr="00843A1E" w:rsidRDefault="00997081" w:rsidP="00031126">
            <w:pPr>
              <w:jc w:val="center"/>
              <w:rPr>
                <w:szCs w:val="21"/>
              </w:rPr>
            </w:pPr>
            <w:r w:rsidRPr="00E8414C">
              <w:rPr>
                <w:rFonts w:hint="eastAsia"/>
                <w:szCs w:val="21"/>
              </w:rPr>
              <w:t>河南心连心化肥有限公司铁路专用线项目</w:t>
            </w:r>
          </w:p>
        </w:tc>
        <w:tc>
          <w:tcPr>
            <w:tcW w:w="622" w:type="pct"/>
            <w:vAlign w:val="center"/>
          </w:tcPr>
          <w:p w:rsidR="00997081" w:rsidRPr="00843A1E" w:rsidRDefault="00997081" w:rsidP="00031126">
            <w:pPr>
              <w:adjustRightInd w:val="0"/>
              <w:snapToGrid w:val="0"/>
              <w:spacing w:line="300" w:lineRule="exact"/>
              <w:jc w:val="center"/>
              <w:rPr>
                <w:snapToGrid w:val="0"/>
                <w:szCs w:val="21"/>
              </w:rPr>
            </w:pPr>
            <w:r w:rsidRPr="00843A1E">
              <w:rPr>
                <w:rFonts w:hint="eastAsia"/>
                <w:snapToGrid w:val="0"/>
                <w:szCs w:val="21"/>
              </w:rPr>
              <w:t>新乡市环境科学</w:t>
            </w:r>
          </w:p>
          <w:p w:rsidR="00997081" w:rsidRPr="00843A1E" w:rsidRDefault="00997081" w:rsidP="00031126">
            <w:pPr>
              <w:adjustRightInd w:val="0"/>
              <w:snapToGrid w:val="0"/>
              <w:spacing w:line="300" w:lineRule="exact"/>
              <w:jc w:val="center"/>
              <w:rPr>
                <w:snapToGrid w:val="0"/>
                <w:szCs w:val="21"/>
              </w:rPr>
            </w:pPr>
            <w:r w:rsidRPr="00843A1E">
              <w:rPr>
                <w:rFonts w:hint="eastAsia"/>
                <w:snapToGrid w:val="0"/>
                <w:szCs w:val="21"/>
              </w:rPr>
              <w:t>保护研究院</w:t>
            </w:r>
          </w:p>
        </w:tc>
        <w:tc>
          <w:tcPr>
            <w:tcW w:w="403" w:type="pct"/>
            <w:vAlign w:val="center"/>
          </w:tcPr>
          <w:p w:rsidR="00997081" w:rsidRPr="00843A1E" w:rsidRDefault="00997081" w:rsidP="00031126">
            <w:pPr>
              <w:adjustRightInd w:val="0"/>
              <w:snapToGrid w:val="0"/>
              <w:spacing w:line="300" w:lineRule="exact"/>
              <w:jc w:val="center"/>
              <w:rPr>
                <w:snapToGrid w:val="0"/>
                <w:szCs w:val="21"/>
              </w:rPr>
            </w:pPr>
            <w:r w:rsidRPr="00843A1E">
              <w:rPr>
                <w:rFonts w:hint="eastAsia"/>
                <w:snapToGrid w:val="0"/>
                <w:szCs w:val="21"/>
              </w:rPr>
              <w:t>新乡市</w:t>
            </w:r>
          </w:p>
          <w:p w:rsidR="00997081" w:rsidRPr="00843A1E" w:rsidRDefault="00997081" w:rsidP="00031126">
            <w:pPr>
              <w:adjustRightInd w:val="0"/>
              <w:snapToGrid w:val="0"/>
              <w:spacing w:line="300" w:lineRule="exact"/>
              <w:jc w:val="center"/>
              <w:rPr>
                <w:snapToGrid w:val="0"/>
                <w:szCs w:val="21"/>
              </w:rPr>
            </w:pPr>
            <w:r w:rsidRPr="00843A1E">
              <w:rPr>
                <w:rFonts w:hint="eastAsia"/>
                <w:snapToGrid w:val="0"/>
                <w:szCs w:val="21"/>
              </w:rPr>
              <w:t>环保局</w:t>
            </w:r>
          </w:p>
        </w:tc>
        <w:tc>
          <w:tcPr>
            <w:tcW w:w="659" w:type="pct"/>
            <w:vAlign w:val="center"/>
          </w:tcPr>
          <w:p w:rsidR="00997081" w:rsidRPr="00843A1E" w:rsidRDefault="00997081" w:rsidP="00031126">
            <w:pPr>
              <w:jc w:val="center"/>
              <w:rPr>
                <w:szCs w:val="21"/>
              </w:rPr>
            </w:pPr>
            <w:r w:rsidRPr="00E8414C">
              <w:rPr>
                <w:rFonts w:hint="eastAsia"/>
                <w:bCs/>
                <w:szCs w:val="21"/>
              </w:rPr>
              <w:t>新环生态（</w:t>
            </w:r>
            <w:r w:rsidRPr="00E8414C">
              <w:rPr>
                <w:rFonts w:hint="eastAsia"/>
                <w:bCs/>
                <w:szCs w:val="21"/>
              </w:rPr>
              <w:t>2007</w:t>
            </w:r>
            <w:r w:rsidRPr="00E8414C">
              <w:rPr>
                <w:rFonts w:hint="eastAsia"/>
                <w:bCs/>
                <w:szCs w:val="21"/>
              </w:rPr>
              <w:t>）</w:t>
            </w:r>
            <w:r w:rsidRPr="00E8414C">
              <w:rPr>
                <w:rFonts w:hint="eastAsia"/>
                <w:bCs/>
                <w:szCs w:val="21"/>
              </w:rPr>
              <w:t>20</w:t>
            </w:r>
            <w:r w:rsidRPr="00E8414C">
              <w:rPr>
                <w:rFonts w:hint="eastAsia"/>
                <w:bCs/>
                <w:szCs w:val="21"/>
              </w:rPr>
              <w:t>号</w:t>
            </w:r>
          </w:p>
        </w:tc>
        <w:tc>
          <w:tcPr>
            <w:tcW w:w="365" w:type="pct"/>
            <w:vAlign w:val="center"/>
          </w:tcPr>
          <w:p w:rsidR="00997081" w:rsidRPr="00843A1E" w:rsidRDefault="003362A3" w:rsidP="00031126">
            <w:pPr>
              <w:jc w:val="center"/>
              <w:rPr>
                <w:szCs w:val="21"/>
              </w:rPr>
            </w:pPr>
            <w:r>
              <w:rPr>
                <w:rFonts w:hint="eastAsia"/>
                <w:szCs w:val="21"/>
              </w:rPr>
              <w:t>2007.9.10</w:t>
            </w:r>
          </w:p>
        </w:tc>
        <w:tc>
          <w:tcPr>
            <w:tcW w:w="312" w:type="pct"/>
            <w:gridSpan w:val="2"/>
            <w:vAlign w:val="center"/>
          </w:tcPr>
          <w:p w:rsidR="003362A3" w:rsidRPr="003362A3" w:rsidRDefault="003362A3" w:rsidP="003362A3">
            <w:pPr>
              <w:jc w:val="center"/>
              <w:rPr>
                <w:bCs/>
                <w:szCs w:val="21"/>
              </w:rPr>
            </w:pPr>
            <w:r w:rsidRPr="003362A3">
              <w:rPr>
                <w:rFonts w:hint="eastAsia"/>
                <w:bCs/>
                <w:szCs w:val="21"/>
              </w:rPr>
              <w:t>新乡市</w:t>
            </w:r>
          </w:p>
          <w:p w:rsidR="00997081" w:rsidRPr="00843A1E" w:rsidRDefault="003362A3" w:rsidP="003362A3">
            <w:pPr>
              <w:jc w:val="center"/>
              <w:rPr>
                <w:szCs w:val="21"/>
              </w:rPr>
            </w:pPr>
            <w:r w:rsidRPr="003362A3">
              <w:rPr>
                <w:rFonts w:hint="eastAsia"/>
                <w:bCs/>
                <w:szCs w:val="21"/>
              </w:rPr>
              <w:t>环保局</w:t>
            </w:r>
          </w:p>
        </w:tc>
        <w:tc>
          <w:tcPr>
            <w:tcW w:w="534" w:type="pct"/>
            <w:vAlign w:val="center"/>
          </w:tcPr>
          <w:p w:rsidR="00997081" w:rsidRPr="00843A1E" w:rsidRDefault="00997081" w:rsidP="00031126">
            <w:pPr>
              <w:jc w:val="center"/>
              <w:rPr>
                <w:szCs w:val="21"/>
              </w:rPr>
            </w:pPr>
            <w:r w:rsidRPr="00E8414C">
              <w:rPr>
                <w:rFonts w:hint="eastAsia"/>
                <w:bCs/>
                <w:szCs w:val="21"/>
              </w:rPr>
              <w:t>新环生态验（</w:t>
            </w:r>
            <w:r w:rsidRPr="00E8414C">
              <w:rPr>
                <w:rFonts w:hint="eastAsia"/>
                <w:bCs/>
                <w:szCs w:val="21"/>
              </w:rPr>
              <w:t>2011</w:t>
            </w:r>
            <w:r w:rsidRPr="00E8414C">
              <w:rPr>
                <w:rFonts w:hint="eastAsia"/>
                <w:bCs/>
                <w:szCs w:val="21"/>
              </w:rPr>
              <w:t>）</w:t>
            </w:r>
            <w:r w:rsidRPr="00E8414C">
              <w:rPr>
                <w:rFonts w:hint="eastAsia"/>
                <w:bCs/>
                <w:szCs w:val="21"/>
              </w:rPr>
              <w:t>6</w:t>
            </w:r>
            <w:r w:rsidRPr="00E8414C">
              <w:rPr>
                <w:rFonts w:hint="eastAsia"/>
                <w:bCs/>
                <w:szCs w:val="21"/>
              </w:rPr>
              <w:t>号</w:t>
            </w:r>
          </w:p>
        </w:tc>
        <w:tc>
          <w:tcPr>
            <w:tcW w:w="334" w:type="pct"/>
            <w:vAlign w:val="center"/>
          </w:tcPr>
          <w:p w:rsidR="00997081" w:rsidRPr="00843A1E" w:rsidRDefault="003362A3" w:rsidP="00031126">
            <w:pPr>
              <w:jc w:val="center"/>
              <w:rPr>
                <w:szCs w:val="21"/>
              </w:rPr>
            </w:pPr>
            <w:r>
              <w:rPr>
                <w:rFonts w:hint="eastAsia"/>
                <w:szCs w:val="21"/>
              </w:rPr>
              <w:t>2011.1.3</w:t>
            </w:r>
          </w:p>
        </w:tc>
      </w:tr>
      <w:tr w:rsidR="00026DE7" w:rsidRPr="00843A1E" w:rsidTr="003745D4">
        <w:trPr>
          <w:trHeight w:val="397"/>
          <w:jc w:val="center"/>
        </w:trPr>
        <w:tc>
          <w:tcPr>
            <w:tcW w:w="1771" w:type="pct"/>
            <w:gridSpan w:val="3"/>
            <w:vAlign w:val="center"/>
          </w:tcPr>
          <w:p w:rsidR="00026DE7" w:rsidRPr="00E8414C" w:rsidRDefault="00026DE7" w:rsidP="00031126">
            <w:pPr>
              <w:jc w:val="center"/>
              <w:rPr>
                <w:szCs w:val="21"/>
              </w:rPr>
            </w:pPr>
            <w:r w:rsidRPr="00997081">
              <w:rPr>
                <w:rFonts w:hint="eastAsia"/>
                <w:szCs w:val="21"/>
              </w:rPr>
              <w:t>采用清洁生产技术进行产业升级项目</w:t>
            </w:r>
          </w:p>
        </w:tc>
        <w:tc>
          <w:tcPr>
            <w:tcW w:w="622" w:type="pct"/>
            <w:vAlign w:val="center"/>
          </w:tcPr>
          <w:p w:rsidR="00026DE7" w:rsidRPr="00F54F40" w:rsidRDefault="00026DE7" w:rsidP="00F54F40">
            <w:pPr>
              <w:adjustRightInd w:val="0"/>
              <w:snapToGrid w:val="0"/>
              <w:spacing w:line="300" w:lineRule="exact"/>
              <w:jc w:val="center"/>
              <w:rPr>
                <w:snapToGrid w:val="0"/>
                <w:szCs w:val="21"/>
              </w:rPr>
            </w:pPr>
            <w:r w:rsidRPr="00F54F40">
              <w:rPr>
                <w:rFonts w:hint="eastAsia"/>
                <w:snapToGrid w:val="0"/>
                <w:szCs w:val="21"/>
              </w:rPr>
              <w:t>河南省化工研究所</w:t>
            </w:r>
          </w:p>
          <w:p w:rsidR="00026DE7" w:rsidRPr="00843A1E" w:rsidRDefault="00026DE7" w:rsidP="00F54F40">
            <w:pPr>
              <w:adjustRightInd w:val="0"/>
              <w:snapToGrid w:val="0"/>
              <w:spacing w:line="300" w:lineRule="exact"/>
              <w:jc w:val="center"/>
              <w:rPr>
                <w:snapToGrid w:val="0"/>
                <w:szCs w:val="21"/>
              </w:rPr>
            </w:pPr>
            <w:r w:rsidRPr="00F54F40">
              <w:rPr>
                <w:rFonts w:hint="eastAsia"/>
                <w:snapToGrid w:val="0"/>
                <w:szCs w:val="21"/>
              </w:rPr>
              <w:t>有限责任公司</w:t>
            </w:r>
          </w:p>
        </w:tc>
        <w:tc>
          <w:tcPr>
            <w:tcW w:w="403" w:type="pct"/>
            <w:vAlign w:val="center"/>
          </w:tcPr>
          <w:p w:rsidR="00026DE7" w:rsidRPr="00026DE7" w:rsidRDefault="00026DE7" w:rsidP="00026DE7">
            <w:pPr>
              <w:adjustRightInd w:val="0"/>
              <w:snapToGrid w:val="0"/>
              <w:spacing w:line="300" w:lineRule="exact"/>
              <w:jc w:val="center"/>
              <w:rPr>
                <w:snapToGrid w:val="0"/>
                <w:szCs w:val="21"/>
              </w:rPr>
            </w:pPr>
            <w:r w:rsidRPr="00026DE7">
              <w:rPr>
                <w:rFonts w:hint="eastAsia"/>
                <w:snapToGrid w:val="0"/>
                <w:szCs w:val="21"/>
              </w:rPr>
              <w:t>新乡市</w:t>
            </w:r>
          </w:p>
          <w:p w:rsidR="00026DE7" w:rsidRPr="00843A1E" w:rsidRDefault="00026DE7" w:rsidP="00026DE7">
            <w:pPr>
              <w:adjustRightInd w:val="0"/>
              <w:snapToGrid w:val="0"/>
              <w:spacing w:line="300" w:lineRule="exact"/>
              <w:jc w:val="center"/>
              <w:rPr>
                <w:snapToGrid w:val="0"/>
                <w:szCs w:val="21"/>
              </w:rPr>
            </w:pPr>
            <w:r w:rsidRPr="00026DE7">
              <w:rPr>
                <w:rFonts w:hint="eastAsia"/>
                <w:snapToGrid w:val="0"/>
                <w:szCs w:val="21"/>
              </w:rPr>
              <w:t>生态环境局</w:t>
            </w:r>
          </w:p>
        </w:tc>
        <w:tc>
          <w:tcPr>
            <w:tcW w:w="659" w:type="pct"/>
            <w:vAlign w:val="center"/>
          </w:tcPr>
          <w:p w:rsidR="00026DE7" w:rsidRPr="00E8414C" w:rsidRDefault="003362A3" w:rsidP="003362A3">
            <w:pPr>
              <w:jc w:val="center"/>
              <w:rPr>
                <w:bCs/>
                <w:szCs w:val="21"/>
              </w:rPr>
            </w:pPr>
            <w:r w:rsidRPr="003362A3">
              <w:rPr>
                <w:bCs/>
                <w:szCs w:val="21"/>
              </w:rPr>
              <w:t>新环书审</w:t>
            </w:r>
            <w:r w:rsidRPr="003362A3">
              <w:rPr>
                <w:rFonts w:hint="eastAsia"/>
                <w:bCs/>
                <w:szCs w:val="21"/>
              </w:rPr>
              <w:t>(2019)</w:t>
            </w:r>
            <w:r>
              <w:rPr>
                <w:rFonts w:hint="eastAsia"/>
                <w:bCs/>
                <w:szCs w:val="21"/>
              </w:rPr>
              <w:t>19</w:t>
            </w:r>
            <w:r w:rsidRPr="003362A3">
              <w:rPr>
                <w:rFonts w:hint="eastAsia"/>
                <w:bCs/>
                <w:szCs w:val="21"/>
              </w:rPr>
              <w:t>号</w:t>
            </w:r>
          </w:p>
        </w:tc>
        <w:tc>
          <w:tcPr>
            <w:tcW w:w="365" w:type="pct"/>
            <w:vAlign w:val="center"/>
          </w:tcPr>
          <w:p w:rsidR="00026DE7" w:rsidRPr="00843A1E" w:rsidRDefault="003362A3" w:rsidP="00031126">
            <w:pPr>
              <w:jc w:val="center"/>
              <w:rPr>
                <w:szCs w:val="21"/>
              </w:rPr>
            </w:pPr>
            <w:r>
              <w:rPr>
                <w:rFonts w:hint="eastAsia"/>
                <w:szCs w:val="21"/>
              </w:rPr>
              <w:t>2019.10.22</w:t>
            </w:r>
          </w:p>
        </w:tc>
        <w:tc>
          <w:tcPr>
            <w:tcW w:w="1180" w:type="pct"/>
            <w:gridSpan w:val="4"/>
            <w:vAlign w:val="center"/>
          </w:tcPr>
          <w:p w:rsidR="00026DE7" w:rsidRPr="00843A1E" w:rsidRDefault="00026DE7" w:rsidP="00031126">
            <w:pPr>
              <w:jc w:val="center"/>
              <w:rPr>
                <w:szCs w:val="21"/>
              </w:rPr>
            </w:pPr>
            <w:r w:rsidRPr="00026DE7">
              <w:rPr>
                <w:szCs w:val="21"/>
              </w:rPr>
              <w:t>正在建设</w:t>
            </w:r>
          </w:p>
        </w:tc>
      </w:tr>
    </w:tbl>
    <w:p w:rsidR="00DC0553" w:rsidRDefault="00DC0553" w:rsidP="00FD6620">
      <w:pPr>
        <w:spacing w:line="460" w:lineRule="exact"/>
        <w:ind w:firstLineChars="200" w:firstLine="480"/>
        <w:rPr>
          <w:sz w:val="24"/>
        </w:rPr>
        <w:sectPr w:rsidR="00DC0553" w:rsidSect="00790275">
          <w:pgSz w:w="16840" w:h="11907" w:orient="landscape"/>
          <w:pgMar w:top="851" w:right="567" w:bottom="851" w:left="567" w:header="851" w:footer="992" w:gutter="0"/>
          <w:cols w:space="720"/>
          <w:docGrid w:type="lines" w:linePitch="312"/>
        </w:sectPr>
      </w:pPr>
    </w:p>
    <w:tbl>
      <w:tblPr>
        <w:tblW w:w="933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9333"/>
      </w:tblGrid>
      <w:tr w:rsidR="00DC0553" w:rsidTr="00F54D03">
        <w:trPr>
          <w:trHeight w:val="6353"/>
          <w:jc w:val="center"/>
        </w:trPr>
        <w:tc>
          <w:tcPr>
            <w:tcW w:w="9333" w:type="dxa"/>
            <w:tcBorders>
              <w:bottom w:val="single" w:sz="8" w:space="0" w:color="auto"/>
            </w:tcBorders>
          </w:tcPr>
          <w:p w:rsidR="00DC0553" w:rsidRDefault="00DC0553" w:rsidP="00FD6620">
            <w:pPr>
              <w:spacing w:line="460" w:lineRule="exact"/>
              <w:ind w:firstLineChars="200" w:firstLine="480"/>
              <w:rPr>
                <w:sz w:val="24"/>
                <w:lang w:bidi="zh-CN"/>
              </w:rPr>
            </w:pPr>
            <w:r w:rsidRPr="00B76760">
              <w:rPr>
                <w:rFonts w:hint="eastAsia"/>
                <w:sz w:val="24"/>
                <w:lang w:bidi="zh-CN"/>
              </w:rPr>
              <w:lastRenderedPageBreak/>
              <w:t>根据河南心连心化学工业集团股份有限公司发展建设计划，</w:t>
            </w:r>
            <w:r w:rsidRPr="00B76760">
              <w:rPr>
                <w:sz w:val="24"/>
                <w:lang w:bidi="zh-CN"/>
              </w:rPr>
              <w:t xml:space="preserve">2021 </w:t>
            </w:r>
            <w:r w:rsidRPr="00B76760">
              <w:rPr>
                <w:rFonts w:hint="eastAsia"/>
                <w:sz w:val="24"/>
                <w:lang w:bidi="zh-CN"/>
              </w:rPr>
              <w:t>年</w:t>
            </w:r>
            <w:r w:rsidRPr="00B76760">
              <w:rPr>
                <w:rFonts w:hint="eastAsia"/>
                <w:sz w:val="24"/>
                <w:lang w:bidi="zh-CN"/>
              </w:rPr>
              <w:t xml:space="preserve"> </w:t>
            </w:r>
            <w:r w:rsidRPr="00B76760">
              <w:rPr>
                <w:sz w:val="24"/>
                <w:lang w:bidi="zh-CN"/>
              </w:rPr>
              <w:t xml:space="preserve">9 </w:t>
            </w:r>
            <w:r w:rsidRPr="00B76760">
              <w:rPr>
                <w:rFonts w:hint="eastAsia"/>
                <w:sz w:val="24"/>
                <w:lang w:bidi="zh-CN"/>
              </w:rPr>
              <w:t>月份</w:t>
            </w:r>
            <w:r w:rsidRPr="00B76760">
              <w:rPr>
                <w:rFonts w:hint="eastAsia"/>
                <w:sz w:val="24"/>
                <w:lang w:bidi="zh-CN"/>
              </w:rPr>
              <w:t xml:space="preserve"> </w:t>
            </w:r>
            <w:r w:rsidRPr="00B76760">
              <w:rPr>
                <w:sz w:val="24"/>
                <w:lang w:bidi="zh-CN"/>
              </w:rPr>
              <w:t xml:space="preserve">2 </w:t>
            </w:r>
            <w:r w:rsidRPr="00B76760">
              <w:rPr>
                <w:rFonts w:hint="eastAsia"/>
                <w:sz w:val="24"/>
                <w:lang w:bidi="zh-CN"/>
              </w:rPr>
              <w:t>分厂、</w:t>
            </w:r>
            <w:r w:rsidRPr="00B76760">
              <w:rPr>
                <w:sz w:val="24"/>
                <w:lang w:bidi="zh-CN"/>
              </w:rPr>
              <w:t xml:space="preserve">5 </w:t>
            </w:r>
            <w:r w:rsidRPr="00B76760">
              <w:rPr>
                <w:rFonts w:hint="eastAsia"/>
                <w:sz w:val="24"/>
                <w:lang w:bidi="zh-CN"/>
              </w:rPr>
              <w:t>分厂汽化炉改造、扩建投产</w:t>
            </w:r>
            <w:r>
              <w:rPr>
                <w:rFonts w:hint="eastAsia"/>
                <w:sz w:val="24"/>
                <w:lang w:bidi="zh-CN"/>
              </w:rPr>
              <w:t>后</w:t>
            </w:r>
            <w:r w:rsidRPr="00B76760">
              <w:rPr>
                <w:rFonts w:hint="eastAsia"/>
                <w:sz w:val="24"/>
                <w:lang w:bidi="zh-CN"/>
              </w:rPr>
              <w:t>，铁路运煤量将达到</w:t>
            </w:r>
            <w:r w:rsidRPr="00B76760">
              <w:rPr>
                <w:sz w:val="24"/>
                <w:lang w:bidi="zh-CN"/>
              </w:rPr>
              <w:t>3</w:t>
            </w:r>
            <w:r w:rsidR="00AA5464">
              <w:rPr>
                <w:rFonts w:hint="eastAsia"/>
                <w:sz w:val="24"/>
                <w:lang w:bidi="zh-CN"/>
              </w:rPr>
              <w:t>5</w:t>
            </w:r>
            <w:r w:rsidRPr="00B76760">
              <w:rPr>
                <w:sz w:val="24"/>
                <w:lang w:bidi="zh-CN"/>
              </w:rPr>
              <w:t xml:space="preserve">0 </w:t>
            </w:r>
            <w:r w:rsidRPr="00B76760">
              <w:rPr>
                <w:rFonts w:hint="eastAsia"/>
                <w:sz w:val="24"/>
                <w:lang w:bidi="zh-CN"/>
              </w:rPr>
              <w:t>万吨</w:t>
            </w:r>
            <w:r w:rsidRPr="00B76760">
              <w:rPr>
                <w:sz w:val="24"/>
                <w:lang w:bidi="zh-CN"/>
              </w:rPr>
              <w:t>/</w:t>
            </w:r>
            <w:r w:rsidRPr="00B76760">
              <w:rPr>
                <w:rFonts w:hint="eastAsia"/>
                <w:sz w:val="24"/>
                <w:lang w:bidi="zh-CN"/>
              </w:rPr>
              <w:t>年</w:t>
            </w:r>
            <w:r w:rsidR="001058C1">
              <w:rPr>
                <w:rFonts w:hint="eastAsia"/>
                <w:sz w:val="24"/>
                <w:lang w:bidi="zh-CN"/>
              </w:rPr>
              <w:t>，</w:t>
            </w:r>
            <w:r w:rsidRPr="002B20DC">
              <w:rPr>
                <w:rFonts w:hint="eastAsia"/>
                <w:sz w:val="24"/>
                <w:lang w:bidi="zh-CN"/>
              </w:rPr>
              <w:t>根据《打赢蓝天保卫战三年行动计划》的要求，新、改、扩建涉及大宗物料运输的建设项目，原则上不得采用公路运输</w:t>
            </w:r>
            <w:r>
              <w:rPr>
                <w:rFonts w:hint="eastAsia"/>
                <w:sz w:val="24"/>
                <w:lang w:bidi="zh-CN"/>
              </w:rPr>
              <w:t>；根据</w:t>
            </w:r>
            <w:r w:rsidRPr="002B20DC">
              <w:rPr>
                <w:rFonts w:hint="eastAsia"/>
                <w:sz w:val="24"/>
                <w:lang w:bidi="zh-CN"/>
              </w:rPr>
              <w:t>《推进运输结构调整三年行动计划（</w:t>
            </w:r>
            <w:r w:rsidRPr="002B20DC">
              <w:rPr>
                <w:sz w:val="24"/>
                <w:lang w:bidi="zh-CN"/>
              </w:rPr>
              <w:t xml:space="preserve">2018—2020 </w:t>
            </w:r>
            <w:r w:rsidRPr="002B20DC">
              <w:rPr>
                <w:rFonts w:hint="eastAsia"/>
                <w:sz w:val="24"/>
                <w:lang w:bidi="zh-CN"/>
              </w:rPr>
              <w:t>年）》</w:t>
            </w:r>
            <w:r>
              <w:rPr>
                <w:rFonts w:hint="eastAsia"/>
                <w:sz w:val="24"/>
                <w:lang w:bidi="zh-CN"/>
              </w:rPr>
              <w:t>的</w:t>
            </w:r>
            <w:r w:rsidRPr="002B20DC">
              <w:rPr>
                <w:rFonts w:hint="eastAsia"/>
                <w:sz w:val="24"/>
                <w:lang w:bidi="zh-CN"/>
              </w:rPr>
              <w:t>要求</w:t>
            </w:r>
            <w:r>
              <w:rPr>
                <w:rFonts w:hint="eastAsia"/>
                <w:sz w:val="24"/>
                <w:lang w:bidi="zh-CN"/>
              </w:rPr>
              <w:t>，</w:t>
            </w:r>
            <w:r w:rsidRPr="002B20DC">
              <w:rPr>
                <w:rFonts w:hint="eastAsia"/>
                <w:sz w:val="24"/>
                <w:lang w:bidi="zh-CN"/>
              </w:rPr>
              <w:t>到</w:t>
            </w:r>
            <w:r w:rsidRPr="002B20DC">
              <w:rPr>
                <w:rFonts w:hint="eastAsia"/>
                <w:sz w:val="24"/>
                <w:lang w:bidi="zh-CN"/>
              </w:rPr>
              <w:t xml:space="preserve"> </w:t>
            </w:r>
            <w:r w:rsidRPr="002B20DC">
              <w:rPr>
                <w:sz w:val="24"/>
                <w:lang w:bidi="zh-CN"/>
              </w:rPr>
              <w:t xml:space="preserve">2020 </w:t>
            </w:r>
            <w:r w:rsidRPr="002B20DC">
              <w:rPr>
                <w:rFonts w:hint="eastAsia"/>
                <w:sz w:val="24"/>
                <w:lang w:bidi="zh-CN"/>
              </w:rPr>
              <w:t>年，全国大宗货物年货运量</w:t>
            </w:r>
            <w:r w:rsidRPr="002B20DC">
              <w:rPr>
                <w:rFonts w:hint="eastAsia"/>
                <w:sz w:val="24"/>
                <w:lang w:bidi="zh-CN"/>
              </w:rPr>
              <w:t xml:space="preserve"> </w:t>
            </w:r>
            <w:r w:rsidRPr="002B20DC">
              <w:rPr>
                <w:sz w:val="24"/>
                <w:lang w:bidi="zh-CN"/>
              </w:rPr>
              <w:t xml:space="preserve">150 </w:t>
            </w:r>
            <w:r w:rsidRPr="002B20DC">
              <w:rPr>
                <w:rFonts w:hint="eastAsia"/>
                <w:sz w:val="24"/>
                <w:lang w:bidi="zh-CN"/>
              </w:rPr>
              <w:t>万吨以上的大型工矿企业和新建物流园区，铁路专用线接入比例达到</w:t>
            </w:r>
            <w:r w:rsidRPr="002B20DC">
              <w:rPr>
                <w:rFonts w:hint="eastAsia"/>
                <w:sz w:val="24"/>
                <w:lang w:bidi="zh-CN"/>
              </w:rPr>
              <w:t xml:space="preserve"> </w:t>
            </w:r>
            <w:r w:rsidRPr="002B20DC">
              <w:rPr>
                <w:sz w:val="24"/>
                <w:lang w:bidi="zh-CN"/>
              </w:rPr>
              <w:t>80%</w:t>
            </w:r>
            <w:r w:rsidRPr="002B20DC">
              <w:rPr>
                <w:rFonts w:hint="eastAsia"/>
                <w:sz w:val="24"/>
                <w:lang w:bidi="zh-CN"/>
              </w:rPr>
              <w:t>以上；重点区域具有铁路专用线的大型工矿企业和新建物流园区，大宗货物铁路运输比例达到</w:t>
            </w:r>
            <w:r w:rsidRPr="002B20DC">
              <w:rPr>
                <w:rFonts w:hint="eastAsia"/>
                <w:sz w:val="24"/>
                <w:lang w:bidi="zh-CN"/>
              </w:rPr>
              <w:t xml:space="preserve"> </w:t>
            </w:r>
            <w:r w:rsidRPr="002B20DC">
              <w:rPr>
                <w:sz w:val="24"/>
                <w:lang w:bidi="zh-CN"/>
              </w:rPr>
              <w:t>80%</w:t>
            </w:r>
            <w:r w:rsidRPr="002B20DC">
              <w:rPr>
                <w:rFonts w:hint="eastAsia"/>
                <w:sz w:val="24"/>
                <w:lang w:bidi="zh-CN"/>
              </w:rPr>
              <w:t>以上。</w:t>
            </w:r>
            <w:r>
              <w:rPr>
                <w:rFonts w:hint="eastAsia"/>
                <w:sz w:val="24"/>
                <w:lang w:bidi="zh-CN"/>
              </w:rPr>
              <w:t>既有铁路专用线</w:t>
            </w:r>
            <w:r w:rsidR="001058C1" w:rsidRPr="001058C1">
              <w:rPr>
                <w:rFonts w:hint="eastAsia"/>
                <w:sz w:val="24"/>
                <w:lang w:bidi="zh-CN"/>
              </w:rPr>
              <w:t>运煤量为</w:t>
            </w:r>
            <w:r w:rsidR="001058C1" w:rsidRPr="001058C1">
              <w:rPr>
                <w:rFonts w:hint="eastAsia"/>
                <w:sz w:val="24"/>
                <w:lang w:bidi="zh-CN"/>
              </w:rPr>
              <w:t>140</w:t>
            </w:r>
            <w:r w:rsidR="001058C1" w:rsidRPr="001058C1">
              <w:rPr>
                <w:rFonts w:hint="eastAsia"/>
                <w:sz w:val="24"/>
                <w:lang w:bidi="zh-CN"/>
              </w:rPr>
              <w:t>万</w:t>
            </w:r>
            <w:r w:rsidR="001058C1" w:rsidRPr="001058C1">
              <w:rPr>
                <w:rFonts w:hint="eastAsia"/>
                <w:sz w:val="24"/>
                <w:lang w:bidi="zh-CN"/>
              </w:rPr>
              <w:t>t/a</w:t>
            </w:r>
            <w:r w:rsidR="001058C1" w:rsidRPr="001058C1">
              <w:rPr>
                <w:rFonts w:hint="eastAsia"/>
                <w:sz w:val="24"/>
                <w:lang w:bidi="zh-CN"/>
              </w:rPr>
              <w:t>，</w:t>
            </w:r>
            <w:r>
              <w:rPr>
                <w:rFonts w:hint="eastAsia"/>
                <w:sz w:val="24"/>
                <w:lang w:bidi="zh-CN"/>
              </w:rPr>
              <w:t>已不能满足煤炭运输要求，因此</w:t>
            </w:r>
            <w:r w:rsidRPr="003534DA">
              <w:rPr>
                <w:rFonts w:hint="eastAsia"/>
                <w:bCs/>
                <w:sz w:val="24"/>
                <w:lang w:bidi="zh-CN"/>
              </w:rPr>
              <w:t>河南心连心化学工业集团股份有限公司</w:t>
            </w:r>
            <w:r w:rsidRPr="003534DA">
              <w:rPr>
                <w:rFonts w:hint="eastAsia"/>
                <w:sz w:val="24"/>
              </w:rPr>
              <w:t>拟投资</w:t>
            </w:r>
            <w:r w:rsidRPr="003534DA">
              <w:rPr>
                <w:rFonts w:hint="eastAsia"/>
                <w:sz w:val="24"/>
              </w:rPr>
              <w:t>13000</w:t>
            </w:r>
            <w:r w:rsidRPr="003534DA">
              <w:rPr>
                <w:rFonts w:hint="eastAsia"/>
                <w:sz w:val="24"/>
              </w:rPr>
              <w:t>万元</w:t>
            </w:r>
            <w:r>
              <w:rPr>
                <w:rFonts w:hint="eastAsia"/>
                <w:sz w:val="24"/>
              </w:rPr>
              <w:t>，</w:t>
            </w:r>
            <w:r w:rsidRPr="00DB34BC">
              <w:rPr>
                <w:rFonts w:hint="eastAsia"/>
                <w:sz w:val="24"/>
              </w:rPr>
              <w:t>于</w:t>
            </w:r>
            <w:r w:rsidRPr="00DB34BC">
              <w:rPr>
                <w:sz w:val="24"/>
              </w:rPr>
              <w:t>新乡市新乡县新荷铁路龙泉村火车站南侧、河南心连心化学工业集团股份有限公司北侧</w:t>
            </w:r>
            <w:r w:rsidRPr="00DB34BC">
              <w:rPr>
                <w:rFonts w:hint="eastAsia"/>
                <w:sz w:val="24"/>
              </w:rPr>
              <w:t>，</w:t>
            </w:r>
            <w:r w:rsidRPr="003534DA">
              <w:rPr>
                <w:rFonts w:hint="eastAsia"/>
                <w:sz w:val="24"/>
              </w:rPr>
              <w:t>建设</w:t>
            </w:r>
            <w:r w:rsidRPr="003534DA">
              <w:rPr>
                <w:sz w:val="24"/>
              </w:rPr>
              <w:t>河南心连心化学工业集团股份有限公司铁路专用线改扩建工程项目</w:t>
            </w:r>
            <w:r w:rsidR="00BE5C08">
              <w:rPr>
                <w:rFonts w:hint="eastAsia"/>
                <w:sz w:val="24"/>
              </w:rPr>
              <w:t>，本项目卸煤过程采用翻车机进行卸煤，可以有效减少卸煤过程中无组织粉尘的散失</w:t>
            </w:r>
            <w:r w:rsidRPr="001B4B3D">
              <w:rPr>
                <w:rFonts w:hint="eastAsia"/>
                <w:sz w:val="24"/>
              </w:rPr>
              <w:t>。</w:t>
            </w:r>
          </w:p>
          <w:p w:rsidR="00DC0553" w:rsidRDefault="00DC0553" w:rsidP="00FD6620">
            <w:pPr>
              <w:tabs>
                <w:tab w:val="left" w:pos="859"/>
              </w:tabs>
              <w:spacing w:line="460" w:lineRule="exact"/>
              <w:ind w:firstLineChars="200" w:firstLine="480"/>
              <w:rPr>
                <w:sz w:val="24"/>
              </w:rPr>
            </w:pPr>
            <w:r w:rsidRPr="004D1F3F">
              <w:rPr>
                <w:rFonts w:hint="eastAsia"/>
                <w:sz w:val="24"/>
              </w:rPr>
              <w:t>经查阅《建设项目环境影响评价分类管理名录》（</w:t>
            </w:r>
            <w:r w:rsidRPr="004D1F3F">
              <w:rPr>
                <w:sz w:val="24"/>
              </w:rPr>
              <w:t>2017.9.1</w:t>
            </w:r>
            <w:r w:rsidRPr="004D1F3F">
              <w:rPr>
                <w:rFonts w:hint="eastAsia"/>
                <w:sz w:val="24"/>
              </w:rPr>
              <w:t>）及</w:t>
            </w:r>
            <w:r w:rsidRPr="004D1F3F">
              <w:rPr>
                <w:sz w:val="24"/>
              </w:rPr>
              <w:t>2018</w:t>
            </w:r>
            <w:r>
              <w:rPr>
                <w:rFonts w:hint="eastAsia"/>
                <w:sz w:val="24"/>
              </w:rPr>
              <w:t>修改单，本项目</w:t>
            </w:r>
            <w:r w:rsidRPr="004D1F3F">
              <w:rPr>
                <w:rFonts w:hint="eastAsia"/>
                <w:sz w:val="24"/>
              </w:rPr>
              <w:t>属于第</w:t>
            </w:r>
            <w:r>
              <w:rPr>
                <w:rFonts w:hint="eastAsia"/>
                <w:sz w:val="24"/>
              </w:rPr>
              <w:t>四十九</w:t>
            </w:r>
            <w:r w:rsidRPr="004D1F3F">
              <w:rPr>
                <w:rFonts w:hint="eastAsia"/>
                <w:sz w:val="24"/>
              </w:rPr>
              <w:t>项</w:t>
            </w:r>
            <w:r>
              <w:rPr>
                <w:rFonts w:hint="eastAsia"/>
                <w:sz w:val="24"/>
              </w:rPr>
              <w:t>“交通运输业、管道运输业和仓储业”</w:t>
            </w:r>
            <w:r w:rsidRPr="004D1F3F">
              <w:rPr>
                <w:rFonts w:hint="eastAsia"/>
                <w:sz w:val="24"/>
              </w:rPr>
              <w:t>，第</w:t>
            </w:r>
            <w:r>
              <w:rPr>
                <w:rFonts w:hint="eastAsia"/>
                <w:sz w:val="24"/>
              </w:rPr>
              <w:t>158</w:t>
            </w:r>
            <w:r w:rsidRPr="004D1F3F">
              <w:rPr>
                <w:rFonts w:hint="eastAsia"/>
                <w:sz w:val="24"/>
              </w:rPr>
              <w:t>条</w:t>
            </w:r>
            <w:r>
              <w:rPr>
                <w:rFonts w:hint="eastAsia"/>
                <w:sz w:val="24"/>
              </w:rPr>
              <w:t>“新建、增建铁路”</w:t>
            </w:r>
            <w:r w:rsidRPr="004D1F3F">
              <w:rPr>
                <w:rFonts w:hint="eastAsia"/>
                <w:sz w:val="24"/>
              </w:rPr>
              <w:t>，名录规定：“</w:t>
            </w:r>
            <w:r w:rsidRPr="007E1D49">
              <w:rPr>
                <w:rFonts w:hint="eastAsia"/>
                <w:sz w:val="24"/>
              </w:rPr>
              <w:t>新建、增建铁路（</w:t>
            </w:r>
            <w:r w:rsidRPr="007E1D49">
              <w:rPr>
                <w:rFonts w:hint="eastAsia"/>
                <w:sz w:val="24"/>
              </w:rPr>
              <w:t>30</w:t>
            </w:r>
            <w:r w:rsidRPr="007E1D49">
              <w:rPr>
                <w:rFonts w:hint="eastAsia"/>
                <w:sz w:val="24"/>
              </w:rPr>
              <w:t>公里及以下铁路联络线和</w:t>
            </w:r>
            <w:r w:rsidRPr="007E1D49">
              <w:rPr>
                <w:rFonts w:hint="eastAsia"/>
                <w:sz w:val="24"/>
              </w:rPr>
              <w:t>30</w:t>
            </w:r>
            <w:r w:rsidRPr="007E1D49">
              <w:rPr>
                <w:rFonts w:hint="eastAsia"/>
                <w:sz w:val="24"/>
              </w:rPr>
              <w:t>公里及以下铁路专用线除外）；涉及环境敏感区的</w:t>
            </w:r>
            <w:r w:rsidRPr="004D1F3F">
              <w:rPr>
                <w:rFonts w:hint="eastAsia"/>
                <w:sz w:val="24"/>
              </w:rPr>
              <w:t>需要编制环境影响</w:t>
            </w:r>
            <w:r>
              <w:rPr>
                <w:rFonts w:hint="eastAsia"/>
                <w:sz w:val="24"/>
              </w:rPr>
              <w:t>评价</w:t>
            </w:r>
            <w:r w:rsidRPr="004D1F3F">
              <w:rPr>
                <w:rFonts w:hint="eastAsia"/>
                <w:sz w:val="24"/>
              </w:rPr>
              <w:t>报告</w:t>
            </w:r>
            <w:r>
              <w:rPr>
                <w:rFonts w:hint="eastAsia"/>
                <w:sz w:val="24"/>
              </w:rPr>
              <w:t>书</w:t>
            </w:r>
            <w:r w:rsidRPr="004D1F3F">
              <w:rPr>
                <w:rFonts w:hint="eastAsia"/>
                <w:sz w:val="24"/>
              </w:rPr>
              <w:t>，</w:t>
            </w:r>
            <w:r w:rsidRPr="007E1D49">
              <w:rPr>
                <w:rFonts w:hint="eastAsia"/>
                <w:sz w:val="24"/>
              </w:rPr>
              <w:t>30</w:t>
            </w:r>
            <w:r w:rsidRPr="007E1D49">
              <w:rPr>
                <w:rFonts w:hint="eastAsia"/>
                <w:sz w:val="24"/>
              </w:rPr>
              <w:t>公里及以下铁路联络线和</w:t>
            </w:r>
            <w:r w:rsidRPr="007E1D49">
              <w:rPr>
                <w:rFonts w:hint="eastAsia"/>
                <w:sz w:val="24"/>
              </w:rPr>
              <w:t>30</w:t>
            </w:r>
            <w:r w:rsidRPr="007E1D49">
              <w:rPr>
                <w:rFonts w:hint="eastAsia"/>
                <w:sz w:val="24"/>
              </w:rPr>
              <w:t>公里及以下铁路专用线</w:t>
            </w:r>
            <w:r w:rsidRPr="004D1F3F">
              <w:rPr>
                <w:rFonts w:hint="eastAsia"/>
                <w:sz w:val="24"/>
              </w:rPr>
              <w:t>应编制环境影响</w:t>
            </w:r>
            <w:r>
              <w:rPr>
                <w:rFonts w:hint="eastAsia"/>
                <w:sz w:val="24"/>
              </w:rPr>
              <w:t>评价报告表</w:t>
            </w:r>
            <w:r w:rsidRPr="004D1F3F">
              <w:rPr>
                <w:rFonts w:hint="eastAsia"/>
                <w:sz w:val="24"/>
              </w:rPr>
              <w:t>”。</w:t>
            </w:r>
            <w:r w:rsidRPr="000A47F0">
              <w:rPr>
                <w:rFonts w:hint="eastAsia"/>
                <w:sz w:val="24"/>
              </w:rPr>
              <w:t>本项目</w:t>
            </w:r>
            <w:r w:rsidR="000767EA" w:rsidRPr="000767EA">
              <w:rPr>
                <w:sz w:val="24"/>
              </w:rPr>
              <w:t>修建铁路</w:t>
            </w:r>
            <w:r w:rsidR="000767EA">
              <w:rPr>
                <w:sz w:val="24"/>
              </w:rPr>
              <w:t>专用线</w:t>
            </w:r>
            <w:r w:rsidR="000767EA" w:rsidRPr="000767EA">
              <w:rPr>
                <w:sz w:val="24"/>
              </w:rPr>
              <w:t>里程约</w:t>
            </w:r>
            <w:r w:rsidR="000767EA" w:rsidRPr="000767EA">
              <w:rPr>
                <w:rFonts w:hint="eastAsia"/>
                <w:sz w:val="24"/>
              </w:rPr>
              <w:t>4.2</w:t>
            </w:r>
            <w:r w:rsidR="000767EA" w:rsidRPr="000767EA">
              <w:rPr>
                <w:rFonts w:hint="eastAsia"/>
                <w:sz w:val="24"/>
              </w:rPr>
              <w:t>公里</w:t>
            </w:r>
            <w:r w:rsidR="00D06D48">
              <w:rPr>
                <w:rFonts w:hint="eastAsia"/>
                <w:sz w:val="24"/>
              </w:rPr>
              <w:t>，同时不</w:t>
            </w:r>
            <w:r w:rsidR="00D06D48" w:rsidRPr="00D06D48">
              <w:rPr>
                <w:rFonts w:hint="eastAsia"/>
                <w:sz w:val="24"/>
              </w:rPr>
              <w:t>涉及环境敏感区</w:t>
            </w:r>
            <w:r w:rsidRPr="000A47F0">
              <w:rPr>
                <w:rFonts w:hint="eastAsia"/>
                <w:sz w:val="24"/>
              </w:rPr>
              <w:t>，</w:t>
            </w:r>
            <w:r>
              <w:rPr>
                <w:rFonts w:hint="eastAsia"/>
                <w:sz w:val="24"/>
              </w:rPr>
              <w:t>故应编制环境影响评价报告表</w:t>
            </w:r>
            <w:r w:rsidRPr="004D1F3F">
              <w:rPr>
                <w:rFonts w:hint="eastAsia"/>
                <w:sz w:val="24"/>
              </w:rPr>
              <w:t>。</w:t>
            </w:r>
            <w:r w:rsidRPr="004D1F3F">
              <w:rPr>
                <w:rFonts w:hint="eastAsia"/>
                <w:bCs/>
                <w:sz w:val="24"/>
              </w:rPr>
              <w:t>本项目环评由</w:t>
            </w:r>
            <w:r>
              <w:rPr>
                <w:rFonts w:hint="eastAsia"/>
                <w:bCs/>
                <w:sz w:val="24"/>
              </w:rPr>
              <w:t>新乡市蓝天环境技术有限公司</w:t>
            </w:r>
            <w:r w:rsidRPr="004D1F3F">
              <w:rPr>
                <w:rFonts w:hint="eastAsia"/>
                <w:bCs/>
                <w:sz w:val="24"/>
              </w:rPr>
              <w:t>承担。我单位在接受委托后对建设地进行了现场踏勘，依据环评导则要求，结合工程规模和生产工艺，在收集和查阅相关资料基础上，本着“科学、公正、客观”的态度，编制完成了本项目环境影响报告表</w:t>
            </w:r>
            <w:r>
              <w:rPr>
                <w:sz w:val="24"/>
              </w:rPr>
              <w:t>。</w:t>
            </w:r>
          </w:p>
          <w:p w:rsidR="00DC0553" w:rsidRPr="00375F50" w:rsidRDefault="00DC0553" w:rsidP="00FD6620">
            <w:pPr>
              <w:adjustRightInd w:val="0"/>
              <w:snapToGrid w:val="0"/>
              <w:spacing w:line="460" w:lineRule="exact"/>
              <w:ind w:firstLineChars="196" w:firstLine="470"/>
              <w:rPr>
                <w:rFonts w:ascii="黑体" w:eastAsia="黑体" w:hAnsi="黑体"/>
                <w:sz w:val="24"/>
              </w:rPr>
            </w:pPr>
            <w:r w:rsidRPr="00375F50">
              <w:rPr>
                <w:rFonts w:ascii="黑体" w:eastAsia="黑体" w:hAnsi="黑体"/>
                <w:sz w:val="24"/>
              </w:rPr>
              <w:t>二、产业政策和相关法规文件的相符性分析</w:t>
            </w:r>
          </w:p>
          <w:p w:rsidR="00DC0553" w:rsidRDefault="00DC0553" w:rsidP="00FD6620">
            <w:pPr>
              <w:adjustRightInd w:val="0"/>
              <w:snapToGrid w:val="0"/>
              <w:spacing w:line="460" w:lineRule="exact"/>
              <w:ind w:leftChars="11" w:left="23" w:firstLineChars="200" w:firstLine="480"/>
              <w:rPr>
                <w:sz w:val="24"/>
                <w:szCs w:val="20"/>
              </w:rPr>
            </w:pPr>
            <w:r>
              <w:rPr>
                <w:sz w:val="24"/>
                <w:szCs w:val="20"/>
              </w:rPr>
              <w:t>经查阅《产业结构调整指导目录（</w:t>
            </w:r>
            <w:r>
              <w:rPr>
                <w:sz w:val="24"/>
                <w:szCs w:val="20"/>
              </w:rPr>
              <w:t>2011</w:t>
            </w:r>
            <w:r>
              <w:rPr>
                <w:sz w:val="24"/>
                <w:szCs w:val="20"/>
              </w:rPr>
              <w:t>年本）》</w:t>
            </w:r>
            <w:r>
              <w:rPr>
                <w:sz w:val="24"/>
              </w:rPr>
              <w:t>（</w:t>
            </w:r>
            <w:r>
              <w:rPr>
                <w:sz w:val="24"/>
              </w:rPr>
              <w:t>2013</w:t>
            </w:r>
            <w:r>
              <w:rPr>
                <w:sz w:val="24"/>
              </w:rPr>
              <w:t>修正版），该项目</w:t>
            </w:r>
            <w:r>
              <w:rPr>
                <w:rFonts w:hint="eastAsia"/>
                <w:sz w:val="24"/>
              </w:rPr>
              <w:t>属于</w:t>
            </w:r>
            <w:r>
              <w:rPr>
                <w:sz w:val="24"/>
              </w:rPr>
              <w:t>第一类鼓励类</w:t>
            </w:r>
            <w:r>
              <w:rPr>
                <w:rFonts w:hint="eastAsia"/>
                <w:sz w:val="24"/>
              </w:rPr>
              <w:t>，</w:t>
            </w:r>
            <w:r>
              <w:rPr>
                <w:sz w:val="24"/>
              </w:rPr>
              <w:t>第二十三项</w:t>
            </w:r>
            <w:r>
              <w:rPr>
                <w:rFonts w:hint="eastAsia"/>
                <w:sz w:val="24"/>
              </w:rPr>
              <w:t>“铁路”第</w:t>
            </w:r>
            <w:r>
              <w:rPr>
                <w:rFonts w:hint="eastAsia"/>
                <w:sz w:val="24"/>
              </w:rPr>
              <w:t>2</w:t>
            </w:r>
            <w:r>
              <w:rPr>
                <w:rFonts w:hint="eastAsia"/>
                <w:sz w:val="24"/>
              </w:rPr>
              <w:t>条“既有铁路改扩建”</w:t>
            </w:r>
            <w:r>
              <w:rPr>
                <w:sz w:val="24"/>
              </w:rPr>
              <w:t>，项目已由</w:t>
            </w:r>
            <w:r>
              <w:rPr>
                <w:rFonts w:hint="eastAsia"/>
                <w:sz w:val="24"/>
              </w:rPr>
              <w:t>河南新乡经济技术集聚区管理委员会</w:t>
            </w:r>
            <w:r>
              <w:rPr>
                <w:sz w:val="24"/>
              </w:rPr>
              <w:t>备案，</w:t>
            </w:r>
            <w:r>
              <w:rPr>
                <w:sz w:val="24"/>
                <w:szCs w:val="20"/>
              </w:rPr>
              <w:t>项目</w:t>
            </w:r>
            <w:r>
              <w:rPr>
                <w:sz w:val="24"/>
              </w:rPr>
              <w:t>代码：</w:t>
            </w:r>
            <w:r>
              <w:rPr>
                <w:sz w:val="24"/>
              </w:rPr>
              <w:t>2019-410721-26-03-063044</w:t>
            </w:r>
            <w:r>
              <w:rPr>
                <w:sz w:val="24"/>
              </w:rPr>
              <w:t>（详见附件）</w:t>
            </w:r>
            <w:r>
              <w:rPr>
                <w:sz w:val="24"/>
                <w:szCs w:val="20"/>
              </w:rPr>
              <w:t>，符合国家相关产业政策。</w:t>
            </w:r>
          </w:p>
          <w:p w:rsidR="00DC0553" w:rsidRDefault="00DC0553" w:rsidP="00FD6620">
            <w:pPr>
              <w:spacing w:line="460" w:lineRule="exact"/>
              <w:ind w:firstLineChars="200" w:firstLine="480"/>
              <w:jc w:val="left"/>
              <w:rPr>
                <w:kern w:val="0"/>
                <w:sz w:val="24"/>
              </w:rPr>
            </w:pPr>
            <w:r>
              <w:rPr>
                <w:rFonts w:hint="eastAsia"/>
                <w:kern w:val="0"/>
                <w:sz w:val="24"/>
              </w:rPr>
              <w:t>本项目情况与产业政策相符性分析见表</w:t>
            </w:r>
            <w:r w:rsidR="00BF4E6B">
              <w:rPr>
                <w:rFonts w:hint="eastAsia"/>
                <w:kern w:val="0"/>
                <w:sz w:val="24"/>
              </w:rPr>
              <w:t>2</w:t>
            </w:r>
            <w:r>
              <w:rPr>
                <w:rFonts w:hint="eastAsia"/>
                <w:kern w:val="0"/>
                <w:sz w:val="24"/>
              </w:rPr>
              <w:t>。</w:t>
            </w:r>
          </w:p>
          <w:p w:rsidR="005115F4" w:rsidRDefault="005115F4" w:rsidP="00FD6620">
            <w:pPr>
              <w:spacing w:line="460" w:lineRule="exact"/>
              <w:ind w:firstLineChars="200" w:firstLine="480"/>
              <w:jc w:val="left"/>
              <w:rPr>
                <w:rFonts w:eastAsia="黑体" w:hAnsi="黑体"/>
                <w:sz w:val="24"/>
                <w:lang w:val="pt-BR"/>
              </w:rPr>
            </w:pPr>
          </w:p>
          <w:p w:rsidR="005115F4" w:rsidRDefault="005115F4" w:rsidP="00FD6620">
            <w:pPr>
              <w:spacing w:line="460" w:lineRule="exact"/>
              <w:ind w:firstLineChars="200" w:firstLine="480"/>
              <w:jc w:val="left"/>
              <w:rPr>
                <w:rFonts w:eastAsia="黑体" w:hAnsi="黑体"/>
                <w:sz w:val="24"/>
                <w:lang w:val="pt-BR"/>
              </w:rPr>
            </w:pPr>
          </w:p>
          <w:p w:rsidR="005115F4" w:rsidRDefault="005115F4" w:rsidP="00FD6620">
            <w:pPr>
              <w:spacing w:line="460" w:lineRule="exact"/>
              <w:ind w:firstLineChars="200" w:firstLine="480"/>
              <w:jc w:val="left"/>
              <w:rPr>
                <w:rFonts w:eastAsia="黑体" w:hAnsi="黑体"/>
                <w:sz w:val="24"/>
                <w:lang w:val="pt-BR"/>
              </w:rPr>
            </w:pPr>
          </w:p>
          <w:p w:rsidR="00DC0553" w:rsidRDefault="00DC0553" w:rsidP="00FD6620">
            <w:pPr>
              <w:spacing w:line="460" w:lineRule="exact"/>
              <w:ind w:firstLineChars="200" w:firstLine="480"/>
              <w:jc w:val="left"/>
              <w:rPr>
                <w:rFonts w:eastAsia="黑体"/>
                <w:sz w:val="24"/>
                <w:lang w:val="pt-BR"/>
              </w:rPr>
            </w:pPr>
            <w:r>
              <w:rPr>
                <w:rFonts w:eastAsia="黑体" w:hAnsi="黑体" w:hint="eastAsia"/>
                <w:sz w:val="24"/>
                <w:lang w:val="pt-BR"/>
              </w:rPr>
              <w:lastRenderedPageBreak/>
              <w:t>表</w:t>
            </w:r>
            <w:r w:rsidR="00BF4E6B">
              <w:rPr>
                <w:rFonts w:eastAsia="黑体" w:hint="eastAsia"/>
                <w:sz w:val="24"/>
              </w:rPr>
              <w:t>2</w:t>
            </w:r>
            <w:r>
              <w:rPr>
                <w:rFonts w:eastAsia="黑体"/>
                <w:sz w:val="24"/>
                <w:lang w:val="pt-BR"/>
              </w:rPr>
              <w:t xml:space="preserve">   </w:t>
            </w:r>
            <w:r>
              <w:rPr>
                <w:rFonts w:eastAsia="黑体"/>
                <w:sz w:val="24"/>
              </w:rPr>
              <w:t xml:space="preserve">                </w:t>
            </w:r>
            <w:r>
              <w:rPr>
                <w:rFonts w:eastAsia="黑体" w:hAnsi="黑体" w:hint="eastAsia"/>
                <w:sz w:val="24"/>
                <w:lang w:val="pt-BR"/>
              </w:rPr>
              <w:t>项目与产业政策相符性分析</w:t>
            </w:r>
          </w:p>
          <w:tbl>
            <w:tblPr>
              <w:tblW w:w="5000" w:type="pct"/>
              <w:jc w:val="center"/>
              <w:tblBorders>
                <w:top w:val="single" w:sz="8" w:space="0" w:color="auto"/>
                <w:bottom w:val="single" w:sz="8" w:space="0" w:color="auto"/>
                <w:insideH w:val="single" w:sz="4" w:space="0" w:color="auto"/>
                <w:insideV w:val="single" w:sz="4" w:space="0" w:color="auto"/>
              </w:tblBorders>
              <w:tblLook w:val="0000"/>
            </w:tblPr>
            <w:tblGrid>
              <w:gridCol w:w="864"/>
              <w:gridCol w:w="1559"/>
              <w:gridCol w:w="1853"/>
              <w:gridCol w:w="3725"/>
              <w:gridCol w:w="1116"/>
            </w:tblGrid>
            <w:tr w:rsidR="00DC0553" w:rsidTr="003745D4">
              <w:trPr>
                <w:trHeight w:val="397"/>
                <w:jc w:val="center"/>
              </w:trPr>
              <w:tc>
                <w:tcPr>
                  <w:tcW w:w="474" w:type="pct"/>
                  <w:vAlign w:val="center"/>
                </w:tcPr>
                <w:p w:rsidR="00DC0553" w:rsidRDefault="00DC0553" w:rsidP="00FD6620">
                  <w:pPr>
                    <w:jc w:val="center"/>
                    <w:rPr>
                      <w:b/>
                      <w:szCs w:val="21"/>
                    </w:rPr>
                  </w:pPr>
                  <w:r>
                    <w:rPr>
                      <w:rFonts w:hint="eastAsia"/>
                      <w:b/>
                      <w:szCs w:val="21"/>
                    </w:rPr>
                    <w:t>类</w:t>
                  </w:r>
                  <w:r>
                    <w:rPr>
                      <w:b/>
                      <w:szCs w:val="21"/>
                    </w:rPr>
                    <w:t xml:space="preserve"> </w:t>
                  </w:r>
                  <w:r>
                    <w:rPr>
                      <w:rFonts w:hint="eastAsia"/>
                      <w:b/>
                      <w:szCs w:val="21"/>
                    </w:rPr>
                    <w:t>别</w:t>
                  </w:r>
                </w:p>
              </w:tc>
              <w:tc>
                <w:tcPr>
                  <w:tcW w:w="855" w:type="pct"/>
                  <w:vAlign w:val="center"/>
                </w:tcPr>
                <w:p w:rsidR="00DC0553" w:rsidRDefault="00DC0553" w:rsidP="00FD6620">
                  <w:pPr>
                    <w:jc w:val="center"/>
                    <w:rPr>
                      <w:b/>
                      <w:szCs w:val="21"/>
                    </w:rPr>
                  </w:pPr>
                  <w:r>
                    <w:rPr>
                      <w:rFonts w:hint="eastAsia"/>
                      <w:b/>
                      <w:szCs w:val="21"/>
                    </w:rPr>
                    <w:t>条</w:t>
                  </w:r>
                  <w:r>
                    <w:rPr>
                      <w:b/>
                      <w:szCs w:val="21"/>
                    </w:rPr>
                    <w:t xml:space="preserve"> </w:t>
                  </w:r>
                  <w:r>
                    <w:rPr>
                      <w:rFonts w:hint="eastAsia"/>
                      <w:b/>
                      <w:szCs w:val="21"/>
                    </w:rPr>
                    <w:t>款</w:t>
                  </w:r>
                </w:p>
              </w:tc>
              <w:tc>
                <w:tcPr>
                  <w:tcW w:w="1016" w:type="pct"/>
                  <w:vAlign w:val="center"/>
                </w:tcPr>
                <w:p w:rsidR="00DC0553" w:rsidRDefault="00DC0553" w:rsidP="00FD6620">
                  <w:pPr>
                    <w:jc w:val="center"/>
                    <w:rPr>
                      <w:b/>
                      <w:szCs w:val="21"/>
                    </w:rPr>
                  </w:pPr>
                  <w:r>
                    <w:rPr>
                      <w:rFonts w:hint="eastAsia"/>
                      <w:b/>
                      <w:szCs w:val="21"/>
                    </w:rPr>
                    <w:t>内</w:t>
                  </w:r>
                  <w:r>
                    <w:rPr>
                      <w:b/>
                      <w:szCs w:val="21"/>
                    </w:rPr>
                    <w:t xml:space="preserve"> </w:t>
                  </w:r>
                  <w:r>
                    <w:rPr>
                      <w:rFonts w:hint="eastAsia"/>
                      <w:b/>
                      <w:szCs w:val="21"/>
                    </w:rPr>
                    <w:t>容</w:t>
                  </w:r>
                </w:p>
              </w:tc>
              <w:tc>
                <w:tcPr>
                  <w:tcW w:w="2043" w:type="pct"/>
                  <w:vAlign w:val="center"/>
                </w:tcPr>
                <w:p w:rsidR="00DC0553" w:rsidRDefault="00DC0553" w:rsidP="00FD6620">
                  <w:pPr>
                    <w:jc w:val="center"/>
                    <w:rPr>
                      <w:b/>
                      <w:szCs w:val="21"/>
                    </w:rPr>
                  </w:pPr>
                  <w:r>
                    <w:rPr>
                      <w:rFonts w:hint="eastAsia"/>
                      <w:b/>
                      <w:szCs w:val="21"/>
                    </w:rPr>
                    <w:t>本项目情况</w:t>
                  </w:r>
                </w:p>
              </w:tc>
              <w:tc>
                <w:tcPr>
                  <w:tcW w:w="612" w:type="pct"/>
                  <w:vAlign w:val="center"/>
                </w:tcPr>
                <w:p w:rsidR="00DC0553" w:rsidRDefault="00DC0553" w:rsidP="00FD6620">
                  <w:pPr>
                    <w:jc w:val="center"/>
                    <w:rPr>
                      <w:b/>
                      <w:szCs w:val="21"/>
                    </w:rPr>
                  </w:pPr>
                  <w:r>
                    <w:rPr>
                      <w:rFonts w:hint="eastAsia"/>
                      <w:b/>
                      <w:szCs w:val="21"/>
                    </w:rPr>
                    <w:t>相符性</w:t>
                  </w:r>
                </w:p>
              </w:tc>
            </w:tr>
            <w:tr w:rsidR="00DC0553" w:rsidTr="003745D4">
              <w:trPr>
                <w:trHeight w:val="397"/>
                <w:jc w:val="center"/>
              </w:trPr>
              <w:tc>
                <w:tcPr>
                  <w:tcW w:w="474" w:type="pct"/>
                  <w:vAlign w:val="center"/>
                </w:tcPr>
                <w:p w:rsidR="00DC0553" w:rsidRDefault="00DC0553" w:rsidP="00FD6620">
                  <w:pPr>
                    <w:jc w:val="center"/>
                    <w:rPr>
                      <w:szCs w:val="21"/>
                    </w:rPr>
                  </w:pPr>
                  <w:r>
                    <w:rPr>
                      <w:rFonts w:hint="eastAsia"/>
                      <w:szCs w:val="21"/>
                    </w:rPr>
                    <w:t>鼓励类</w:t>
                  </w:r>
                </w:p>
              </w:tc>
              <w:tc>
                <w:tcPr>
                  <w:tcW w:w="855" w:type="pct"/>
                  <w:vAlign w:val="center"/>
                </w:tcPr>
                <w:p w:rsidR="00DC0553" w:rsidRPr="002C0857" w:rsidRDefault="00DC0553" w:rsidP="00FD6620">
                  <w:pPr>
                    <w:jc w:val="center"/>
                    <w:rPr>
                      <w:szCs w:val="21"/>
                    </w:rPr>
                  </w:pPr>
                  <w:r>
                    <w:rPr>
                      <w:rFonts w:hint="eastAsia"/>
                      <w:szCs w:val="21"/>
                    </w:rPr>
                    <w:t>二十三</w:t>
                  </w:r>
                  <w:r w:rsidRPr="002C0857">
                    <w:rPr>
                      <w:rFonts w:hint="eastAsia"/>
                      <w:szCs w:val="21"/>
                    </w:rPr>
                    <w:t>、</w:t>
                  </w:r>
                  <w:r>
                    <w:rPr>
                      <w:rFonts w:hint="eastAsia"/>
                      <w:szCs w:val="21"/>
                    </w:rPr>
                    <w:t>铁路</w:t>
                  </w:r>
                </w:p>
              </w:tc>
              <w:tc>
                <w:tcPr>
                  <w:tcW w:w="1016" w:type="pct"/>
                  <w:vAlign w:val="center"/>
                </w:tcPr>
                <w:p w:rsidR="00DC0553" w:rsidRDefault="00DC0553" w:rsidP="00FD6620">
                  <w:pPr>
                    <w:jc w:val="center"/>
                    <w:rPr>
                      <w:szCs w:val="21"/>
                    </w:rPr>
                  </w:pPr>
                  <w:r w:rsidRPr="000A2D5E">
                    <w:rPr>
                      <w:rFonts w:hint="eastAsia"/>
                      <w:szCs w:val="21"/>
                    </w:rPr>
                    <w:t>第</w:t>
                  </w:r>
                  <w:r w:rsidRPr="000A2D5E">
                    <w:rPr>
                      <w:rFonts w:hint="eastAsia"/>
                      <w:szCs w:val="21"/>
                    </w:rPr>
                    <w:t>2</w:t>
                  </w:r>
                  <w:r w:rsidRPr="000A2D5E">
                    <w:rPr>
                      <w:rFonts w:hint="eastAsia"/>
                      <w:szCs w:val="21"/>
                    </w:rPr>
                    <w:t>条“既有铁路改扩建”</w:t>
                  </w:r>
                </w:p>
              </w:tc>
              <w:tc>
                <w:tcPr>
                  <w:tcW w:w="2043" w:type="pct"/>
                  <w:vAlign w:val="center"/>
                </w:tcPr>
                <w:p w:rsidR="00DC0553" w:rsidRDefault="00DC0553" w:rsidP="00FD6620">
                  <w:pPr>
                    <w:jc w:val="center"/>
                    <w:rPr>
                      <w:szCs w:val="21"/>
                    </w:rPr>
                  </w:pPr>
                  <w:r>
                    <w:rPr>
                      <w:szCs w:val="21"/>
                    </w:rPr>
                    <w:t>本项目为铁路专用线改扩建工程</w:t>
                  </w:r>
                  <w:r w:rsidRPr="000063CD">
                    <w:rPr>
                      <w:szCs w:val="21"/>
                    </w:rPr>
                    <w:t>项目</w:t>
                  </w:r>
                </w:p>
              </w:tc>
              <w:tc>
                <w:tcPr>
                  <w:tcW w:w="612" w:type="pct"/>
                  <w:vAlign w:val="center"/>
                </w:tcPr>
                <w:p w:rsidR="00DC0553" w:rsidRDefault="00DC0553" w:rsidP="00FD6620">
                  <w:pPr>
                    <w:jc w:val="center"/>
                    <w:rPr>
                      <w:szCs w:val="21"/>
                    </w:rPr>
                  </w:pPr>
                  <w:r>
                    <w:rPr>
                      <w:rFonts w:hint="eastAsia"/>
                      <w:szCs w:val="21"/>
                    </w:rPr>
                    <w:t>属于</w:t>
                  </w:r>
                </w:p>
              </w:tc>
            </w:tr>
            <w:tr w:rsidR="00DC0553" w:rsidTr="003745D4">
              <w:trPr>
                <w:trHeight w:val="397"/>
                <w:jc w:val="center"/>
              </w:trPr>
              <w:tc>
                <w:tcPr>
                  <w:tcW w:w="474" w:type="pct"/>
                  <w:vAlign w:val="center"/>
                </w:tcPr>
                <w:p w:rsidR="00DC0553" w:rsidRDefault="00DC0553" w:rsidP="00FD6620">
                  <w:pPr>
                    <w:jc w:val="center"/>
                    <w:rPr>
                      <w:szCs w:val="21"/>
                    </w:rPr>
                  </w:pPr>
                  <w:r>
                    <w:rPr>
                      <w:rFonts w:hint="eastAsia"/>
                      <w:szCs w:val="21"/>
                    </w:rPr>
                    <w:t>限制类</w:t>
                  </w:r>
                </w:p>
              </w:tc>
              <w:tc>
                <w:tcPr>
                  <w:tcW w:w="855" w:type="pct"/>
                  <w:vAlign w:val="center"/>
                </w:tcPr>
                <w:p w:rsidR="00DC0553" w:rsidRPr="002C0857" w:rsidRDefault="00DC0553" w:rsidP="00FD6620">
                  <w:pPr>
                    <w:jc w:val="center"/>
                    <w:rPr>
                      <w:szCs w:val="21"/>
                    </w:rPr>
                  </w:pPr>
                  <w:r>
                    <w:rPr>
                      <w:rFonts w:hint="eastAsia"/>
                      <w:szCs w:val="21"/>
                    </w:rPr>
                    <w:t>/</w:t>
                  </w:r>
                </w:p>
              </w:tc>
              <w:tc>
                <w:tcPr>
                  <w:tcW w:w="1016" w:type="pct"/>
                  <w:vAlign w:val="center"/>
                </w:tcPr>
                <w:p w:rsidR="00DC0553" w:rsidRDefault="00DC0553" w:rsidP="00FD6620">
                  <w:pPr>
                    <w:jc w:val="center"/>
                    <w:rPr>
                      <w:szCs w:val="21"/>
                    </w:rPr>
                  </w:pPr>
                  <w:r w:rsidRPr="009870B7">
                    <w:rPr>
                      <w:rFonts w:hint="eastAsia"/>
                      <w:szCs w:val="21"/>
                    </w:rPr>
                    <w:t>查无相关条款</w:t>
                  </w:r>
                </w:p>
              </w:tc>
              <w:tc>
                <w:tcPr>
                  <w:tcW w:w="2043" w:type="pct"/>
                  <w:vAlign w:val="center"/>
                </w:tcPr>
                <w:p w:rsidR="00DC0553" w:rsidRDefault="00DC0553" w:rsidP="00FD6620">
                  <w:pPr>
                    <w:jc w:val="center"/>
                    <w:rPr>
                      <w:szCs w:val="21"/>
                    </w:rPr>
                  </w:pPr>
                  <w:r>
                    <w:rPr>
                      <w:rFonts w:hint="eastAsia"/>
                      <w:szCs w:val="21"/>
                    </w:rPr>
                    <w:t>/</w:t>
                  </w:r>
                </w:p>
              </w:tc>
              <w:tc>
                <w:tcPr>
                  <w:tcW w:w="612" w:type="pct"/>
                  <w:vAlign w:val="center"/>
                </w:tcPr>
                <w:p w:rsidR="00DC0553" w:rsidRDefault="00DC0553" w:rsidP="00FD6620">
                  <w:pPr>
                    <w:jc w:val="center"/>
                    <w:rPr>
                      <w:szCs w:val="21"/>
                    </w:rPr>
                  </w:pPr>
                  <w:r>
                    <w:rPr>
                      <w:rFonts w:hint="eastAsia"/>
                      <w:szCs w:val="21"/>
                    </w:rPr>
                    <w:t>不属于</w:t>
                  </w:r>
                </w:p>
              </w:tc>
            </w:tr>
            <w:tr w:rsidR="00DC0553" w:rsidTr="003745D4">
              <w:trPr>
                <w:trHeight w:val="397"/>
                <w:jc w:val="center"/>
              </w:trPr>
              <w:tc>
                <w:tcPr>
                  <w:tcW w:w="474" w:type="pct"/>
                  <w:vMerge w:val="restart"/>
                  <w:vAlign w:val="center"/>
                </w:tcPr>
                <w:p w:rsidR="00DC0553" w:rsidRDefault="00DC0553" w:rsidP="00FD6620">
                  <w:pPr>
                    <w:jc w:val="center"/>
                    <w:rPr>
                      <w:szCs w:val="21"/>
                    </w:rPr>
                  </w:pPr>
                  <w:r>
                    <w:rPr>
                      <w:rFonts w:hint="eastAsia"/>
                      <w:szCs w:val="21"/>
                    </w:rPr>
                    <w:t>淘汰类</w:t>
                  </w:r>
                </w:p>
              </w:tc>
              <w:tc>
                <w:tcPr>
                  <w:tcW w:w="855" w:type="pct"/>
                  <w:vAlign w:val="center"/>
                </w:tcPr>
                <w:p w:rsidR="00DC0553" w:rsidRDefault="00DC0553" w:rsidP="00FD6620">
                  <w:pPr>
                    <w:jc w:val="center"/>
                    <w:rPr>
                      <w:szCs w:val="21"/>
                    </w:rPr>
                  </w:pPr>
                  <w:r>
                    <w:rPr>
                      <w:rFonts w:hint="eastAsia"/>
                      <w:szCs w:val="21"/>
                    </w:rPr>
                    <w:t>落后生产工艺装备</w:t>
                  </w:r>
                </w:p>
              </w:tc>
              <w:tc>
                <w:tcPr>
                  <w:tcW w:w="1016" w:type="pct"/>
                  <w:vAlign w:val="center"/>
                </w:tcPr>
                <w:p w:rsidR="00DC0553" w:rsidRDefault="00DC0553" w:rsidP="00FD6620">
                  <w:pPr>
                    <w:jc w:val="center"/>
                    <w:rPr>
                      <w:szCs w:val="21"/>
                    </w:rPr>
                  </w:pPr>
                  <w:r w:rsidRPr="00682324">
                    <w:rPr>
                      <w:rFonts w:hint="eastAsia"/>
                      <w:szCs w:val="21"/>
                    </w:rPr>
                    <w:t>查无相关条款</w:t>
                  </w:r>
                </w:p>
              </w:tc>
              <w:tc>
                <w:tcPr>
                  <w:tcW w:w="2043" w:type="pct"/>
                  <w:vAlign w:val="center"/>
                </w:tcPr>
                <w:p w:rsidR="00DC0553" w:rsidRDefault="00DC0553" w:rsidP="00FD6620">
                  <w:pPr>
                    <w:jc w:val="center"/>
                    <w:rPr>
                      <w:szCs w:val="21"/>
                    </w:rPr>
                  </w:pPr>
                  <w:r>
                    <w:rPr>
                      <w:rFonts w:hint="eastAsia"/>
                      <w:szCs w:val="21"/>
                    </w:rPr>
                    <w:t>/</w:t>
                  </w:r>
                </w:p>
              </w:tc>
              <w:tc>
                <w:tcPr>
                  <w:tcW w:w="612" w:type="pct"/>
                  <w:vAlign w:val="center"/>
                </w:tcPr>
                <w:p w:rsidR="00DC0553" w:rsidRDefault="00DC0553" w:rsidP="00FD6620">
                  <w:pPr>
                    <w:jc w:val="center"/>
                    <w:rPr>
                      <w:szCs w:val="21"/>
                    </w:rPr>
                  </w:pPr>
                  <w:r>
                    <w:rPr>
                      <w:rFonts w:hint="eastAsia"/>
                      <w:szCs w:val="21"/>
                    </w:rPr>
                    <w:t>不属于</w:t>
                  </w:r>
                </w:p>
              </w:tc>
            </w:tr>
            <w:tr w:rsidR="00DC0553" w:rsidTr="003745D4">
              <w:trPr>
                <w:trHeight w:val="397"/>
                <w:jc w:val="center"/>
              </w:trPr>
              <w:tc>
                <w:tcPr>
                  <w:tcW w:w="474" w:type="pct"/>
                  <w:vMerge/>
                  <w:vAlign w:val="center"/>
                </w:tcPr>
                <w:p w:rsidR="00DC0553" w:rsidRDefault="00DC0553" w:rsidP="00FD6620">
                  <w:pPr>
                    <w:jc w:val="center"/>
                    <w:rPr>
                      <w:szCs w:val="21"/>
                    </w:rPr>
                  </w:pPr>
                </w:p>
              </w:tc>
              <w:tc>
                <w:tcPr>
                  <w:tcW w:w="855" w:type="pct"/>
                  <w:vAlign w:val="center"/>
                </w:tcPr>
                <w:p w:rsidR="00DC0553" w:rsidRDefault="00DC0553" w:rsidP="00FD6620">
                  <w:pPr>
                    <w:jc w:val="center"/>
                    <w:rPr>
                      <w:szCs w:val="21"/>
                    </w:rPr>
                  </w:pPr>
                  <w:r>
                    <w:rPr>
                      <w:rFonts w:hint="eastAsia"/>
                      <w:szCs w:val="21"/>
                    </w:rPr>
                    <w:t>落后产品</w:t>
                  </w:r>
                </w:p>
              </w:tc>
              <w:tc>
                <w:tcPr>
                  <w:tcW w:w="1016" w:type="pct"/>
                  <w:vAlign w:val="center"/>
                </w:tcPr>
                <w:p w:rsidR="00DC0553" w:rsidRDefault="00DC0553" w:rsidP="00FD6620">
                  <w:pPr>
                    <w:jc w:val="center"/>
                    <w:rPr>
                      <w:szCs w:val="21"/>
                    </w:rPr>
                  </w:pPr>
                  <w:r>
                    <w:rPr>
                      <w:rFonts w:hint="eastAsia"/>
                      <w:szCs w:val="21"/>
                    </w:rPr>
                    <w:t>查无相关条款</w:t>
                  </w:r>
                </w:p>
              </w:tc>
              <w:tc>
                <w:tcPr>
                  <w:tcW w:w="2043" w:type="pct"/>
                  <w:vAlign w:val="center"/>
                </w:tcPr>
                <w:p w:rsidR="00DC0553" w:rsidRDefault="00DC0553" w:rsidP="00FD6620">
                  <w:pPr>
                    <w:jc w:val="center"/>
                    <w:rPr>
                      <w:szCs w:val="21"/>
                    </w:rPr>
                  </w:pPr>
                  <w:r>
                    <w:rPr>
                      <w:rFonts w:hint="eastAsia"/>
                      <w:szCs w:val="21"/>
                    </w:rPr>
                    <w:t>/</w:t>
                  </w:r>
                </w:p>
              </w:tc>
              <w:tc>
                <w:tcPr>
                  <w:tcW w:w="612" w:type="pct"/>
                  <w:vAlign w:val="center"/>
                </w:tcPr>
                <w:p w:rsidR="00DC0553" w:rsidRDefault="00DC0553" w:rsidP="00FD6620">
                  <w:pPr>
                    <w:jc w:val="center"/>
                    <w:rPr>
                      <w:szCs w:val="21"/>
                    </w:rPr>
                  </w:pPr>
                  <w:r>
                    <w:rPr>
                      <w:rFonts w:hint="eastAsia"/>
                      <w:szCs w:val="21"/>
                    </w:rPr>
                    <w:t>不属于</w:t>
                  </w:r>
                </w:p>
              </w:tc>
            </w:tr>
          </w:tbl>
          <w:p w:rsidR="00DC0553" w:rsidRDefault="00DC0553" w:rsidP="00FD6620">
            <w:pPr>
              <w:spacing w:line="460" w:lineRule="exact"/>
              <w:ind w:firstLineChars="200" w:firstLine="480"/>
              <w:rPr>
                <w:sz w:val="24"/>
              </w:rPr>
            </w:pPr>
            <w:r>
              <w:rPr>
                <w:rFonts w:hint="eastAsia"/>
                <w:sz w:val="24"/>
              </w:rPr>
              <w:t>本项目与备案一致性分析见表</w:t>
            </w:r>
            <w:r w:rsidR="00BF4E6B">
              <w:rPr>
                <w:rFonts w:hint="eastAsia"/>
                <w:sz w:val="24"/>
              </w:rPr>
              <w:t>3</w:t>
            </w:r>
            <w:r>
              <w:rPr>
                <w:rFonts w:hint="eastAsia"/>
                <w:sz w:val="24"/>
              </w:rPr>
              <w:t>。</w:t>
            </w:r>
          </w:p>
          <w:p w:rsidR="00DC0553" w:rsidRDefault="00DC0553" w:rsidP="00FD6620">
            <w:pPr>
              <w:adjustRightInd w:val="0"/>
              <w:snapToGrid w:val="0"/>
              <w:spacing w:line="460" w:lineRule="exact"/>
              <w:ind w:firstLineChars="200" w:firstLine="480"/>
              <w:rPr>
                <w:rFonts w:eastAsia="黑体"/>
                <w:sz w:val="24"/>
                <w:szCs w:val="20"/>
              </w:rPr>
            </w:pPr>
            <w:r>
              <w:rPr>
                <w:rFonts w:eastAsia="黑体"/>
                <w:sz w:val="24"/>
                <w:szCs w:val="20"/>
              </w:rPr>
              <w:t>表</w:t>
            </w:r>
            <w:r w:rsidR="00BF4E6B">
              <w:rPr>
                <w:rFonts w:eastAsia="黑体" w:hint="eastAsia"/>
                <w:sz w:val="24"/>
                <w:szCs w:val="20"/>
              </w:rPr>
              <w:t>3</w:t>
            </w:r>
            <w:r>
              <w:rPr>
                <w:rFonts w:eastAsia="黑体"/>
                <w:sz w:val="24"/>
                <w:szCs w:val="20"/>
              </w:rPr>
              <w:t xml:space="preserve">                        </w:t>
            </w:r>
            <w:r>
              <w:rPr>
                <w:rFonts w:eastAsia="黑体"/>
                <w:sz w:val="24"/>
                <w:szCs w:val="20"/>
              </w:rPr>
              <w:t>项目与备案一致性分析</w:t>
            </w:r>
          </w:p>
          <w:tbl>
            <w:tblPr>
              <w:tblW w:w="9072" w:type="dxa"/>
              <w:jc w:val="center"/>
              <w:tblBorders>
                <w:top w:val="single" w:sz="8" w:space="0" w:color="auto"/>
                <w:bottom w:val="single" w:sz="8" w:space="0" w:color="auto"/>
                <w:insideH w:val="single" w:sz="4" w:space="0" w:color="auto"/>
                <w:insideV w:val="single" w:sz="4" w:space="0" w:color="auto"/>
              </w:tblBorders>
              <w:tblLook w:val="04A0"/>
            </w:tblPr>
            <w:tblGrid>
              <w:gridCol w:w="1135"/>
              <w:gridCol w:w="3261"/>
              <w:gridCol w:w="3543"/>
              <w:gridCol w:w="1133"/>
            </w:tblGrid>
            <w:tr w:rsidR="00DC0553" w:rsidTr="00FD6620">
              <w:trPr>
                <w:trHeight w:val="397"/>
                <w:jc w:val="center"/>
              </w:trPr>
              <w:tc>
                <w:tcPr>
                  <w:tcW w:w="1135" w:type="dxa"/>
                  <w:vAlign w:val="center"/>
                </w:tcPr>
                <w:p w:rsidR="00DC0553" w:rsidRDefault="00DC0553" w:rsidP="00FD6620">
                  <w:pPr>
                    <w:jc w:val="center"/>
                    <w:rPr>
                      <w:b/>
                      <w:szCs w:val="21"/>
                    </w:rPr>
                  </w:pPr>
                  <w:r>
                    <w:rPr>
                      <w:b/>
                      <w:szCs w:val="21"/>
                    </w:rPr>
                    <w:t>名称</w:t>
                  </w:r>
                </w:p>
              </w:tc>
              <w:tc>
                <w:tcPr>
                  <w:tcW w:w="3261" w:type="dxa"/>
                  <w:vAlign w:val="center"/>
                </w:tcPr>
                <w:p w:rsidR="00DC0553" w:rsidRDefault="00DC0553" w:rsidP="00FD6620">
                  <w:pPr>
                    <w:jc w:val="center"/>
                    <w:rPr>
                      <w:b/>
                      <w:szCs w:val="21"/>
                    </w:rPr>
                  </w:pPr>
                  <w:r>
                    <w:rPr>
                      <w:b/>
                      <w:szCs w:val="21"/>
                    </w:rPr>
                    <w:t>备案情况</w:t>
                  </w:r>
                </w:p>
              </w:tc>
              <w:tc>
                <w:tcPr>
                  <w:tcW w:w="3543" w:type="dxa"/>
                  <w:vAlign w:val="center"/>
                </w:tcPr>
                <w:p w:rsidR="00DC0553" w:rsidRDefault="00DC0553" w:rsidP="00FD6620">
                  <w:pPr>
                    <w:jc w:val="center"/>
                    <w:rPr>
                      <w:b/>
                      <w:szCs w:val="21"/>
                    </w:rPr>
                  </w:pPr>
                  <w:r>
                    <w:rPr>
                      <w:b/>
                      <w:szCs w:val="21"/>
                    </w:rPr>
                    <w:t>项目情况</w:t>
                  </w:r>
                </w:p>
              </w:tc>
              <w:tc>
                <w:tcPr>
                  <w:tcW w:w="1133" w:type="dxa"/>
                  <w:vAlign w:val="center"/>
                </w:tcPr>
                <w:p w:rsidR="00DC0553" w:rsidRDefault="00DC0553" w:rsidP="00FD6620">
                  <w:pPr>
                    <w:jc w:val="center"/>
                    <w:rPr>
                      <w:b/>
                      <w:szCs w:val="21"/>
                    </w:rPr>
                  </w:pPr>
                  <w:r>
                    <w:rPr>
                      <w:rFonts w:hint="eastAsia"/>
                      <w:b/>
                      <w:szCs w:val="21"/>
                    </w:rPr>
                    <w:t>一致</w:t>
                  </w:r>
                  <w:r>
                    <w:rPr>
                      <w:b/>
                      <w:szCs w:val="21"/>
                    </w:rPr>
                    <w:t>性</w:t>
                  </w:r>
                </w:p>
              </w:tc>
            </w:tr>
            <w:tr w:rsidR="00DC0553" w:rsidTr="00FD6620">
              <w:trPr>
                <w:trHeight w:val="397"/>
                <w:jc w:val="center"/>
              </w:trPr>
              <w:tc>
                <w:tcPr>
                  <w:tcW w:w="1135" w:type="dxa"/>
                  <w:vAlign w:val="center"/>
                </w:tcPr>
                <w:p w:rsidR="00DC0553" w:rsidRDefault="00DC0553" w:rsidP="00FD6620">
                  <w:pPr>
                    <w:jc w:val="center"/>
                    <w:rPr>
                      <w:szCs w:val="21"/>
                    </w:rPr>
                  </w:pPr>
                  <w:r>
                    <w:rPr>
                      <w:szCs w:val="21"/>
                    </w:rPr>
                    <w:t>建设地点</w:t>
                  </w:r>
                </w:p>
              </w:tc>
              <w:tc>
                <w:tcPr>
                  <w:tcW w:w="3261" w:type="dxa"/>
                  <w:vAlign w:val="center"/>
                </w:tcPr>
                <w:p w:rsidR="00DC0553" w:rsidRDefault="00DC0553" w:rsidP="00FD6620">
                  <w:pPr>
                    <w:jc w:val="center"/>
                    <w:rPr>
                      <w:bCs/>
                      <w:szCs w:val="21"/>
                    </w:rPr>
                  </w:pPr>
                  <w:r>
                    <w:rPr>
                      <w:bCs/>
                      <w:szCs w:val="21"/>
                    </w:rPr>
                    <w:t>新乡市新乡县新荷铁路龙泉村火车站南侧、河南心连心化学工业集团股份有限公司北侧</w:t>
                  </w:r>
                </w:p>
              </w:tc>
              <w:tc>
                <w:tcPr>
                  <w:tcW w:w="3543" w:type="dxa"/>
                  <w:vAlign w:val="center"/>
                </w:tcPr>
                <w:p w:rsidR="00DC0553" w:rsidRDefault="00DC0553" w:rsidP="00FD6620">
                  <w:pPr>
                    <w:jc w:val="center"/>
                    <w:rPr>
                      <w:bCs/>
                      <w:szCs w:val="21"/>
                    </w:rPr>
                  </w:pPr>
                  <w:r>
                    <w:t>新乡市新乡县新荷铁路龙泉村火车站南侧、河南心连心化学工业集团股份有限公司北侧</w:t>
                  </w:r>
                </w:p>
              </w:tc>
              <w:tc>
                <w:tcPr>
                  <w:tcW w:w="1133" w:type="dxa"/>
                  <w:vAlign w:val="center"/>
                </w:tcPr>
                <w:p w:rsidR="00DC0553" w:rsidRDefault="00DC0553" w:rsidP="00FD6620">
                  <w:pPr>
                    <w:jc w:val="center"/>
                    <w:rPr>
                      <w:szCs w:val="21"/>
                    </w:rPr>
                  </w:pPr>
                  <w:r>
                    <w:rPr>
                      <w:szCs w:val="21"/>
                    </w:rPr>
                    <w:t>一致</w:t>
                  </w:r>
                </w:p>
              </w:tc>
            </w:tr>
            <w:tr w:rsidR="00DC0553" w:rsidTr="00FD6620">
              <w:trPr>
                <w:trHeight w:val="397"/>
                <w:jc w:val="center"/>
              </w:trPr>
              <w:tc>
                <w:tcPr>
                  <w:tcW w:w="1135" w:type="dxa"/>
                  <w:vAlign w:val="center"/>
                </w:tcPr>
                <w:p w:rsidR="00DC0553" w:rsidRDefault="00DC0553" w:rsidP="00FD6620">
                  <w:pPr>
                    <w:jc w:val="center"/>
                    <w:rPr>
                      <w:szCs w:val="21"/>
                    </w:rPr>
                  </w:pPr>
                  <w:r>
                    <w:rPr>
                      <w:szCs w:val="21"/>
                    </w:rPr>
                    <w:t>投资</w:t>
                  </w:r>
                </w:p>
              </w:tc>
              <w:tc>
                <w:tcPr>
                  <w:tcW w:w="3261" w:type="dxa"/>
                  <w:vAlign w:val="center"/>
                </w:tcPr>
                <w:p w:rsidR="00DC0553" w:rsidRDefault="00DC0553" w:rsidP="00FD6620">
                  <w:pPr>
                    <w:jc w:val="center"/>
                    <w:rPr>
                      <w:szCs w:val="21"/>
                    </w:rPr>
                  </w:pPr>
                  <w:r>
                    <w:rPr>
                      <w:rFonts w:hint="eastAsia"/>
                      <w:szCs w:val="21"/>
                    </w:rPr>
                    <w:t>13000</w:t>
                  </w:r>
                  <w:r>
                    <w:rPr>
                      <w:szCs w:val="21"/>
                    </w:rPr>
                    <w:t>万</w:t>
                  </w:r>
                </w:p>
              </w:tc>
              <w:tc>
                <w:tcPr>
                  <w:tcW w:w="3543" w:type="dxa"/>
                  <w:vAlign w:val="center"/>
                </w:tcPr>
                <w:p w:rsidR="00DC0553" w:rsidRDefault="00DC0553" w:rsidP="00FD6620">
                  <w:pPr>
                    <w:jc w:val="center"/>
                    <w:rPr>
                      <w:szCs w:val="21"/>
                    </w:rPr>
                  </w:pPr>
                  <w:r>
                    <w:rPr>
                      <w:rFonts w:hint="eastAsia"/>
                      <w:szCs w:val="21"/>
                    </w:rPr>
                    <w:t>13000</w:t>
                  </w:r>
                  <w:r>
                    <w:rPr>
                      <w:szCs w:val="21"/>
                    </w:rPr>
                    <w:t>万</w:t>
                  </w:r>
                </w:p>
              </w:tc>
              <w:tc>
                <w:tcPr>
                  <w:tcW w:w="1133" w:type="dxa"/>
                  <w:vAlign w:val="center"/>
                </w:tcPr>
                <w:p w:rsidR="00DC0553" w:rsidRDefault="00DC0553" w:rsidP="00FD6620">
                  <w:pPr>
                    <w:jc w:val="center"/>
                    <w:rPr>
                      <w:szCs w:val="21"/>
                    </w:rPr>
                  </w:pPr>
                  <w:r>
                    <w:rPr>
                      <w:szCs w:val="21"/>
                    </w:rPr>
                    <w:t>一致</w:t>
                  </w:r>
                </w:p>
              </w:tc>
            </w:tr>
            <w:tr w:rsidR="00DC0553" w:rsidTr="00FD6620">
              <w:trPr>
                <w:trHeight w:val="397"/>
                <w:jc w:val="center"/>
              </w:trPr>
              <w:tc>
                <w:tcPr>
                  <w:tcW w:w="1135" w:type="dxa"/>
                  <w:vAlign w:val="center"/>
                </w:tcPr>
                <w:p w:rsidR="00DC0553" w:rsidRDefault="00DC0553" w:rsidP="00FD6620">
                  <w:pPr>
                    <w:jc w:val="center"/>
                    <w:rPr>
                      <w:szCs w:val="21"/>
                    </w:rPr>
                  </w:pPr>
                  <w:r>
                    <w:rPr>
                      <w:szCs w:val="21"/>
                    </w:rPr>
                    <w:t>项目名称</w:t>
                  </w:r>
                </w:p>
              </w:tc>
              <w:tc>
                <w:tcPr>
                  <w:tcW w:w="3261" w:type="dxa"/>
                  <w:vAlign w:val="center"/>
                </w:tcPr>
                <w:p w:rsidR="00DC0553" w:rsidRDefault="00DC0553" w:rsidP="00FD6620">
                  <w:pPr>
                    <w:jc w:val="center"/>
                    <w:rPr>
                      <w:szCs w:val="21"/>
                    </w:rPr>
                  </w:pPr>
                  <w:r>
                    <w:rPr>
                      <w:szCs w:val="21"/>
                    </w:rPr>
                    <w:t>河南心连心化学工业集团股份有限公司铁路专用线改扩建工程</w:t>
                  </w:r>
                </w:p>
              </w:tc>
              <w:tc>
                <w:tcPr>
                  <w:tcW w:w="3543" w:type="dxa"/>
                  <w:vAlign w:val="center"/>
                </w:tcPr>
                <w:p w:rsidR="00DC0553" w:rsidRDefault="00DC0553" w:rsidP="00FD6620">
                  <w:pPr>
                    <w:jc w:val="center"/>
                    <w:rPr>
                      <w:szCs w:val="21"/>
                    </w:rPr>
                  </w:pPr>
                  <w:r>
                    <w:rPr>
                      <w:szCs w:val="21"/>
                    </w:rPr>
                    <w:t>河南心连心化学工业集团股份有限公司铁路专用线改扩建工程</w:t>
                  </w:r>
                </w:p>
              </w:tc>
              <w:tc>
                <w:tcPr>
                  <w:tcW w:w="1133" w:type="dxa"/>
                  <w:vAlign w:val="center"/>
                </w:tcPr>
                <w:p w:rsidR="00DC0553" w:rsidRDefault="00DC0553" w:rsidP="00FD6620">
                  <w:pPr>
                    <w:jc w:val="center"/>
                    <w:rPr>
                      <w:szCs w:val="21"/>
                    </w:rPr>
                  </w:pPr>
                  <w:r>
                    <w:rPr>
                      <w:szCs w:val="21"/>
                    </w:rPr>
                    <w:t>一致</w:t>
                  </w:r>
                </w:p>
              </w:tc>
            </w:tr>
            <w:tr w:rsidR="00DC0553" w:rsidTr="00FD6620">
              <w:trPr>
                <w:trHeight w:val="397"/>
                <w:jc w:val="center"/>
              </w:trPr>
              <w:tc>
                <w:tcPr>
                  <w:tcW w:w="1135" w:type="dxa"/>
                  <w:vAlign w:val="center"/>
                </w:tcPr>
                <w:p w:rsidR="00DC0553" w:rsidRDefault="00DC0553" w:rsidP="00FD6620">
                  <w:pPr>
                    <w:jc w:val="center"/>
                    <w:rPr>
                      <w:szCs w:val="21"/>
                    </w:rPr>
                  </w:pPr>
                  <w:r>
                    <w:rPr>
                      <w:szCs w:val="21"/>
                    </w:rPr>
                    <w:t>建设</w:t>
                  </w:r>
                </w:p>
                <w:p w:rsidR="00DC0553" w:rsidRDefault="00DC0553" w:rsidP="00FD6620">
                  <w:pPr>
                    <w:jc w:val="center"/>
                    <w:rPr>
                      <w:szCs w:val="21"/>
                    </w:rPr>
                  </w:pPr>
                  <w:r>
                    <w:rPr>
                      <w:szCs w:val="21"/>
                    </w:rPr>
                    <w:t>内容</w:t>
                  </w:r>
                </w:p>
              </w:tc>
              <w:tc>
                <w:tcPr>
                  <w:tcW w:w="3261" w:type="dxa"/>
                  <w:vAlign w:val="center"/>
                </w:tcPr>
                <w:p w:rsidR="00DC0553" w:rsidRDefault="00DC0553" w:rsidP="00FD6620">
                  <w:pPr>
                    <w:jc w:val="center"/>
                    <w:rPr>
                      <w:szCs w:val="21"/>
                    </w:rPr>
                  </w:pPr>
                  <w:r>
                    <w:rPr>
                      <w:szCs w:val="21"/>
                    </w:rPr>
                    <w:t>在龙泉村站南侧</w:t>
                  </w:r>
                  <w:r>
                    <w:rPr>
                      <w:rFonts w:hint="eastAsia"/>
                      <w:szCs w:val="21"/>
                    </w:rPr>
                    <w:t>，</w:t>
                  </w:r>
                  <w:r w:rsidRPr="001C4E6F">
                    <w:rPr>
                      <w:szCs w:val="21"/>
                    </w:rPr>
                    <w:t>河南心连心化学工业集团股份有限公司</w:t>
                  </w:r>
                  <w:r>
                    <w:rPr>
                      <w:szCs w:val="21"/>
                    </w:rPr>
                    <w:t>既有专用线基础上进行</w:t>
                  </w:r>
                  <w:r w:rsidR="00FA237E">
                    <w:rPr>
                      <w:szCs w:val="21"/>
                    </w:rPr>
                    <w:t>改</w:t>
                  </w:r>
                  <w:r>
                    <w:rPr>
                      <w:szCs w:val="21"/>
                    </w:rPr>
                    <w:t>扩建</w:t>
                  </w:r>
                  <w:r>
                    <w:rPr>
                      <w:rFonts w:hint="eastAsia"/>
                      <w:szCs w:val="21"/>
                    </w:rPr>
                    <w:t>，</w:t>
                  </w:r>
                  <w:r>
                    <w:rPr>
                      <w:szCs w:val="21"/>
                    </w:rPr>
                    <w:t>新建重车线</w:t>
                  </w:r>
                  <w:r>
                    <w:rPr>
                      <w:rFonts w:hint="eastAsia"/>
                      <w:szCs w:val="21"/>
                    </w:rPr>
                    <w:t>、</w:t>
                  </w:r>
                  <w:r>
                    <w:rPr>
                      <w:szCs w:val="21"/>
                    </w:rPr>
                    <w:t>空车线</w:t>
                  </w:r>
                  <w:r>
                    <w:rPr>
                      <w:rFonts w:hint="eastAsia"/>
                      <w:szCs w:val="21"/>
                    </w:rPr>
                    <w:t>、</w:t>
                  </w:r>
                  <w:r>
                    <w:rPr>
                      <w:szCs w:val="21"/>
                    </w:rPr>
                    <w:t>机走线各一条</w:t>
                  </w:r>
                  <w:r>
                    <w:rPr>
                      <w:rFonts w:hint="eastAsia"/>
                      <w:szCs w:val="21"/>
                    </w:rPr>
                    <w:t>，</w:t>
                  </w:r>
                  <w:r>
                    <w:rPr>
                      <w:szCs w:val="21"/>
                    </w:rPr>
                    <w:t>共计修建铁路里程约</w:t>
                  </w:r>
                  <w:r>
                    <w:rPr>
                      <w:rFonts w:hint="eastAsia"/>
                      <w:szCs w:val="21"/>
                    </w:rPr>
                    <w:t>4.2</w:t>
                  </w:r>
                  <w:r>
                    <w:rPr>
                      <w:rFonts w:hint="eastAsia"/>
                      <w:szCs w:val="21"/>
                    </w:rPr>
                    <w:t>公里，配套建设一台双车翻车机。建成投运后，将增加</w:t>
                  </w:r>
                  <w:r>
                    <w:rPr>
                      <w:rFonts w:hint="eastAsia"/>
                      <w:szCs w:val="21"/>
                    </w:rPr>
                    <w:t>300</w:t>
                  </w:r>
                  <w:r>
                    <w:rPr>
                      <w:rFonts w:hint="eastAsia"/>
                      <w:szCs w:val="21"/>
                    </w:rPr>
                    <w:t>万吨</w:t>
                  </w:r>
                  <w:r>
                    <w:rPr>
                      <w:rFonts w:hint="eastAsia"/>
                      <w:szCs w:val="21"/>
                    </w:rPr>
                    <w:t>/</w:t>
                  </w:r>
                  <w:r>
                    <w:rPr>
                      <w:rFonts w:hint="eastAsia"/>
                      <w:szCs w:val="21"/>
                    </w:rPr>
                    <w:t>年的卸煤能力。</w:t>
                  </w:r>
                </w:p>
              </w:tc>
              <w:tc>
                <w:tcPr>
                  <w:tcW w:w="3543" w:type="dxa"/>
                  <w:vAlign w:val="center"/>
                </w:tcPr>
                <w:p w:rsidR="00DC0553" w:rsidRDefault="00DC0553" w:rsidP="00FD6620">
                  <w:pPr>
                    <w:jc w:val="center"/>
                    <w:rPr>
                      <w:szCs w:val="21"/>
                    </w:rPr>
                  </w:pPr>
                  <w:r w:rsidRPr="001C4E6F">
                    <w:rPr>
                      <w:szCs w:val="21"/>
                    </w:rPr>
                    <w:t>在龙泉村站南侧，河南心连心化学工业集团股份有限公司既有专用线基础上进行</w:t>
                  </w:r>
                  <w:r w:rsidR="00FA237E">
                    <w:rPr>
                      <w:szCs w:val="21"/>
                    </w:rPr>
                    <w:t>改</w:t>
                  </w:r>
                  <w:r w:rsidRPr="001C4E6F">
                    <w:rPr>
                      <w:szCs w:val="21"/>
                    </w:rPr>
                    <w:t>扩建，新建重车线、空车线、机走线各一条，共计修建铁路里程约</w:t>
                  </w:r>
                  <w:r w:rsidRPr="001C4E6F">
                    <w:rPr>
                      <w:rFonts w:hint="eastAsia"/>
                      <w:szCs w:val="21"/>
                    </w:rPr>
                    <w:t>4.2</w:t>
                  </w:r>
                  <w:r w:rsidRPr="001C4E6F">
                    <w:rPr>
                      <w:rFonts w:hint="eastAsia"/>
                      <w:szCs w:val="21"/>
                    </w:rPr>
                    <w:t>公里，配套建设一台双车翻车机。建成投运后，将增加</w:t>
                  </w:r>
                  <w:r w:rsidRPr="001C4E6F">
                    <w:rPr>
                      <w:rFonts w:hint="eastAsia"/>
                      <w:szCs w:val="21"/>
                    </w:rPr>
                    <w:t>300</w:t>
                  </w:r>
                  <w:r w:rsidRPr="001C4E6F">
                    <w:rPr>
                      <w:rFonts w:hint="eastAsia"/>
                      <w:szCs w:val="21"/>
                    </w:rPr>
                    <w:t>万吨</w:t>
                  </w:r>
                  <w:r w:rsidRPr="001C4E6F">
                    <w:rPr>
                      <w:rFonts w:hint="eastAsia"/>
                      <w:szCs w:val="21"/>
                    </w:rPr>
                    <w:t>/</w:t>
                  </w:r>
                  <w:r w:rsidRPr="001C4E6F">
                    <w:rPr>
                      <w:rFonts w:hint="eastAsia"/>
                      <w:szCs w:val="21"/>
                    </w:rPr>
                    <w:t>年的卸煤能力。</w:t>
                  </w:r>
                </w:p>
              </w:tc>
              <w:tc>
                <w:tcPr>
                  <w:tcW w:w="1133" w:type="dxa"/>
                  <w:vAlign w:val="center"/>
                </w:tcPr>
                <w:p w:rsidR="00DC0553" w:rsidRDefault="00DC0553" w:rsidP="00FD6620">
                  <w:pPr>
                    <w:jc w:val="center"/>
                    <w:rPr>
                      <w:szCs w:val="21"/>
                    </w:rPr>
                  </w:pPr>
                  <w:r>
                    <w:rPr>
                      <w:szCs w:val="21"/>
                    </w:rPr>
                    <w:t>一致</w:t>
                  </w:r>
                </w:p>
              </w:tc>
            </w:tr>
          </w:tbl>
          <w:p w:rsidR="00DC0553" w:rsidRDefault="00DC0553" w:rsidP="00FD6620">
            <w:pPr>
              <w:spacing w:line="460" w:lineRule="exact"/>
              <w:ind w:firstLineChars="200" w:firstLine="480"/>
              <w:rPr>
                <w:sz w:val="24"/>
              </w:rPr>
            </w:pPr>
            <w:r>
              <w:rPr>
                <w:sz w:val="24"/>
              </w:rPr>
              <w:t>本项目与铁道部相关政策相符性分析见表</w:t>
            </w:r>
            <w:r w:rsidR="00D32490">
              <w:rPr>
                <w:rFonts w:hint="eastAsia"/>
                <w:sz w:val="24"/>
              </w:rPr>
              <w:t>4</w:t>
            </w:r>
            <w:r>
              <w:rPr>
                <w:rFonts w:hint="eastAsia"/>
                <w:sz w:val="24"/>
              </w:rPr>
              <w:t>。</w:t>
            </w:r>
          </w:p>
          <w:p w:rsidR="00DC0553" w:rsidRDefault="00DC0553" w:rsidP="00FD6620">
            <w:pPr>
              <w:spacing w:line="460" w:lineRule="exact"/>
              <w:ind w:firstLineChars="200" w:firstLine="480"/>
              <w:jc w:val="left"/>
              <w:rPr>
                <w:rFonts w:eastAsia="黑体"/>
                <w:sz w:val="24"/>
                <w:lang w:val="pt-BR"/>
              </w:rPr>
            </w:pPr>
            <w:r>
              <w:rPr>
                <w:rFonts w:eastAsia="黑体" w:hAnsi="黑体" w:hint="eastAsia"/>
                <w:sz w:val="24"/>
                <w:lang w:val="pt-BR"/>
              </w:rPr>
              <w:t>表</w:t>
            </w:r>
            <w:r w:rsidR="00D32490">
              <w:rPr>
                <w:rFonts w:eastAsia="黑体" w:hint="eastAsia"/>
                <w:sz w:val="24"/>
              </w:rPr>
              <w:t>4</w:t>
            </w:r>
            <w:r>
              <w:rPr>
                <w:rFonts w:eastAsia="黑体"/>
                <w:sz w:val="24"/>
                <w:lang w:val="pt-BR"/>
              </w:rPr>
              <w:t xml:space="preserve">   </w:t>
            </w:r>
            <w:r>
              <w:rPr>
                <w:rFonts w:eastAsia="黑体"/>
                <w:sz w:val="24"/>
              </w:rPr>
              <w:t xml:space="preserve">           </w:t>
            </w:r>
            <w:r>
              <w:rPr>
                <w:rFonts w:eastAsia="黑体" w:hint="eastAsia"/>
                <w:sz w:val="24"/>
              </w:rPr>
              <w:t xml:space="preserve">  </w:t>
            </w:r>
            <w:r>
              <w:rPr>
                <w:rFonts w:eastAsia="黑体" w:hAnsi="黑体" w:hint="eastAsia"/>
                <w:sz w:val="24"/>
                <w:lang w:val="pt-BR"/>
              </w:rPr>
              <w:t>项目与</w:t>
            </w:r>
            <w:r w:rsidRPr="006B22C9">
              <w:rPr>
                <w:rFonts w:eastAsia="黑体" w:hAnsi="黑体"/>
                <w:sz w:val="24"/>
              </w:rPr>
              <w:t>铁道部相关政策相符性</w:t>
            </w:r>
            <w:r>
              <w:rPr>
                <w:rFonts w:eastAsia="黑体" w:hAnsi="黑体"/>
                <w:sz w:val="24"/>
              </w:rPr>
              <w:t>一览表</w:t>
            </w:r>
            <w:r>
              <w:rPr>
                <w:rFonts w:eastAsia="黑体" w:hAnsi="黑体" w:hint="eastAsia"/>
                <w:sz w:val="24"/>
                <w:lang w:val="pt-BR"/>
              </w:rPr>
              <w:t>分析</w:t>
            </w:r>
          </w:p>
          <w:tbl>
            <w:tblPr>
              <w:tblW w:w="5000" w:type="pct"/>
              <w:jc w:val="center"/>
              <w:tblBorders>
                <w:top w:val="single" w:sz="8" w:space="0" w:color="auto"/>
                <w:bottom w:val="single" w:sz="8" w:space="0" w:color="auto"/>
                <w:insideH w:val="single" w:sz="4" w:space="0" w:color="auto"/>
                <w:insideV w:val="single" w:sz="4" w:space="0" w:color="auto"/>
              </w:tblBorders>
              <w:tblLook w:val="0000"/>
            </w:tblPr>
            <w:tblGrid>
              <w:gridCol w:w="1723"/>
              <w:gridCol w:w="2835"/>
              <w:gridCol w:w="3328"/>
              <w:gridCol w:w="1231"/>
            </w:tblGrid>
            <w:tr w:rsidR="00DC0553" w:rsidTr="003745D4">
              <w:trPr>
                <w:trHeight w:val="397"/>
                <w:jc w:val="center"/>
              </w:trPr>
              <w:tc>
                <w:tcPr>
                  <w:tcW w:w="945" w:type="pct"/>
                  <w:vAlign w:val="center"/>
                </w:tcPr>
                <w:p w:rsidR="00DC0553" w:rsidRDefault="00DC0553" w:rsidP="00FD6620">
                  <w:pPr>
                    <w:jc w:val="center"/>
                    <w:rPr>
                      <w:b/>
                      <w:szCs w:val="21"/>
                    </w:rPr>
                  </w:pPr>
                  <w:r>
                    <w:rPr>
                      <w:rFonts w:hint="eastAsia"/>
                      <w:b/>
                      <w:szCs w:val="21"/>
                    </w:rPr>
                    <w:t>文件</w:t>
                  </w:r>
                </w:p>
              </w:tc>
              <w:tc>
                <w:tcPr>
                  <w:tcW w:w="1555" w:type="pct"/>
                  <w:vAlign w:val="center"/>
                </w:tcPr>
                <w:p w:rsidR="00DC0553" w:rsidRDefault="00DC0553" w:rsidP="00FD6620">
                  <w:pPr>
                    <w:jc w:val="center"/>
                    <w:rPr>
                      <w:b/>
                      <w:szCs w:val="21"/>
                    </w:rPr>
                  </w:pPr>
                  <w:r>
                    <w:rPr>
                      <w:rFonts w:hint="eastAsia"/>
                      <w:b/>
                      <w:szCs w:val="21"/>
                    </w:rPr>
                    <w:t>政策要求</w:t>
                  </w:r>
                </w:p>
              </w:tc>
              <w:tc>
                <w:tcPr>
                  <w:tcW w:w="1825" w:type="pct"/>
                  <w:vAlign w:val="center"/>
                </w:tcPr>
                <w:p w:rsidR="00DC0553" w:rsidRDefault="00DC0553" w:rsidP="00FD6620">
                  <w:pPr>
                    <w:jc w:val="center"/>
                    <w:rPr>
                      <w:b/>
                      <w:szCs w:val="21"/>
                    </w:rPr>
                  </w:pPr>
                  <w:r>
                    <w:rPr>
                      <w:rFonts w:hint="eastAsia"/>
                      <w:b/>
                      <w:szCs w:val="21"/>
                    </w:rPr>
                    <w:t>本项目情况</w:t>
                  </w:r>
                </w:p>
              </w:tc>
              <w:tc>
                <w:tcPr>
                  <w:tcW w:w="675" w:type="pct"/>
                  <w:vAlign w:val="center"/>
                </w:tcPr>
                <w:p w:rsidR="00DC0553" w:rsidRDefault="00DC0553" w:rsidP="00FD6620">
                  <w:pPr>
                    <w:jc w:val="center"/>
                    <w:rPr>
                      <w:b/>
                      <w:szCs w:val="21"/>
                    </w:rPr>
                  </w:pPr>
                  <w:r>
                    <w:rPr>
                      <w:rFonts w:hint="eastAsia"/>
                      <w:b/>
                      <w:szCs w:val="21"/>
                    </w:rPr>
                    <w:t>相符性</w:t>
                  </w:r>
                </w:p>
              </w:tc>
            </w:tr>
            <w:tr w:rsidR="00DC0553" w:rsidTr="003745D4">
              <w:trPr>
                <w:trHeight w:val="397"/>
                <w:jc w:val="center"/>
              </w:trPr>
              <w:tc>
                <w:tcPr>
                  <w:tcW w:w="945" w:type="pct"/>
                  <w:vMerge w:val="restart"/>
                  <w:vAlign w:val="center"/>
                </w:tcPr>
                <w:p w:rsidR="00DC0553" w:rsidRPr="002C0857" w:rsidRDefault="00DC0553" w:rsidP="00FD6620">
                  <w:pPr>
                    <w:jc w:val="center"/>
                    <w:rPr>
                      <w:szCs w:val="21"/>
                    </w:rPr>
                  </w:pPr>
                  <w:r w:rsidRPr="006B22C9">
                    <w:rPr>
                      <w:szCs w:val="21"/>
                    </w:rPr>
                    <w:t>铁运函</w:t>
                  </w:r>
                  <w:r w:rsidRPr="006B22C9">
                    <w:rPr>
                      <w:szCs w:val="21"/>
                    </w:rPr>
                    <w:t>[2007]714</w:t>
                  </w:r>
                  <w:r w:rsidRPr="006B22C9">
                    <w:rPr>
                      <w:szCs w:val="21"/>
                    </w:rPr>
                    <w:t>号</w:t>
                  </w:r>
                  <w:r>
                    <w:rPr>
                      <w:rFonts w:hint="eastAsia"/>
                      <w:szCs w:val="21"/>
                    </w:rPr>
                    <w:t>“</w:t>
                  </w:r>
                  <w:r w:rsidRPr="006B22C9">
                    <w:rPr>
                      <w:szCs w:val="21"/>
                    </w:rPr>
                    <w:t>关于进一步做好铁路专用线接轨有关工作的意见</w:t>
                  </w:r>
                  <w:r>
                    <w:rPr>
                      <w:rFonts w:hint="eastAsia"/>
                      <w:szCs w:val="21"/>
                    </w:rPr>
                    <w:t>”</w:t>
                  </w:r>
                </w:p>
              </w:tc>
              <w:tc>
                <w:tcPr>
                  <w:tcW w:w="1555" w:type="pct"/>
                  <w:vAlign w:val="center"/>
                </w:tcPr>
                <w:p w:rsidR="00DC0553" w:rsidRDefault="00DC0553" w:rsidP="00FD6620">
                  <w:pPr>
                    <w:jc w:val="center"/>
                    <w:rPr>
                      <w:szCs w:val="21"/>
                    </w:rPr>
                  </w:pPr>
                  <w:r>
                    <w:rPr>
                      <w:szCs w:val="21"/>
                    </w:rPr>
                    <w:t>新建</w:t>
                  </w:r>
                  <w:r>
                    <w:rPr>
                      <w:rFonts w:hint="eastAsia"/>
                      <w:szCs w:val="21"/>
                    </w:rPr>
                    <w:t>（包括改扩建）铁路专用线应尽量集中在战略装车点接轨，不准在拟封闭车站或其他不办理货运业务的车站接轨。</w:t>
                  </w:r>
                </w:p>
              </w:tc>
              <w:tc>
                <w:tcPr>
                  <w:tcW w:w="1825" w:type="pct"/>
                  <w:vAlign w:val="center"/>
                </w:tcPr>
                <w:p w:rsidR="00DC0553" w:rsidRPr="00171D3F" w:rsidRDefault="00DC0553" w:rsidP="00FD6620">
                  <w:pPr>
                    <w:jc w:val="center"/>
                    <w:rPr>
                      <w:szCs w:val="21"/>
                      <w:highlight w:val="yellow"/>
                    </w:rPr>
                  </w:pPr>
                  <w:r w:rsidRPr="00B3736B">
                    <w:rPr>
                      <w:szCs w:val="21"/>
                    </w:rPr>
                    <w:t>本项目</w:t>
                  </w:r>
                  <w:r w:rsidR="00FA237E">
                    <w:rPr>
                      <w:szCs w:val="21"/>
                    </w:rPr>
                    <w:t>改</w:t>
                  </w:r>
                  <w:r w:rsidRPr="00B3736B">
                    <w:rPr>
                      <w:szCs w:val="21"/>
                    </w:rPr>
                    <w:t>扩建铁路与新石线龙泉村站接轨</w:t>
                  </w:r>
                  <w:r w:rsidRPr="00B3736B">
                    <w:rPr>
                      <w:rFonts w:hint="eastAsia"/>
                      <w:szCs w:val="21"/>
                    </w:rPr>
                    <w:t>。</w:t>
                  </w:r>
                </w:p>
              </w:tc>
              <w:tc>
                <w:tcPr>
                  <w:tcW w:w="675" w:type="pct"/>
                  <w:vAlign w:val="center"/>
                </w:tcPr>
                <w:p w:rsidR="00DC0553" w:rsidRDefault="00DC0553" w:rsidP="00FD6620">
                  <w:pPr>
                    <w:jc w:val="center"/>
                    <w:rPr>
                      <w:szCs w:val="21"/>
                    </w:rPr>
                  </w:pPr>
                  <w:r>
                    <w:rPr>
                      <w:szCs w:val="21"/>
                    </w:rPr>
                    <w:t>符合</w:t>
                  </w:r>
                </w:p>
              </w:tc>
            </w:tr>
            <w:tr w:rsidR="00DC0553" w:rsidTr="003745D4">
              <w:trPr>
                <w:trHeight w:val="397"/>
                <w:jc w:val="center"/>
              </w:trPr>
              <w:tc>
                <w:tcPr>
                  <w:tcW w:w="945" w:type="pct"/>
                  <w:vMerge/>
                  <w:vAlign w:val="center"/>
                </w:tcPr>
                <w:p w:rsidR="00DC0553" w:rsidRPr="006B22C9" w:rsidRDefault="00DC0553" w:rsidP="00FD6620">
                  <w:pPr>
                    <w:jc w:val="center"/>
                    <w:rPr>
                      <w:szCs w:val="21"/>
                    </w:rPr>
                  </w:pPr>
                </w:p>
              </w:tc>
              <w:tc>
                <w:tcPr>
                  <w:tcW w:w="1555" w:type="pct"/>
                  <w:vAlign w:val="center"/>
                </w:tcPr>
                <w:p w:rsidR="00DC0553" w:rsidRDefault="00DC0553" w:rsidP="00FD6620">
                  <w:pPr>
                    <w:jc w:val="center"/>
                    <w:rPr>
                      <w:szCs w:val="21"/>
                    </w:rPr>
                  </w:pPr>
                  <w:r>
                    <w:rPr>
                      <w:szCs w:val="21"/>
                    </w:rPr>
                    <w:t>新建</w:t>
                  </w:r>
                  <w:r w:rsidRPr="00CB033D">
                    <w:rPr>
                      <w:szCs w:val="21"/>
                    </w:rPr>
                    <w:t>（</w:t>
                  </w:r>
                  <w:r w:rsidRPr="00CB033D">
                    <w:rPr>
                      <w:rFonts w:hint="eastAsia"/>
                      <w:szCs w:val="21"/>
                    </w:rPr>
                    <w:t>包括改扩建</w:t>
                  </w:r>
                  <w:r w:rsidRPr="00CB033D">
                    <w:rPr>
                      <w:szCs w:val="21"/>
                    </w:rPr>
                    <w:t>）</w:t>
                  </w:r>
                  <w:r>
                    <w:rPr>
                      <w:szCs w:val="21"/>
                    </w:rPr>
                    <w:t>铁路专用线要符合铁路技术政策</w:t>
                  </w:r>
                  <w:r>
                    <w:rPr>
                      <w:rFonts w:hint="eastAsia"/>
                      <w:szCs w:val="21"/>
                    </w:rPr>
                    <w:t>、</w:t>
                  </w:r>
                  <w:r>
                    <w:rPr>
                      <w:szCs w:val="21"/>
                    </w:rPr>
                    <w:t>路网规划</w:t>
                  </w:r>
                  <w:r>
                    <w:rPr>
                      <w:rFonts w:hint="eastAsia"/>
                      <w:szCs w:val="21"/>
                    </w:rPr>
                    <w:t>、</w:t>
                  </w:r>
                  <w:r>
                    <w:rPr>
                      <w:szCs w:val="21"/>
                    </w:rPr>
                    <w:t>行业涉及规范和铁路运输安全等要求</w:t>
                  </w:r>
                  <w:r>
                    <w:rPr>
                      <w:rFonts w:hint="eastAsia"/>
                      <w:szCs w:val="21"/>
                    </w:rPr>
                    <w:t>。</w:t>
                  </w:r>
                </w:p>
              </w:tc>
              <w:tc>
                <w:tcPr>
                  <w:tcW w:w="1825" w:type="pct"/>
                  <w:vAlign w:val="center"/>
                </w:tcPr>
                <w:p w:rsidR="00DC0553" w:rsidRDefault="00DC0553" w:rsidP="00FD6620">
                  <w:pPr>
                    <w:jc w:val="center"/>
                    <w:rPr>
                      <w:szCs w:val="21"/>
                    </w:rPr>
                  </w:pPr>
                  <w:r>
                    <w:rPr>
                      <w:szCs w:val="21"/>
                    </w:rPr>
                    <w:t>本项目</w:t>
                  </w:r>
                  <w:r w:rsidR="00FA237E">
                    <w:rPr>
                      <w:szCs w:val="21"/>
                    </w:rPr>
                    <w:t>改</w:t>
                  </w:r>
                  <w:r>
                    <w:rPr>
                      <w:szCs w:val="21"/>
                    </w:rPr>
                    <w:t>扩建铁路专用线</w:t>
                  </w:r>
                  <w:r w:rsidRPr="00171D3F">
                    <w:rPr>
                      <w:szCs w:val="21"/>
                    </w:rPr>
                    <w:t>符合铁路技术政策</w:t>
                  </w:r>
                  <w:r w:rsidRPr="00171D3F">
                    <w:rPr>
                      <w:rFonts w:hint="eastAsia"/>
                      <w:szCs w:val="21"/>
                    </w:rPr>
                    <w:t>、</w:t>
                  </w:r>
                  <w:r w:rsidRPr="00171D3F">
                    <w:rPr>
                      <w:szCs w:val="21"/>
                    </w:rPr>
                    <w:t>路网规划</w:t>
                  </w:r>
                  <w:r w:rsidRPr="00171D3F">
                    <w:rPr>
                      <w:rFonts w:hint="eastAsia"/>
                      <w:szCs w:val="21"/>
                    </w:rPr>
                    <w:t>、</w:t>
                  </w:r>
                  <w:r w:rsidRPr="00171D3F">
                    <w:rPr>
                      <w:szCs w:val="21"/>
                    </w:rPr>
                    <w:t>行业涉及规范和铁路运输安全等要求</w:t>
                  </w:r>
                  <w:r>
                    <w:rPr>
                      <w:rFonts w:hint="eastAsia"/>
                      <w:szCs w:val="21"/>
                    </w:rPr>
                    <w:t>。</w:t>
                  </w:r>
                </w:p>
              </w:tc>
              <w:tc>
                <w:tcPr>
                  <w:tcW w:w="675" w:type="pct"/>
                  <w:vAlign w:val="center"/>
                </w:tcPr>
                <w:p w:rsidR="00DC0553" w:rsidRDefault="00DC0553" w:rsidP="00FD6620">
                  <w:pPr>
                    <w:jc w:val="center"/>
                    <w:rPr>
                      <w:szCs w:val="21"/>
                    </w:rPr>
                  </w:pPr>
                  <w:r>
                    <w:rPr>
                      <w:szCs w:val="21"/>
                    </w:rPr>
                    <w:t>符合</w:t>
                  </w:r>
                </w:p>
              </w:tc>
            </w:tr>
            <w:tr w:rsidR="00DC0553" w:rsidTr="003745D4">
              <w:trPr>
                <w:trHeight w:val="397"/>
                <w:jc w:val="center"/>
              </w:trPr>
              <w:tc>
                <w:tcPr>
                  <w:tcW w:w="945" w:type="pct"/>
                  <w:vMerge/>
                  <w:vAlign w:val="center"/>
                </w:tcPr>
                <w:p w:rsidR="00DC0553" w:rsidRPr="006B22C9" w:rsidRDefault="00DC0553" w:rsidP="00FD6620">
                  <w:pPr>
                    <w:jc w:val="center"/>
                    <w:rPr>
                      <w:szCs w:val="21"/>
                    </w:rPr>
                  </w:pPr>
                </w:p>
              </w:tc>
              <w:tc>
                <w:tcPr>
                  <w:tcW w:w="1555" w:type="pct"/>
                  <w:vAlign w:val="center"/>
                </w:tcPr>
                <w:p w:rsidR="00DC0553" w:rsidRDefault="00DC0553" w:rsidP="00FD6620">
                  <w:pPr>
                    <w:jc w:val="center"/>
                    <w:rPr>
                      <w:szCs w:val="21"/>
                    </w:rPr>
                  </w:pPr>
                  <w:r w:rsidRPr="00CB033D">
                    <w:rPr>
                      <w:szCs w:val="21"/>
                    </w:rPr>
                    <w:t>新建铁路（</w:t>
                  </w:r>
                  <w:r w:rsidRPr="00CB033D">
                    <w:rPr>
                      <w:rFonts w:hint="eastAsia"/>
                      <w:szCs w:val="21"/>
                    </w:rPr>
                    <w:t>包括改扩建</w:t>
                  </w:r>
                  <w:r w:rsidRPr="00CB033D">
                    <w:rPr>
                      <w:szCs w:val="21"/>
                    </w:rPr>
                    <w:t>）专用线原则上布设路企交接场</w:t>
                  </w:r>
                  <w:r>
                    <w:rPr>
                      <w:rFonts w:hint="eastAsia"/>
                      <w:szCs w:val="21"/>
                    </w:rPr>
                    <w:t>（</w:t>
                  </w:r>
                  <w:r w:rsidRPr="00CB033D">
                    <w:rPr>
                      <w:szCs w:val="21"/>
                    </w:rPr>
                    <w:t>站</w:t>
                  </w:r>
                  <w:r>
                    <w:rPr>
                      <w:rFonts w:hint="eastAsia"/>
                      <w:szCs w:val="21"/>
                    </w:rPr>
                    <w:t>）</w:t>
                  </w:r>
                  <w:r w:rsidRPr="00CB033D">
                    <w:rPr>
                      <w:szCs w:val="21"/>
                    </w:rPr>
                    <w:t>，减少中间作业环节，加速车辆周转，提高运输效率</w:t>
                  </w:r>
                  <w:r>
                    <w:rPr>
                      <w:rFonts w:hint="eastAsia"/>
                      <w:szCs w:val="21"/>
                    </w:rPr>
                    <w:t>。</w:t>
                  </w:r>
                </w:p>
              </w:tc>
              <w:tc>
                <w:tcPr>
                  <w:tcW w:w="1825" w:type="pct"/>
                  <w:vAlign w:val="center"/>
                </w:tcPr>
                <w:p w:rsidR="00DC0553" w:rsidRDefault="00DC0553" w:rsidP="00FD6620">
                  <w:pPr>
                    <w:jc w:val="center"/>
                    <w:rPr>
                      <w:szCs w:val="21"/>
                    </w:rPr>
                  </w:pPr>
                  <w:r>
                    <w:rPr>
                      <w:szCs w:val="21"/>
                    </w:rPr>
                    <w:t>采用路企直通运输</w:t>
                  </w:r>
                  <w:r>
                    <w:rPr>
                      <w:rFonts w:hint="eastAsia"/>
                      <w:szCs w:val="21"/>
                    </w:rPr>
                    <w:t>。</w:t>
                  </w:r>
                </w:p>
              </w:tc>
              <w:tc>
                <w:tcPr>
                  <w:tcW w:w="675" w:type="pct"/>
                  <w:vAlign w:val="center"/>
                </w:tcPr>
                <w:p w:rsidR="00DC0553" w:rsidRDefault="00DC0553" w:rsidP="00FD6620">
                  <w:pPr>
                    <w:jc w:val="center"/>
                    <w:rPr>
                      <w:szCs w:val="21"/>
                    </w:rPr>
                  </w:pPr>
                  <w:r>
                    <w:rPr>
                      <w:szCs w:val="21"/>
                    </w:rPr>
                    <w:t>符合</w:t>
                  </w:r>
                </w:p>
              </w:tc>
            </w:tr>
            <w:tr w:rsidR="00DC0553" w:rsidTr="003745D4">
              <w:trPr>
                <w:trHeight w:val="397"/>
                <w:jc w:val="center"/>
              </w:trPr>
              <w:tc>
                <w:tcPr>
                  <w:tcW w:w="945" w:type="pct"/>
                  <w:vMerge/>
                  <w:vAlign w:val="center"/>
                </w:tcPr>
                <w:p w:rsidR="00DC0553" w:rsidRPr="002C0857" w:rsidRDefault="00DC0553" w:rsidP="00FD6620">
                  <w:pPr>
                    <w:jc w:val="center"/>
                    <w:rPr>
                      <w:szCs w:val="21"/>
                    </w:rPr>
                  </w:pPr>
                </w:p>
              </w:tc>
              <w:tc>
                <w:tcPr>
                  <w:tcW w:w="1555" w:type="pct"/>
                  <w:vAlign w:val="center"/>
                </w:tcPr>
                <w:p w:rsidR="00DC0553" w:rsidRDefault="00DC0553" w:rsidP="00FD6620">
                  <w:pPr>
                    <w:jc w:val="center"/>
                    <w:rPr>
                      <w:szCs w:val="21"/>
                    </w:rPr>
                  </w:pPr>
                  <w:r w:rsidRPr="00CB033D">
                    <w:rPr>
                      <w:szCs w:val="21"/>
                    </w:rPr>
                    <w:t>年运量</w:t>
                  </w:r>
                  <w:r w:rsidRPr="00CB033D">
                    <w:rPr>
                      <w:szCs w:val="21"/>
                    </w:rPr>
                    <w:t>100</w:t>
                  </w:r>
                  <w:r w:rsidRPr="00CB033D">
                    <w:rPr>
                      <w:szCs w:val="21"/>
                    </w:rPr>
                    <w:t>万吨及以上、品</w:t>
                  </w:r>
                  <w:r>
                    <w:rPr>
                      <w:rFonts w:hint="eastAsia"/>
                      <w:szCs w:val="21"/>
                    </w:rPr>
                    <w:t>类</w:t>
                  </w:r>
                  <w:r w:rsidRPr="00CB033D">
                    <w:rPr>
                      <w:szCs w:val="21"/>
                    </w:rPr>
                    <w:t>单一的新建铁路</w:t>
                  </w:r>
                  <w:r w:rsidRPr="00BE6C7D">
                    <w:rPr>
                      <w:szCs w:val="21"/>
                    </w:rPr>
                    <w:t>（</w:t>
                  </w:r>
                  <w:r w:rsidRPr="00BE6C7D">
                    <w:rPr>
                      <w:rFonts w:hint="eastAsia"/>
                      <w:szCs w:val="21"/>
                    </w:rPr>
                    <w:t>包括改</w:t>
                  </w:r>
                  <w:r w:rsidRPr="00BE6C7D">
                    <w:rPr>
                      <w:rFonts w:hint="eastAsia"/>
                      <w:szCs w:val="21"/>
                    </w:rPr>
                    <w:lastRenderedPageBreak/>
                    <w:t>扩建</w:t>
                  </w:r>
                  <w:r w:rsidRPr="00BE6C7D">
                    <w:rPr>
                      <w:szCs w:val="21"/>
                    </w:rPr>
                    <w:t>）</w:t>
                  </w:r>
                  <w:r w:rsidRPr="00CB033D">
                    <w:rPr>
                      <w:szCs w:val="21"/>
                    </w:rPr>
                    <w:t>专用线，其装卸线应设计为贯通式，并具备整列装卸、整列到发的技术条件</w:t>
                  </w:r>
                  <w:r>
                    <w:rPr>
                      <w:rFonts w:hint="eastAsia"/>
                      <w:szCs w:val="21"/>
                    </w:rPr>
                    <w:t>，</w:t>
                  </w:r>
                  <w:r w:rsidRPr="00CB033D">
                    <w:rPr>
                      <w:szCs w:val="21"/>
                    </w:rPr>
                    <w:t>采用机械化、自动化装卸机具</w:t>
                  </w:r>
                  <w:r>
                    <w:rPr>
                      <w:rFonts w:hint="eastAsia"/>
                      <w:szCs w:val="21"/>
                    </w:rPr>
                    <w:t>。</w:t>
                  </w:r>
                </w:p>
              </w:tc>
              <w:tc>
                <w:tcPr>
                  <w:tcW w:w="1825" w:type="pct"/>
                  <w:vAlign w:val="center"/>
                </w:tcPr>
                <w:p w:rsidR="00DC0553" w:rsidRDefault="00DC0553" w:rsidP="00FD6620">
                  <w:pPr>
                    <w:jc w:val="center"/>
                    <w:rPr>
                      <w:szCs w:val="21"/>
                    </w:rPr>
                  </w:pPr>
                  <w:r>
                    <w:rPr>
                      <w:szCs w:val="21"/>
                    </w:rPr>
                    <w:lastRenderedPageBreak/>
                    <w:t>装卸线设计为贯通式</w:t>
                  </w:r>
                  <w:r>
                    <w:rPr>
                      <w:rFonts w:hint="eastAsia"/>
                      <w:szCs w:val="21"/>
                    </w:rPr>
                    <w:t>，</w:t>
                  </w:r>
                  <w:r>
                    <w:rPr>
                      <w:szCs w:val="21"/>
                    </w:rPr>
                    <w:t>具备</w:t>
                  </w:r>
                  <w:r w:rsidRPr="006114C5">
                    <w:rPr>
                      <w:szCs w:val="21"/>
                    </w:rPr>
                    <w:t>整列装卸、整列到发的技术条件</w:t>
                  </w:r>
                  <w:r w:rsidRPr="006114C5">
                    <w:rPr>
                      <w:rFonts w:hint="eastAsia"/>
                      <w:szCs w:val="21"/>
                    </w:rPr>
                    <w:t>，</w:t>
                  </w:r>
                  <w:r w:rsidRPr="006114C5">
                    <w:rPr>
                      <w:szCs w:val="21"/>
                    </w:rPr>
                    <w:t>采用机</w:t>
                  </w:r>
                  <w:r w:rsidRPr="006114C5">
                    <w:rPr>
                      <w:szCs w:val="21"/>
                    </w:rPr>
                    <w:lastRenderedPageBreak/>
                    <w:t>械化、自动化装卸机具</w:t>
                  </w:r>
                  <w:r>
                    <w:rPr>
                      <w:rFonts w:hint="eastAsia"/>
                      <w:szCs w:val="21"/>
                    </w:rPr>
                    <w:t>。</w:t>
                  </w:r>
                </w:p>
              </w:tc>
              <w:tc>
                <w:tcPr>
                  <w:tcW w:w="675" w:type="pct"/>
                  <w:vAlign w:val="center"/>
                </w:tcPr>
                <w:p w:rsidR="00DC0553" w:rsidRDefault="00DC0553" w:rsidP="00FD6620">
                  <w:pPr>
                    <w:jc w:val="center"/>
                    <w:rPr>
                      <w:szCs w:val="21"/>
                    </w:rPr>
                  </w:pPr>
                  <w:r>
                    <w:rPr>
                      <w:szCs w:val="21"/>
                    </w:rPr>
                    <w:lastRenderedPageBreak/>
                    <w:t>符合</w:t>
                  </w:r>
                </w:p>
              </w:tc>
            </w:tr>
            <w:tr w:rsidR="00DC0553" w:rsidTr="003745D4">
              <w:trPr>
                <w:trHeight w:val="397"/>
                <w:jc w:val="center"/>
              </w:trPr>
              <w:tc>
                <w:tcPr>
                  <w:tcW w:w="945" w:type="pct"/>
                  <w:vMerge w:val="restart"/>
                  <w:vAlign w:val="center"/>
                </w:tcPr>
                <w:p w:rsidR="00DC0553" w:rsidRDefault="00DC0553" w:rsidP="00FD6620">
                  <w:pPr>
                    <w:jc w:val="center"/>
                    <w:rPr>
                      <w:szCs w:val="21"/>
                    </w:rPr>
                  </w:pPr>
                  <w:r w:rsidRPr="006B22C9">
                    <w:rPr>
                      <w:szCs w:val="21"/>
                    </w:rPr>
                    <w:lastRenderedPageBreak/>
                    <w:t>铁道部令第</w:t>
                  </w:r>
                  <w:r w:rsidRPr="006B22C9">
                    <w:rPr>
                      <w:szCs w:val="21"/>
                    </w:rPr>
                    <w:t>21</w:t>
                  </w:r>
                  <w:r w:rsidRPr="006B22C9">
                    <w:rPr>
                      <w:szCs w:val="21"/>
                    </w:rPr>
                    <w:t>号</w:t>
                  </w:r>
                  <w:r>
                    <w:rPr>
                      <w:rFonts w:hint="eastAsia"/>
                      <w:szCs w:val="21"/>
                    </w:rPr>
                    <w:t>《</w:t>
                  </w:r>
                  <w:r w:rsidRPr="006B22C9">
                    <w:rPr>
                      <w:szCs w:val="21"/>
                    </w:rPr>
                    <w:t>铁路专用线与国铁接轨审批办法》</w:t>
                  </w:r>
                </w:p>
              </w:tc>
              <w:tc>
                <w:tcPr>
                  <w:tcW w:w="1555" w:type="pct"/>
                  <w:vAlign w:val="center"/>
                </w:tcPr>
                <w:p w:rsidR="00DC0553" w:rsidRDefault="00DC0553" w:rsidP="00FD6620">
                  <w:pPr>
                    <w:jc w:val="center"/>
                    <w:rPr>
                      <w:szCs w:val="21"/>
                    </w:rPr>
                  </w:pPr>
                  <w:r w:rsidRPr="006D3943">
                    <w:rPr>
                      <w:rFonts w:hint="eastAsia"/>
                      <w:szCs w:val="21"/>
                    </w:rPr>
                    <w:t>专用线近期到、发运量一般不低于</w:t>
                  </w:r>
                  <w:r w:rsidRPr="006D3943">
                    <w:rPr>
                      <w:rFonts w:hint="eastAsia"/>
                      <w:szCs w:val="21"/>
                    </w:rPr>
                    <w:t>30</w:t>
                  </w:r>
                  <w:r w:rsidRPr="006D3943">
                    <w:rPr>
                      <w:rFonts w:hint="eastAsia"/>
                      <w:szCs w:val="21"/>
                    </w:rPr>
                    <w:t>万吨</w:t>
                  </w:r>
                  <w:r w:rsidRPr="006D3943">
                    <w:rPr>
                      <w:rFonts w:hint="eastAsia"/>
                      <w:szCs w:val="21"/>
                    </w:rPr>
                    <w:t>/</w:t>
                  </w:r>
                  <w:r w:rsidRPr="006D3943">
                    <w:rPr>
                      <w:rFonts w:hint="eastAsia"/>
                      <w:szCs w:val="21"/>
                    </w:rPr>
                    <w:t>年</w:t>
                  </w:r>
                </w:p>
              </w:tc>
              <w:tc>
                <w:tcPr>
                  <w:tcW w:w="1825" w:type="pct"/>
                  <w:vAlign w:val="center"/>
                </w:tcPr>
                <w:p w:rsidR="00DC0553" w:rsidRDefault="00DC0553" w:rsidP="00FD6620">
                  <w:pPr>
                    <w:jc w:val="center"/>
                    <w:rPr>
                      <w:szCs w:val="21"/>
                    </w:rPr>
                  </w:pPr>
                  <w:r w:rsidRPr="001348E6">
                    <w:rPr>
                      <w:rFonts w:hint="eastAsia"/>
                      <w:szCs w:val="21"/>
                    </w:rPr>
                    <w:t>本专用线新增运量为到达厂区的煤炭</w:t>
                  </w:r>
                  <w:r w:rsidRPr="001348E6">
                    <w:rPr>
                      <w:rFonts w:hint="eastAsia"/>
                      <w:szCs w:val="21"/>
                    </w:rPr>
                    <w:t xml:space="preserve"> </w:t>
                  </w:r>
                  <w:r w:rsidRPr="001348E6">
                    <w:rPr>
                      <w:szCs w:val="21"/>
                    </w:rPr>
                    <w:t xml:space="preserve">210 </w:t>
                  </w:r>
                  <w:r w:rsidRPr="001348E6">
                    <w:rPr>
                      <w:rFonts w:hint="eastAsia"/>
                      <w:szCs w:val="21"/>
                    </w:rPr>
                    <w:t>万吨</w:t>
                  </w:r>
                  <w:r w:rsidRPr="001348E6">
                    <w:rPr>
                      <w:szCs w:val="21"/>
                    </w:rPr>
                    <w:t>/</w:t>
                  </w:r>
                  <w:r w:rsidRPr="001348E6">
                    <w:rPr>
                      <w:rFonts w:hint="eastAsia"/>
                      <w:szCs w:val="21"/>
                    </w:rPr>
                    <w:t>年</w:t>
                  </w:r>
                  <w:r>
                    <w:rPr>
                      <w:rFonts w:hint="eastAsia"/>
                      <w:szCs w:val="21"/>
                    </w:rPr>
                    <w:t>。</w:t>
                  </w:r>
                </w:p>
              </w:tc>
              <w:tc>
                <w:tcPr>
                  <w:tcW w:w="675" w:type="pct"/>
                  <w:vAlign w:val="center"/>
                </w:tcPr>
                <w:p w:rsidR="00DC0553" w:rsidRDefault="00DC0553" w:rsidP="00FD6620">
                  <w:pPr>
                    <w:jc w:val="center"/>
                    <w:rPr>
                      <w:szCs w:val="21"/>
                    </w:rPr>
                  </w:pPr>
                  <w:r>
                    <w:rPr>
                      <w:szCs w:val="21"/>
                    </w:rPr>
                    <w:t>符合</w:t>
                  </w:r>
                </w:p>
              </w:tc>
            </w:tr>
            <w:tr w:rsidR="00DC0553" w:rsidTr="003745D4">
              <w:trPr>
                <w:trHeight w:val="397"/>
                <w:jc w:val="center"/>
              </w:trPr>
              <w:tc>
                <w:tcPr>
                  <w:tcW w:w="945" w:type="pct"/>
                  <w:vMerge/>
                  <w:vAlign w:val="center"/>
                </w:tcPr>
                <w:p w:rsidR="00DC0553" w:rsidRDefault="00DC0553" w:rsidP="00FD6620">
                  <w:pPr>
                    <w:jc w:val="center"/>
                    <w:rPr>
                      <w:szCs w:val="21"/>
                    </w:rPr>
                  </w:pPr>
                </w:p>
              </w:tc>
              <w:tc>
                <w:tcPr>
                  <w:tcW w:w="1555" w:type="pct"/>
                  <w:vAlign w:val="center"/>
                </w:tcPr>
                <w:p w:rsidR="00DC0553" w:rsidRDefault="00DC0553" w:rsidP="00FD6620">
                  <w:pPr>
                    <w:jc w:val="center"/>
                    <w:rPr>
                      <w:szCs w:val="21"/>
                    </w:rPr>
                  </w:pPr>
                  <w:r w:rsidRPr="006D3943">
                    <w:rPr>
                      <w:rFonts w:hint="eastAsia"/>
                      <w:szCs w:val="21"/>
                    </w:rPr>
                    <w:t>相关线路、车站的运输能力和技术设备等运输条件能够满足专用线的运输需要</w:t>
                  </w:r>
                </w:p>
              </w:tc>
              <w:tc>
                <w:tcPr>
                  <w:tcW w:w="1825" w:type="pct"/>
                  <w:vAlign w:val="center"/>
                </w:tcPr>
                <w:p w:rsidR="00DC0553" w:rsidRDefault="00DC0553" w:rsidP="00FD6620">
                  <w:pPr>
                    <w:jc w:val="center"/>
                    <w:rPr>
                      <w:szCs w:val="21"/>
                    </w:rPr>
                  </w:pPr>
                  <w:r w:rsidRPr="001C7B62">
                    <w:rPr>
                      <w:rFonts w:hint="eastAsia"/>
                      <w:szCs w:val="21"/>
                    </w:rPr>
                    <w:t>运输通道为新石线、新焦线、焦柳线、侯月线、京九线等</w:t>
                  </w:r>
                  <w:r>
                    <w:rPr>
                      <w:rFonts w:hint="eastAsia"/>
                      <w:szCs w:val="21"/>
                    </w:rPr>
                    <w:t>，均能满足运输需求。</w:t>
                  </w:r>
                </w:p>
              </w:tc>
              <w:tc>
                <w:tcPr>
                  <w:tcW w:w="675" w:type="pct"/>
                  <w:vAlign w:val="center"/>
                </w:tcPr>
                <w:p w:rsidR="00DC0553" w:rsidRDefault="00DC0553" w:rsidP="00FD6620">
                  <w:pPr>
                    <w:jc w:val="center"/>
                    <w:rPr>
                      <w:szCs w:val="21"/>
                    </w:rPr>
                  </w:pPr>
                  <w:r>
                    <w:rPr>
                      <w:szCs w:val="21"/>
                    </w:rPr>
                    <w:t>符合</w:t>
                  </w:r>
                </w:p>
              </w:tc>
            </w:tr>
          </w:tbl>
          <w:p w:rsidR="00DC0553" w:rsidRDefault="00DC0553" w:rsidP="00FD6620">
            <w:pPr>
              <w:spacing w:line="460" w:lineRule="exact"/>
              <w:ind w:firstLineChars="200" w:firstLine="480"/>
              <w:rPr>
                <w:sz w:val="24"/>
              </w:rPr>
            </w:pPr>
            <w:r w:rsidRPr="001320AD">
              <w:rPr>
                <w:rFonts w:hint="eastAsia"/>
                <w:sz w:val="24"/>
              </w:rPr>
              <w:t>由上表可知，本项目符合</w:t>
            </w:r>
            <w:r w:rsidRPr="001320AD">
              <w:rPr>
                <w:sz w:val="24"/>
              </w:rPr>
              <w:t>铁道部相关政策</w:t>
            </w:r>
            <w:r>
              <w:rPr>
                <w:sz w:val="24"/>
              </w:rPr>
              <w:t>的要求</w:t>
            </w:r>
            <w:r>
              <w:rPr>
                <w:rFonts w:hint="eastAsia"/>
                <w:sz w:val="24"/>
              </w:rPr>
              <w:t>。</w:t>
            </w:r>
          </w:p>
          <w:p w:rsidR="00DC0553" w:rsidRDefault="00DC0553" w:rsidP="00FD6620">
            <w:pPr>
              <w:spacing w:line="460" w:lineRule="exact"/>
              <w:ind w:firstLineChars="200" w:firstLine="480"/>
              <w:rPr>
                <w:sz w:val="24"/>
              </w:rPr>
            </w:pPr>
            <w:r>
              <w:rPr>
                <w:rFonts w:hint="eastAsia"/>
                <w:sz w:val="24"/>
              </w:rPr>
              <w:t>本项目与《关于全面加强生态环境保护</w:t>
            </w:r>
            <w:r>
              <w:rPr>
                <w:rFonts w:hint="eastAsia"/>
                <w:sz w:val="24"/>
              </w:rPr>
              <w:t xml:space="preserve"> </w:t>
            </w:r>
            <w:r>
              <w:rPr>
                <w:rFonts w:hint="eastAsia"/>
                <w:sz w:val="24"/>
              </w:rPr>
              <w:t>坚决打好污染防治攻坚战的意见》简称《意见》的相符性分析见表</w:t>
            </w:r>
            <w:r w:rsidR="00D32490">
              <w:rPr>
                <w:rFonts w:hint="eastAsia"/>
                <w:sz w:val="24"/>
              </w:rPr>
              <w:t>5</w:t>
            </w:r>
            <w:r>
              <w:rPr>
                <w:rFonts w:hint="eastAsia"/>
                <w:sz w:val="24"/>
              </w:rPr>
              <w:t>。</w:t>
            </w:r>
          </w:p>
          <w:p w:rsidR="00DC0553" w:rsidRDefault="00DC0553" w:rsidP="00FD6620">
            <w:pPr>
              <w:adjustRightInd w:val="0"/>
              <w:snapToGrid w:val="0"/>
              <w:spacing w:line="460" w:lineRule="exact"/>
              <w:ind w:firstLineChars="200" w:firstLine="480"/>
              <w:rPr>
                <w:rFonts w:eastAsia="黑体"/>
                <w:sz w:val="24"/>
                <w:szCs w:val="20"/>
              </w:rPr>
            </w:pPr>
            <w:r>
              <w:rPr>
                <w:rFonts w:eastAsia="黑体"/>
                <w:sz w:val="24"/>
                <w:szCs w:val="20"/>
              </w:rPr>
              <w:t>表</w:t>
            </w:r>
            <w:r w:rsidR="00D32490">
              <w:rPr>
                <w:rFonts w:eastAsia="黑体" w:hint="eastAsia"/>
                <w:sz w:val="24"/>
                <w:szCs w:val="20"/>
              </w:rPr>
              <w:t>5</w:t>
            </w:r>
            <w:r>
              <w:rPr>
                <w:rFonts w:eastAsia="黑体"/>
                <w:sz w:val="24"/>
                <w:szCs w:val="20"/>
              </w:rPr>
              <w:t xml:space="preserve">                </w:t>
            </w:r>
            <w:r>
              <w:rPr>
                <w:rFonts w:eastAsia="黑体"/>
                <w:sz w:val="24"/>
                <w:szCs w:val="20"/>
              </w:rPr>
              <w:t>项目与</w:t>
            </w:r>
            <w:r>
              <w:rPr>
                <w:rFonts w:eastAsia="黑体" w:hint="eastAsia"/>
                <w:sz w:val="24"/>
                <w:szCs w:val="20"/>
              </w:rPr>
              <w:t>《意见》</w:t>
            </w:r>
            <w:r>
              <w:rPr>
                <w:rFonts w:eastAsia="黑体"/>
                <w:sz w:val="24"/>
                <w:szCs w:val="20"/>
              </w:rPr>
              <w:t>一致性分析</w:t>
            </w:r>
          </w:p>
          <w:tbl>
            <w:tblPr>
              <w:tblW w:w="5000" w:type="pct"/>
              <w:jc w:val="center"/>
              <w:tblBorders>
                <w:top w:val="single" w:sz="8" w:space="0" w:color="auto"/>
                <w:bottom w:val="single" w:sz="8" w:space="0" w:color="auto"/>
                <w:insideH w:val="single" w:sz="4" w:space="0" w:color="auto"/>
                <w:insideV w:val="single" w:sz="4" w:space="0" w:color="auto"/>
              </w:tblBorders>
              <w:tblLook w:val="04A0"/>
            </w:tblPr>
            <w:tblGrid>
              <w:gridCol w:w="3745"/>
              <w:gridCol w:w="4070"/>
              <w:gridCol w:w="1302"/>
            </w:tblGrid>
            <w:tr w:rsidR="00DC0553" w:rsidTr="00FD6620">
              <w:trPr>
                <w:trHeight w:val="397"/>
                <w:jc w:val="center"/>
              </w:trPr>
              <w:tc>
                <w:tcPr>
                  <w:tcW w:w="2054" w:type="pct"/>
                  <w:vAlign w:val="center"/>
                </w:tcPr>
                <w:p w:rsidR="00DC0553" w:rsidRDefault="00DC0553" w:rsidP="00FD6620">
                  <w:pPr>
                    <w:jc w:val="center"/>
                    <w:rPr>
                      <w:b/>
                      <w:szCs w:val="21"/>
                    </w:rPr>
                  </w:pPr>
                  <w:r>
                    <w:rPr>
                      <w:rFonts w:hint="eastAsia"/>
                      <w:b/>
                      <w:szCs w:val="21"/>
                    </w:rPr>
                    <w:t>文件要求</w:t>
                  </w:r>
                </w:p>
              </w:tc>
              <w:tc>
                <w:tcPr>
                  <w:tcW w:w="2232" w:type="pct"/>
                  <w:vAlign w:val="center"/>
                </w:tcPr>
                <w:p w:rsidR="00DC0553" w:rsidRDefault="00DC0553" w:rsidP="00FD6620">
                  <w:pPr>
                    <w:jc w:val="center"/>
                    <w:rPr>
                      <w:b/>
                      <w:szCs w:val="21"/>
                    </w:rPr>
                  </w:pPr>
                  <w:r>
                    <w:rPr>
                      <w:b/>
                      <w:szCs w:val="21"/>
                    </w:rPr>
                    <w:t>项目情况</w:t>
                  </w:r>
                </w:p>
              </w:tc>
              <w:tc>
                <w:tcPr>
                  <w:tcW w:w="714" w:type="pct"/>
                  <w:vAlign w:val="center"/>
                </w:tcPr>
                <w:p w:rsidR="00DC0553" w:rsidRDefault="00DC0553" w:rsidP="00FD6620">
                  <w:pPr>
                    <w:jc w:val="center"/>
                    <w:rPr>
                      <w:b/>
                      <w:szCs w:val="21"/>
                    </w:rPr>
                  </w:pPr>
                  <w:r>
                    <w:rPr>
                      <w:rFonts w:hint="eastAsia"/>
                      <w:b/>
                      <w:szCs w:val="21"/>
                    </w:rPr>
                    <w:t>相符</w:t>
                  </w:r>
                  <w:r>
                    <w:rPr>
                      <w:b/>
                      <w:szCs w:val="21"/>
                    </w:rPr>
                    <w:t>性</w:t>
                  </w:r>
                </w:p>
              </w:tc>
            </w:tr>
            <w:tr w:rsidR="00DC0553" w:rsidTr="00FD6620">
              <w:trPr>
                <w:trHeight w:val="397"/>
                <w:jc w:val="center"/>
              </w:trPr>
              <w:tc>
                <w:tcPr>
                  <w:tcW w:w="2054" w:type="pct"/>
                  <w:vAlign w:val="center"/>
                </w:tcPr>
                <w:p w:rsidR="00DC0553" w:rsidRDefault="00DC0553" w:rsidP="00FD6620">
                  <w:pPr>
                    <w:jc w:val="center"/>
                    <w:rPr>
                      <w:bCs/>
                      <w:szCs w:val="21"/>
                    </w:rPr>
                  </w:pPr>
                  <w:r w:rsidRPr="001320AD">
                    <w:rPr>
                      <w:bCs/>
                      <w:szCs w:val="21"/>
                    </w:rPr>
                    <w:t>显著提高重点区域大宗货物铁路水路货运比例，提高沿海港口集装箱铁路集疏港比例</w:t>
                  </w:r>
                  <w:r>
                    <w:rPr>
                      <w:rFonts w:hint="eastAsia"/>
                      <w:bCs/>
                      <w:szCs w:val="21"/>
                    </w:rPr>
                    <w:t>。</w:t>
                  </w:r>
                </w:p>
              </w:tc>
              <w:tc>
                <w:tcPr>
                  <w:tcW w:w="2232" w:type="pct"/>
                  <w:vAlign w:val="center"/>
                </w:tcPr>
                <w:p w:rsidR="00DC0553" w:rsidRDefault="00DC0553" w:rsidP="00FD6620">
                  <w:pPr>
                    <w:jc w:val="center"/>
                    <w:rPr>
                      <w:bCs/>
                      <w:szCs w:val="21"/>
                    </w:rPr>
                  </w:pPr>
                  <w:r w:rsidRPr="00B3736B">
                    <w:rPr>
                      <w:bCs/>
                      <w:szCs w:val="21"/>
                    </w:rPr>
                    <w:t>项目所在区域已形成以公路</w:t>
                  </w:r>
                  <w:r w:rsidRPr="00B3736B">
                    <w:rPr>
                      <w:rFonts w:hint="eastAsia"/>
                      <w:bCs/>
                      <w:szCs w:val="21"/>
                    </w:rPr>
                    <w:t>、</w:t>
                  </w:r>
                  <w:r w:rsidRPr="00B3736B">
                    <w:rPr>
                      <w:bCs/>
                      <w:szCs w:val="21"/>
                    </w:rPr>
                    <w:t>铁路为主体的交通运输格局</w:t>
                  </w:r>
                  <w:r w:rsidRPr="00B3736B">
                    <w:rPr>
                      <w:rFonts w:hint="eastAsia"/>
                      <w:bCs/>
                      <w:szCs w:val="21"/>
                    </w:rPr>
                    <w:t>。</w:t>
                  </w:r>
                  <w:r w:rsidRPr="00B3736B">
                    <w:rPr>
                      <w:bCs/>
                      <w:szCs w:val="21"/>
                    </w:rPr>
                    <w:t>本项目实施后</w:t>
                  </w:r>
                  <w:r w:rsidRPr="00B3736B">
                    <w:rPr>
                      <w:rFonts w:hint="eastAsia"/>
                      <w:bCs/>
                      <w:szCs w:val="21"/>
                    </w:rPr>
                    <w:t>，铁路运煤量将达</w:t>
                  </w:r>
                  <w:r w:rsidRPr="00477C05">
                    <w:rPr>
                      <w:rFonts w:hint="eastAsia"/>
                      <w:bCs/>
                      <w:szCs w:val="21"/>
                    </w:rPr>
                    <w:t>到</w:t>
                  </w:r>
                  <w:r w:rsidRPr="00477C05">
                    <w:rPr>
                      <w:bCs/>
                      <w:szCs w:val="21"/>
                    </w:rPr>
                    <w:t xml:space="preserve">350 </w:t>
                  </w:r>
                  <w:r w:rsidRPr="00477C05">
                    <w:rPr>
                      <w:rFonts w:hint="eastAsia"/>
                      <w:bCs/>
                      <w:szCs w:val="21"/>
                    </w:rPr>
                    <w:t>万</w:t>
                  </w:r>
                  <w:r w:rsidRPr="00B3736B">
                    <w:rPr>
                      <w:rFonts w:hint="eastAsia"/>
                      <w:bCs/>
                      <w:szCs w:val="21"/>
                    </w:rPr>
                    <w:t>吨</w:t>
                  </w:r>
                  <w:r w:rsidRPr="00B3736B">
                    <w:rPr>
                      <w:bCs/>
                      <w:szCs w:val="21"/>
                    </w:rPr>
                    <w:t>/</w:t>
                  </w:r>
                  <w:r w:rsidRPr="00B3736B">
                    <w:rPr>
                      <w:rFonts w:hint="eastAsia"/>
                      <w:bCs/>
                      <w:szCs w:val="21"/>
                    </w:rPr>
                    <w:t>年，可显著提高项目区域大宗货物铁路货运比例。</w:t>
                  </w:r>
                </w:p>
              </w:tc>
              <w:tc>
                <w:tcPr>
                  <w:tcW w:w="714" w:type="pct"/>
                  <w:vAlign w:val="center"/>
                </w:tcPr>
                <w:p w:rsidR="00DC0553" w:rsidRDefault="00DC0553" w:rsidP="00FD6620">
                  <w:pPr>
                    <w:jc w:val="center"/>
                    <w:rPr>
                      <w:szCs w:val="21"/>
                    </w:rPr>
                  </w:pPr>
                  <w:r>
                    <w:rPr>
                      <w:rFonts w:hint="eastAsia"/>
                      <w:szCs w:val="21"/>
                    </w:rPr>
                    <w:t>相符</w:t>
                  </w:r>
                </w:p>
              </w:tc>
            </w:tr>
          </w:tbl>
          <w:p w:rsidR="00DC0553" w:rsidRDefault="00DC0553" w:rsidP="00FD6620">
            <w:pPr>
              <w:spacing w:line="460" w:lineRule="exact"/>
              <w:ind w:firstLineChars="200" w:firstLine="480"/>
              <w:rPr>
                <w:sz w:val="24"/>
              </w:rPr>
            </w:pPr>
            <w:r>
              <w:rPr>
                <w:rFonts w:hint="eastAsia"/>
                <w:sz w:val="24"/>
              </w:rPr>
              <w:t>由上表可知，本项目符合</w:t>
            </w:r>
            <w:r w:rsidRPr="001320AD">
              <w:rPr>
                <w:rFonts w:hint="eastAsia"/>
                <w:sz w:val="24"/>
              </w:rPr>
              <w:t>《关于全面加强生态环境保护</w:t>
            </w:r>
            <w:r w:rsidRPr="001320AD">
              <w:rPr>
                <w:rFonts w:hint="eastAsia"/>
                <w:sz w:val="24"/>
              </w:rPr>
              <w:t xml:space="preserve"> </w:t>
            </w:r>
            <w:r w:rsidRPr="001320AD">
              <w:rPr>
                <w:rFonts w:hint="eastAsia"/>
                <w:sz w:val="24"/>
              </w:rPr>
              <w:t>坚决打好污染防治攻坚战的意见》</w:t>
            </w:r>
            <w:r>
              <w:rPr>
                <w:rFonts w:hint="eastAsia"/>
                <w:sz w:val="24"/>
              </w:rPr>
              <w:t>的相关要求。</w:t>
            </w:r>
          </w:p>
          <w:p w:rsidR="00DC0553" w:rsidRDefault="00DC0553" w:rsidP="00FD6620">
            <w:pPr>
              <w:spacing w:line="460" w:lineRule="exact"/>
              <w:ind w:firstLineChars="200" w:firstLine="480"/>
              <w:rPr>
                <w:sz w:val="24"/>
              </w:rPr>
            </w:pPr>
            <w:r>
              <w:rPr>
                <w:rFonts w:hint="eastAsia"/>
                <w:sz w:val="24"/>
              </w:rPr>
              <w:t>本项目与</w:t>
            </w:r>
            <w:r w:rsidRPr="00104C6B">
              <w:rPr>
                <w:rFonts w:hint="eastAsia"/>
                <w:sz w:val="24"/>
              </w:rPr>
              <w:t>《打赢蓝天保卫战三年行动计划》</w:t>
            </w:r>
            <w:r>
              <w:rPr>
                <w:rFonts w:hint="eastAsia"/>
                <w:sz w:val="24"/>
              </w:rPr>
              <w:t>相符性分析见表</w:t>
            </w:r>
            <w:r w:rsidR="000F7E22">
              <w:rPr>
                <w:rFonts w:hint="eastAsia"/>
                <w:sz w:val="24"/>
              </w:rPr>
              <w:t>6</w:t>
            </w:r>
            <w:r>
              <w:rPr>
                <w:rFonts w:hint="eastAsia"/>
                <w:sz w:val="24"/>
              </w:rPr>
              <w:t>。</w:t>
            </w:r>
          </w:p>
          <w:p w:rsidR="00DC0553" w:rsidRDefault="00DC0553" w:rsidP="00FD6620">
            <w:pPr>
              <w:adjustRightInd w:val="0"/>
              <w:snapToGrid w:val="0"/>
              <w:spacing w:line="460" w:lineRule="exact"/>
              <w:ind w:firstLineChars="200" w:firstLine="480"/>
              <w:rPr>
                <w:rFonts w:eastAsia="黑体"/>
                <w:sz w:val="24"/>
                <w:szCs w:val="20"/>
              </w:rPr>
            </w:pPr>
            <w:r>
              <w:rPr>
                <w:rFonts w:eastAsia="黑体"/>
                <w:sz w:val="24"/>
                <w:szCs w:val="20"/>
              </w:rPr>
              <w:t>表</w:t>
            </w:r>
            <w:r w:rsidR="000F7E22">
              <w:rPr>
                <w:rFonts w:eastAsia="黑体" w:hint="eastAsia"/>
                <w:sz w:val="24"/>
                <w:szCs w:val="20"/>
              </w:rPr>
              <w:t>6</w:t>
            </w:r>
            <w:r>
              <w:rPr>
                <w:rFonts w:eastAsia="黑体"/>
                <w:sz w:val="24"/>
                <w:szCs w:val="20"/>
              </w:rPr>
              <w:t xml:space="preserve">         </w:t>
            </w:r>
            <w:r>
              <w:rPr>
                <w:rFonts w:eastAsia="黑体"/>
                <w:sz w:val="24"/>
                <w:szCs w:val="20"/>
              </w:rPr>
              <w:t>项目与</w:t>
            </w:r>
            <w:r w:rsidRPr="00104C6B">
              <w:rPr>
                <w:rFonts w:eastAsia="黑体" w:hint="eastAsia"/>
                <w:sz w:val="24"/>
                <w:szCs w:val="20"/>
              </w:rPr>
              <w:t>《打赢蓝天保卫战三年行动计划》</w:t>
            </w:r>
            <w:r>
              <w:rPr>
                <w:rFonts w:eastAsia="黑体" w:hint="eastAsia"/>
                <w:sz w:val="24"/>
                <w:szCs w:val="20"/>
              </w:rPr>
              <w:t>相符</w:t>
            </w:r>
            <w:r>
              <w:rPr>
                <w:rFonts w:eastAsia="黑体"/>
                <w:sz w:val="24"/>
                <w:szCs w:val="20"/>
              </w:rPr>
              <w:t>性分析</w:t>
            </w:r>
          </w:p>
          <w:tbl>
            <w:tblPr>
              <w:tblW w:w="5000" w:type="pct"/>
              <w:jc w:val="center"/>
              <w:tblBorders>
                <w:top w:val="single" w:sz="8" w:space="0" w:color="auto"/>
                <w:bottom w:val="single" w:sz="8" w:space="0" w:color="auto"/>
                <w:insideH w:val="single" w:sz="4" w:space="0" w:color="auto"/>
                <w:insideV w:val="single" w:sz="4" w:space="0" w:color="auto"/>
              </w:tblBorders>
              <w:tblLook w:val="04A0"/>
            </w:tblPr>
            <w:tblGrid>
              <w:gridCol w:w="3745"/>
              <w:gridCol w:w="4070"/>
              <w:gridCol w:w="1302"/>
            </w:tblGrid>
            <w:tr w:rsidR="00DC0553" w:rsidTr="00FD6620">
              <w:trPr>
                <w:trHeight w:val="397"/>
                <w:jc w:val="center"/>
              </w:trPr>
              <w:tc>
                <w:tcPr>
                  <w:tcW w:w="2054" w:type="pct"/>
                  <w:vAlign w:val="center"/>
                </w:tcPr>
                <w:p w:rsidR="00DC0553" w:rsidRDefault="00DC0553" w:rsidP="00FD6620">
                  <w:pPr>
                    <w:jc w:val="center"/>
                    <w:rPr>
                      <w:b/>
                      <w:szCs w:val="21"/>
                    </w:rPr>
                  </w:pPr>
                  <w:r>
                    <w:rPr>
                      <w:rFonts w:hint="eastAsia"/>
                      <w:b/>
                      <w:szCs w:val="21"/>
                    </w:rPr>
                    <w:t>文件要求</w:t>
                  </w:r>
                </w:p>
              </w:tc>
              <w:tc>
                <w:tcPr>
                  <w:tcW w:w="2232" w:type="pct"/>
                  <w:vAlign w:val="center"/>
                </w:tcPr>
                <w:p w:rsidR="00DC0553" w:rsidRDefault="00DC0553" w:rsidP="00FD6620">
                  <w:pPr>
                    <w:jc w:val="center"/>
                    <w:rPr>
                      <w:b/>
                      <w:szCs w:val="21"/>
                    </w:rPr>
                  </w:pPr>
                  <w:r>
                    <w:rPr>
                      <w:b/>
                      <w:szCs w:val="21"/>
                    </w:rPr>
                    <w:t>项目情况</w:t>
                  </w:r>
                </w:p>
              </w:tc>
              <w:tc>
                <w:tcPr>
                  <w:tcW w:w="714" w:type="pct"/>
                  <w:vAlign w:val="center"/>
                </w:tcPr>
                <w:p w:rsidR="00DC0553" w:rsidRDefault="00DC0553" w:rsidP="00FD6620">
                  <w:pPr>
                    <w:jc w:val="center"/>
                    <w:rPr>
                      <w:b/>
                      <w:szCs w:val="21"/>
                    </w:rPr>
                  </w:pPr>
                  <w:r>
                    <w:rPr>
                      <w:rFonts w:hint="eastAsia"/>
                      <w:b/>
                      <w:szCs w:val="21"/>
                    </w:rPr>
                    <w:t>相符</w:t>
                  </w:r>
                  <w:r>
                    <w:rPr>
                      <w:b/>
                      <w:szCs w:val="21"/>
                    </w:rPr>
                    <w:t>性</w:t>
                  </w:r>
                </w:p>
              </w:tc>
            </w:tr>
            <w:tr w:rsidR="00DC0553" w:rsidTr="00FD6620">
              <w:trPr>
                <w:trHeight w:val="397"/>
                <w:jc w:val="center"/>
              </w:trPr>
              <w:tc>
                <w:tcPr>
                  <w:tcW w:w="2054" w:type="pct"/>
                  <w:vAlign w:val="center"/>
                </w:tcPr>
                <w:p w:rsidR="00DC0553" w:rsidRDefault="00DC0553" w:rsidP="00FD6620">
                  <w:pPr>
                    <w:jc w:val="center"/>
                    <w:rPr>
                      <w:bCs/>
                      <w:szCs w:val="21"/>
                    </w:rPr>
                  </w:pPr>
                  <w:r w:rsidRPr="00104C6B">
                    <w:rPr>
                      <w:rFonts w:hint="eastAsia"/>
                      <w:bCs/>
                      <w:szCs w:val="21"/>
                    </w:rPr>
                    <w:t>新、改、扩建涉及大宗物料运输的建设项目，原则上不得采用公路运输</w:t>
                  </w:r>
                  <w:r>
                    <w:rPr>
                      <w:rFonts w:hint="eastAsia"/>
                      <w:bCs/>
                      <w:szCs w:val="21"/>
                    </w:rPr>
                    <w:t>。</w:t>
                  </w:r>
                </w:p>
              </w:tc>
              <w:tc>
                <w:tcPr>
                  <w:tcW w:w="2232" w:type="pct"/>
                  <w:vAlign w:val="center"/>
                </w:tcPr>
                <w:p w:rsidR="00DC0553" w:rsidRDefault="00DC0553" w:rsidP="00FD6620">
                  <w:pPr>
                    <w:jc w:val="center"/>
                    <w:rPr>
                      <w:bCs/>
                      <w:szCs w:val="21"/>
                    </w:rPr>
                  </w:pPr>
                  <w:r>
                    <w:rPr>
                      <w:bCs/>
                      <w:szCs w:val="21"/>
                    </w:rPr>
                    <w:t>本项目为</w:t>
                  </w:r>
                  <w:r w:rsidR="00F55454">
                    <w:rPr>
                      <w:rFonts w:hint="eastAsia"/>
                      <w:bCs/>
                      <w:szCs w:val="21"/>
                    </w:rPr>
                    <w:t>既有</w:t>
                  </w:r>
                  <w:r>
                    <w:rPr>
                      <w:bCs/>
                      <w:szCs w:val="21"/>
                    </w:rPr>
                    <w:t>铁路专用线</w:t>
                  </w:r>
                  <w:r w:rsidR="00FA237E">
                    <w:rPr>
                      <w:bCs/>
                      <w:szCs w:val="21"/>
                    </w:rPr>
                    <w:t>改</w:t>
                  </w:r>
                  <w:r>
                    <w:rPr>
                      <w:bCs/>
                      <w:szCs w:val="21"/>
                    </w:rPr>
                    <w:t>扩建项目</w:t>
                  </w:r>
                </w:p>
              </w:tc>
              <w:tc>
                <w:tcPr>
                  <w:tcW w:w="714" w:type="pct"/>
                  <w:vAlign w:val="center"/>
                </w:tcPr>
                <w:p w:rsidR="00DC0553" w:rsidRDefault="00DC0553" w:rsidP="00FD6620">
                  <w:pPr>
                    <w:jc w:val="center"/>
                    <w:rPr>
                      <w:szCs w:val="21"/>
                    </w:rPr>
                  </w:pPr>
                  <w:r>
                    <w:rPr>
                      <w:rFonts w:hint="eastAsia"/>
                      <w:szCs w:val="21"/>
                    </w:rPr>
                    <w:t>相符</w:t>
                  </w:r>
                </w:p>
              </w:tc>
            </w:tr>
          </w:tbl>
          <w:p w:rsidR="00DC0553" w:rsidRDefault="00DC0553" w:rsidP="00FD6620">
            <w:pPr>
              <w:spacing w:line="460" w:lineRule="exact"/>
              <w:ind w:firstLineChars="200" w:firstLine="480"/>
              <w:rPr>
                <w:sz w:val="24"/>
              </w:rPr>
            </w:pPr>
            <w:r>
              <w:rPr>
                <w:rFonts w:hint="eastAsia"/>
                <w:sz w:val="24"/>
              </w:rPr>
              <w:t>由上表可知，本项目符合</w:t>
            </w:r>
            <w:r w:rsidRPr="00104C6B">
              <w:rPr>
                <w:rFonts w:hint="eastAsia"/>
                <w:sz w:val="24"/>
              </w:rPr>
              <w:t>《打赢蓝天保卫战三年行动计划》</w:t>
            </w:r>
            <w:r>
              <w:rPr>
                <w:rFonts w:hint="eastAsia"/>
                <w:sz w:val="24"/>
              </w:rPr>
              <w:t>的相关要求。</w:t>
            </w:r>
          </w:p>
          <w:p w:rsidR="00EA28FF" w:rsidRDefault="00EA28FF" w:rsidP="00EA28FF">
            <w:pPr>
              <w:spacing w:line="460" w:lineRule="exact"/>
              <w:ind w:firstLineChars="200" w:firstLine="480"/>
              <w:rPr>
                <w:sz w:val="24"/>
              </w:rPr>
            </w:pPr>
            <w:r>
              <w:rPr>
                <w:rFonts w:hint="eastAsia"/>
                <w:sz w:val="24"/>
              </w:rPr>
              <w:t>本项目与</w:t>
            </w:r>
            <w:r w:rsidRPr="00EA28FF">
              <w:rPr>
                <w:rFonts w:hint="eastAsia"/>
                <w:sz w:val="24"/>
              </w:rPr>
              <w:t>《铁路建设项目环境影响评价文件审批原则（试行）》（环办环评</w:t>
            </w:r>
            <w:r w:rsidRPr="00EA28FF">
              <w:rPr>
                <w:rFonts w:hint="eastAsia"/>
                <w:sz w:val="24"/>
              </w:rPr>
              <w:t>[2016]114</w:t>
            </w:r>
            <w:r w:rsidRPr="00EA28FF">
              <w:rPr>
                <w:rFonts w:hint="eastAsia"/>
                <w:sz w:val="24"/>
              </w:rPr>
              <w:t>号）</w:t>
            </w:r>
            <w:r>
              <w:rPr>
                <w:rFonts w:hint="eastAsia"/>
                <w:sz w:val="24"/>
              </w:rPr>
              <w:t>相符性分析见表</w:t>
            </w:r>
            <w:r w:rsidR="00C14AE8">
              <w:rPr>
                <w:rFonts w:hint="eastAsia"/>
                <w:sz w:val="24"/>
              </w:rPr>
              <w:t>7</w:t>
            </w:r>
            <w:r>
              <w:rPr>
                <w:rFonts w:hint="eastAsia"/>
                <w:sz w:val="24"/>
              </w:rPr>
              <w:t>。</w:t>
            </w:r>
          </w:p>
          <w:p w:rsidR="00EA28FF" w:rsidRDefault="00EA28FF" w:rsidP="00EA28FF">
            <w:pPr>
              <w:adjustRightInd w:val="0"/>
              <w:snapToGrid w:val="0"/>
              <w:spacing w:line="460" w:lineRule="exact"/>
              <w:ind w:firstLineChars="200" w:firstLine="480"/>
              <w:rPr>
                <w:rFonts w:eastAsia="黑体"/>
                <w:sz w:val="24"/>
                <w:szCs w:val="20"/>
              </w:rPr>
            </w:pPr>
            <w:r>
              <w:rPr>
                <w:rFonts w:eastAsia="黑体"/>
                <w:sz w:val="24"/>
                <w:szCs w:val="20"/>
              </w:rPr>
              <w:t>表</w:t>
            </w:r>
            <w:r w:rsidR="00C14AE8">
              <w:rPr>
                <w:rFonts w:eastAsia="黑体" w:hint="eastAsia"/>
                <w:sz w:val="24"/>
                <w:szCs w:val="20"/>
              </w:rPr>
              <w:t>7</w:t>
            </w:r>
            <w:r w:rsidR="00C14AE8">
              <w:rPr>
                <w:rFonts w:eastAsia="黑体"/>
                <w:sz w:val="24"/>
                <w:szCs w:val="20"/>
              </w:rPr>
              <w:t xml:space="preserve"> </w:t>
            </w:r>
            <w:r>
              <w:rPr>
                <w:rFonts w:eastAsia="黑体"/>
                <w:sz w:val="24"/>
                <w:szCs w:val="20"/>
              </w:rPr>
              <w:t>项目与</w:t>
            </w:r>
            <w:r w:rsidRPr="00104C6B">
              <w:rPr>
                <w:rFonts w:eastAsia="黑体" w:hint="eastAsia"/>
                <w:sz w:val="24"/>
                <w:szCs w:val="20"/>
              </w:rPr>
              <w:t>《</w:t>
            </w:r>
            <w:r w:rsidR="00C14AE8" w:rsidRPr="00C14AE8">
              <w:rPr>
                <w:rFonts w:eastAsia="黑体" w:hint="eastAsia"/>
                <w:sz w:val="24"/>
                <w:szCs w:val="20"/>
              </w:rPr>
              <w:t>铁路建设项目环境影响评价文件审批原则（试行）</w:t>
            </w:r>
            <w:r w:rsidRPr="00104C6B">
              <w:rPr>
                <w:rFonts w:eastAsia="黑体" w:hint="eastAsia"/>
                <w:sz w:val="24"/>
                <w:szCs w:val="20"/>
              </w:rPr>
              <w:t>》</w:t>
            </w:r>
            <w:r>
              <w:rPr>
                <w:rFonts w:eastAsia="黑体" w:hint="eastAsia"/>
                <w:sz w:val="24"/>
                <w:szCs w:val="20"/>
              </w:rPr>
              <w:t>相符</w:t>
            </w:r>
            <w:r>
              <w:rPr>
                <w:rFonts w:eastAsia="黑体"/>
                <w:sz w:val="24"/>
                <w:szCs w:val="20"/>
              </w:rPr>
              <w:t>性分析</w:t>
            </w:r>
          </w:p>
          <w:tbl>
            <w:tblPr>
              <w:tblW w:w="5000" w:type="pct"/>
              <w:jc w:val="center"/>
              <w:tblBorders>
                <w:top w:val="single" w:sz="8" w:space="0" w:color="auto"/>
                <w:bottom w:val="single" w:sz="8" w:space="0" w:color="auto"/>
                <w:insideH w:val="single" w:sz="4" w:space="0" w:color="auto"/>
                <w:insideV w:val="single" w:sz="4" w:space="0" w:color="auto"/>
              </w:tblBorders>
              <w:tblLook w:val="04A0"/>
            </w:tblPr>
            <w:tblGrid>
              <w:gridCol w:w="4843"/>
              <w:gridCol w:w="2972"/>
              <w:gridCol w:w="1302"/>
            </w:tblGrid>
            <w:tr w:rsidR="00EA28FF" w:rsidTr="00160A03">
              <w:trPr>
                <w:trHeight w:val="397"/>
                <w:jc w:val="center"/>
              </w:trPr>
              <w:tc>
                <w:tcPr>
                  <w:tcW w:w="2656" w:type="pct"/>
                  <w:vAlign w:val="center"/>
                </w:tcPr>
                <w:p w:rsidR="00EA28FF" w:rsidRDefault="00EA28FF" w:rsidP="00E634B1">
                  <w:pPr>
                    <w:jc w:val="center"/>
                    <w:rPr>
                      <w:b/>
                      <w:szCs w:val="21"/>
                    </w:rPr>
                  </w:pPr>
                  <w:r>
                    <w:rPr>
                      <w:rFonts w:hint="eastAsia"/>
                      <w:b/>
                      <w:szCs w:val="21"/>
                    </w:rPr>
                    <w:t>文件要求</w:t>
                  </w:r>
                </w:p>
              </w:tc>
              <w:tc>
                <w:tcPr>
                  <w:tcW w:w="1630" w:type="pct"/>
                  <w:vAlign w:val="center"/>
                </w:tcPr>
                <w:p w:rsidR="00EA28FF" w:rsidRDefault="00EA28FF" w:rsidP="00E634B1">
                  <w:pPr>
                    <w:jc w:val="center"/>
                    <w:rPr>
                      <w:b/>
                      <w:szCs w:val="21"/>
                    </w:rPr>
                  </w:pPr>
                  <w:r>
                    <w:rPr>
                      <w:b/>
                      <w:szCs w:val="21"/>
                    </w:rPr>
                    <w:t>项目情况</w:t>
                  </w:r>
                </w:p>
              </w:tc>
              <w:tc>
                <w:tcPr>
                  <w:tcW w:w="714" w:type="pct"/>
                  <w:vAlign w:val="center"/>
                </w:tcPr>
                <w:p w:rsidR="00EA28FF" w:rsidRDefault="00EA28FF" w:rsidP="00E634B1">
                  <w:pPr>
                    <w:jc w:val="center"/>
                    <w:rPr>
                      <w:b/>
                      <w:szCs w:val="21"/>
                    </w:rPr>
                  </w:pPr>
                  <w:r>
                    <w:rPr>
                      <w:rFonts w:hint="eastAsia"/>
                      <w:b/>
                      <w:szCs w:val="21"/>
                    </w:rPr>
                    <w:t>相符</w:t>
                  </w:r>
                  <w:r>
                    <w:rPr>
                      <w:b/>
                      <w:szCs w:val="21"/>
                    </w:rPr>
                    <w:t>性</w:t>
                  </w:r>
                </w:p>
              </w:tc>
            </w:tr>
            <w:tr w:rsidR="00EA28FF" w:rsidTr="00160A03">
              <w:trPr>
                <w:trHeight w:val="397"/>
                <w:jc w:val="center"/>
              </w:trPr>
              <w:tc>
                <w:tcPr>
                  <w:tcW w:w="2656" w:type="pct"/>
                  <w:vAlign w:val="center"/>
                </w:tcPr>
                <w:p w:rsidR="00EA28FF" w:rsidRDefault="0055213C" w:rsidP="0088693A">
                  <w:pPr>
                    <w:ind w:firstLineChars="200" w:firstLine="420"/>
                    <w:jc w:val="left"/>
                    <w:rPr>
                      <w:bCs/>
                      <w:szCs w:val="21"/>
                    </w:rPr>
                  </w:pPr>
                  <w:r>
                    <w:rPr>
                      <w:rFonts w:hint="eastAsia"/>
                      <w:bCs/>
                      <w:szCs w:val="21"/>
                    </w:rPr>
                    <w:t>1</w:t>
                  </w:r>
                  <w:r>
                    <w:rPr>
                      <w:rFonts w:hint="eastAsia"/>
                      <w:bCs/>
                      <w:szCs w:val="21"/>
                    </w:rPr>
                    <w:t>、</w:t>
                  </w:r>
                  <w:r w:rsidR="00EF5D99" w:rsidRPr="00EF5D99">
                    <w:rPr>
                      <w:rFonts w:hint="eastAsia"/>
                      <w:bCs/>
                      <w:szCs w:val="21"/>
                    </w:rPr>
                    <w:t>本原则适用于标准轨距的Ⅱ级及以上新建、改建铁路建设项目环境影响评价文件的审批。其他类型铁路建设项目可参照执行</w:t>
                  </w:r>
                  <w:r w:rsidR="00EA28FF">
                    <w:rPr>
                      <w:rFonts w:hint="eastAsia"/>
                      <w:bCs/>
                      <w:szCs w:val="21"/>
                    </w:rPr>
                    <w:t>。</w:t>
                  </w:r>
                </w:p>
              </w:tc>
              <w:tc>
                <w:tcPr>
                  <w:tcW w:w="1630" w:type="pct"/>
                  <w:vAlign w:val="center"/>
                </w:tcPr>
                <w:p w:rsidR="00EA28FF" w:rsidRDefault="00EA28FF" w:rsidP="00CA0D5F">
                  <w:pPr>
                    <w:ind w:firstLineChars="200" w:firstLine="420"/>
                    <w:jc w:val="left"/>
                    <w:rPr>
                      <w:bCs/>
                      <w:szCs w:val="21"/>
                    </w:rPr>
                  </w:pPr>
                  <w:r>
                    <w:rPr>
                      <w:bCs/>
                      <w:szCs w:val="21"/>
                    </w:rPr>
                    <w:t>本项目为</w:t>
                  </w:r>
                  <w:r>
                    <w:rPr>
                      <w:rFonts w:hint="eastAsia"/>
                      <w:bCs/>
                      <w:szCs w:val="21"/>
                    </w:rPr>
                    <w:t>既有</w:t>
                  </w:r>
                  <w:r>
                    <w:rPr>
                      <w:bCs/>
                      <w:szCs w:val="21"/>
                    </w:rPr>
                    <w:t>铁路专用线</w:t>
                  </w:r>
                  <w:r w:rsidR="00FA237E">
                    <w:rPr>
                      <w:bCs/>
                      <w:szCs w:val="21"/>
                    </w:rPr>
                    <w:t>改</w:t>
                  </w:r>
                  <w:r>
                    <w:rPr>
                      <w:bCs/>
                      <w:szCs w:val="21"/>
                    </w:rPr>
                    <w:t>扩建项目</w:t>
                  </w:r>
                  <w:r w:rsidR="00CA0D5F">
                    <w:rPr>
                      <w:rFonts w:hint="eastAsia"/>
                      <w:bCs/>
                      <w:szCs w:val="21"/>
                    </w:rPr>
                    <w:t>。</w:t>
                  </w:r>
                </w:p>
              </w:tc>
              <w:tc>
                <w:tcPr>
                  <w:tcW w:w="714" w:type="pct"/>
                  <w:vAlign w:val="center"/>
                </w:tcPr>
                <w:p w:rsidR="00EA28FF" w:rsidRDefault="00EA28FF" w:rsidP="00E634B1">
                  <w:pPr>
                    <w:jc w:val="center"/>
                    <w:rPr>
                      <w:szCs w:val="21"/>
                    </w:rPr>
                  </w:pPr>
                  <w:r>
                    <w:rPr>
                      <w:rFonts w:hint="eastAsia"/>
                      <w:szCs w:val="21"/>
                    </w:rPr>
                    <w:t>相符</w:t>
                  </w:r>
                </w:p>
              </w:tc>
            </w:tr>
            <w:tr w:rsidR="00EF5D99" w:rsidTr="00160A03">
              <w:trPr>
                <w:trHeight w:val="397"/>
                <w:jc w:val="center"/>
              </w:trPr>
              <w:tc>
                <w:tcPr>
                  <w:tcW w:w="2656" w:type="pct"/>
                  <w:vAlign w:val="center"/>
                </w:tcPr>
                <w:p w:rsidR="00EF5D99" w:rsidRPr="00104C6B" w:rsidRDefault="0055213C" w:rsidP="0055213C">
                  <w:pPr>
                    <w:ind w:firstLineChars="200" w:firstLine="420"/>
                    <w:jc w:val="left"/>
                    <w:rPr>
                      <w:bCs/>
                      <w:szCs w:val="21"/>
                    </w:rPr>
                  </w:pPr>
                  <w:r>
                    <w:rPr>
                      <w:rFonts w:hint="eastAsia"/>
                      <w:bCs/>
                      <w:szCs w:val="21"/>
                    </w:rPr>
                    <w:t>2</w:t>
                  </w:r>
                  <w:r>
                    <w:rPr>
                      <w:rFonts w:hint="eastAsia"/>
                      <w:bCs/>
                      <w:szCs w:val="21"/>
                    </w:rPr>
                    <w:t>、</w:t>
                  </w:r>
                  <w:r w:rsidR="00EF5D99" w:rsidRPr="00EF5D99">
                    <w:rPr>
                      <w:rFonts w:hint="eastAsia"/>
                      <w:bCs/>
                      <w:szCs w:val="21"/>
                    </w:rPr>
                    <w:t>项目符合环境保护相关法律法规和政策要求，符合国家和地方铁路发展规划、铁路网规划、相关规划环评及其审查意见要求</w:t>
                  </w:r>
                  <w:r w:rsidR="00EF5D99">
                    <w:rPr>
                      <w:rFonts w:hint="eastAsia"/>
                      <w:bCs/>
                      <w:szCs w:val="21"/>
                    </w:rPr>
                    <w:t>。</w:t>
                  </w:r>
                </w:p>
              </w:tc>
              <w:tc>
                <w:tcPr>
                  <w:tcW w:w="1630" w:type="pct"/>
                  <w:vAlign w:val="center"/>
                </w:tcPr>
                <w:p w:rsidR="00EF5D99" w:rsidRDefault="00CA0D5F" w:rsidP="00CA0D5F">
                  <w:pPr>
                    <w:ind w:firstLineChars="200" w:firstLine="420"/>
                    <w:jc w:val="left"/>
                    <w:rPr>
                      <w:bCs/>
                      <w:szCs w:val="21"/>
                    </w:rPr>
                  </w:pPr>
                  <w:r w:rsidRPr="00CA0D5F">
                    <w:rPr>
                      <w:rFonts w:hint="eastAsia"/>
                      <w:bCs/>
                      <w:szCs w:val="21"/>
                    </w:rPr>
                    <w:t>项目符合环境保护相关法律法规和政策要求</w:t>
                  </w:r>
                  <w:r>
                    <w:rPr>
                      <w:rFonts w:hint="eastAsia"/>
                      <w:bCs/>
                      <w:szCs w:val="21"/>
                    </w:rPr>
                    <w:t>。</w:t>
                  </w:r>
                </w:p>
              </w:tc>
              <w:tc>
                <w:tcPr>
                  <w:tcW w:w="714" w:type="pct"/>
                  <w:vAlign w:val="center"/>
                </w:tcPr>
                <w:p w:rsidR="00EF5D99" w:rsidRDefault="00CA0D5F" w:rsidP="00E634B1">
                  <w:pPr>
                    <w:jc w:val="center"/>
                    <w:rPr>
                      <w:szCs w:val="21"/>
                    </w:rPr>
                  </w:pPr>
                  <w:r w:rsidRPr="00CA0D5F">
                    <w:rPr>
                      <w:rFonts w:hint="eastAsia"/>
                      <w:szCs w:val="21"/>
                    </w:rPr>
                    <w:t>相符</w:t>
                  </w:r>
                </w:p>
              </w:tc>
            </w:tr>
            <w:tr w:rsidR="00EF5D99" w:rsidTr="00160A03">
              <w:trPr>
                <w:trHeight w:val="397"/>
                <w:jc w:val="center"/>
              </w:trPr>
              <w:tc>
                <w:tcPr>
                  <w:tcW w:w="2656" w:type="pct"/>
                  <w:vAlign w:val="center"/>
                </w:tcPr>
                <w:p w:rsidR="0088693A" w:rsidRDefault="0055213C" w:rsidP="0088693A">
                  <w:pPr>
                    <w:ind w:firstLineChars="200" w:firstLine="420"/>
                    <w:jc w:val="left"/>
                    <w:rPr>
                      <w:bCs/>
                      <w:szCs w:val="21"/>
                    </w:rPr>
                  </w:pPr>
                  <w:r>
                    <w:rPr>
                      <w:rFonts w:hint="eastAsia"/>
                      <w:bCs/>
                      <w:szCs w:val="21"/>
                    </w:rPr>
                    <w:t>3</w:t>
                  </w:r>
                  <w:r>
                    <w:rPr>
                      <w:rFonts w:hint="eastAsia"/>
                      <w:bCs/>
                      <w:szCs w:val="21"/>
                    </w:rPr>
                    <w:t>、</w:t>
                  </w:r>
                  <w:r w:rsidR="0088693A" w:rsidRPr="0088693A">
                    <w:rPr>
                      <w:rFonts w:hint="eastAsia"/>
                      <w:bCs/>
                      <w:szCs w:val="21"/>
                    </w:rPr>
                    <w:t>坚持“保护优先”原则，选址选线符合国家和地方的环境保护规划、环境功能区划、生态保护</w:t>
                  </w:r>
                  <w:r w:rsidR="0088693A" w:rsidRPr="0088693A">
                    <w:rPr>
                      <w:rFonts w:hint="eastAsia"/>
                      <w:bCs/>
                      <w:szCs w:val="21"/>
                    </w:rPr>
                    <w:lastRenderedPageBreak/>
                    <w:t>红线、生物多样性保护优先区域规划等的相关要求，与沿线城镇总体规划等相协调</w:t>
                  </w:r>
                  <w:r w:rsidR="0088693A">
                    <w:rPr>
                      <w:rFonts w:hint="eastAsia"/>
                      <w:bCs/>
                      <w:szCs w:val="21"/>
                    </w:rPr>
                    <w:t>。</w:t>
                  </w:r>
                  <w:r w:rsidR="0088693A">
                    <w:rPr>
                      <w:rFonts w:hint="eastAsia"/>
                      <w:bCs/>
                      <w:szCs w:val="21"/>
                    </w:rPr>
                    <w:t xml:space="preserve"> </w:t>
                  </w:r>
                </w:p>
                <w:p w:rsidR="00EF5D99" w:rsidRPr="00104C6B" w:rsidRDefault="0088693A" w:rsidP="0088693A">
                  <w:pPr>
                    <w:ind w:firstLineChars="200" w:firstLine="420"/>
                    <w:jc w:val="left"/>
                    <w:rPr>
                      <w:bCs/>
                      <w:szCs w:val="21"/>
                    </w:rPr>
                  </w:pPr>
                  <w:r w:rsidRPr="0088693A">
                    <w:rPr>
                      <w:rFonts w:hint="eastAsia"/>
                      <w:bCs/>
                      <w:szCs w:val="21"/>
                    </w:rPr>
                    <w:t>项目选址选线及施工布置不得占用自然保护区、风景名胜区、饮用水水源保护区、永久基本农田等法律法规禁止开发建设的区域。项目经过环境敏感区路段应优化选线选址，采取有效措施，降低不利环境影响</w:t>
                  </w:r>
                  <w:r>
                    <w:rPr>
                      <w:rFonts w:hint="eastAsia"/>
                      <w:bCs/>
                      <w:szCs w:val="21"/>
                    </w:rPr>
                    <w:t>。</w:t>
                  </w:r>
                </w:p>
              </w:tc>
              <w:tc>
                <w:tcPr>
                  <w:tcW w:w="1630" w:type="pct"/>
                  <w:vAlign w:val="center"/>
                </w:tcPr>
                <w:p w:rsidR="00EF5D99" w:rsidRDefault="00CA0D5F" w:rsidP="00CA0D5F">
                  <w:pPr>
                    <w:ind w:firstLineChars="200" w:firstLine="420"/>
                    <w:jc w:val="left"/>
                    <w:rPr>
                      <w:bCs/>
                      <w:szCs w:val="21"/>
                    </w:rPr>
                  </w:pPr>
                  <w:r>
                    <w:rPr>
                      <w:bCs/>
                      <w:szCs w:val="21"/>
                    </w:rPr>
                    <w:lastRenderedPageBreak/>
                    <w:t>本项目选址位于</w:t>
                  </w:r>
                  <w:r w:rsidRPr="00CA0D5F">
                    <w:rPr>
                      <w:bCs/>
                      <w:szCs w:val="21"/>
                    </w:rPr>
                    <w:t>新乡市新乡县新荷铁路龙泉村火车站南</w:t>
                  </w:r>
                  <w:r w:rsidRPr="00CA0D5F">
                    <w:rPr>
                      <w:bCs/>
                      <w:szCs w:val="21"/>
                    </w:rPr>
                    <w:lastRenderedPageBreak/>
                    <w:t>侧、河南心连心化学工业集团股份有限公司北侧</w:t>
                  </w:r>
                  <w:r>
                    <w:rPr>
                      <w:rFonts w:hint="eastAsia"/>
                      <w:bCs/>
                      <w:szCs w:val="21"/>
                    </w:rPr>
                    <w:t>。</w:t>
                  </w:r>
                  <w:r w:rsidR="00455C68" w:rsidRPr="00455C68">
                    <w:rPr>
                      <w:rFonts w:hint="eastAsia"/>
                      <w:bCs/>
                      <w:szCs w:val="21"/>
                    </w:rPr>
                    <w:t>坚持“保护优先”原则，选址选线符合国家和地方的环境保护规划、环境功能区划、生态保护红线、生物多样性保护优先区域规划等的相关要求，与沿线城镇总体规划等相协调</w:t>
                  </w:r>
                  <w:r>
                    <w:rPr>
                      <w:rFonts w:hint="eastAsia"/>
                      <w:bCs/>
                      <w:szCs w:val="21"/>
                    </w:rPr>
                    <w:t>不</w:t>
                  </w:r>
                  <w:r w:rsidRPr="00CA0D5F">
                    <w:rPr>
                      <w:rFonts w:hint="eastAsia"/>
                      <w:bCs/>
                      <w:szCs w:val="21"/>
                    </w:rPr>
                    <w:t>占用自然保护区、风景名胜区、饮用水水源保护区、永久基本农田等法律法规禁止开发建设的区域。</w:t>
                  </w:r>
                  <w:r>
                    <w:rPr>
                      <w:rFonts w:hint="eastAsia"/>
                      <w:bCs/>
                      <w:szCs w:val="21"/>
                    </w:rPr>
                    <w:t>项目不涉及敏感区。</w:t>
                  </w:r>
                </w:p>
              </w:tc>
              <w:tc>
                <w:tcPr>
                  <w:tcW w:w="714" w:type="pct"/>
                  <w:vAlign w:val="center"/>
                </w:tcPr>
                <w:p w:rsidR="00EF5D99" w:rsidRDefault="00CA0D5F" w:rsidP="00E634B1">
                  <w:pPr>
                    <w:jc w:val="center"/>
                    <w:rPr>
                      <w:szCs w:val="21"/>
                    </w:rPr>
                  </w:pPr>
                  <w:r w:rsidRPr="00CA0D5F">
                    <w:rPr>
                      <w:rFonts w:hint="eastAsia"/>
                      <w:szCs w:val="21"/>
                    </w:rPr>
                    <w:lastRenderedPageBreak/>
                    <w:t>相符</w:t>
                  </w:r>
                </w:p>
              </w:tc>
            </w:tr>
            <w:tr w:rsidR="00EF5D99" w:rsidTr="00160A03">
              <w:trPr>
                <w:trHeight w:val="397"/>
                <w:jc w:val="center"/>
              </w:trPr>
              <w:tc>
                <w:tcPr>
                  <w:tcW w:w="2656" w:type="pct"/>
                  <w:vAlign w:val="center"/>
                </w:tcPr>
                <w:p w:rsidR="0088693A" w:rsidRDefault="0055213C" w:rsidP="0088693A">
                  <w:pPr>
                    <w:ind w:firstLineChars="200" w:firstLine="420"/>
                    <w:jc w:val="left"/>
                    <w:rPr>
                      <w:bCs/>
                      <w:szCs w:val="21"/>
                    </w:rPr>
                  </w:pPr>
                  <w:r>
                    <w:rPr>
                      <w:rFonts w:hint="eastAsia"/>
                      <w:bCs/>
                      <w:szCs w:val="21"/>
                    </w:rPr>
                    <w:lastRenderedPageBreak/>
                    <w:t>4</w:t>
                  </w:r>
                  <w:r>
                    <w:rPr>
                      <w:rFonts w:hint="eastAsia"/>
                      <w:bCs/>
                      <w:szCs w:val="21"/>
                    </w:rPr>
                    <w:t>、</w:t>
                  </w:r>
                  <w:r w:rsidR="0088693A" w:rsidRPr="0088693A">
                    <w:rPr>
                      <w:rFonts w:hint="eastAsia"/>
                      <w:bCs/>
                      <w:szCs w:val="21"/>
                    </w:rPr>
                    <w:t>坚持预防为主原则，优先考虑对噪声源、振动源和传播途径采取工程技术措施，有效降低噪声和振动对环境的不利影响</w:t>
                  </w:r>
                  <w:r w:rsidR="0088693A">
                    <w:rPr>
                      <w:rFonts w:hint="eastAsia"/>
                      <w:bCs/>
                      <w:szCs w:val="21"/>
                    </w:rPr>
                    <w:t>。</w:t>
                  </w:r>
                </w:p>
                <w:p w:rsidR="00EF5D99" w:rsidRDefault="0088693A" w:rsidP="0088693A">
                  <w:pPr>
                    <w:ind w:firstLineChars="200" w:firstLine="420"/>
                    <w:jc w:val="left"/>
                    <w:rPr>
                      <w:bCs/>
                      <w:szCs w:val="21"/>
                    </w:rPr>
                  </w:pPr>
                  <w:r w:rsidRPr="0088693A">
                    <w:rPr>
                      <w:rFonts w:hint="eastAsia"/>
                      <w:bCs/>
                      <w:szCs w:val="21"/>
                    </w:rPr>
                    <w:t>应结合项目沿线受影响情况采取优化线位和工程形式、设置声屏障、搬迁或功能置换等措施，有效防治噪声污染。建筑隔声措施可作为辅助手段保障敏感目标满足室内声环境质量要求</w:t>
                  </w:r>
                  <w:r>
                    <w:rPr>
                      <w:rFonts w:hint="eastAsia"/>
                      <w:bCs/>
                      <w:szCs w:val="21"/>
                    </w:rPr>
                    <w:t>。</w:t>
                  </w:r>
                </w:p>
                <w:p w:rsidR="0088693A" w:rsidRDefault="0088693A" w:rsidP="0088693A">
                  <w:pPr>
                    <w:ind w:firstLineChars="200" w:firstLine="420"/>
                    <w:jc w:val="left"/>
                    <w:rPr>
                      <w:bCs/>
                      <w:szCs w:val="21"/>
                    </w:rPr>
                  </w:pPr>
                  <w:r w:rsidRPr="0088693A">
                    <w:rPr>
                      <w:rFonts w:hint="eastAsia"/>
                      <w:bCs/>
                      <w:szCs w:val="21"/>
                    </w:rPr>
                    <w:t>运营期铁路边界噪声排放限值需满足标准要求。现状声环境质量达标的，项目实施后沿线声环境敏感目标仍满足声环境质量标准要求。现状声环境质量不达标的，须强化噪声防治措施，项目实施后敏感目标满足声环境质量标准要求或不恶化。运营期铁路沿线振动环境敏感目标满足相应环境振动标准要求</w:t>
                  </w:r>
                  <w:r>
                    <w:rPr>
                      <w:rFonts w:hint="eastAsia"/>
                      <w:bCs/>
                      <w:szCs w:val="21"/>
                    </w:rPr>
                    <w:t>。</w:t>
                  </w:r>
                </w:p>
                <w:p w:rsidR="0088693A" w:rsidRDefault="0088693A" w:rsidP="0088693A">
                  <w:pPr>
                    <w:ind w:firstLineChars="200" w:firstLine="420"/>
                    <w:jc w:val="left"/>
                    <w:rPr>
                      <w:bCs/>
                      <w:szCs w:val="21"/>
                    </w:rPr>
                  </w:pPr>
                  <w:r w:rsidRPr="0088693A">
                    <w:rPr>
                      <w:rFonts w:hint="eastAsia"/>
                      <w:bCs/>
                      <w:szCs w:val="21"/>
                    </w:rPr>
                    <w:t>项目经过城乡规划的医院、学校、科研单位、住宅等噪声和振动敏感建筑物用地路段，应明确噪声和振动防护距离要求，对后续城市规划控制和建设布局提出调整优化建议，同时预留声屏障等隔声降噪措施和振动污染防治措施的实施条件</w:t>
                  </w:r>
                  <w:r>
                    <w:rPr>
                      <w:rFonts w:hint="eastAsia"/>
                      <w:bCs/>
                      <w:szCs w:val="21"/>
                    </w:rPr>
                    <w:t>。</w:t>
                  </w:r>
                </w:p>
                <w:p w:rsidR="0088693A" w:rsidRPr="00104C6B" w:rsidRDefault="0088693A" w:rsidP="0088693A">
                  <w:pPr>
                    <w:ind w:firstLineChars="200" w:firstLine="420"/>
                    <w:jc w:val="left"/>
                    <w:rPr>
                      <w:bCs/>
                      <w:szCs w:val="21"/>
                    </w:rPr>
                  </w:pPr>
                  <w:r w:rsidRPr="0088693A">
                    <w:rPr>
                      <w:rFonts w:hint="eastAsia"/>
                      <w:bCs/>
                      <w:szCs w:val="21"/>
                    </w:rPr>
                    <w:t>施工期应合理安排施工时段，优选低噪声施工机械和施工工艺，临近敏感目标施工时，采取合理的隔声降噪与减振措施，避免噪声和振动污染扰民</w:t>
                  </w:r>
                  <w:r>
                    <w:rPr>
                      <w:rFonts w:hint="eastAsia"/>
                      <w:bCs/>
                      <w:szCs w:val="21"/>
                    </w:rPr>
                    <w:t>。</w:t>
                  </w:r>
                </w:p>
              </w:tc>
              <w:tc>
                <w:tcPr>
                  <w:tcW w:w="1630" w:type="pct"/>
                  <w:vAlign w:val="center"/>
                </w:tcPr>
                <w:p w:rsidR="00EF5D99" w:rsidRDefault="00600367" w:rsidP="00600367">
                  <w:pPr>
                    <w:ind w:firstLineChars="200" w:firstLine="420"/>
                    <w:jc w:val="left"/>
                    <w:rPr>
                      <w:bCs/>
                      <w:szCs w:val="21"/>
                    </w:rPr>
                  </w:pPr>
                  <w:r>
                    <w:rPr>
                      <w:bCs/>
                      <w:szCs w:val="21"/>
                      <w:lang w:val="pt-BR"/>
                    </w:rPr>
                    <w:t>本项目</w:t>
                  </w:r>
                  <w:r w:rsidRPr="00600367">
                    <w:rPr>
                      <w:bCs/>
                      <w:szCs w:val="21"/>
                      <w:lang w:val="pt-BR"/>
                    </w:rPr>
                    <w:t>采用无缝钢轨</w:t>
                  </w:r>
                  <w:r w:rsidRPr="00600367">
                    <w:rPr>
                      <w:rFonts w:hint="eastAsia"/>
                      <w:bCs/>
                      <w:szCs w:val="21"/>
                      <w:lang w:val="pt-BR"/>
                    </w:rPr>
                    <w:t>、</w:t>
                  </w:r>
                  <w:r w:rsidRPr="00600367">
                    <w:rPr>
                      <w:bCs/>
                      <w:szCs w:val="21"/>
                      <w:lang w:val="pt-BR"/>
                    </w:rPr>
                    <w:t>增加轨道弹性</w:t>
                  </w:r>
                  <w:r w:rsidRPr="00600367">
                    <w:rPr>
                      <w:rFonts w:hint="eastAsia"/>
                      <w:bCs/>
                      <w:szCs w:val="21"/>
                      <w:lang w:val="pt-BR"/>
                    </w:rPr>
                    <w:t>、</w:t>
                  </w:r>
                  <w:r w:rsidRPr="00600367">
                    <w:rPr>
                      <w:bCs/>
                      <w:szCs w:val="21"/>
                      <w:lang w:val="pt-BR"/>
                    </w:rPr>
                    <w:t>减轻车辆自重</w:t>
                  </w:r>
                  <w:r>
                    <w:rPr>
                      <w:rFonts w:hint="eastAsia"/>
                      <w:bCs/>
                      <w:szCs w:val="21"/>
                      <w:lang w:val="pt-BR"/>
                    </w:rPr>
                    <w:t>，</w:t>
                  </w:r>
                  <w:r w:rsidRPr="00600367">
                    <w:rPr>
                      <w:rFonts w:hint="eastAsia"/>
                      <w:bCs/>
                      <w:szCs w:val="21"/>
                    </w:rPr>
                    <w:t>运营期铁路边界噪声排放限值需满足标准要求。</w:t>
                  </w:r>
                  <w:r>
                    <w:rPr>
                      <w:bCs/>
                      <w:szCs w:val="21"/>
                    </w:rPr>
                    <w:t>本项目不涉及敏感点</w:t>
                  </w:r>
                  <w:r>
                    <w:rPr>
                      <w:rFonts w:hint="eastAsia"/>
                      <w:bCs/>
                      <w:szCs w:val="21"/>
                    </w:rPr>
                    <w:t>。施工期</w:t>
                  </w:r>
                  <w:r w:rsidRPr="00600367">
                    <w:rPr>
                      <w:rFonts w:hint="eastAsia"/>
                      <w:bCs/>
                      <w:szCs w:val="21"/>
                    </w:rPr>
                    <w:t>优选低噪声施工机械和施工工艺</w:t>
                  </w:r>
                  <w:r>
                    <w:rPr>
                      <w:rFonts w:hint="eastAsia"/>
                      <w:bCs/>
                      <w:szCs w:val="21"/>
                    </w:rPr>
                    <w:t>。</w:t>
                  </w:r>
                </w:p>
              </w:tc>
              <w:tc>
                <w:tcPr>
                  <w:tcW w:w="714" w:type="pct"/>
                  <w:vAlign w:val="center"/>
                </w:tcPr>
                <w:p w:rsidR="00EF5D99" w:rsidRDefault="00CA0D5F" w:rsidP="00E634B1">
                  <w:pPr>
                    <w:jc w:val="center"/>
                    <w:rPr>
                      <w:szCs w:val="21"/>
                    </w:rPr>
                  </w:pPr>
                  <w:r w:rsidRPr="00CA0D5F">
                    <w:rPr>
                      <w:rFonts w:hint="eastAsia"/>
                      <w:szCs w:val="21"/>
                    </w:rPr>
                    <w:t>相符</w:t>
                  </w:r>
                </w:p>
              </w:tc>
            </w:tr>
            <w:tr w:rsidR="00EF5D99" w:rsidTr="00160A03">
              <w:trPr>
                <w:trHeight w:val="397"/>
                <w:jc w:val="center"/>
              </w:trPr>
              <w:tc>
                <w:tcPr>
                  <w:tcW w:w="2656" w:type="pct"/>
                  <w:vAlign w:val="center"/>
                </w:tcPr>
                <w:p w:rsidR="00EF5D99" w:rsidRDefault="0055213C" w:rsidP="0055213C">
                  <w:pPr>
                    <w:ind w:firstLineChars="200" w:firstLine="420"/>
                    <w:jc w:val="left"/>
                    <w:rPr>
                      <w:bCs/>
                      <w:szCs w:val="21"/>
                    </w:rPr>
                  </w:pPr>
                  <w:r>
                    <w:rPr>
                      <w:rFonts w:hint="eastAsia"/>
                      <w:bCs/>
                      <w:szCs w:val="21"/>
                    </w:rPr>
                    <w:t>5</w:t>
                  </w:r>
                  <w:r>
                    <w:rPr>
                      <w:rFonts w:hint="eastAsia"/>
                      <w:bCs/>
                      <w:szCs w:val="21"/>
                    </w:rPr>
                    <w:t>、</w:t>
                  </w:r>
                  <w:r w:rsidR="00160A03" w:rsidRPr="00160A03">
                    <w:rPr>
                      <w:rFonts w:hint="eastAsia"/>
                      <w:bCs/>
                      <w:szCs w:val="21"/>
                    </w:rPr>
                    <w:t>项目涉及自然保护区、世界文化和自然遗产地等特殊和重要生态敏感区的，应专题论证对敏感区的环境影响。结合涉及保护目标的类型、保护对象及保护要求，从优化设计线位、工程形式和施工方案等方面采取有针对性的保护措施，减轻不利生态影响</w:t>
                  </w:r>
                  <w:r w:rsidR="00160A03">
                    <w:rPr>
                      <w:rFonts w:hint="eastAsia"/>
                      <w:bCs/>
                      <w:szCs w:val="21"/>
                    </w:rPr>
                    <w:t>。</w:t>
                  </w:r>
                </w:p>
                <w:p w:rsidR="00160A03" w:rsidRDefault="00160A03" w:rsidP="00160A03">
                  <w:pPr>
                    <w:ind w:firstLineChars="200" w:firstLine="420"/>
                    <w:jc w:val="left"/>
                    <w:rPr>
                      <w:bCs/>
                      <w:szCs w:val="21"/>
                    </w:rPr>
                  </w:pPr>
                  <w:r w:rsidRPr="00160A03">
                    <w:rPr>
                      <w:rFonts w:hint="eastAsia"/>
                      <w:bCs/>
                      <w:szCs w:val="21"/>
                    </w:rPr>
                    <w:t>重视对野生动、植物的保护。对重点保护及珍稀濒危野生动物重要生境、迁徙行为造成不利影响的，应优先采取避让措施，采取优化设计和施工方案、合理安排工期、设置野生动物通道、运营期灯光和噪声控制以及栖息地恢复和补偿等保护措施；对古树名木、重点保护及珍稀濒危植物造成影响的，应采取避让、工程防护、异地移栽等保护措施</w:t>
                  </w:r>
                  <w:r>
                    <w:rPr>
                      <w:rFonts w:hint="eastAsia"/>
                      <w:bCs/>
                      <w:szCs w:val="21"/>
                    </w:rPr>
                    <w:t>。</w:t>
                  </w:r>
                </w:p>
                <w:p w:rsidR="00160A03" w:rsidRDefault="00160A03" w:rsidP="00160A03">
                  <w:pPr>
                    <w:ind w:firstLineChars="200" w:firstLine="420"/>
                    <w:jc w:val="left"/>
                    <w:rPr>
                      <w:bCs/>
                      <w:szCs w:val="21"/>
                    </w:rPr>
                  </w:pPr>
                  <w:r w:rsidRPr="00160A03">
                    <w:rPr>
                      <w:rFonts w:hint="eastAsia"/>
                      <w:bCs/>
                      <w:szCs w:val="21"/>
                    </w:rPr>
                    <w:t>项目经过耕地、天然林地集中路段，结合工程技术条件采取增加桥隧比、降低路基高度、优化临时用地选址等措施，减少占地和植被破坏。对施工</w:t>
                  </w:r>
                  <w:r w:rsidRPr="00160A03">
                    <w:rPr>
                      <w:rFonts w:hint="eastAsia"/>
                      <w:bCs/>
                      <w:szCs w:val="21"/>
                    </w:rPr>
                    <w:lastRenderedPageBreak/>
                    <w:t>临时用地采取防止水土流失和生态恢复措施</w:t>
                  </w:r>
                  <w:r>
                    <w:rPr>
                      <w:rFonts w:hint="eastAsia"/>
                      <w:bCs/>
                      <w:szCs w:val="21"/>
                    </w:rPr>
                    <w:t>。</w:t>
                  </w:r>
                </w:p>
                <w:p w:rsidR="00160A03" w:rsidRPr="00104C6B" w:rsidRDefault="00160A03" w:rsidP="00160A03">
                  <w:pPr>
                    <w:ind w:firstLineChars="200" w:firstLine="420"/>
                    <w:jc w:val="left"/>
                    <w:rPr>
                      <w:bCs/>
                      <w:szCs w:val="21"/>
                    </w:rPr>
                  </w:pPr>
                  <w:r w:rsidRPr="00160A03">
                    <w:rPr>
                      <w:rFonts w:hint="eastAsia"/>
                      <w:bCs/>
                      <w:szCs w:val="21"/>
                    </w:rPr>
                    <w:t>对于实际环境影响程度和范围较大，且主要环境影响在项目建成运行一定时期后逐步显现的项目，以及穿越重要生态环境敏感区的项目，按照相关规定提出了开展后评价工作的要求</w:t>
                  </w:r>
                  <w:r>
                    <w:rPr>
                      <w:rFonts w:hint="eastAsia"/>
                      <w:bCs/>
                      <w:szCs w:val="21"/>
                    </w:rPr>
                    <w:t>。</w:t>
                  </w:r>
                </w:p>
              </w:tc>
              <w:tc>
                <w:tcPr>
                  <w:tcW w:w="1630" w:type="pct"/>
                  <w:vAlign w:val="center"/>
                </w:tcPr>
                <w:p w:rsidR="00EF5D99" w:rsidRDefault="00600367" w:rsidP="0088693A">
                  <w:pPr>
                    <w:jc w:val="left"/>
                    <w:rPr>
                      <w:bCs/>
                      <w:szCs w:val="21"/>
                    </w:rPr>
                  </w:pPr>
                  <w:r>
                    <w:rPr>
                      <w:rFonts w:hint="eastAsia"/>
                      <w:bCs/>
                      <w:szCs w:val="21"/>
                    </w:rPr>
                    <w:lastRenderedPageBreak/>
                    <w:t xml:space="preserve">    </w:t>
                  </w:r>
                  <w:r>
                    <w:rPr>
                      <w:rFonts w:hint="eastAsia"/>
                      <w:bCs/>
                      <w:szCs w:val="21"/>
                    </w:rPr>
                    <w:t>本项目不</w:t>
                  </w:r>
                  <w:r w:rsidRPr="00600367">
                    <w:rPr>
                      <w:rFonts w:hint="eastAsia"/>
                      <w:bCs/>
                      <w:szCs w:val="21"/>
                    </w:rPr>
                    <w:t>涉及自然保护区、世界文化和自然遗产地等特殊和重要生态敏感区</w:t>
                  </w:r>
                  <w:r>
                    <w:rPr>
                      <w:rFonts w:hint="eastAsia"/>
                      <w:bCs/>
                      <w:szCs w:val="21"/>
                    </w:rPr>
                    <w:t>。</w:t>
                  </w:r>
                </w:p>
              </w:tc>
              <w:tc>
                <w:tcPr>
                  <w:tcW w:w="714" w:type="pct"/>
                  <w:vAlign w:val="center"/>
                </w:tcPr>
                <w:p w:rsidR="00EF5D99" w:rsidRDefault="00CA0D5F" w:rsidP="00E634B1">
                  <w:pPr>
                    <w:jc w:val="center"/>
                    <w:rPr>
                      <w:szCs w:val="21"/>
                    </w:rPr>
                  </w:pPr>
                  <w:r w:rsidRPr="00CA0D5F">
                    <w:rPr>
                      <w:rFonts w:hint="eastAsia"/>
                      <w:szCs w:val="21"/>
                    </w:rPr>
                    <w:t>相符</w:t>
                  </w:r>
                </w:p>
              </w:tc>
            </w:tr>
            <w:tr w:rsidR="00EF5D99" w:rsidTr="00160A03">
              <w:trPr>
                <w:trHeight w:val="397"/>
                <w:jc w:val="center"/>
              </w:trPr>
              <w:tc>
                <w:tcPr>
                  <w:tcW w:w="2656" w:type="pct"/>
                  <w:vAlign w:val="center"/>
                </w:tcPr>
                <w:p w:rsidR="00EF5D99" w:rsidRDefault="0055213C" w:rsidP="00160A03">
                  <w:pPr>
                    <w:ind w:firstLineChars="200" w:firstLine="420"/>
                    <w:jc w:val="left"/>
                    <w:rPr>
                      <w:bCs/>
                      <w:szCs w:val="21"/>
                    </w:rPr>
                  </w:pPr>
                  <w:r>
                    <w:rPr>
                      <w:rFonts w:hint="eastAsia"/>
                      <w:bCs/>
                      <w:szCs w:val="21"/>
                    </w:rPr>
                    <w:lastRenderedPageBreak/>
                    <w:t>6</w:t>
                  </w:r>
                  <w:r>
                    <w:rPr>
                      <w:rFonts w:hint="eastAsia"/>
                      <w:bCs/>
                      <w:szCs w:val="21"/>
                    </w:rPr>
                    <w:t>、</w:t>
                  </w:r>
                  <w:r w:rsidR="00160A03" w:rsidRPr="00160A03">
                    <w:rPr>
                      <w:rFonts w:hint="eastAsia"/>
                      <w:bCs/>
                      <w:szCs w:val="21"/>
                    </w:rPr>
                    <w:t>项目涉及饮用水水源保护区或Ⅰ类、Ⅱ类敏感水体时，</w:t>
                  </w:r>
                  <w:r w:rsidR="00160A03" w:rsidRPr="00160A03">
                    <w:rPr>
                      <w:rFonts w:hint="eastAsia"/>
                      <w:bCs/>
                      <w:szCs w:val="21"/>
                    </w:rPr>
                    <w:t xml:space="preserve"> </w:t>
                  </w:r>
                  <w:r w:rsidR="00160A03" w:rsidRPr="00160A03">
                    <w:rPr>
                      <w:rFonts w:hint="eastAsia"/>
                      <w:bCs/>
                      <w:szCs w:val="21"/>
                    </w:rPr>
                    <w:t>在满足水污染防治相关法律法规要求前提下，应优化工程设计和施工方案，废水、污水尽量回收利用，废渣妥善处置，不得向上述敏感水体排污。落实《水污染防治行动计划》等国家和地方水环境管理及污染防治相关要求</w:t>
                  </w:r>
                  <w:r w:rsidR="00160A03">
                    <w:rPr>
                      <w:rFonts w:hint="eastAsia"/>
                      <w:bCs/>
                      <w:szCs w:val="21"/>
                    </w:rPr>
                    <w:t>。</w:t>
                  </w:r>
                </w:p>
                <w:p w:rsidR="00160A03" w:rsidRDefault="00160A03" w:rsidP="00160A03">
                  <w:pPr>
                    <w:ind w:firstLineChars="200" w:firstLine="420"/>
                    <w:jc w:val="left"/>
                    <w:rPr>
                      <w:bCs/>
                      <w:szCs w:val="21"/>
                    </w:rPr>
                  </w:pPr>
                  <w:r w:rsidRPr="00160A03">
                    <w:rPr>
                      <w:rFonts w:hint="eastAsia"/>
                      <w:bCs/>
                      <w:szCs w:val="21"/>
                    </w:rPr>
                    <w:t>隧道工程涉及生态敏感目标、居民饮用水取水井、泉和暗河的，</w:t>
                  </w:r>
                  <w:r w:rsidRPr="00160A03">
                    <w:rPr>
                      <w:rFonts w:hint="eastAsia"/>
                      <w:bCs/>
                      <w:szCs w:val="21"/>
                    </w:rPr>
                    <w:t xml:space="preserve"> </w:t>
                  </w:r>
                  <w:r w:rsidRPr="00160A03">
                    <w:rPr>
                      <w:rFonts w:hint="eastAsia"/>
                      <w:bCs/>
                      <w:szCs w:val="21"/>
                    </w:rPr>
                    <w:t>采取优化设计和施工工艺、控制辅助坑道设置数量和位置、开展地下水环境监控、制定应急预案等措施，减轻对地表植被、居民饮用水水质的不利影响。桥梁工程涉及水环境敏感目标的，应优化设计和施工工艺，合理设置桥面径流收集系统和事故应急池，统筹安排施工工期，控制桩基施工及桥面径流污染</w:t>
                  </w:r>
                  <w:r>
                    <w:rPr>
                      <w:rFonts w:hint="eastAsia"/>
                      <w:bCs/>
                      <w:szCs w:val="21"/>
                    </w:rPr>
                    <w:t>。</w:t>
                  </w:r>
                </w:p>
                <w:p w:rsidR="00160A03" w:rsidRPr="00104C6B" w:rsidRDefault="00160A03" w:rsidP="00160A03">
                  <w:pPr>
                    <w:ind w:firstLineChars="200" w:firstLine="420"/>
                    <w:jc w:val="left"/>
                    <w:rPr>
                      <w:bCs/>
                      <w:szCs w:val="21"/>
                    </w:rPr>
                  </w:pPr>
                </w:p>
              </w:tc>
              <w:tc>
                <w:tcPr>
                  <w:tcW w:w="1630" w:type="pct"/>
                  <w:vAlign w:val="center"/>
                </w:tcPr>
                <w:p w:rsidR="00EF5D99" w:rsidRDefault="00600367" w:rsidP="0088693A">
                  <w:pPr>
                    <w:jc w:val="left"/>
                    <w:rPr>
                      <w:bCs/>
                      <w:szCs w:val="21"/>
                    </w:rPr>
                  </w:pPr>
                  <w:r>
                    <w:rPr>
                      <w:rFonts w:hint="eastAsia"/>
                      <w:bCs/>
                      <w:szCs w:val="21"/>
                    </w:rPr>
                    <w:t xml:space="preserve">    </w:t>
                  </w:r>
                  <w:r>
                    <w:rPr>
                      <w:rFonts w:hint="eastAsia"/>
                      <w:bCs/>
                      <w:szCs w:val="21"/>
                    </w:rPr>
                    <w:t>本项目不</w:t>
                  </w:r>
                  <w:r w:rsidRPr="00600367">
                    <w:rPr>
                      <w:rFonts w:hint="eastAsia"/>
                      <w:bCs/>
                      <w:szCs w:val="21"/>
                    </w:rPr>
                    <w:t>涉及饮用水水源保护区或Ⅰ类、Ⅱ类敏感水体</w:t>
                  </w:r>
                  <w:r>
                    <w:rPr>
                      <w:rFonts w:hint="eastAsia"/>
                      <w:bCs/>
                      <w:szCs w:val="21"/>
                    </w:rPr>
                    <w:t>，本项目无隧道工程。</w:t>
                  </w:r>
                </w:p>
              </w:tc>
              <w:tc>
                <w:tcPr>
                  <w:tcW w:w="714" w:type="pct"/>
                  <w:vAlign w:val="center"/>
                </w:tcPr>
                <w:p w:rsidR="00EF5D99" w:rsidRDefault="00CA0D5F" w:rsidP="00E634B1">
                  <w:pPr>
                    <w:jc w:val="center"/>
                    <w:rPr>
                      <w:szCs w:val="21"/>
                    </w:rPr>
                  </w:pPr>
                  <w:r w:rsidRPr="00CA0D5F">
                    <w:rPr>
                      <w:rFonts w:hint="eastAsia"/>
                      <w:szCs w:val="21"/>
                    </w:rPr>
                    <w:t>相符</w:t>
                  </w:r>
                </w:p>
              </w:tc>
            </w:tr>
            <w:tr w:rsidR="0055213C" w:rsidTr="00160A03">
              <w:trPr>
                <w:trHeight w:val="397"/>
                <w:jc w:val="center"/>
              </w:trPr>
              <w:tc>
                <w:tcPr>
                  <w:tcW w:w="2656" w:type="pct"/>
                  <w:vAlign w:val="center"/>
                </w:tcPr>
                <w:p w:rsidR="0055213C" w:rsidRDefault="0055213C" w:rsidP="0055213C">
                  <w:pPr>
                    <w:ind w:firstLineChars="200" w:firstLine="420"/>
                    <w:jc w:val="left"/>
                    <w:rPr>
                      <w:bCs/>
                      <w:szCs w:val="21"/>
                    </w:rPr>
                  </w:pPr>
                  <w:r>
                    <w:rPr>
                      <w:rFonts w:hint="eastAsia"/>
                      <w:bCs/>
                      <w:szCs w:val="21"/>
                    </w:rPr>
                    <w:t>7</w:t>
                  </w:r>
                  <w:r>
                    <w:rPr>
                      <w:rFonts w:hint="eastAsia"/>
                      <w:bCs/>
                      <w:szCs w:val="21"/>
                    </w:rPr>
                    <w:t>、</w:t>
                  </w:r>
                  <w:r w:rsidRPr="00160A03">
                    <w:rPr>
                      <w:rFonts w:hint="eastAsia"/>
                      <w:bCs/>
                      <w:szCs w:val="21"/>
                    </w:rPr>
                    <w:t>根据项目特点提出针对性的施工期大气污染防范措施。沿线供暖设备的建设应满足《大气污染防治行动计划》等国家和地方大气环境管理及污染防治相关要求，排放大气污染物的，应采取污染防治措施，确保各项污染物达标排放</w:t>
                  </w:r>
                  <w:r>
                    <w:rPr>
                      <w:rFonts w:hint="eastAsia"/>
                      <w:bCs/>
                      <w:szCs w:val="21"/>
                    </w:rPr>
                    <w:t>。</w:t>
                  </w:r>
                </w:p>
                <w:p w:rsidR="0055213C" w:rsidRDefault="0055213C" w:rsidP="0055213C">
                  <w:pPr>
                    <w:ind w:firstLineChars="200" w:firstLine="420"/>
                    <w:jc w:val="left"/>
                    <w:rPr>
                      <w:bCs/>
                      <w:szCs w:val="21"/>
                    </w:rPr>
                  </w:pPr>
                  <w:r w:rsidRPr="00160A03">
                    <w:rPr>
                      <w:rFonts w:hint="eastAsia"/>
                      <w:bCs/>
                      <w:szCs w:val="21"/>
                    </w:rPr>
                    <w:t>运煤铁路沿线涉及有煤炭集运站或煤堆场的，应强化防风抑尘等大气污染防治措施，煤炭装卸及煤堆场应尽量封闭设置，并结合环境防护距离的要求提出场址周围规划控制建议。对装运煤炭的列车，转运、卸载、储存等易产尘环节应有抑尘等措施，减轻运营过程中的扬尘影响。隧道进出口临近居民区或其他环境空气敏感区，</w:t>
                  </w:r>
                  <w:r w:rsidRPr="00160A03">
                    <w:rPr>
                      <w:rFonts w:hint="eastAsia"/>
                      <w:bCs/>
                      <w:szCs w:val="21"/>
                    </w:rPr>
                    <w:t xml:space="preserve"> </w:t>
                  </w:r>
                  <w:r w:rsidRPr="00160A03">
                    <w:rPr>
                      <w:rFonts w:hint="eastAsia"/>
                      <w:bCs/>
                      <w:szCs w:val="21"/>
                    </w:rPr>
                    <w:t>应优化布局或采取大气污染治理措施，减轻不利环境影响</w:t>
                  </w:r>
                  <w:r>
                    <w:rPr>
                      <w:rFonts w:hint="eastAsia"/>
                      <w:bCs/>
                      <w:szCs w:val="21"/>
                    </w:rPr>
                    <w:t>。</w:t>
                  </w:r>
                </w:p>
              </w:tc>
              <w:tc>
                <w:tcPr>
                  <w:tcW w:w="1630" w:type="pct"/>
                  <w:vAlign w:val="center"/>
                </w:tcPr>
                <w:p w:rsidR="0055213C" w:rsidRDefault="00600367" w:rsidP="0088693A">
                  <w:pPr>
                    <w:jc w:val="left"/>
                    <w:rPr>
                      <w:bCs/>
                      <w:szCs w:val="21"/>
                    </w:rPr>
                  </w:pPr>
                  <w:r>
                    <w:rPr>
                      <w:rFonts w:hint="eastAsia"/>
                      <w:bCs/>
                      <w:szCs w:val="21"/>
                    </w:rPr>
                    <w:t xml:space="preserve">    </w:t>
                  </w:r>
                  <w:r>
                    <w:rPr>
                      <w:rFonts w:hint="eastAsia"/>
                      <w:bCs/>
                      <w:szCs w:val="21"/>
                    </w:rPr>
                    <w:t>本项目</w:t>
                  </w:r>
                  <w:r w:rsidRPr="00600367">
                    <w:rPr>
                      <w:bCs/>
                      <w:szCs w:val="21"/>
                      <w:lang w:val="pt-BR"/>
                    </w:rPr>
                    <w:t>铁路来煤经双车翻车机卸至地下煤仓后</w:t>
                  </w:r>
                  <w:r w:rsidRPr="00600367">
                    <w:rPr>
                      <w:rFonts w:hint="eastAsia"/>
                      <w:bCs/>
                      <w:szCs w:val="21"/>
                      <w:lang w:val="pt-BR"/>
                    </w:rPr>
                    <w:t>，</w:t>
                  </w:r>
                  <w:r w:rsidRPr="00600367">
                    <w:rPr>
                      <w:bCs/>
                      <w:szCs w:val="21"/>
                      <w:lang w:val="pt-BR"/>
                    </w:rPr>
                    <w:t>通过密闭皮带直接输送至河南心连心化学工业集团股份有限公司</w:t>
                  </w:r>
                  <w:r w:rsidRPr="00600367">
                    <w:rPr>
                      <w:rFonts w:hint="eastAsia"/>
                      <w:bCs/>
                      <w:szCs w:val="21"/>
                      <w:lang w:val="pt-BR"/>
                    </w:rPr>
                    <w:t>地上煤棚内</w:t>
                  </w:r>
                  <w:r>
                    <w:rPr>
                      <w:rFonts w:hint="eastAsia"/>
                      <w:bCs/>
                      <w:szCs w:val="21"/>
                      <w:lang w:val="pt-BR"/>
                    </w:rPr>
                    <w:t>，</w:t>
                  </w:r>
                  <w:r>
                    <w:rPr>
                      <w:bCs/>
                      <w:szCs w:val="21"/>
                      <w:lang w:val="pt-BR"/>
                    </w:rPr>
                    <w:t>翻车机</w:t>
                  </w:r>
                  <w:r w:rsidRPr="00600367">
                    <w:rPr>
                      <w:rFonts w:hint="eastAsia"/>
                      <w:bCs/>
                      <w:szCs w:val="21"/>
                      <w:lang w:val="pt-BR"/>
                    </w:rPr>
                    <w:t>自带</w:t>
                  </w:r>
                  <w:r w:rsidRPr="00600367">
                    <w:rPr>
                      <w:bCs/>
                      <w:szCs w:val="21"/>
                      <w:lang w:val="pt-BR"/>
                    </w:rPr>
                    <w:t>干雾抑尘装置</w:t>
                  </w:r>
                  <w:r>
                    <w:rPr>
                      <w:rFonts w:hint="eastAsia"/>
                      <w:bCs/>
                      <w:szCs w:val="21"/>
                      <w:lang w:val="pt-BR"/>
                    </w:rPr>
                    <w:t>。</w:t>
                  </w:r>
                </w:p>
              </w:tc>
              <w:tc>
                <w:tcPr>
                  <w:tcW w:w="714" w:type="pct"/>
                  <w:vAlign w:val="center"/>
                </w:tcPr>
                <w:p w:rsidR="0055213C" w:rsidRDefault="00CA0D5F" w:rsidP="00E634B1">
                  <w:pPr>
                    <w:jc w:val="center"/>
                    <w:rPr>
                      <w:szCs w:val="21"/>
                    </w:rPr>
                  </w:pPr>
                  <w:r w:rsidRPr="00CA0D5F">
                    <w:rPr>
                      <w:rFonts w:hint="eastAsia"/>
                      <w:szCs w:val="21"/>
                    </w:rPr>
                    <w:t>相符</w:t>
                  </w:r>
                </w:p>
              </w:tc>
            </w:tr>
            <w:tr w:rsidR="00EF5D99" w:rsidTr="00160A03">
              <w:trPr>
                <w:trHeight w:val="397"/>
                <w:jc w:val="center"/>
              </w:trPr>
              <w:tc>
                <w:tcPr>
                  <w:tcW w:w="2656" w:type="pct"/>
                  <w:vAlign w:val="center"/>
                </w:tcPr>
                <w:p w:rsidR="00160A03" w:rsidRPr="00104C6B" w:rsidRDefault="0055213C" w:rsidP="00CA0D5F">
                  <w:pPr>
                    <w:ind w:firstLineChars="200" w:firstLine="420"/>
                    <w:jc w:val="left"/>
                    <w:rPr>
                      <w:bCs/>
                      <w:szCs w:val="21"/>
                    </w:rPr>
                  </w:pPr>
                  <w:r>
                    <w:rPr>
                      <w:rFonts w:hint="eastAsia"/>
                      <w:bCs/>
                      <w:szCs w:val="21"/>
                    </w:rPr>
                    <w:t>8</w:t>
                  </w:r>
                  <w:r>
                    <w:rPr>
                      <w:rFonts w:hint="eastAsia"/>
                      <w:bCs/>
                      <w:szCs w:val="21"/>
                    </w:rPr>
                    <w:t>、</w:t>
                  </w:r>
                  <w:r w:rsidR="00160A03" w:rsidRPr="00160A03">
                    <w:rPr>
                      <w:rFonts w:hint="eastAsia"/>
                      <w:bCs/>
                      <w:szCs w:val="21"/>
                    </w:rPr>
                    <w:t>牵引变电所、基站合理选址，确保周围环境敏感目标满足有关电磁环境标准要求。采取有效措施并加强监测，妥善解决列车运行电磁干扰影响沿线无线电视用户接收信号的问题</w:t>
                  </w:r>
                  <w:r w:rsidR="00160A03">
                    <w:rPr>
                      <w:rFonts w:hint="eastAsia"/>
                      <w:bCs/>
                      <w:szCs w:val="21"/>
                    </w:rPr>
                    <w:t>。</w:t>
                  </w:r>
                </w:p>
              </w:tc>
              <w:tc>
                <w:tcPr>
                  <w:tcW w:w="1630" w:type="pct"/>
                  <w:vAlign w:val="center"/>
                </w:tcPr>
                <w:p w:rsidR="00EF5D99" w:rsidRDefault="005C4ED2" w:rsidP="005C4ED2">
                  <w:pPr>
                    <w:ind w:firstLineChars="200" w:firstLine="420"/>
                    <w:jc w:val="left"/>
                    <w:rPr>
                      <w:bCs/>
                      <w:szCs w:val="21"/>
                    </w:rPr>
                  </w:pPr>
                  <w:r>
                    <w:rPr>
                      <w:bCs/>
                      <w:szCs w:val="21"/>
                    </w:rPr>
                    <w:t>本项目为</w:t>
                  </w:r>
                  <w:r w:rsidR="00FA237E">
                    <w:rPr>
                      <w:bCs/>
                      <w:szCs w:val="21"/>
                    </w:rPr>
                    <w:t>改</w:t>
                  </w:r>
                  <w:r>
                    <w:rPr>
                      <w:bCs/>
                      <w:szCs w:val="21"/>
                    </w:rPr>
                    <w:t>扩建项目</w:t>
                  </w:r>
                  <w:r>
                    <w:rPr>
                      <w:rFonts w:hint="eastAsia"/>
                      <w:bCs/>
                      <w:szCs w:val="21"/>
                    </w:rPr>
                    <w:t>。</w:t>
                  </w:r>
                </w:p>
              </w:tc>
              <w:tc>
                <w:tcPr>
                  <w:tcW w:w="714" w:type="pct"/>
                  <w:vAlign w:val="center"/>
                </w:tcPr>
                <w:p w:rsidR="00EF5D99" w:rsidRDefault="00CA0D5F" w:rsidP="00E634B1">
                  <w:pPr>
                    <w:jc w:val="center"/>
                    <w:rPr>
                      <w:szCs w:val="21"/>
                    </w:rPr>
                  </w:pPr>
                  <w:r w:rsidRPr="00CA0D5F">
                    <w:rPr>
                      <w:rFonts w:hint="eastAsia"/>
                      <w:szCs w:val="21"/>
                    </w:rPr>
                    <w:t>相符</w:t>
                  </w:r>
                </w:p>
              </w:tc>
            </w:tr>
            <w:tr w:rsidR="0055213C" w:rsidTr="00160A03">
              <w:trPr>
                <w:trHeight w:val="397"/>
                <w:jc w:val="center"/>
              </w:trPr>
              <w:tc>
                <w:tcPr>
                  <w:tcW w:w="2656" w:type="pct"/>
                  <w:vAlign w:val="center"/>
                </w:tcPr>
                <w:p w:rsidR="0055213C" w:rsidRDefault="0055213C" w:rsidP="0055213C">
                  <w:pPr>
                    <w:ind w:firstLineChars="200" w:firstLine="420"/>
                    <w:jc w:val="left"/>
                    <w:rPr>
                      <w:bCs/>
                      <w:szCs w:val="21"/>
                    </w:rPr>
                  </w:pPr>
                  <w:r>
                    <w:rPr>
                      <w:rFonts w:hint="eastAsia"/>
                      <w:bCs/>
                      <w:szCs w:val="21"/>
                    </w:rPr>
                    <w:t>9</w:t>
                  </w:r>
                  <w:r>
                    <w:rPr>
                      <w:rFonts w:hint="eastAsia"/>
                      <w:bCs/>
                      <w:szCs w:val="21"/>
                    </w:rPr>
                    <w:t>、</w:t>
                  </w:r>
                  <w:r w:rsidRPr="00160A03">
                    <w:rPr>
                      <w:rFonts w:hint="eastAsia"/>
                      <w:bCs/>
                      <w:szCs w:val="21"/>
                    </w:rPr>
                    <w:t>按照“减量化、资源化、无害化”的原则，对固体废物进行分类收集和处理处置。涉及危险废物的，按照相关规定提出了贮存、运输和处理处置要求</w:t>
                  </w:r>
                  <w:r>
                    <w:rPr>
                      <w:rFonts w:hint="eastAsia"/>
                      <w:bCs/>
                      <w:szCs w:val="21"/>
                    </w:rPr>
                    <w:t>。</w:t>
                  </w:r>
                </w:p>
              </w:tc>
              <w:tc>
                <w:tcPr>
                  <w:tcW w:w="1630" w:type="pct"/>
                  <w:vAlign w:val="center"/>
                </w:tcPr>
                <w:p w:rsidR="0055213C" w:rsidRDefault="005C4ED2" w:rsidP="0088693A">
                  <w:pPr>
                    <w:jc w:val="left"/>
                    <w:rPr>
                      <w:bCs/>
                      <w:szCs w:val="21"/>
                    </w:rPr>
                  </w:pPr>
                  <w:r>
                    <w:rPr>
                      <w:rFonts w:hint="eastAsia"/>
                      <w:bCs/>
                      <w:szCs w:val="21"/>
                    </w:rPr>
                    <w:t xml:space="preserve">    </w:t>
                  </w:r>
                  <w:r w:rsidR="00574287">
                    <w:rPr>
                      <w:rFonts w:hint="eastAsia"/>
                      <w:bCs/>
                      <w:szCs w:val="21"/>
                    </w:rPr>
                    <w:t>本项目</w:t>
                  </w:r>
                  <w:r w:rsidR="00574287" w:rsidRPr="00574287">
                    <w:rPr>
                      <w:rFonts w:hint="eastAsia"/>
                      <w:bCs/>
                      <w:szCs w:val="21"/>
                    </w:rPr>
                    <w:t>按照“减量化、资源化、无害化”的原则，对固体废物进行分类收集和处理处置</w:t>
                  </w:r>
                  <w:r w:rsidR="00574287">
                    <w:rPr>
                      <w:rFonts w:hint="eastAsia"/>
                      <w:bCs/>
                      <w:szCs w:val="21"/>
                    </w:rPr>
                    <w:t>，不涉及危险废物。</w:t>
                  </w:r>
                </w:p>
              </w:tc>
              <w:tc>
                <w:tcPr>
                  <w:tcW w:w="714" w:type="pct"/>
                  <w:vAlign w:val="center"/>
                </w:tcPr>
                <w:p w:rsidR="0055213C" w:rsidRDefault="00CA0D5F" w:rsidP="00E634B1">
                  <w:pPr>
                    <w:jc w:val="center"/>
                    <w:rPr>
                      <w:szCs w:val="21"/>
                    </w:rPr>
                  </w:pPr>
                  <w:r w:rsidRPr="00CA0D5F">
                    <w:rPr>
                      <w:rFonts w:hint="eastAsia"/>
                      <w:szCs w:val="21"/>
                    </w:rPr>
                    <w:t>相符</w:t>
                  </w:r>
                </w:p>
              </w:tc>
            </w:tr>
            <w:tr w:rsidR="00EF5D99" w:rsidTr="00160A03">
              <w:trPr>
                <w:trHeight w:val="397"/>
                <w:jc w:val="center"/>
              </w:trPr>
              <w:tc>
                <w:tcPr>
                  <w:tcW w:w="2656" w:type="pct"/>
                  <w:vAlign w:val="center"/>
                </w:tcPr>
                <w:p w:rsidR="00EF5D99" w:rsidRPr="00104C6B" w:rsidRDefault="0055213C" w:rsidP="0055213C">
                  <w:pPr>
                    <w:ind w:firstLineChars="200" w:firstLine="420"/>
                    <w:jc w:val="left"/>
                    <w:rPr>
                      <w:bCs/>
                      <w:szCs w:val="21"/>
                    </w:rPr>
                  </w:pPr>
                  <w:r>
                    <w:rPr>
                      <w:rFonts w:hint="eastAsia"/>
                      <w:bCs/>
                      <w:szCs w:val="21"/>
                    </w:rPr>
                    <w:t>10</w:t>
                  </w:r>
                  <w:r>
                    <w:rPr>
                      <w:rFonts w:hint="eastAsia"/>
                      <w:bCs/>
                      <w:szCs w:val="21"/>
                    </w:rPr>
                    <w:t>、</w:t>
                  </w:r>
                  <w:r w:rsidR="00160A03" w:rsidRPr="00160A03">
                    <w:rPr>
                      <w:rFonts w:hint="eastAsia"/>
                      <w:bCs/>
                      <w:szCs w:val="21"/>
                    </w:rPr>
                    <w:t>对可能存在环境风险的项目，应强化风险污染路段和站场的环境风险防范措施，提出了突发环境事件应急预案编制要求，建立与当地人民政府相关部门和受影响单位的应急联动机制</w:t>
                  </w:r>
                  <w:r w:rsidR="00160A03">
                    <w:rPr>
                      <w:rFonts w:hint="eastAsia"/>
                      <w:bCs/>
                      <w:szCs w:val="21"/>
                    </w:rPr>
                    <w:t>。</w:t>
                  </w:r>
                </w:p>
              </w:tc>
              <w:tc>
                <w:tcPr>
                  <w:tcW w:w="1630" w:type="pct"/>
                  <w:vAlign w:val="center"/>
                </w:tcPr>
                <w:p w:rsidR="00EF5D99" w:rsidRDefault="00EC5544" w:rsidP="0088693A">
                  <w:pPr>
                    <w:jc w:val="left"/>
                    <w:rPr>
                      <w:bCs/>
                      <w:szCs w:val="21"/>
                    </w:rPr>
                  </w:pPr>
                  <w:r>
                    <w:rPr>
                      <w:rFonts w:hint="eastAsia"/>
                      <w:bCs/>
                      <w:szCs w:val="21"/>
                    </w:rPr>
                    <w:t xml:space="preserve">    </w:t>
                  </w:r>
                  <w:r>
                    <w:rPr>
                      <w:rFonts w:hint="eastAsia"/>
                      <w:bCs/>
                      <w:szCs w:val="21"/>
                    </w:rPr>
                    <w:t>本项目不涉及环境风险源。</w:t>
                  </w:r>
                </w:p>
              </w:tc>
              <w:tc>
                <w:tcPr>
                  <w:tcW w:w="714" w:type="pct"/>
                  <w:vAlign w:val="center"/>
                </w:tcPr>
                <w:p w:rsidR="00EF5D99" w:rsidRDefault="00CA0D5F" w:rsidP="00E634B1">
                  <w:pPr>
                    <w:jc w:val="center"/>
                    <w:rPr>
                      <w:szCs w:val="21"/>
                    </w:rPr>
                  </w:pPr>
                  <w:r w:rsidRPr="00CA0D5F">
                    <w:rPr>
                      <w:rFonts w:hint="eastAsia"/>
                      <w:szCs w:val="21"/>
                    </w:rPr>
                    <w:t>相符</w:t>
                  </w:r>
                </w:p>
              </w:tc>
            </w:tr>
            <w:tr w:rsidR="0055213C" w:rsidTr="00160A03">
              <w:trPr>
                <w:trHeight w:val="397"/>
                <w:jc w:val="center"/>
              </w:trPr>
              <w:tc>
                <w:tcPr>
                  <w:tcW w:w="2656" w:type="pct"/>
                  <w:vAlign w:val="center"/>
                </w:tcPr>
                <w:p w:rsidR="0055213C" w:rsidRDefault="0055213C" w:rsidP="0055213C">
                  <w:pPr>
                    <w:jc w:val="left"/>
                    <w:rPr>
                      <w:bCs/>
                      <w:szCs w:val="21"/>
                    </w:rPr>
                  </w:pPr>
                  <w:r>
                    <w:rPr>
                      <w:rFonts w:hint="eastAsia"/>
                      <w:bCs/>
                      <w:szCs w:val="21"/>
                    </w:rPr>
                    <w:t xml:space="preserve">    11</w:t>
                  </w:r>
                  <w:r>
                    <w:rPr>
                      <w:rFonts w:hint="eastAsia"/>
                      <w:bCs/>
                      <w:szCs w:val="21"/>
                    </w:rPr>
                    <w:t>、</w:t>
                  </w:r>
                  <w:r w:rsidRPr="0055213C">
                    <w:rPr>
                      <w:rFonts w:hint="eastAsia"/>
                      <w:bCs/>
                      <w:szCs w:val="21"/>
                    </w:rPr>
                    <w:t>改、扩建项目应全面梳理现有工程存在的环保问题，</w:t>
                  </w:r>
                  <w:r w:rsidRPr="0055213C">
                    <w:rPr>
                      <w:rFonts w:hint="eastAsia"/>
                      <w:bCs/>
                      <w:szCs w:val="21"/>
                    </w:rPr>
                    <w:t xml:space="preserve"> </w:t>
                  </w:r>
                  <w:r w:rsidRPr="0055213C">
                    <w:rPr>
                      <w:rFonts w:hint="eastAsia"/>
                      <w:bCs/>
                      <w:szCs w:val="21"/>
                    </w:rPr>
                    <w:t>提出“以新带老”整改方案</w:t>
                  </w:r>
                </w:p>
              </w:tc>
              <w:tc>
                <w:tcPr>
                  <w:tcW w:w="1630" w:type="pct"/>
                  <w:vAlign w:val="center"/>
                </w:tcPr>
                <w:p w:rsidR="0055213C" w:rsidRPr="001133A1" w:rsidRDefault="00AC27CC" w:rsidP="0088693A">
                  <w:pPr>
                    <w:jc w:val="left"/>
                    <w:rPr>
                      <w:bCs/>
                      <w:szCs w:val="21"/>
                    </w:rPr>
                  </w:pPr>
                  <w:r>
                    <w:rPr>
                      <w:bCs/>
                      <w:szCs w:val="21"/>
                    </w:rPr>
                    <w:t>本项目为</w:t>
                  </w:r>
                  <w:r w:rsidR="00F14299">
                    <w:rPr>
                      <w:bCs/>
                      <w:szCs w:val="21"/>
                    </w:rPr>
                    <w:t>改</w:t>
                  </w:r>
                  <w:r>
                    <w:rPr>
                      <w:bCs/>
                      <w:szCs w:val="21"/>
                    </w:rPr>
                    <w:t>扩建项目</w:t>
                  </w:r>
                  <w:r w:rsidR="00674DF3">
                    <w:rPr>
                      <w:rFonts w:hint="eastAsia"/>
                      <w:bCs/>
                      <w:szCs w:val="21"/>
                    </w:rPr>
                    <w:t>，</w:t>
                  </w:r>
                  <w:r w:rsidR="000A2B89" w:rsidRPr="000A2B89">
                    <w:rPr>
                      <w:rFonts w:hint="eastAsia"/>
                      <w:bCs/>
                      <w:szCs w:val="21"/>
                    </w:rPr>
                    <w:t>既有铁路专用线卸煤时采取措施为雾炮和扫地车，无组织粉尘排放量较大</w:t>
                  </w:r>
                  <w:r w:rsidR="00674DF3">
                    <w:rPr>
                      <w:rFonts w:hint="eastAsia"/>
                      <w:bCs/>
                      <w:szCs w:val="21"/>
                    </w:rPr>
                    <w:t>，</w:t>
                  </w:r>
                  <w:r w:rsidR="001133A1">
                    <w:rPr>
                      <w:bCs/>
                      <w:szCs w:val="21"/>
                    </w:rPr>
                    <w:t>本项目采用</w:t>
                  </w:r>
                  <w:r w:rsidR="00964DC7">
                    <w:rPr>
                      <w:bCs/>
                      <w:szCs w:val="21"/>
                    </w:rPr>
                    <w:t>翻车机进</w:t>
                  </w:r>
                  <w:r w:rsidR="00964DC7">
                    <w:rPr>
                      <w:bCs/>
                      <w:szCs w:val="21"/>
                    </w:rPr>
                    <w:lastRenderedPageBreak/>
                    <w:t>行卸煤</w:t>
                  </w:r>
                  <w:r w:rsidR="00964DC7">
                    <w:rPr>
                      <w:rFonts w:hint="eastAsia"/>
                      <w:bCs/>
                      <w:szCs w:val="21"/>
                    </w:rPr>
                    <w:t>，</w:t>
                  </w:r>
                  <w:r w:rsidR="00964DC7" w:rsidRPr="00964DC7">
                    <w:rPr>
                      <w:bCs/>
                      <w:szCs w:val="21"/>
                      <w:lang w:val="pt-BR"/>
                    </w:rPr>
                    <w:t>翻车机</w:t>
                  </w:r>
                  <w:r w:rsidR="00964DC7" w:rsidRPr="00964DC7">
                    <w:rPr>
                      <w:rFonts w:hint="eastAsia"/>
                      <w:bCs/>
                      <w:szCs w:val="21"/>
                      <w:lang w:val="pt-BR"/>
                    </w:rPr>
                    <w:t>自带</w:t>
                  </w:r>
                  <w:r w:rsidR="00964DC7" w:rsidRPr="00964DC7">
                    <w:rPr>
                      <w:bCs/>
                      <w:szCs w:val="21"/>
                      <w:lang w:val="pt-BR"/>
                    </w:rPr>
                    <w:t>干雾抑尘装置</w:t>
                  </w:r>
                  <w:r w:rsidR="00964DC7">
                    <w:rPr>
                      <w:rFonts w:hint="eastAsia"/>
                      <w:bCs/>
                      <w:szCs w:val="21"/>
                      <w:lang w:val="pt-BR"/>
                    </w:rPr>
                    <w:t>，</w:t>
                  </w:r>
                  <w:r w:rsidR="00964DC7">
                    <w:rPr>
                      <w:bCs/>
                      <w:szCs w:val="21"/>
                      <w:lang w:val="pt-BR"/>
                    </w:rPr>
                    <w:t>降低粉尘无组织排放</w:t>
                  </w:r>
                  <w:r w:rsidR="00964DC7">
                    <w:rPr>
                      <w:rFonts w:hint="eastAsia"/>
                      <w:bCs/>
                      <w:szCs w:val="21"/>
                      <w:lang w:val="pt-BR"/>
                    </w:rPr>
                    <w:t>。</w:t>
                  </w:r>
                </w:p>
              </w:tc>
              <w:tc>
                <w:tcPr>
                  <w:tcW w:w="714" w:type="pct"/>
                  <w:vAlign w:val="center"/>
                </w:tcPr>
                <w:p w:rsidR="0055213C" w:rsidRDefault="00CA0D5F" w:rsidP="00E634B1">
                  <w:pPr>
                    <w:jc w:val="center"/>
                    <w:rPr>
                      <w:szCs w:val="21"/>
                    </w:rPr>
                  </w:pPr>
                  <w:r w:rsidRPr="00CA0D5F">
                    <w:rPr>
                      <w:rFonts w:hint="eastAsia"/>
                      <w:szCs w:val="21"/>
                    </w:rPr>
                    <w:lastRenderedPageBreak/>
                    <w:t>相符</w:t>
                  </w:r>
                </w:p>
              </w:tc>
            </w:tr>
            <w:tr w:rsidR="00EF5D99" w:rsidTr="00160A03">
              <w:trPr>
                <w:trHeight w:val="397"/>
                <w:jc w:val="center"/>
              </w:trPr>
              <w:tc>
                <w:tcPr>
                  <w:tcW w:w="2656" w:type="pct"/>
                  <w:vAlign w:val="center"/>
                </w:tcPr>
                <w:p w:rsidR="00160A03" w:rsidRPr="00104C6B" w:rsidRDefault="0055213C" w:rsidP="0055213C">
                  <w:pPr>
                    <w:ind w:firstLineChars="200" w:firstLine="420"/>
                    <w:jc w:val="left"/>
                    <w:rPr>
                      <w:bCs/>
                      <w:szCs w:val="21"/>
                    </w:rPr>
                  </w:pPr>
                  <w:r>
                    <w:rPr>
                      <w:rFonts w:hint="eastAsia"/>
                      <w:bCs/>
                      <w:szCs w:val="21"/>
                    </w:rPr>
                    <w:lastRenderedPageBreak/>
                    <w:t>12</w:t>
                  </w:r>
                  <w:r>
                    <w:rPr>
                      <w:rFonts w:hint="eastAsia"/>
                      <w:bCs/>
                      <w:szCs w:val="21"/>
                    </w:rPr>
                    <w:t>、</w:t>
                  </w:r>
                  <w:r w:rsidR="00160A03" w:rsidRPr="00160A03">
                    <w:rPr>
                      <w:rFonts w:hint="eastAsia"/>
                      <w:bCs/>
                      <w:szCs w:val="21"/>
                    </w:rPr>
                    <w:t>按环境影响评价技术导则及相关规定制定了环境监测计划，明确监测的网点布设、监测因子、监测频次和信息公开等有关要求。提出了项目施工期和运营期的环境管理要求</w:t>
                  </w:r>
                  <w:r w:rsidR="00160A03">
                    <w:rPr>
                      <w:rFonts w:hint="eastAsia"/>
                      <w:bCs/>
                      <w:szCs w:val="21"/>
                    </w:rPr>
                    <w:t>。</w:t>
                  </w:r>
                </w:p>
              </w:tc>
              <w:tc>
                <w:tcPr>
                  <w:tcW w:w="1630" w:type="pct"/>
                  <w:vAlign w:val="center"/>
                </w:tcPr>
                <w:p w:rsidR="00EF5D99" w:rsidRDefault="00AC27CC" w:rsidP="00AC27CC">
                  <w:pPr>
                    <w:ind w:firstLineChars="200" w:firstLine="420"/>
                    <w:jc w:val="left"/>
                    <w:rPr>
                      <w:bCs/>
                      <w:szCs w:val="21"/>
                    </w:rPr>
                  </w:pPr>
                  <w:r>
                    <w:rPr>
                      <w:rFonts w:hint="eastAsia"/>
                      <w:bCs/>
                      <w:szCs w:val="21"/>
                    </w:rPr>
                    <w:t>本项目</w:t>
                  </w:r>
                  <w:r w:rsidRPr="00AC27CC">
                    <w:rPr>
                      <w:rFonts w:hint="eastAsia"/>
                      <w:bCs/>
                      <w:szCs w:val="21"/>
                    </w:rPr>
                    <w:t>按环境影响评价技术导则及相关规定制定了环境监测计划，明确监测的网点布设、监测因子、监测频次和信息公开等有关要求。提出了项目施工期和运营期的环境管理要求</w:t>
                  </w:r>
                  <w:r>
                    <w:rPr>
                      <w:rFonts w:hint="eastAsia"/>
                      <w:bCs/>
                      <w:szCs w:val="21"/>
                    </w:rPr>
                    <w:t>。</w:t>
                  </w:r>
                </w:p>
              </w:tc>
              <w:tc>
                <w:tcPr>
                  <w:tcW w:w="714" w:type="pct"/>
                  <w:vAlign w:val="center"/>
                </w:tcPr>
                <w:p w:rsidR="00EF5D99" w:rsidRDefault="00AC27CC" w:rsidP="00E634B1">
                  <w:pPr>
                    <w:jc w:val="center"/>
                    <w:rPr>
                      <w:szCs w:val="21"/>
                    </w:rPr>
                  </w:pPr>
                  <w:r>
                    <w:rPr>
                      <w:rFonts w:hint="eastAsia"/>
                      <w:szCs w:val="21"/>
                    </w:rPr>
                    <w:t>相符</w:t>
                  </w:r>
                </w:p>
              </w:tc>
            </w:tr>
            <w:tr w:rsidR="00EF5D99" w:rsidTr="00160A03">
              <w:trPr>
                <w:trHeight w:val="397"/>
                <w:jc w:val="center"/>
              </w:trPr>
              <w:tc>
                <w:tcPr>
                  <w:tcW w:w="2656" w:type="pct"/>
                  <w:vAlign w:val="center"/>
                </w:tcPr>
                <w:p w:rsidR="00EF5D99" w:rsidRPr="00104C6B" w:rsidRDefault="00160A03" w:rsidP="0088693A">
                  <w:pPr>
                    <w:jc w:val="left"/>
                    <w:rPr>
                      <w:bCs/>
                      <w:szCs w:val="21"/>
                    </w:rPr>
                  </w:pPr>
                  <w:r>
                    <w:rPr>
                      <w:rFonts w:hint="eastAsia"/>
                      <w:bCs/>
                      <w:szCs w:val="21"/>
                    </w:rPr>
                    <w:t xml:space="preserve">    </w:t>
                  </w:r>
                  <w:r w:rsidR="0055213C">
                    <w:rPr>
                      <w:rFonts w:hint="eastAsia"/>
                      <w:bCs/>
                      <w:szCs w:val="21"/>
                    </w:rPr>
                    <w:t>13</w:t>
                  </w:r>
                  <w:r w:rsidR="0055213C">
                    <w:rPr>
                      <w:rFonts w:hint="eastAsia"/>
                      <w:bCs/>
                      <w:szCs w:val="21"/>
                    </w:rPr>
                    <w:t>、</w:t>
                  </w:r>
                  <w:r w:rsidRPr="00160A03">
                    <w:rPr>
                      <w:rFonts w:hint="eastAsia"/>
                      <w:bCs/>
                      <w:szCs w:val="21"/>
                    </w:rPr>
                    <w:t>对环境保护措施技术、经济、环境可行性等进行深入论证，合理估算环保投资并纳入投资概算，明确措施实施的责任主体、实施时间、实施效果等，确保其科学有效、安全可行、绿色协调</w:t>
                  </w:r>
                  <w:r>
                    <w:rPr>
                      <w:rFonts w:hint="eastAsia"/>
                      <w:bCs/>
                      <w:szCs w:val="21"/>
                    </w:rPr>
                    <w:t>。</w:t>
                  </w:r>
                </w:p>
              </w:tc>
              <w:tc>
                <w:tcPr>
                  <w:tcW w:w="1630" w:type="pct"/>
                  <w:vAlign w:val="center"/>
                </w:tcPr>
                <w:p w:rsidR="00EF5D99" w:rsidRDefault="00CF7A9E" w:rsidP="00CF7A9E">
                  <w:pPr>
                    <w:ind w:firstLineChars="200" w:firstLine="420"/>
                    <w:jc w:val="left"/>
                    <w:rPr>
                      <w:bCs/>
                      <w:szCs w:val="21"/>
                    </w:rPr>
                  </w:pPr>
                  <w:r>
                    <w:rPr>
                      <w:rFonts w:hint="eastAsia"/>
                      <w:bCs/>
                      <w:szCs w:val="21"/>
                    </w:rPr>
                    <w:t>本项目</w:t>
                  </w:r>
                  <w:r w:rsidRPr="00CF7A9E">
                    <w:rPr>
                      <w:rFonts w:hint="eastAsia"/>
                      <w:bCs/>
                      <w:szCs w:val="21"/>
                    </w:rPr>
                    <w:t>对环境保护措施技术、经济、环境可行性等进行</w:t>
                  </w:r>
                  <w:r w:rsidR="00294DB3">
                    <w:rPr>
                      <w:rFonts w:hint="eastAsia"/>
                      <w:bCs/>
                      <w:szCs w:val="21"/>
                    </w:rPr>
                    <w:t>了</w:t>
                  </w:r>
                  <w:r w:rsidRPr="00CF7A9E">
                    <w:rPr>
                      <w:rFonts w:hint="eastAsia"/>
                      <w:bCs/>
                      <w:szCs w:val="21"/>
                    </w:rPr>
                    <w:t>深入论证，合理估算</w:t>
                  </w:r>
                  <w:r w:rsidR="00294DB3">
                    <w:rPr>
                      <w:rFonts w:hint="eastAsia"/>
                      <w:bCs/>
                      <w:szCs w:val="21"/>
                    </w:rPr>
                    <w:t>了</w:t>
                  </w:r>
                  <w:r w:rsidRPr="00CF7A9E">
                    <w:rPr>
                      <w:rFonts w:hint="eastAsia"/>
                      <w:bCs/>
                      <w:szCs w:val="21"/>
                    </w:rPr>
                    <w:t>环保投资并纳入投资概算，明确</w:t>
                  </w:r>
                  <w:r w:rsidR="00294DB3">
                    <w:rPr>
                      <w:rFonts w:hint="eastAsia"/>
                      <w:bCs/>
                      <w:szCs w:val="21"/>
                    </w:rPr>
                    <w:t>了</w:t>
                  </w:r>
                  <w:r w:rsidRPr="00CF7A9E">
                    <w:rPr>
                      <w:rFonts w:hint="eastAsia"/>
                      <w:bCs/>
                      <w:szCs w:val="21"/>
                    </w:rPr>
                    <w:t>措施实施的责任主体、实施时间、实施效果等，</w:t>
                  </w:r>
                  <w:r w:rsidR="00294DB3">
                    <w:rPr>
                      <w:rFonts w:hint="eastAsia"/>
                      <w:bCs/>
                      <w:szCs w:val="21"/>
                    </w:rPr>
                    <w:t>能</w:t>
                  </w:r>
                  <w:r w:rsidRPr="00CF7A9E">
                    <w:rPr>
                      <w:rFonts w:hint="eastAsia"/>
                      <w:bCs/>
                      <w:szCs w:val="21"/>
                    </w:rPr>
                    <w:t>确保其科学有效、安全可行、绿色协调</w:t>
                  </w:r>
                  <w:r>
                    <w:rPr>
                      <w:rFonts w:hint="eastAsia"/>
                      <w:bCs/>
                      <w:szCs w:val="21"/>
                    </w:rPr>
                    <w:t>。</w:t>
                  </w:r>
                </w:p>
              </w:tc>
              <w:tc>
                <w:tcPr>
                  <w:tcW w:w="714" w:type="pct"/>
                  <w:vAlign w:val="center"/>
                </w:tcPr>
                <w:p w:rsidR="00EF5D99" w:rsidRDefault="00CF7A9E" w:rsidP="00E634B1">
                  <w:pPr>
                    <w:jc w:val="center"/>
                    <w:rPr>
                      <w:szCs w:val="21"/>
                    </w:rPr>
                  </w:pPr>
                  <w:r>
                    <w:rPr>
                      <w:rFonts w:hint="eastAsia"/>
                      <w:szCs w:val="21"/>
                    </w:rPr>
                    <w:t>相符</w:t>
                  </w:r>
                </w:p>
              </w:tc>
            </w:tr>
            <w:tr w:rsidR="00EF5D99" w:rsidTr="00160A03">
              <w:trPr>
                <w:trHeight w:val="397"/>
                <w:jc w:val="center"/>
              </w:trPr>
              <w:tc>
                <w:tcPr>
                  <w:tcW w:w="2656" w:type="pct"/>
                  <w:vAlign w:val="center"/>
                </w:tcPr>
                <w:p w:rsidR="00EF5D99" w:rsidRPr="00104C6B" w:rsidRDefault="0055213C" w:rsidP="0055213C">
                  <w:pPr>
                    <w:ind w:firstLineChars="200" w:firstLine="420"/>
                    <w:jc w:val="left"/>
                    <w:rPr>
                      <w:bCs/>
                      <w:szCs w:val="21"/>
                    </w:rPr>
                  </w:pPr>
                  <w:r>
                    <w:rPr>
                      <w:rFonts w:hint="eastAsia"/>
                      <w:bCs/>
                      <w:szCs w:val="21"/>
                    </w:rPr>
                    <w:t>14</w:t>
                  </w:r>
                  <w:r>
                    <w:rPr>
                      <w:rFonts w:hint="eastAsia"/>
                      <w:bCs/>
                      <w:szCs w:val="21"/>
                    </w:rPr>
                    <w:t>、</w:t>
                  </w:r>
                  <w:r w:rsidR="00160A03" w:rsidRPr="00160A03">
                    <w:rPr>
                      <w:rFonts w:hint="eastAsia"/>
                      <w:bCs/>
                      <w:szCs w:val="21"/>
                    </w:rPr>
                    <w:t>按相关规定开展了信息公开和公众参与</w:t>
                  </w:r>
                  <w:r w:rsidR="00160A03">
                    <w:rPr>
                      <w:rFonts w:hint="eastAsia"/>
                      <w:bCs/>
                      <w:szCs w:val="21"/>
                    </w:rPr>
                    <w:t>。</w:t>
                  </w:r>
                </w:p>
              </w:tc>
              <w:tc>
                <w:tcPr>
                  <w:tcW w:w="1630" w:type="pct"/>
                  <w:vAlign w:val="center"/>
                </w:tcPr>
                <w:p w:rsidR="00EF5D99" w:rsidRDefault="00CF7A9E" w:rsidP="00CF7A9E">
                  <w:pPr>
                    <w:ind w:firstLineChars="200" w:firstLine="420"/>
                    <w:jc w:val="left"/>
                    <w:rPr>
                      <w:bCs/>
                      <w:szCs w:val="21"/>
                    </w:rPr>
                  </w:pPr>
                  <w:r>
                    <w:rPr>
                      <w:bCs/>
                      <w:szCs w:val="21"/>
                    </w:rPr>
                    <w:t>本项目不涉及敏感点目标</w:t>
                  </w:r>
                  <w:r>
                    <w:rPr>
                      <w:rFonts w:hint="eastAsia"/>
                      <w:bCs/>
                      <w:szCs w:val="21"/>
                    </w:rPr>
                    <w:t>。</w:t>
                  </w:r>
                </w:p>
              </w:tc>
              <w:tc>
                <w:tcPr>
                  <w:tcW w:w="714" w:type="pct"/>
                  <w:vAlign w:val="center"/>
                </w:tcPr>
                <w:p w:rsidR="00EF5D99" w:rsidRDefault="00CF7A9E" w:rsidP="00E634B1">
                  <w:pPr>
                    <w:jc w:val="center"/>
                    <w:rPr>
                      <w:szCs w:val="21"/>
                    </w:rPr>
                  </w:pPr>
                  <w:r>
                    <w:rPr>
                      <w:rFonts w:hint="eastAsia"/>
                      <w:szCs w:val="21"/>
                    </w:rPr>
                    <w:t>相符</w:t>
                  </w:r>
                </w:p>
              </w:tc>
            </w:tr>
            <w:tr w:rsidR="00EF5D99" w:rsidTr="00160A03">
              <w:trPr>
                <w:trHeight w:val="397"/>
                <w:jc w:val="center"/>
              </w:trPr>
              <w:tc>
                <w:tcPr>
                  <w:tcW w:w="2656" w:type="pct"/>
                  <w:vAlign w:val="center"/>
                </w:tcPr>
                <w:p w:rsidR="00EF5D99" w:rsidRPr="00104C6B" w:rsidRDefault="0055213C" w:rsidP="0055213C">
                  <w:pPr>
                    <w:ind w:firstLineChars="200" w:firstLine="420"/>
                    <w:jc w:val="left"/>
                    <w:rPr>
                      <w:bCs/>
                      <w:szCs w:val="21"/>
                    </w:rPr>
                  </w:pPr>
                  <w:r>
                    <w:rPr>
                      <w:rFonts w:hint="eastAsia"/>
                      <w:bCs/>
                      <w:szCs w:val="21"/>
                    </w:rPr>
                    <w:t>15</w:t>
                  </w:r>
                  <w:r>
                    <w:rPr>
                      <w:rFonts w:hint="eastAsia"/>
                      <w:bCs/>
                      <w:szCs w:val="21"/>
                    </w:rPr>
                    <w:t>、</w:t>
                  </w:r>
                  <w:r w:rsidR="00160A03" w:rsidRPr="00160A03">
                    <w:rPr>
                      <w:rFonts w:hint="eastAsia"/>
                      <w:bCs/>
                      <w:szCs w:val="21"/>
                    </w:rPr>
                    <w:t>环境影响评价文件编制规范，符合资质管理规定和环评技术标准要求</w:t>
                  </w:r>
                  <w:r w:rsidR="00160A03">
                    <w:rPr>
                      <w:rFonts w:hint="eastAsia"/>
                      <w:bCs/>
                      <w:szCs w:val="21"/>
                    </w:rPr>
                    <w:t>。</w:t>
                  </w:r>
                </w:p>
              </w:tc>
              <w:tc>
                <w:tcPr>
                  <w:tcW w:w="1630" w:type="pct"/>
                  <w:vAlign w:val="center"/>
                </w:tcPr>
                <w:p w:rsidR="00EF5D99" w:rsidRDefault="00CF7A9E" w:rsidP="00CF7A9E">
                  <w:pPr>
                    <w:ind w:firstLineChars="200" w:firstLine="420"/>
                    <w:jc w:val="left"/>
                    <w:rPr>
                      <w:bCs/>
                      <w:szCs w:val="21"/>
                    </w:rPr>
                  </w:pPr>
                  <w:r>
                    <w:rPr>
                      <w:rFonts w:hint="eastAsia"/>
                      <w:bCs/>
                      <w:szCs w:val="21"/>
                    </w:rPr>
                    <w:t>本项目</w:t>
                  </w:r>
                  <w:r w:rsidRPr="00CF7A9E">
                    <w:rPr>
                      <w:rFonts w:hint="eastAsia"/>
                      <w:bCs/>
                      <w:szCs w:val="21"/>
                    </w:rPr>
                    <w:t>环境影响评价文件编制规范，符合资质管理规定和环评技术标准要求</w:t>
                  </w:r>
                  <w:r>
                    <w:rPr>
                      <w:rFonts w:hint="eastAsia"/>
                      <w:bCs/>
                      <w:szCs w:val="21"/>
                    </w:rPr>
                    <w:t>。</w:t>
                  </w:r>
                </w:p>
              </w:tc>
              <w:tc>
                <w:tcPr>
                  <w:tcW w:w="714" w:type="pct"/>
                  <w:vAlign w:val="center"/>
                </w:tcPr>
                <w:p w:rsidR="00EF5D99" w:rsidRDefault="00CF7A9E" w:rsidP="00E634B1">
                  <w:pPr>
                    <w:jc w:val="center"/>
                    <w:rPr>
                      <w:szCs w:val="21"/>
                    </w:rPr>
                  </w:pPr>
                  <w:r>
                    <w:rPr>
                      <w:rFonts w:hint="eastAsia"/>
                      <w:szCs w:val="21"/>
                    </w:rPr>
                    <w:t>相符</w:t>
                  </w:r>
                </w:p>
              </w:tc>
            </w:tr>
          </w:tbl>
          <w:p w:rsidR="00EA28FF" w:rsidRDefault="00EA28FF" w:rsidP="00FD6620">
            <w:pPr>
              <w:spacing w:line="460" w:lineRule="exact"/>
              <w:ind w:firstLineChars="200" w:firstLine="480"/>
              <w:rPr>
                <w:sz w:val="24"/>
              </w:rPr>
            </w:pPr>
            <w:r>
              <w:rPr>
                <w:rFonts w:hint="eastAsia"/>
                <w:sz w:val="24"/>
              </w:rPr>
              <w:t>由上表可知，本项目符合</w:t>
            </w:r>
            <w:r w:rsidR="00C14AE8" w:rsidRPr="00C14AE8">
              <w:rPr>
                <w:rFonts w:hint="eastAsia"/>
                <w:sz w:val="24"/>
              </w:rPr>
              <w:t>《铁路建设项目环境影响评价文件审批原则（试行）》</w:t>
            </w:r>
            <w:r>
              <w:rPr>
                <w:rFonts w:hint="eastAsia"/>
                <w:sz w:val="24"/>
              </w:rPr>
              <w:t>的相关要求</w:t>
            </w:r>
            <w:r w:rsidR="00C14AE8">
              <w:rPr>
                <w:rFonts w:hint="eastAsia"/>
                <w:sz w:val="24"/>
              </w:rPr>
              <w:t>。</w:t>
            </w:r>
          </w:p>
          <w:p w:rsidR="00DC0553" w:rsidRPr="00C5701A" w:rsidRDefault="00DC0553" w:rsidP="00FD6620">
            <w:pPr>
              <w:spacing w:line="460" w:lineRule="exact"/>
              <w:ind w:firstLineChars="196" w:firstLine="470"/>
              <w:rPr>
                <w:rFonts w:ascii="黑体" w:eastAsia="黑体" w:hAnsi="黑体"/>
                <w:sz w:val="24"/>
              </w:rPr>
            </w:pPr>
            <w:r w:rsidRPr="00C5701A">
              <w:rPr>
                <w:rFonts w:ascii="黑体" w:eastAsia="黑体" w:hAnsi="黑体" w:hint="eastAsia"/>
                <w:sz w:val="24"/>
              </w:rPr>
              <w:t>三、项目建设与当地规划相符性</w:t>
            </w:r>
          </w:p>
          <w:p w:rsidR="00DC0553" w:rsidRDefault="00DC0553" w:rsidP="00FD6620">
            <w:pPr>
              <w:spacing w:line="460" w:lineRule="exact"/>
              <w:ind w:firstLineChars="200" w:firstLine="480"/>
              <w:jc w:val="left"/>
              <w:rPr>
                <w:sz w:val="24"/>
              </w:rPr>
            </w:pPr>
            <w:r>
              <w:rPr>
                <w:rFonts w:hint="eastAsia"/>
                <w:sz w:val="24"/>
              </w:rPr>
              <w:t>本项目位</w:t>
            </w:r>
            <w:r w:rsidRPr="00D646D9">
              <w:rPr>
                <w:rFonts w:hint="eastAsia"/>
                <w:sz w:val="24"/>
              </w:rPr>
              <w:t>于</w:t>
            </w:r>
            <w:r w:rsidRPr="00D646D9">
              <w:rPr>
                <w:bCs/>
                <w:sz w:val="24"/>
              </w:rPr>
              <w:t>新乡市新乡县新荷铁路龙泉村火车站南侧、河南心连心化学工业集团股份有限公司北侧</w:t>
            </w:r>
            <w:r w:rsidRPr="00D646D9">
              <w:rPr>
                <w:rFonts w:hint="eastAsia"/>
                <w:sz w:val="24"/>
              </w:rPr>
              <w:t>，</w:t>
            </w:r>
            <w:r w:rsidRPr="008D704D">
              <w:rPr>
                <w:rFonts w:hint="eastAsia"/>
                <w:sz w:val="24"/>
              </w:rPr>
              <w:t>根据《新乡经济技术产业集聚区总体发展规划（</w:t>
            </w:r>
            <w:r w:rsidRPr="008D704D">
              <w:rPr>
                <w:sz w:val="24"/>
              </w:rPr>
              <w:t>20</w:t>
            </w:r>
            <w:r w:rsidRPr="008D704D">
              <w:rPr>
                <w:rFonts w:hint="eastAsia"/>
                <w:sz w:val="24"/>
              </w:rPr>
              <w:t>17</w:t>
            </w:r>
            <w:r w:rsidRPr="008D704D">
              <w:rPr>
                <w:sz w:val="24"/>
              </w:rPr>
              <w:t>-20</w:t>
            </w:r>
            <w:r w:rsidRPr="008D704D">
              <w:rPr>
                <w:rFonts w:hint="eastAsia"/>
                <w:sz w:val="24"/>
              </w:rPr>
              <w:t>25</w:t>
            </w:r>
            <w:r w:rsidRPr="008D704D">
              <w:rPr>
                <w:rFonts w:hint="eastAsia"/>
                <w:sz w:val="24"/>
              </w:rPr>
              <w:t>年）》图，该项目选址为</w:t>
            </w:r>
            <w:r w:rsidR="00292025" w:rsidRPr="008D704D">
              <w:rPr>
                <w:rFonts w:hint="eastAsia"/>
                <w:sz w:val="24"/>
              </w:rPr>
              <w:t>未</w:t>
            </w:r>
            <w:r w:rsidR="00AF5FE0" w:rsidRPr="008D704D">
              <w:rPr>
                <w:rFonts w:hint="eastAsia"/>
                <w:sz w:val="24"/>
              </w:rPr>
              <w:t>规划用地</w:t>
            </w:r>
            <w:r w:rsidR="00AF5FE0">
              <w:rPr>
                <w:rFonts w:hint="eastAsia"/>
                <w:sz w:val="24"/>
              </w:rPr>
              <w:t>，</w:t>
            </w:r>
            <w:r w:rsidRPr="00D646D9">
              <w:rPr>
                <w:rFonts w:hint="eastAsia"/>
                <w:sz w:val="24"/>
              </w:rPr>
              <w:t>根据新乡县规划建设局出具的建设用地规划许可证，该项目用地符合城乡规划要求（详见附</w:t>
            </w:r>
            <w:r>
              <w:rPr>
                <w:rFonts w:hint="eastAsia"/>
                <w:sz w:val="24"/>
              </w:rPr>
              <w:t>件）。</w:t>
            </w:r>
          </w:p>
          <w:p w:rsidR="00DC0553" w:rsidRDefault="00DC0553" w:rsidP="00FD6620">
            <w:pPr>
              <w:pStyle w:val="af5"/>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项目选线方案比选见表</w:t>
            </w:r>
            <w:r w:rsidR="00C17A8D">
              <w:rPr>
                <w:rFonts w:ascii="Times New Roman" w:hAnsi="Times New Roman" w:cs="Times New Roman" w:hint="eastAsia"/>
                <w:sz w:val="24"/>
              </w:rPr>
              <w:t>8</w:t>
            </w:r>
            <w:r>
              <w:rPr>
                <w:rFonts w:ascii="Times New Roman" w:hAnsi="Times New Roman" w:cs="Times New Roman" w:hint="eastAsia"/>
                <w:sz w:val="24"/>
              </w:rPr>
              <w:t>。</w:t>
            </w:r>
          </w:p>
          <w:p w:rsidR="00DC0553" w:rsidRDefault="00DC0553" w:rsidP="00FD6620">
            <w:pPr>
              <w:adjustRightInd w:val="0"/>
              <w:snapToGrid w:val="0"/>
              <w:spacing w:line="460" w:lineRule="exact"/>
              <w:ind w:firstLineChars="200" w:firstLine="480"/>
              <w:rPr>
                <w:rFonts w:eastAsia="黑体"/>
                <w:sz w:val="24"/>
                <w:szCs w:val="20"/>
              </w:rPr>
            </w:pPr>
            <w:r>
              <w:rPr>
                <w:rFonts w:eastAsia="黑体"/>
                <w:sz w:val="24"/>
                <w:szCs w:val="20"/>
              </w:rPr>
              <w:t>表</w:t>
            </w:r>
            <w:r w:rsidR="00C17A8D">
              <w:rPr>
                <w:rFonts w:eastAsia="黑体" w:hint="eastAsia"/>
                <w:sz w:val="24"/>
                <w:szCs w:val="20"/>
              </w:rPr>
              <w:t>8</w:t>
            </w:r>
            <w:r>
              <w:rPr>
                <w:rFonts w:eastAsia="黑体"/>
                <w:sz w:val="24"/>
                <w:szCs w:val="20"/>
              </w:rPr>
              <w:t xml:space="preserve">                       </w:t>
            </w:r>
            <w:r>
              <w:rPr>
                <w:rFonts w:eastAsia="黑体"/>
                <w:sz w:val="24"/>
                <w:szCs w:val="20"/>
              </w:rPr>
              <w:t>选线方案比选一览表</w:t>
            </w:r>
          </w:p>
          <w:tbl>
            <w:tblPr>
              <w:tblW w:w="5000" w:type="pct"/>
              <w:jc w:val="center"/>
              <w:tblBorders>
                <w:top w:val="single" w:sz="8" w:space="0" w:color="auto"/>
                <w:bottom w:val="single" w:sz="8" w:space="0" w:color="auto"/>
                <w:insideH w:val="single" w:sz="4" w:space="0" w:color="auto"/>
                <w:insideV w:val="single" w:sz="4" w:space="0" w:color="auto"/>
              </w:tblBorders>
              <w:tblLook w:val="04A0"/>
            </w:tblPr>
            <w:tblGrid>
              <w:gridCol w:w="1304"/>
              <w:gridCol w:w="3537"/>
              <w:gridCol w:w="4276"/>
            </w:tblGrid>
            <w:tr w:rsidR="00DC0553" w:rsidTr="00FD6620">
              <w:trPr>
                <w:trHeight w:val="397"/>
                <w:jc w:val="center"/>
              </w:trPr>
              <w:tc>
                <w:tcPr>
                  <w:tcW w:w="715" w:type="pct"/>
                  <w:vMerge w:val="restart"/>
                  <w:vAlign w:val="center"/>
                </w:tcPr>
                <w:p w:rsidR="00DC0553" w:rsidRDefault="00DC0553" w:rsidP="00FD6620">
                  <w:pPr>
                    <w:jc w:val="center"/>
                    <w:rPr>
                      <w:b/>
                      <w:szCs w:val="21"/>
                    </w:rPr>
                  </w:pPr>
                  <w:r>
                    <w:rPr>
                      <w:b/>
                      <w:szCs w:val="21"/>
                    </w:rPr>
                    <w:t>项目</w:t>
                  </w:r>
                </w:p>
                <w:p w:rsidR="00DC0553" w:rsidRDefault="00DC0553" w:rsidP="00FD6620">
                  <w:pPr>
                    <w:jc w:val="center"/>
                    <w:rPr>
                      <w:b/>
                      <w:szCs w:val="21"/>
                    </w:rPr>
                  </w:pPr>
                  <w:r>
                    <w:rPr>
                      <w:b/>
                      <w:szCs w:val="21"/>
                    </w:rPr>
                    <w:t>方案名称</w:t>
                  </w:r>
                </w:p>
              </w:tc>
              <w:tc>
                <w:tcPr>
                  <w:tcW w:w="4285" w:type="pct"/>
                  <w:gridSpan w:val="2"/>
                  <w:vAlign w:val="center"/>
                </w:tcPr>
                <w:p w:rsidR="00DC0553" w:rsidRDefault="00DC0553" w:rsidP="00FD6620">
                  <w:pPr>
                    <w:jc w:val="center"/>
                    <w:rPr>
                      <w:b/>
                      <w:szCs w:val="21"/>
                    </w:rPr>
                  </w:pPr>
                  <w:r w:rsidRPr="00F52ED6">
                    <w:rPr>
                      <w:b/>
                      <w:szCs w:val="21"/>
                    </w:rPr>
                    <w:t>河南心连心化学工业集团股份有限公司铁路专用线改扩建工程</w:t>
                  </w:r>
                </w:p>
              </w:tc>
            </w:tr>
            <w:tr w:rsidR="00DC0553" w:rsidTr="00FD6620">
              <w:trPr>
                <w:trHeight w:val="397"/>
                <w:jc w:val="center"/>
              </w:trPr>
              <w:tc>
                <w:tcPr>
                  <w:tcW w:w="715" w:type="pct"/>
                  <w:vMerge/>
                  <w:vAlign w:val="center"/>
                </w:tcPr>
                <w:p w:rsidR="00DC0553" w:rsidRDefault="00DC0553" w:rsidP="00FD6620">
                  <w:pPr>
                    <w:jc w:val="center"/>
                    <w:rPr>
                      <w:szCs w:val="21"/>
                    </w:rPr>
                  </w:pPr>
                </w:p>
              </w:tc>
              <w:tc>
                <w:tcPr>
                  <w:tcW w:w="1940" w:type="pct"/>
                  <w:vAlign w:val="center"/>
                </w:tcPr>
                <w:p w:rsidR="00DC0553" w:rsidRPr="00F52ED6" w:rsidRDefault="005602BD" w:rsidP="00FD6620">
                  <w:pPr>
                    <w:jc w:val="center"/>
                    <w:rPr>
                      <w:b/>
                      <w:bCs/>
                      <w:szCs w:val="21"/>
                    </w:rPr>
                  </w:pPr>
                  <w:r w:rsidRPr="00F52ED6">
                    <w:rPr>
                      <w:b/>
                      <w:bCs/>
                      <w:szCs w:val="21"/>
                    </w:rPr>
                    <w:fldChar w:fldCharType="begin"/>
                  </w:r>
                  <w:r w:rsidR="00DC0553" w:rsidRPr="00F52ED6">
                    <w:rPr>
                      <w:b/>
                      <w:bCs/>
                      <w:szCs w:val="21"/>
                    </w:rPr>
                    <w:instrText xml:space="preserve"> </w:instrText>
                  </w:r>
                  <w:r w:rsidR="00DC0553" w:rsidRPr="00F52ED6">
                    <w:rPr>
                      <w:rFonts w:hint="eastAsia"/>
                      <w:b/>
                      <w:bCs/>
                      <w:szCs w:val="21"/>
                    </w:rPr>
                    <w:instrText>= 1 \* ROMAN</w:instrText>
                  </w:r>
                  <w:r w:rsidR="00DC0553" w:rsidRPr="00F52ED6">
                    <w:rPr>
                      <w:b/>
                      <w:bCs/>
                      <w:szCs w:val="21"/>
                    </w:rPr>
                    <w:instrText xml:space="preserve"> </w:instrText>
                  </w:r>
                  <w:r w:rsidRPr="00F52ED6">
                    <w:rPr>
                      <w:b/>
                      <w:bCs/>
                      <w:szCs w:val="21"/>
                    </w:rPr>
                    <w:fldChar w:fldCharType="separate"/>
                  </w:r>
                  <w:r w:rsidR="00DC0553" w:rsidRPr="00F52ED6">
                    <w:rPr>
                      <w:b/>
                      <w:bCs/>
                      <w:noProof/>
                      <w:szCs w:val="21"/>
                    </w:rPr>
                    <w:t>I</w:t>
                  </w:r>
                  <w:r w:rsidRPr="00F52ED6">
                    <w:rPr>
                      <w:b/>
                      <w:bCs/>
                      <w:szCs w:val="21"/>
                    </w:rPr>
                    <w:fldChar w:fldCharType="end"/>
                  </w:r>
                  <w:r w:rsidR="00DC0553" w:rsidRPr="00F52ED6">
                    <w:rPr>
                      <w:b/>
                      <w:bCs/>
                      <w:szCs w:val="21"/>
                    </w:rPr>
                    <w:t>方案</w:t>
                  </w:r>
                </w:p>
              </w:tc>
              <w:tc>
                <w:tcPr>
                  <w:tcW w:w="2345" w:type="pct"/>
                  <w:vAlign w:val="center"/>
                </w:tcPr>
                <w:p w:rsidR="00DC0553" w:rsidRPr="00F52ED6" w:rsidRDefault="005602BD" w:rsidP="00FD6620">
                  <w:pPr>
                    <w:jc w:val="center"/>
                    <w:rPr>
                      <w:b/>
                      <w:bCs/>
                      <w:szCs w:val="21"/>
                    </w:rPr>
                  </w:pPr>
                  <w:r w:rsidRPr="00F52ED6">
                    <w:rPr>
                      <w:b/>
                      <w:bCs/>
                      <w:szCs w:val="21"/>
                    </w:rPr>
                    <w:fldChar w:fldCharType="begin"/>
                  </w:r>
                  <w:r w:rsidR="00DC0553" w:rsidRPr="00F52ED6">
                    <w:rPr>
                      <w:b/>
                      <w:bCs/>
                      <w:szCs w:val="21"/>
                    </w:rPr>
                    <w:instrText xml:space="preserve"> </w:instrText>
                  </w:r>
                  <w:r w:rsidR="00DC0553" w:rsidRPr="00F52ED6">
                    <w:rPr>
                      <w:rFonts w:hint="eastAsia"/>
                      <w:b/>
                      <w:bCs/>
                      <w:szCs w:val="21"/>
                    </w:rPr>
                    <w:instrText>= 2 \* ROMAN</w:instrText>
                  </w:r>
                  <w:r w:rsidR="00DC0553" w:rsidRPr="00F52ED6">
                    <w:rPr>
                      <w:b/>
                      <w:bCs/>
                      <w:szCs w:val="21"/>
                    </w:rPr>
                    <w:instrText xml:space="preserve"> </w:instrText>
                  </w:r>
                  <w:r w:rsidRPr="00F52ED6">
                    <w:rPr>
                      <w:b/>
                      <w:bCs/>
                      <w:szCs w:val="21"/>
                    </w:rPr>
                    <w:fldChar w:fldCharType="separate"/>
                  </w:r>
                  <w:r w:rsidR="00DC0553" w:rsidRPr="00F52ED6">
                    <w:rPr>
                      <w:b/>
                      <w:bCs/>
                      <w:noProof/>
                      <w:szCs w:val="21"/>
                    </w:rPr>
                    <w:t>II</w:t>
                  </w:r>
                  <w:r w:rsidRPr="00F52ED6">
                    <w:rPr>
                      <w:b/>
                      <w:bCs/>
                      <w:szCs w:val="21"/>
                    </w:rPr>
                    <w:fldChar w:fldCharType="end"/>
                  </w:r>
                  <w:r w:rsidR="00DC0553" w:rsidRPr="00F52ED6">
                    <w:rPr>
                      <w:b/>
                      <w:bCs/>
                      <w:szCs w:val="21"/>
                    </w:rPr>
                    <w:t>方案</w:t>
                  </w:r>
                </w:p>
              </w:tc>
            </w:tr>
            <w:tr w:rsidR="00DC0553" w:rsidTr="00FD6620">
              <w:trPr>
                <w:trHeight w:val="397"/>
                <w:jc w:val="center"/>
              </w:trPr>
              <w:tc>
                <w:tcPr>
                  <w:tcW w:w="715" w:type="pct"/>
                  <w:vAlign w:val="center"/>
                </w:tcPr>
                <w:p w:rsidR="00DC0553" w:rsidRDefault="00DC0553" w:rsidP="00FD6620">
                  <w:pPr>
                    <w:jc w:val="center"/>
                    <w:rPr>
                      <w:szCs w:val="21"/>
                    </w:rPr>
                  </w:pPr>
                  <w:r w:rsidRPr="00AE2DD8">
                    <w:rPr>
                      <w:rFonts w:hint="eastAsia"/>
                      <w:szCs w:val="21"/>
                    </w:rPr>
                    <w:t>站场方案</w:t>
                  </w:r>
                </w:p>
              </w:tc>
              <w:tc>
                <w:tcPr>
                  <w:tcW w:w="1940" w:type="pct"/>
                  <w:vAlign w:val="center"/>
                </w:tcPr>
                <w:p w:rsidR="00DC0553" w:rsidRDefault="00DC0553" w:rsidP="00FD6620">
                  <w:pPr>
                    <w:jc w:val="center"/>
                    <w:rPr>
                      <w:bCs/>
                      <w:szCs w:val="21"/>
                    </w:rPr>
                  </w:pPr>
                  <w:r w:rsidRPr="00AE2DD8">
                    <w:rPr>
                      <w:rFonts w:hint="eastAsia"/>
                      <w:bCs/>
                      <w:szCs w:val="21"/>
                    </w:rPr>
                    <w:t>在</w:t>
                  </w:r>
                  <w:r w:rsidR="00CA565E">
                    <w:rPr>
                      <w:rFonts w:hint="eastAsia"/>
                      <w:bCs/>
                      <w:szCs w:val="21"/>
                    </w:rPr>
                    <w:t>13</w:t>
                  </w:r>
                  <w:r w:rsidRPr="00AE2DD8">
                    <w:rPr>
                      <w:rFonts w:hint="eastAsia"/>
                      <w:bCs/>
                      <w:szCs w:val="21"/>
                    </w:rPr>
                    <w:t>道南侧</w:t>
                  </w:r>
                  <w:r w:rsidR="00CA565E">
                    <w:rPr>
                      <w:rFonts w:hint="eastAsia"/>
                      <w:bCs/>
                      <w:szCs w:val="21"/>
                    </w:rPr>
                    <w:t>34m</w:t>
                  </w:r>
                  <w:r w:rsidRPr="00AE2DD8">
                    <w:rPr>
                      <w:rFonts w:hint="eastAsia"/>
                      <w:bCs/>
                      <w:szCs w:val="21"/>
                    </w:rPr>
                    <w:t>新建连接翻车机的重、空线各</w:t>
                  </w:r>
                  <w:r w:rsidR="00CA565E">
                    <w:rPr>
                      <w:rFonts w:hint="eastAsia"/>
                      <w:bCs/>
                      <w:szCs w:val="21"/>
                    </w:rPr>
                    <w:t>1</w:t>
                  </w:r>
                  <w:r w:rsidRPr="00AE2DD8">
                    <w:rPr>
                      <w:rFonts w:hint="eastAsia"/>
                      <w:bCs/>
                      <w:szCs w:val="21"/>
                    </w:rPr>
                    <w:t>条，机走线</w:t>
                  </w:r>
                  <w:r w:rsidR="00CA565E">
                    <w:rPr>
                      <w:rFonts w:hint="eastAsia"/>
                      <w:bCs/>
                      <w:szCs w:val="21"/>
                    </w:rPr>
                    <w:t>1</w:t>
                  </w:r>
                  <w:r w:rsidRPr="00AE2DD8">
                    <w:rPr>
                      <w:rFonts w:hint="eastAsia"/>
                      <w:bCs/>
                      <w:szCs w:val="21"/>
                    </w:rPr>
                    <w:t>条，其中重车线</w:t>
                  </w:r>
                  <w:r w:rsidR="00CA565E">
                    <w:rPr>
                      <w:rFonts w:hint="eastAsia"/>
                      <w:bCs/>
                      <w:szCs w:val="21"/>
                    </w:rPr>
                    <w:t>1</w:t>
                  </w:r>
                  <w:r w:rsidRPr="00AE2DD8">
                    <w:rPr>
                      <w:rFonts w:hint="eastAsia"/>
                      <w:bCs/>
                      <w:szCs w:val="21"/>
                    </w:rPr>
                    <w:t>条（</w:t>
                  </w:r>
                  <w:r w:rsidRPr="00AE2DD8">
                    <w:rPr>
                      <w:rFonts w:hint="eastAsia"/>
                      <w:bCs/>
                      <w:szCs w:val="21"/>
                    </w:rPr>
                    <w:t xml:space="preserve">19 </w:t>
                  </w:r>
                  <w:r w:rsidRPr="00AE2DD8">
                    <w:rPr>
                      <w:rFonts w:hint="eastAsia"/>
                      <w:bCs/>
                      <w:szCs w:val="21"/>
                    </w:rPr>
                    <w:t>道）、机走线</w:t>
                  </w:r>
                  <w:r w:rsidR="00CA565E">
                    <w:rPr>
                      <w:rFonts w:hint="eastAsia"/>
                      <w:bCs/>
                      <w:szCs w:val="21"/>
                    </w:rPr>
                    <w:t>1</w:t>
                  </w:r>
                  <w:r w:rsidRPr="00AE2DD8">
                    <w:rPr>
                      <w:rFonts w:hint="eastAsia"/>
                      <w:bCs/>
                      <w:szCs w:val="21"/>
                    </w:rPr>
                    <w:t>条（</w:t>
                  </w:r>
                  <w:r w:rsidRPr="00AE2DD8">
                    <w:rPr>
                      <w:rFonts w:hint="eastAsia"/>
                      <w:bCs/>
                      <w:szCs w:val="21"/>
                    </w:rPr>
                    <w:t xml:space="preserve">17 </w:t>
                  </w:r>
                  <w:r w:rsidRPr="00AE2DD8">
                    <w:rPr>
                      <w:rFonts w:hint="eastAsia"/>
                      <w:bCs/>
                      <w:szCs w:val="21"/>
                    </w:rPr>
                    <w:t>道），空车线</w:t>
                  </w:r>
                  <w:r w:rsidR="00CA565E">
                    <w:rPr>
                      <w:rFonts w:hint="eastAsia"/>
                      <w:bCs/>
                      <w:szCs w:val="21"/>
                    </w:rPr>
                    <w:t>1</w:t>
                  </w:r>
                  <w:r w:rsidRPr="00AE2DD8">
                    <w:rPr>
                      <w:rFonts w:hint="eastAsia"/>
                      <w:bCs/>
                      <w:szCs w:val="21"/>
                    </w:rPr>
                    <w:t>条（</w:t>
                  </w:r>
                  <w:r w:rsidRPr="00AE2DD8">
                    <w:rPr>
                      <w:rFonts w:hint="eastAsia"/>
                      <w:bCs/>
                      <w:szCs w:val="21"/>
                    </w:rPr>
                    <w:t>15</w:t>
                  </w:r>
                  <w:r w:rsidRPr="00AE2DD8">
                    <w:rPr>
                      <w:rFonts w:hint="eastAsia"/>
                      <w:bCs/>
                      <w:szCs w:val="21"/>
                    </w:rPr>
                    <w:t>道），有效长</w:t>
                  </w:r>
                  <w:r w:rsidRPr="00AE2DD8">
                    <w:rPr>
                      <w:rFonts w:hint="eastAsia"/>
                      <w:bCs/>
                      <w:szCs w:val="21"/>
                    </w:rPr>
                    <w:t>1050m</w:t>
                  </w:r>
                  <w:r w:rsidRPr="00AE2DD8">
                    <w:rPr>
                      <w:rFonts w:hint="eastAsia"/>
                      <w:bCs/>
                      <w:szCs w:val="21"/>
                    </w:rPr>
                    <w:t>；近期将</w:t>
                  </w:r>
                  <w:r w:rsidR="00CA565E">
                    <w:rPr>
                      <w:rFonts w:hint="eastAsia"/>
                      <w:bCs/>
                      <w:szCs w:val="21"/>
                    </w:rPr>
                    <w:t>13</w:t>
                  </w:r>
                  <w:r w:rsidRPr="00AE2DD8">
                    <w:rPr>
                      <w:rFonts w:hint="eastAsia"/>
                      <w:bCs/>
                      <w:szCs w:val="21"/>
                    </w:rPr>
                    <w:t>道保留，作为卸煤线过渡，远期预留改造集装箱货物线条件，在其南侧低货位保留，待</w:t>
                  </w:r>
                  <w:r w:rsidR="00CA565E">
                    <w:rPr>
                      <w:rFonts w:hint="eastAsia"/>
                      <w:bCs/>
                      <w:szCs w:val="21"/>
                    </w:rPr>
                    <w:t>13</w:t>
                  </w:r>
                  <w:r w:rsidRPr="00AE2DD8">
                    <w:rPr>
                      <w:rFonts w:hint="eastAsia"/>
                      <w:bCs/>
                      <w:szCs w:val="21"/>
                    </w:rPr>
                    <w:t>道改造集装箱货物线时再改造成集装箱作业区。示意图见河南心连心化学工业集团股份有限公司</w:t>
                  </w:r>
                  <w:r w:rsidRPr="00AE2DD8">
                    <w:rPr>
                      <w:rFonts w:hint="eastAsia"/>
                      <w:bCs/>
                      <w:szCs w:val="21"/>
                    </w:rPr>
                    <w:lastRenderedPageBreak/>
                    <w:t>铁路专用线改扩建示意图（Ⅰ方案）</w:t>
                  </w:r>
                  <w:r>
                    <w:rPr>
                      <w:rFonts w:hint="eastAsia"/>
                      <w:bCs/>
                      <w:szCs w:val="21"/>
                    </w:rPr>
                    <w:t>。</w:t>
                  </w:r>
                </w:p>
              </w:tc>
              <w:tc>
                <w:tcPr>
                  <w:tcW w:w="2345" w:type="pct"/>
                  <w:vAlign w:val="center"/>
                </w:tcPr>
                <w:p w:rsidR="00DC0553" w:rsidRDefault="00DC0553" w:rsidP="00FD6620">
                  <w:pPr>
                    <w:jc w:val="center"/>
                    <w:rPr>
                      <w:bCs/>
                      <w:szCs w:val="21"/>
                      <w:lang w:bidi="zh-CN"/>
                    </w:rPr>
                  </w:pPr>
                  <w:r w:rsidRPr="00AE2DD8">
                    <w:rPr>
                      <w:rFonts w:hint="eastAsia"/>
                      <w:bCs/>
                      <w:szCs w:val="21"/>
                      <w:lang w:bidi="zh-CN"/>
                    </w:rPr>
                    <w:lastRenderedPageBreak/>
                    <w:t>站场方案：拆除</w:t>
                  </w:r>
                  <w:r w:rsidR="00CA565E">
                    <w:rPr>
                      <w:bCs/>
                      <w:szCs w:val="21"/>
                      <w:lang w:bidi="zh-CN"/>
                    </w:rPr>
                    <w:t>13</w:t>
                  </w:r>
                  <w:r w:rsidRPr="00AE2DD8">
                    <w:rPr>
                      <w:rFonts w:hint="eastAsia"/>
                      <w:bCs/>
                      <w:szCs w:val="21"/>
                      <w:lang w:bidi="zh-CN"/>
                    </w:rPr>
                    <w:t>道两侧低货位，于</w:t>
                  </w:r>
                  <w:r w:rsidR="00CA565E">
                    <w:rPr>
                      <w:bCs/>
                      <w:szCs w:val="21"/>
                      <w:lang w:bidi="zh-CN"/>
                    </w:rPr>
                    <w:t>13</w:t>
                  </w:r>
                  <w:r w:rsidRPr="00AE2DD8">
                    <w:rPr>
                      <w:rFonts w:hint="eastAsia"/>
                      <w:bCs/>
                      <w:szCs w:val="21"/>
                      <w:lang w:bidi="zh-CN"/>
                    </w:rPr>
                    <w:t>道北侧，新建</w:t>
                  </w:r>
                  <w:r w:rsidR="00CA565E">
                    <w:rPr>
                      <w:bCs/>
                      <w:szCs w:val="21"/>
                      <w:lang w:bidi="zh-CN"/>
                    </w:rPr>
                    <w:t>1</w:t>
                  </w:r>
                  <w:r w:rsidR="00F2021A">
                    <w:rPr>
                      <w:rFonts w:hint="eastAsia"/>
                      <w:bCs/>
                      <w:szCs w:val="21"/>
                      <w:lang w:bidi="zh-CN"/>
                    </w:rPr>
                    <w:t>股道为</w:t>
                  </w:r>
                  <w:r w:rsidR="00CA565E">
                    <w:rPr>
                      <w:bCs/>
                      <w:szCs w:val="21"/>
                      <w:lang w:bidi="zh-CN"/>
                    </w:rPr>
                    <w:t>13</w:t>
                  </w:r>
                  <w:r w:rsidRPr="00AE2DD8">
                    <w:rPr>
                      <w:rFonts w:hint="eastAsia"/>
                      <w:bCs/>
                      <w:szCs w:val="21"/>
                      <w:lang w:bidi="zh-CN"/>
                    </w:rPr>
                    <w:t>道、既有</w:t>
                  </w:r>
                  <w:r w:rsidR="00CA565E">
                    <w:rPr>
                      <w:bCs/>
                      <w:szCs w:val="21"/>
                      <w:lang w:bidi="zh-CN"/>
                    </w:rPr>
                    <w:t>13</w:t>
                  </w:r>
                  <w:r w:rsidRPr="00AE2DD8">
                    <w:rPr>
                      <w:rFonts w:hint="eastAsia"/>
                      <w:bCs/>
                      <w:szCs w:val="21"/>
                      <w:lang w:bidi="zh-CN"/>
                    </w:rPr>
                    <w:t>道改为</w:t>
                  </w:r>
                  <w:r w:rsidRPr="00AE2DD8">
                    <w:rPr>
                      <w:bCs/>
                      <w:szCs w:val="21"/>
                      <w:lang w:bidi="zh-CN"/>
                    </w:rPr>
                    <w:t>15</w:t>
                  </w:r>
                  <w:r w:rsidRPr="00AE2DD8">
                    <w:rPr>
                      <w:rFonts w:hint="eastAsia"/>
                      <w:bCs/>
                      <w:szCs w:val="21"/>
                      <w:lang w:bidi="zh-CN"/>
                    </w:rPr>
                    <w:t>道，在既有</w:t>
                  </w:r>
                  <w:r w:rsidR="00CA565E">
                    <w:rPr>
                      <w:bCs/>
                      <w:szCs w:val="21"/>
                      <w:lang w:bidi="zh-CN"/>
                    </w:rPr>
                    <w:t>13</w:t>
                  </w:r>
                  <w:r w:rsidRPr="00AE2DD8">
                    <w:rPr>
                      <w:rFonts w:hint="eastAsia"/>
                      <w:bCs/>
                      <w:szCs w:val="21"/>
                      <w:lang w:bidi="zh-CN"/>
                    </w:rPr>
                    <w:t>道南侧及既有防风抑尘网北侧新建新增</w:t>
                  </w:r>
                  <w:r w:rsidRPr="00AE2DD8">
                    <w:rPr>
                      <w:rFonts w:hint="eastAsia"/>
                      <w:bCs/>
                      <w:szCs w:val="21"/>
                      <w:lang w:bidi="zh-CN"/>
                    </w:rPr>
                    <w:t xml:space="preserve"> </w:t>
                  </w:r>
                  <w:r w:rsidRPr="00AE2DD8">
                    <w:rPr>
                      <w:bCs/>
                      <w:szCs w:val="21"/>
                      <w:lang w:bidi="zh-CN"/>
                    </w:rPr>
                    <w:t xml:space="preserve">2 </w:t>
                  </w:r>
                  <w:r w:rsidRPr="00AE2DD8">
                    <w:rPr>
                      <w:rFonts w:hint="eastAsia"/>
                      <w:bCs/>
                      <w:szCs w:val="21"/>
                      <w:lang w:bidi="zh-CN"/>
                    </w:rPr>
                    <w:t>股卸煤线（</w:t>
                  </w:r>
                  <w:r w:rsidRPr="00AE2DD8">
                    <w:rPr>
                      <w:bCs/>
                      <w:szCs w:val="21"/>
                      <w:lang w:bidi="zh-CN"/>
                    </w:rPr>
                    <w:t xml:space="preserve">17 </w:t>
                  </w:r>
                  <w:r w:rsidRPr="00AE2DD8">
                    <w:rPr>
                      <w:rFonts w:hint="eastAsia"/>
                      <w:bCs/>
                      <w:szCs w:val="21"/>
                      <w:lang w:bidi="zh-CN"/>
                    </w:rPr>
                    <w:t>道、</w:t>
                  </w:r>
                  <w:r w:rsidRPr="00AE2DD8">
                    <w:rPr>
                      <w:bCs/>
                      <w:szCs w:val="21"/>
                      <w:lang w:bidi="zh-CN"/>
                    </w:rPr>
                    <w:t xml:space="preserve">19 </w:t>
                  </w:r>
                  <w:r w:rsidRPr="00AE2DD8">
                    <w:rPr>
                      <w:rFonts w:hint="eastAsia"/>
                      <w:bCs/>
                      <w:szCs w:val="21"/>
                      <w:lang w:bidi="zh-CN"/>
                    </w:rPr>
                    <w:t>道），本次设重车线</w:t>
                  </w:r>
                  <w:r w:rsidRPr="00AE2DD8">
                    <w:rPr>
                      <w:rFonts w:hint="eastAsia"/>
                      <w:bCs/>
                      <w:szCs w:val="21"/>
                      <w:lang w:bidi="zh-CN"/>
                    </w:rPr>
                    <w:t xml:space="preserve"> </w:t>
                  </w:r>
                  <w:r w:rsidRPr="00AE2DD8">
                    <w:rPr>
                      <w:bCs/>
                      <w:szCs w:val="21"/>
                      <w:lang w:bidi="zh-CN"/>
                    </w:rPr>
                    <w:t xml:space="preserve">2 </w:t>
                  </w:r>
                  <w:r w:rsidRPr="00AE2DD8">
                    <w:rPr>
                      <w:rFonts w:hint="eastAsia"/>
                      <w:bCs/>
                      <w:szCs w:val="21"/>
                      <w:lang w:bidi="zh-CN"/>
                    </w:rPr>
                    <w:t>条（</w:t>
                  </w:r>
                  <w:r w:rsidRPr="00AE2DD8">
                    <w:rPr>
                      <w:bCs/>
                      <w:szCs w:val="21"/>
                      <w:lang w:bidi="zh-CN"/>
                    </w:rPr>
                    <w:t xml:space="preserve">15 </w:t>
                  </w:r>
                  <w:r w:rsidRPr="00AE2DD8">
                    <w:rPr>
                      <w:rFonts w:hint="eastAsia"/>
                      <w:bCs/>
                      <w:szCs w:val="21"/>
                      <w:lang w:bidi="zh-CN"/>
                    </w:rPr>
                    <w:t>道、</w:t>
                  </w:r>
                  <w:r w:rsidRPr="00AE2DD8">
                    <w:rPr>
                      <w:bCs/>
                      <w:szCs w:val="21"/>
                      <w:lang w:bidi="zh-CN"/>
                    </w:rPr>
                    <w:t xml:space="preserve">17 </w:t>
                  </w:r>
                  <w:r w:rsidRPr="00AE2DD8">
                    <w:rPr>
                      <w:rFonts w:hint="eastAsia"/>
                      <w:bCs/>
                      <w:szCs w:val="21"/>
                      <w:lang w:bidi="zh-CN"/>
                    </w:rPr>
                    <w:t>道）、空车线</w:t>
                  </w:r>
                  <w:r w:rsidRPr="00AE2DD8">
                    <w:rPr>
                      <w:rFonts w:hint="eastAsia"/>
                      <w:bCs/>
                      <w:szCs w:val="21"/>
                      <w:lang w:bidi="zh-CN"/>
                    </w:rPr>
                    <w:t xml:space="preserve"> </w:t>
                  </w:r>
                  <w:r w:rsidRPr="00AE2DD8">
                    <w:rPr>
                      <w:bCs/>
                      <w:szCs w:val="21"/>
                      <w:lang w:bidi="zh-CN"/>
                    </w:rPr>
                    <w:t xml:space="preserve">1 </w:t>
                  </w:r>
                  <w:r w:rsidRPr="00AE2DD8">
                    <w:rPr>
                      <w:rFonts w:hint="eastAsia"/>
                      <w:bCs/>
                      <w:szCs w:val="21"/>
                      <w:lang w:bidi="zh-CN"/>
                    </w:rPr>
                    <w:t>条（</w:t>
                  </w:r>
                  <w:r w:rsidRPr="00AE2DD8">
                    <w:rPr>
                      <w:bCs/>
                      <w:szCs w:val="21"/>
                      <w:lang w:bidi="zh-CN"/>
                    </w:rPr>
                    <w:t xml:space="preserve">13 </w:t>
                  </w:r>
                  <w:r w:rsidRPr="00AE2DD8">
                    <w:rPr>
                      <w:rFonts w:hint="eastAsia"/>
                      <w:bCs/>
                      <w:szCs w:val="21"/>
                      <w:lang w:bidi="zh-CN"/>
                    </w:rPr>
                    <w:t>道、</w:t>
                  </w:r>
                  <w:r w:rsidRPr="00AE2DD8">
                    <w:rPr>
                      <w:bCs/>
                      <w:szCs w:val="21"/>
                      <w:lang w:bidi="zh-CN"/>
                    </w:rPr>
                    <w:t xml:space="preserve">19 </w:t>
                  </w:r>
                  <w:r w:rsidRPr="00AE2DD8">
                    <w:rPr>
                      <w:rFonts w:hint="eastAsia"/>
                      <w:bCs/>
                      <w:szCs w:val="21"/>
                      <w:lang w:bidi="zh-CN"/>
                    </w:rPr>
                    <w:t>道），有效长均满足</w:t>
                  </w:r>
                  <w:r w:rsidRPr="00AE2DD8">
                    <w:rPr>
                      <w:rFonts w:hint="eastAsia"/>
                      <w:bCs/>
                      <w:szCs w:val="21"/>
                      <w:lang w:bidi="zh-CN"/>
                    </w:rPr>
                    <w:t xml:space="preserve"> </w:t>
                  </w:r>
                  <w:r w:rsidRPr="00AE2DD8">
                    <w:rPr>
                      <w:bCs/>
                      <w:szCs w:val="21"/>
                      <w:lang w:bidi="zh-CN"/>
                    </w:rPr>
                    <w:t>1050m</w:t>
                  </w:r>
                  <w:r w:rsidRPr="00AE2DD8">
                    <w:rPr>
                      <w:rFonts w:hint="eastAsia"/>
                      <w:bCs/>
                      <w:szCs w:val="21"/>
                      <w:lang w:bidi="zh-CN"/>
                    </w:rPr>
                    <w:t>，空车兼用于机车走行；</w:t>
                  </w:r>
                  <w:r w:rsidRPr="00AE2DD8">
                    <w:rPr>
                      <w:rFonts w:hint="eastAsia"/>
                      <w:bCs/>
                      <w:szCs w:val="21"/>
                      <w:lang w:bidi="zh-CN"/>
                    </w:rPr>
                    <w:t xml:space="preserve"> </w:t>
                  </w:r>
                  <w:r w:rsidRPr="00AE2DD8">
                    <w:rPr>
                      <w:rFonts w:hint="eastAsia"/>
                      <w:bCs/>
                      <w:szCs w:val="21"/>
                      <w:lang w:bidi="zh-CN"/>
                    </w:rPr>
                    <w:t>在龙泉村站站房对侧东牵出线南侧，拆除既有东侧咽喉轨道衡，引出</w:t>
                  </w:r>
                  <w:r w:rsidR="00CA565E">
                    <w:rPr>
                      <w:bCs/>
                      <w:szCs w:val="21"/>
                      <w:lang w:bidi="zh-CN"/>
                    </w:rPr>
                    <w:t>1</w:t>
                  </w:r>
                  <w:r w:rsidRPr="00AE2DD8">
                    <w:rPr>
                      <w:rFonts w:hint="eastAsia"/>
                      <w:bCs/>
                      <w:szCs w:val="21"/>
                      <w:lang w:bidi="zh-CN"/>
                    </w:rPr>
                    <w:t>条货物线集</w:t>
                  </w:r>
                  <w:r w:rsidRPr="00AE2DD8">
                    <w:rPr>
                      <w:bCs/>
                      <w:szCs w:val="21"/>
                      <w:lang w:bidi="zh-CN"/>
                    </w:rPr>
                    <w:t>1</w:t>
                  </w:r>
                  <w:r w:rsidRPr="00AE2DD8">
                    <w:rPr>
                      <w:rFonts w:hint="eastAsia"/>
                      <w:bCs/>
                      <w:szCs w:val="21"/>
                      <w:lang w:bidi="zh-CN"/>
                    </w:rPr>
                    <w:t>，作为集装箱货物装卸线，东侧与东牵出线贯通，同时引起</w:t>
                  </w:r>
                  <w:r w:rsidRPr="00AE2DD8">
                    <w:rPr>
                      <w:rFonts w:hint="eastAsia"/>
                      <w:bCs/>
                      <w:szCs w:val="21"/>
                      <w:lang w:bidi="zh-CN"/>
                    </w:rPr>
                    <w:lastRenderedPageBreak/>
                    <w:t>东牵出线延长。示意图见河南心连心化学工业集团股份有限公司铁路专用线改扩建示意图（Ⅱ方案）</w:t>
                  </w:r>
                  <w:r>
                    <w:rPr>
                      <w:rFonts w:hint="eastAsia"/>
                      <w:bCs/>
                      <w:szCs w:val="21"/>
                      <w:lang w:bidi="zh-CN"/>
                    </w:rPr>
                    <w:t>。</w:t>
                  </w:r>
                </w:p>
              </w:tc>
            </w:tr>
            <w:tr w:rsidR="00DC0553" w:rsidTr="00FD6620">
              <w:trPr>
                <w:trHeight w:val="397"/>
                <w:jc w:val="center"/>
              </w:trPr>
              <w:tc>
                <w:tcPr>
                  <w:tcW w:w="715" w:type="pct"/>
                  <w:vAlign w:val="center"/>
                </w:tcPr>
                <w:p w:rsidR="00DC0553" w:rsidRDefault="00DC0553" w:rsidP="00FD6620">
                  <w:pPr>
                    <w:jc w:val="center"/>
                    <w:rPr>
                      <w:szCs w:val="21"/>
                    </w:rPr>
                  </w:pPr>
                  <w:r w:rsidRPr="00AE2DD8">
                    <w:rPr>
                      <w:rFonts w:hint="eastAsia"/>
                      <w:bCs/>
                      <w:szCs w:val="21"/>
                    </w:rPr>
                    <w:lastRenderedPageBreak/>
                    <w:t>卸车方式</w:t>
                  </w:r>
                </w:p>
              </w:tc>
              <w:tc>
                <w:tcPr>
                  <w:tcW w:w="1940" w:type="pct"/>
                  <w:vAlign w:val="center"/>
                </w:tcPr>
                <w:p w:rsidR="00DC0553" w:rsidRDefault="00DC0553" w:rsidP="00FD6620">
                  <w:pPr>
                    <w:jc w:val="center"/>
                    <w:rPr>
                      <w:bCs/>
                      <w:szCs w:val="21"/>
                    </w:rPr>
                  </w:pPr>
                  <w:r w:rsidRPr="00AE2DD8">
                    <w:rPr>
                      <w:rFonts w:hint="eastAsia"/>
                      <w:bCs/>
                      <w:szCs w:val="21"/>
                    </w:rPr>
                    <w:t>煤炭卸车采用翻车机，翻车机卸车后，翻车机室外设皮带将卸后煤炭运至新设堆场堆存</w:t>
                  </w:r>
                  <w:r>
                    <w:rPr>
                      <w:rFonts w:hint="eastAsia"/>
                      <w:bCs/>
                      <w:szCs w:val="21"/>
                    </w:rPr>
                    <w:t>。</w:t>
                  </w:r>
                </w:p>
              </w:tc>
              <w:tc>
                <w:tcPr>
                  <w:tcW w:w="2345" w:type="pct"/>
                  <w:vAlign w:val="center"/>
                </w:tcPr>
                <w:p w:rsidR="00DC0553" w:rsidRDefault="00DC0553" w:rsidP="00FD6620">
                  <w:pPr>
                    <w:jc w:val="center"/>
                    <w:rPr>
                      <w:bCs/>
                      <w:szCs w:val="21"/>
                    </w:rPr>
                  </w:pPr>
                  <w:r w:rsidRPr="00AE2DD8">
                    <w:rPr>
                      <w:rFonts w:hint="eastAsia"/>
                      <w:bCs/>
                      <w:szCs w:val="21"/>
                    </w:rPr>
                    <w:t>新增股道采用翻车机进行装卸，翻车机卸车后，翻车机室外设皮带将卸后煤炭运至新设堆场堆存。新增集装箱货物线采用</w:t>
                  </w:r>
                  <w:r w:rsidRPr="00AE2DD8">
                    <w:rPr>
                      <w:rFonts w:hint="eastAsia"/>
                      <w:bCs/>
                      <w:szCs w:val="21"/>
                    </w:rPr>
                    <w:t xml:space="preserve"> </w:t>
                  </w:r>
                  <w:r w:rsidRPr="00AE2DD8">
                    <w:rPr>
                      <w:bCs/>
                      <w:szCs w:val="21"/>
                    </w:rPr>
                    <w:t xml:space="preserve">30m </w:t>
                  </w:r>
                  <w:r w:rsidRPr="00AE2DD8">
                    <w:rPr>
                      <w:rFonts w:hint="eastAsia"/>
                      <w:bCs/>
                      <w:szCs w:val="21"/>
                    </w:rPr>
                    <w:t>非悬臂式集装箱门式起重机进行装卸</w:t>
                  </w:r>
                  <w:r>
                    <w:rPr>
                      <w:rFonts w:hint="eastAsia"/>
                      <w:bCs/>
                      <w:szCs w:val="21"/>
                    </w:rPr>
                    <w:t>。</w:t>
                  </w:r>
                </w:p>
              </w:tc>
            </w:tr>
            <w:tr w:rsidR="00DC0553" w:rsidTr="00FD6620">
              <w:trPr>
                <w:trHeight w:val="397"/>
                <w:jc w:val="center"/>
              </w:trPr>
              <w:tc>
                <w:tcPr>
                  <w:tcW w:w="715" w:type="pct"/>
                  <w:vAlign w:val="center"/>
                </w:tcPr>
                <w:p w:rsidR="00DC0553" w:rsidRDefault="00DC0553" w:rsidP="00FD6620">
                  <w:pPr>
                    <w:jc w:val="center"/>
                    <w:rPr>
                      <w:szCs w:val="21"/>
                    </w:rPr>
                  </w:pPr>
                  <w:r>
                    <w:rPr>
                      <w:rFonts w:hint="eastAsia"/>
                      <w:bCs/>
                      <w:szCs w:val="21"/>
                    </w:rPr>
                    <w:t>卸车效率</w:t>
                  </w:r>
                </w:p>
              </w:tc>
              <w:tc>
                <w:tcPr>
                  <w:tcW w:w="1940" w:type="pct"/>
                  <w:vAlign w:val="center"/>
                </w:tcPr>
                <w:p w:rsidR="00DC0553" w:rsidRDefault="00DC0553" w:rsidP="00FD6620">
                  <w:pPr>
                    <w:jc w:val="center"/>
                    <w:rPr>
                      <w:bCs/>
                      <w:szCs w:val="21"/>
                    </w:rPr>
                  </w:pPr>
                  <w:r w:rsidRPr="00AE2DD8">
                    <w:rPr>
                      <w:rFonts w:hint="eastAsia"/>
                      <w:bCs/>
                      <w:szCs w:val="21"/>
                    </w:rPr>
                    <w:t>一台双车翻车机的接卸能力可达</w:t>
                  </w:r>
                  <w:r w:rsidRPr="00AE2DD8">
                    <w:rPr>
                      <w:rFonts w:hint="eastAsia"/>
                      <w:bCs/>
                      <w:szCs w:val="21"/>
                    </w:rPr>
                    <w:t xml:space="preserve"> </w:t>
                  </w:r>
                  <w:r w:rsidRPr="00AE2DD8">
                    <w:rPr>
                      <w:bCs/>
                      <w:szCs w:val="21"/>
                    </w:rPr>
                    <w:t>36</w:t>
                  </w:r>
                  <w:r w:rsidRPr="00AE2DD8">
                    <w:rPr>
                      <w:rFonts w:hint="eastAsia"/>
                      <w:bCs/>
                      <w:szCs w:val="21"/>
                    </w:rPr>
                    <w:t>～</w:t>
                  </w:r>
                  <w:r w:rsidRPr="00AE2DD8">
                    <w:rPr>
                      <w:bCs/>
                      <w:szCs w:val="21"/>
                    </w:rPr>
                    <w:t xml:space="preserve">40 </w:t>
                  </w:r>
                  <w:r w:rsidRPr="00AE2DD8">
                    <w:rPr>
                      <w:rFonts w:hint="eastAsia"/>
                      <w:bCs/>
                      <w:szCs w:val="21"/>
                    </w:rPr>
                    <w:t>辆</w:t>
                  </w:r>
                  <w:r w:rsidRPr="00AE2DD8">
                    <w:rPr>
                      <w:bCs/>
                      <w:szCs w:val="21"/>
                    </w:rPr>
                    <w:t>/h</w:t>
                  </w:r>
                  <w:r w:rsidRPr="00AE2DD8">
                    <w:rPr>
                      <w:rFonts w:hint="eastAsia"/>
                      <w:bCs/>
                      <w:szCs w:val="21"/>
                    </w:rPr>
                    <w:t>，</w:t>
                  </w:r>
                  <w:r w:rsidRPr="00AE2DD8">
                    <w:rPr>
                      <w:bCs/>
                      <w:szCs w:val="21"/>
                    </w:rPr>
                    <w:t xml:space="preserve">5000t </w:t>
                  </w:r>
                  <w:r w:rsidRPr="00AE2DD8">
                    <w:rPr>
                      <w:rFonts w:hint="eastAsia"/>
                      <w:bCs/>
                      <w:szCs w:val="21"/>
                    </w:rPr>
                    <w:t>按每列编组</w:t>
                  </w:r>
                  <w:r w:rsidRPr="00AE2DD8">
                    <w:rPr>
                      <w:bCs/>
                      <w:szCs w:val="21"/>
                    </w:rPr>
                    <w:t xml:space="preserve">60 </w:t>
                  </w:r>
                  <w:r w:rsidRPr="00AE2DD8">
                    <w:rPr>
                      <w:rFonts w:hint="eastAsia"/>
                      <w:bCs/>
                      <w:szCs w:val="21"/>
                    </w:rPr>
                    <w:t>辆计，整列卸车时间约为</w:t>
                  </w:r>
                  <w:r w:rsidRPr="00AE2DD8">
                    <w:rPr>
                      <w:bCs/>
                      <w:szCs w:val="21"/>
                    </w:rPr>
                    <w:t>1.5h</w:t>
                  </w:r>
                  <w:r>
                    <w:rPr>
                      <w:rFonts w:hint="eastAsia"/>
                      <w:bCs/>
                      <w:szCs w:val="21"/>
                    </w:rPr>
                    <w:t>。</w:t>
                  </w:r>
                </w:p>
              </w:tc>
              <w:tc>
                <w:tcPr>
                  <w:tcW w:w="2345" w:type="pct"/>
                  <w:vAlign w:val="center"/>
                </w:tcPr>
                <w:p w:rsidR="00DC0553" w:rsidRDefault="00DC0553" w:rsidP="00FD6620">
                  <w:pPr>
                    <w:jc w:val="center"/>
                    <w:rPr>
                      <w:bCs/>
                      <w:szCs w:val="21"/>
                    </w:rPr>
                  </w:pPr>
                  <w:r w:rsidRPr="00AE2DD8">
                    <w:rPr>
                      <w:rFonts w:hint="eastAsia"/>
                      <w:bCs/>
                      <w:szCs w:val="21"/>
                    </w:rPr>
                    <w:t>一台单车翻车机的接卸能力可达</w:t>
                  </w:r>
                  <w:r w:rsidRPr="00AE2DD8">
                    <w:rPr>
                      <w:rFonts w:hint="eastAsia"/>
                      <w:bCs/>
                      <w:szCs w:val="21"/>
                    </w:rPr>
                    <w:t xml:space="preserve"> </w:t>
                  </w:r>
                  <w:r w:rsidRPr="00AE2DD8">
                    <w:rPr>
                      <w:bCs/>
                      <w:szCs w:val="21"/>
                    </w:rPr>
                    <w:t>18</w:t>
                  </w:r>
                  <w:r w:rsidRPr="00AE2DD8">
                    <w:rPr>
                      <w:rFonts w:hint="eastAsia"/>
                      <w:bCs/>
                      <w:szCs w:val="21"/>
                    </w:rPr>
                    <w:t>～</w:t>
                  </w:r>
                  <w:r w:rsidRPr="00AE2DD8">
                    <w:rPr>
                      <w:bCs/>
                      <w:szCs w:val="21"/>
                    </w:rPr>
                    <w:t xml:space="preserve">20 </w:t>
                  </w:r>
                  <w:r w:rsidRPr="00AE2DD8">
                    <w:rPr>
                      <w:rFonts w:hint="eastAsia"/>
                      <w:bCs/>
                      <w:szCs w:val="21"/>
                    </w:rPr>
                    <w:t>辆</w:t>
                  </w:r>
                  <w:r w:rsidRPr="00AE2DD8">
                    <w:rPr>
                      <w:bCs/>
                      <w:szCs w:val="21"/>
                    </w:rPr>
                    <w:t>/h</w:t>
                  </w:r>
                  <w:r w:rsidRPr="00AE2DD8">
                    <w:rPr>
                      <w:rFonts w:hint="eastAsia"/>
                      <w:bCs/>
                      <w:szCs w:val="21"/>
                    </w:rPr>
                    <w:t>，</w:t>
                  </w:r>
                  <w:r w:rsidRPr="00AE2DD8">
                    <w:rPr>
                      <w:bCs/>
                      <w:szCs w:val="21"/>
                    </w:rPr>
                    <w:t xml:space="preserve">5000t </w:t>
                  </w:r>
                  <w:r w:rsidRPr="00AE2DD8">
                    <w:rPr>
                      <w:rFonts w:hint="eastAsia"/>
                      <w:bCs/>
                      <w:szCs w:val="21"/>
                    </w:rPr>
                    <w:t>按每列编组</w:t>
                  </w:r>
                  <w:r w:rsidRPr="00AE2DD8">
                    <w:rPr>
                      <w:bCs/>
                      <w:szCs w:val="21"/>
                    </w:rPr>
                    <w:t xml:space="preserve">60 </w:t>
                  </w:r>
                  <w:r w:rsidRPr="00AE2DD8">
                    <w:rPr>
                      <w:rFonts w:hint="eastAsia"/>
                      <w:bCs/>
                      <w:szCs w:val="21"/>
                    </w:rPr>
                    <w:t>辆计，整列卸车时间约为</w:t>
                  </w:r>
                  <w:r w:rsidRPr="00AE2DD8">
                    <w:rPr>
                      <w:bCs/>
                      <w:szCs w:val="21"/>
                    </w:rPr>
                    <w:t>3h</w:t>
                  </w:r>
                  <w:r>
                    <w:rPr>
                      <w:rFonts w:hint="eastAsia"/>
                      <w:bCs/>
                      <w:szCs w:val="21"/>
                    </w:rPr>
                    <w:t>。</w:t>
                  </w:r>
                </w:p>
              </w:tc>
            </w:tr>
            <w:tr w:rsidR="00DC0553" w:rsidTr="00FD6620">
              <w:trPr>
                <w:trHeight w:val="397"/>
                <w:jc w:val="center"/>
              </w:trPr>
              <w:tc>
                <w:tcPr>
                  <w:tcW w:w="715" w:type="pct"/>
                  <w:vAlign w:val="center"/>
                </w:tcPr>
                <w:p w:rsidR="00DC0553" w:rsidRDefault="00DC0553" w:rsidP="00FD6620">
                  <w:pPr>
                    <w:jc w:val="center"/>
                    <w:rPr>
                      <w:szCs w:val="21"/>
                    </w:rPr>
                  </w:pPr>
                  <w:r w:rsidRPr="00AE2DD8">
                    <w:rPr>
                      <w:rFonts w:hint="eastAsia"/>
                      <w:bCs/>
                      <w:szCs w:val="21"/>
                      <w:lang w:bidi="zh-CN"/>
                    </w:rPr>
                    <w:t>运输组织</w:t>
                  </w:r>
                </w:p>
              </w:tc>
              <w:tc>
                <w:tcPr>
                  <w:tcW w:w="1940" w:type="pct"/>
                  <w:vAlign w:val="center"/>
                </w:tcPr>
                <w:p w:rsidR="00DC0553" w:rsidRDefault="00DC0553" w:rsidP="00FD6620">
                  <w:pPr>
                    <w:jc w:val="center"/>
                    <w:rPr>
                      <w:bCs/>
                      <w:szCs w:val="21"/>
                      <w:lang w:bidi="zh-CN"/>
                    </w:rPr>
                  </w:pPr>
                  <w:r w:rsidRPr="00AE2DD8">
                    <w:rPr>
                      <w:rFonts w:hint="eastAsia"/>
                      <w:bCs/>
                      <w:szCs w:val="21"/>
                      <w:lang w:bidi="zh-CN"/>
                    </w:rPr>
                    <w:t>到达的煤炭列车直接接至</w:t>
                  </w:r>
                  <w:r w:rsidRPr="00AE2DD8">
                    <w:rPr>
                      <w:rFonts w:hint="eastAsia"/>
                      <w:bCs/>
                      <w:szCs w:val="21"/>
                      <w:lang w:bidi="zh-CN"/>
                    </w:rPr>
                    <w:t xml:space="preserve"> </w:t>
                  </w:r>
                  <w:r w:rsidRPr="00AE2DD8">
                    <w:rPr>
                      <w:bCs/>
                      <w:szCs w:val="21"/>
                      <w:lang w:bidi="zh-CN"/>
                    </w:rPr>
                    <w:t xml:space="preserve">19 </w:t>
                  </w:r>
                  <w:r w:rsidRPr="00AE2DD8">
                    <w:rPr>
                      <w:rFonts w:hint="eastAsia"/>
                      <w:bCs/>
                      <w:szCs w:val="21"/>
                      <w:lang w:bidi="zh-CN"/>
                    </w:rPr>
                    <w:t>道（重车线），本务机摘机经机走线进行折返；车列卸空后连挂本务机，直接在</w:t>
                  </w:r>
                  <w:r w:rsidRPr="00AE2DD8">
                    <w:rPr>
                      <w:rFonts w:hint="eastAsia"/>
                      <w:bCs/>
                      <w:szCs w:val="21"/>
                      <w:lang w:bidi="zh-CN"/>
                    </w:rPr>
                    <w:t xml:space="preserve"> </w:t>
                  </w:r>
                  <w:r w:rsidRPr="00AE2DD8">
                    <w:rPr>
                      <w:bCs/>
                      <w:szCs w:val="21"/>
                      <w:lang w:bidi="zh-CN"/>
                    </w:rPr>
                    <w:t xml:space="preserve">15 </w:t>
                  </w:r>
                  <w:r w:rsidRPr="00AE2DD8">
                    <w:rPr>
                      <w:rFonts w:hint="eastAsia"/>
                      <w:bCs/>
                      <w:szCs w:val="21"/>
                      <w:lang w:bidi="zh-CN"/>
                    </w:rPr>
                    <w:t>道（空车线）发车</w:t>
                  </w:r>
                  <w:r>
                    <w:rPr>
                      <w:rFonts w:hint="eastAsia"/>
                      <w:bCs/>
                      <w:szCs w:val="21"/>
                      <w:lang w:bidi="zh-CN"/>
                    </w:rPr>
                    <w:t>。</w:t>
                  </w:r>
                </w:p>
              </w:tc>
              <w:tc>
                <w:tcPr>
                  <w:tcW w:w="2345" w:type="pct"/>
                  <w:vAlign w:val="center"/>
                </w:tcPr>
                <w:p w:rsidR="00DC0553" w:rsidRDefault="00DC0553" w:rsidP="00FD6620">
                  <w:pPr>
                    <w:jc w:val="center"/>
                    <w:rPr>
                      <w:bCs/>
                      <w:szCs w:val="21"/>
                    </w:rPr>
                  </w:pPr>
                  <w:r w:rsidRPr="00AE2DD8">
                    <w:rPr>
                      <w:rFonts w:hint="eastAsia"/>
                      <w:bCs/>
                      <w:szCs w:val="21"/>
                    </w:rPr>
                    <w:t>到达的煤炭列车直接接至</w:t>
                  </w:r>
                  <w:r w:rsidRPr="00AE2DD8">
                    <w:rPr>
                      <w:rFonts w:hint="eastAsia"/>
                      <w:bCs/>
                      <w:szCs w:val="21"/>
                    </w:rPr>
                    <w:t xml:space="preserve"> </w:t>
                  </w:r>
                  <w:r w:rsidRPr="00AE2DD8">
                    <w:rPr>
                      <w:bCs/>
                      <w:szCs w:val="21"/>
                    </w:rPr>
                    <w:t xml:space="preserve">15 </w:t>
                  </w:r>
                  <w:r w:rsidRPr="00AE2DD8">
                    <w:rPr>
                      <w:rFonts w:hint="eastAsia"/>
                      <w:bCs/>
                      <w:szCs w:val="21"/>
                    </w:rPr>
                    <w:t>道、</w:t>
                  </w:r>
                  <w:r w:rsidRPr="00AE2DD8">
                    <w:rPr>
                      <w:bCs/>
                      <w:szCs w:val="21"/>
                    </w:rPr>
                    <w:t xml:space="preserve">17 </w:t>
                  </w:r>
                  <w:r w:rsidRPr="00AE2DD8">
                    <w:rPr>
                      <w:rFonts w:hint="eastAsia"/>
                      <w:bCs/>
                      <w:szCs w:val="21"/>
                    </w:rPr>
                    <w:t>道（重车线），本务机摘机经空车线进行折返；车列卸空后连挂本务机，直接在</w:t>
                  </w:r>
                  <w:r w:rsidRPr="00AE2DD8">
                    <w:rPr>
                      <w:rFonts w:hint="eastAsia"/>
                      <w:bCs/>
                      <w:szCs w:val="21"/>
                    </w:rPr>
                    <w:t xml:space="preserve"> </w:t>
                  </w:r>
                  <w:r w:rsidRPr="00AE2DD8">
                    <w:rPr>
                      <w:bCs/>
                      <w:szCs w:val="21"/>
                    </w:rPr>
                    <w:t xml:space="preserve">13 </w:t>
                  </w:r>
                  <w:r w:rsidRPr="00AE2DD8">
                    <w:rPr>
                      <w:rFonts w:hint="eastAsia"/>
                      <w:bCs/>
                      <w:szCs w:val="21"/>
                    </w:rPr>
                    <w:t>道</w:t>
                  </w:r>
                  <w:r w:rsidRPr="00AE2DD8">
                    <w:rPr>
                      <w:bCs/>
                      <w:szCs w:val="21"/>
                    </w:rPr>
                    <w:t xml:space="preserve">/19 </w:t>
                  </w:r>
                  <w:r w:rsidRPr="00AE2DD8">
                    <w:rPr>
                      <w:rFonts w:hint="eastAsia"/>
                      <w:bCs/>
                      <w:szCs w:val="21"/>
                    </w:rPr>
                    <w:t>道（空车线）发车</w:t>
                  </w:r>
                  <w:r>
                    <w:rPr>
                      <w:rFonts w:hint="eastAsia"/>
                      <w:bCs/>
                      <w:szCs w:val="21"/>
                    </w:rPr>
                    <w:t>。</w:t>
                  </w:r>
                </w:p>
              </w:tc>
            </w:tr>
            <w:tr w:rsidR="00DC0553" w:rsidTr="00FD6620">
              <w:trPr>
                <w:trHeight w:val="397"/>
                <w:jc w:val="center"/>
              </w:trPr>
              <w:tc>
                <w:tcPr>
                  <w:tcW w:w="715" w:type="pct"/>
                  <w:vAlign w:val="center"/>
                </w:tcPr>
                <w:p w:rsidR="00DC0553" w:rsidRDefault="00DC0553" w:rsidP="00FD6620">
                  <w:pPr>
                    <w:jc w:val="center"/>
                    <w:rPr>
                      <w:szCs w:val="21"/>
                    </w:rPr>
                  </w:pPr>
                  <w:r>
                    <w:rPr>
                      <w:szCs w:val="21"/>
                    </w:rPr>
                    <w:t>投资</w:t>
                  </w:r>
                </w:p>
              </w:tc>
              <w:tc>
                <w:tcPr>
                  <w:tcW w:w="1940" w:type="pct"/>
                  <w:vAlign w:val="center"/>
                </w:tcPr>
                <w:p w:rsidR="00DC0553" w:rsidRDefault="00DC0553" w:rsidP="00FD6620">
                  <w:pPr>
                    <w:jc w:val="center"/>
                    <w:rPr>
                      <w:szCs w:val="21"/>
                    </w:rPr>
                  </w:pPr>
                  <w:r>
                    <w:rPr>
                      <w:rFonts w:hint="eastAsia"/>
                      <w:szCs w:val="21"/>
                    </w:rPr>
                    <w:t>13000</w:t>
                  </w:r>
                  <w:r>
                    <w:rPr>
                      <w:szCs w:val="21"/>
                    </w:rPr>
                    <w:t>万</w:t>
                  </w:r>
                </w:p>
              </w:tc>
              <w:tc>
                <w:tcPr>
                  <w:tcW w:w="2345" w:type="pct"/>
                  <w:vAlign w:val="center"/>
                </w:tcPr>
                <w:p w:rsidR="00DC0553" w:rsidRDefault="00DC0553" w:rsidP="00FD6620">
                  <w:pPr>
                    <w:jc w:val="center"/>
                    <w:rPr>
                      <w:szCs w:val="21"/>
                    </w:rPr>
                  </w:pPr>
                  <w:r>
                    <w:rPr>
                      <w:rFonts w:hint="eastAsia"/>
                      <w:szCs w:val="21"/>
                    </w:rPr>
                    <w:t>13000</w:t>
                  </w:r>
                  <w:r>
                    <w:rPr>
                      <w:szCs w:val="21"/>
                    </w:rPr>
                    <w:t>万</w:t>
                  </w:r>
                </w:p>
              </w:tc>
            </w:tr>
            <w:tr w:rsidR="00DC0553" w:rsidTr="00FD6620">
              <w:trPr>
                <w:trHeight w:val="397"/>
                <w:jc w:val="center"/>
              </w:trPr>
              <w:tc>
                <w:tcPr>
                  <w:tcW w:w="715" w:type="pct"/>
                  <w:vAlign w:val="center"/>
                </w:tcPr>
                <w:p w:rsidR="00DC0553" w:rsidRPr="00AE2DD8" w:rsidRDefault="00DC0553" w:rsidP="00FD6620">
                  <w:pPr>
                    <w:jc w:val="center"/>
                    <w:rPr>
                      <w:bCs/>
                      <w:szCs w:val="21"/>
                      <w:lang w:bidi="zh-CN"/>
                    </w:rPr>
                  </w:pPr>
                  <w:r>
                    <w:rPr>
                      <w:rFonts w:hint="eastAsia"/>
                      <w:bCs/>
                      <w:szCs w:val="21"/>
                      <w:lang w:bidi="zh-CN"/>
                    </w:rPr>
                    <w:t>优点</w:t>
                  </w:r>
                </w:p>
              </w:tc>
              <w:tc>
                <w:tcPr>
                  <w:tcW w:w="1940" w:type="pct"/>
                  <w:vAlign w:val="center"/>
                </w:tcPr>
                <w:p w:rsidR="00DC0553" w:rsidRPr="00AE2DD8" w:rsidRDefault="00DC0553" w:rsidP="00FD6620">
                  <w:pPr>
                    <w:jc w:val="center"/>
                    <w:rPr>
                      <w:bCs/>
                      <w:szCs w:val="21"/>
                      <w:lang w:bidi="zh-CN"/>
                    </w:rPr>
                  </w:pPr>
                  <w:r w:rsidRPr="005273B8">
                    <w:rPr>
                      <w:rFonts w:hint="eastAsia"/>
                      <w:bCs/>
                      <w:szCs w:val="21"/>
                      <w:lang w:bidi="zh-CN"/>
                    </w:rPr>
                    <w:t>结合近远期煤炭</w:t>
                  </w:r>
                  <w:r>
                    <w:rPr>
                      <w:rFonts w:hint="eastAsia"/>
                      <w:bCs/>
                      <w:szCs w:val="21"/>
                      <w:lang w:bidi="zh-CN"/>
                    </w:rPr>
                    <w:t>运量，一台双车翻车机</w:t>
                  </w:r>
                  <w:r w:rsidRPr="005273B8">
                    <w:rPr>
                      <w:rFonts w:hint="eastAsia"/>
                      <w:bCs/>
                      <w:szCs w:val="21"/>
                      <w:lang w:bidi="zh-CN"/>
                    </w:rPr>
                    <w:t>可以完成企业煤炭运输需求，同时又能充分利用既有</w:t>
                  </w:r>
                  <w:r>
                    <w:rPr>
                      <w:bCs/>
                      <w:szCs w:val="21"/>
                      <w:lang w:bidi="zh-CN"/>
                    </w:rPr>
                    <w:t>13</w:t>
                  </w:r>
                  <w:r w:rsidRPr="005273B8">
                    <w:rPr>
                      <w:rFonts w:hint="eastAsia"/>
                      <w:bCs/>
                      <w:szCs w:val="21"/>
                      <w:lang w:bidi="zh-CN"/>
                    </w:rPr>
                    <w:t>道设备，施工</w:t>
                  </w:r>
                  <w:r>
                    <w:rPr>
                      <w:rFonts w:hint="eastAsia"/>
                      <w:bCs/>
                      <w:szCs w:val="21"/>
                      <w:lang w:bidi="zh-CN"/>
                    </w:rPr>
                    <w:t>过渡好，</w:t>
                  </w:r>
                  <w:r w:rsidRPr="005273B8">
                    <w:rPr>
                      <w:rFonts w:hint="eastAsia"/>
                      <w:bCs/>
                      <w:szCs w:val="21"/>
                      <w:lang w:bidi="zh-CN"/>
                    </w:rPr>
                    <w:t>施工期间</w:t>
                  </w:r>
                  <w:r>
                    <w:rPr>
                      <w:bCs/>
                      <w:szCs w:val="21"/>
                      <w:lang w:bidi="zh-CN"/>
                    </w:rPr>
                    <w:t>13</w:t>
                  </w:r>
                  <w:r w:rsidRPr="005273B8">
                    <w:rPr>
                      <w:rFonts w:hint="eastAsia"/>
                      <w:bCs/>
                      <w:szCs w:val="21"/>
                      <w:lang w:bidi="zh-CN"/>
                    </w:rPr>
                    <w:t>道可以继续完成到达的煤炭运输，与新建翻车机互为备用，工程投资</w:t>
                  </w:r>
                  <w:r>
                    <w:rPr>
                      <w:rFonts w:hint="eastAsia"/>
                      <w:bCs/>
                      <w:szCs w:val="21"/>
                      <w:lang w:bidi="zh-CN"/>
                    </w:rPr>
                    <w:t>较低</w:t>
                  </w:r>
                  <w:r w:rsidRPr="005273B8">
                    <w:rPr>
                      <w:rFonts w:hint="eastAsia"/>
                      <w:bCs/>
                      <w:szCs w:val="21"/>
                      <w:lang w:bidi="zh-CN"/>
                    </w:rPr>
                    <w:t>，运输组织较为灵活，适应性强</w:t>
                  </w:r>
                  <w:r>
                    <w:rPr>
                      <w:rFonts w:hint="eastAsia"/>
                      <w:bCs/>
                      <w:szCs w:val="21"/>
                      <w:lang w:bidi="zh-CN"/>
                    </w:rPr>
                    <w:t>。</w:t>
                  </w:r>
                </w:p>
              </w:tc>
              <w:tc>
                <w:tcPr>
                  <w:tcW w:w="2345" w:type="pct"/>
                  <w:vAlign w:val="center"/>
                </w:tcPr>
                <w:p w:rsidR="00DC0553" w:rsidRDefault="00DC0553" w:rsidP="00FD6620">
                  <w:pPr>
                    <w:jc w:val="center"/>
                    <w:rPr>
                      <w:bCs/>
                      <w:szCs w:val="21"/>
                    </w:rPr>
                  </w:pPr>
                  <w:r w:rsidRPr="005273B8">
                    <w:rPr>
                      <w:rFonts w:hint="eastAsia"/>
                      <w:bCs/>
                      <w:szCs w:val="21"/>
                    </w:rPr>
                    <w:t>卸车效率高，</w:t>
                  </w:r>
                  <w:r>
                    <w:rPr>
                      <w:rFonts w:hint="eastAsia"/>
                      <w:bCs/>
                      <w:szCs w:val="21"/>
                    </w:rPr>
                    <w:t>可有效减少煤炭转运的中间环节，</w:t>
                  </w:r>
                  <w:r w:rsidRPr="005273B8">
                    <w:rPr>
                      <w:rFonts w:hint="eastAsia"/>
                      <w:bCs/>
                      <w:szCs w:val="21"/>
                    </w:rPr>
                    <w:t>运输组织顺畅，可以完成直通运输，</w:t>
                  </w:r>
                  <w:r>
                    <w:rPr>
                      <w:rFonts w:hint="eastAsia"/>
                      <w:bCs/>
                      <w:szCs w:val="21"/>
                    </w:rPr>
                    <w:t>可防止一台翻车机出现故障时，做到一用一备</w:t>
                  </w:r>
                  <w:r w:rsidRPr="005273B8">
                    <w:rPr>
                      <w:rFonts w:hint="eastAsia"/>
                      <w:bCs/>
                      <w:szCs w:val="21"/>
                    </w:rPr>
                    <w:t>的效果</w:t>
                  </w:r>
                  <w:r>
                    <w:rPr>
                      <w:rFonts w:hint="eastAsia"/>
                      <w:bCs/>
                      <w:szCs w:val="21"/>
                    </w:rPr>
                    <w:t>。</w:t>
                  </w:r>
                </w:p>
              </w:tc>
            </w:tr>
            <w:tr w:rsidR="00DC0553" w:rsidTr="00FD6620">
              <w:trPr>
                <w:trHeight w:val="397"/>
                <w:jc w:val="center"/>
              </w:trPr>
              <w:tc>
                <w:tcPr>
                  <w:tcW w:w="715" w:type="pct"/>
                  <w:vAlign w:val="center"/>
                </w:tcPr>
                <w:p w:rsidR="00DC0553" w:rsidRDefault="00DC0553" w:rsidP="00FD6620">
                  <w:pPr>
                    <w:jc w:val="center"/>
                    <w:rPr>
                      <w:szCs w:val="21"/>
                    </w:rPr>
                  </w:pPr>
                  <w:r>
                    <w:rPr>
                      <w:szCs w:val="21"/>
                    </w:rPr>
                    <w:t>缺点</w:t>
                  </w:r>
                </w:p>
              </w:tc>
              <w:tc>
                <w:tcPr>
                  <w:tcW w:w="1940" w:type="pct"/>
                  <w:vAlign w:val="center"/>
                </w:tcPr>
                <w:p w:rsidR="00DC0553" w:rsidRDefault="00DC0553" w:rsidP="00FD6620">
                  <w:pPr>
                    <w:jc w:val="center"/>
                    <w:rPr>
                      <w:szCs w:val="21"/>
                    </w:rPr>
                  </w:pPr>
                  <w:r>
                    <w:rPr>
                      <w:rFonts w:hint="eastAsia"/>
                      <w:szCs w:val="21"/>
                    </w:rPr>
                    <w:t>/</w:t>
                  </w:r>
                </w:p>
              </w:tc>
              <w:tc>
                <w:tcPr>
                  <w:tcW w:w="2345" w:type="pct"/>
                  <w:vAlign w:val="center"/>
                </w:tcPr>
                <w:p w:rsidR="00DC0553" w:rsidRDefault="00DC0553" w:rsidP="00FD6620">
                  <w:pPr>
                    <w:jc w:val="center"/>
                    <w:rPr>
                      <w:szCs w:val="21"/>
                    </w:rPr>
                  </w:pPr>
                  <w:r w:rsidRPr="005273B8">
                    <w:rPr>
                      <w:rFonts w:hint="eastAsia"/>
                      <w:szCs w:val="21"/>
                    </w:rPr>
                    <w:t>需拆除</w:t>
                  </w:r>
                  <w:r>
                    <w:rPr>
                      <w:szCs w:val="21"/>
                    </w:rPr>
                    <w:t>13</w:t>
                  </w:r>
                  <w:r w:rsidRPr="005273B8">
                    <w:rPr>
                      <w:rFonts w:hint="eastAsia"/>
                      <w:szCs w:val="21"/>
                    </w:rPr>
                    <w:t>道北侧低货位，不能充分利用既有设备，工程投资</w:t>
                  </w:r>
                  <w:r>
                    <w:rPr>
                      <w:rFonts w:hint="eastAsia"/>
                      <w:szCs w:val="21"/>
                    </w:rPr>
                    <w:t>较</w:t>
                  </w:r>
                  <w:r w:rsidRPr="005273B8">
                    <w:rPr>
                      <w:rFonts w:hint="eastAsia"/>
                      <w:szCs w:val="21"/>
                    </w:rPr>
                    <w:t>高；施工过渡差，施工期间，铁路将将无法保证企业需求的煤炭运量，将影响企业生产；远期预留集装箱场地与厂区规划冲突，占地多</w:t>
                  </w:r>
                  <w:r>
                    <w:rPr>
                      <w:rFonts w:hint="eastAsia"/>
                      <w:szCs w:val="21"/>
                    </w:rPr>
                    <w:t>。</w:t>
                  </w:r>
                </w:p>
              </w:tc>
            </w:tr>
          </w:tbl>
          <w:p w:rsidR="00DB4CCD" w:rsidRPr="00FF6B71" w:rsidRDefault="00FF6B71" w:rsidP="00FD6620">
            <w:pPr>
              <w:spacing w:line="460" w:lineRule="exact"/>
              <w:ind w:firstLineChars="196" w:firstLine="470"/>
              <w:rPr>
                <w:rFonts w:ascii="宋体" w:hAnsi="宋体"/>
                <w:sz w:val="24"/>
              </w:rPr>
            </w:pPr>
            <w:r w:rsidRPr="00FF6B71">
              <w:rPr>
                <w:rFonts w:ascii="宋体" w:hAnsi="宋体" w:hint="eastAsia"/>
                <w:sz w:val="24"/>
              </w:rPr>
              <w:t>由上表可知，本项目采用</w:t>
            </w:r>
            <w:r w:rsidRPr="00FF6B71">
              <w:rPr>
                <w:rFonts w:ascii="宋体" w:hAnsi="宋体" w:hint="eastAsia"/>
                <w:bCs/>
                <w:sz w:val="24"/>
              </w:rPr>
              <w:t>Ⅰ方案</w:t>
            </w:r>
            <w:r w:rsidR="005944CB">
              <w:rPr>
                <w:rFonts w:ascii="宋体" w:hAnsi="宋体" w:hint="eastAsia"/>
                <w:bCs/>
                <w:sz w:val="24"/>
              </w:rPr>
              <w:t>进行建设</w:t>
            </w:r>
            <w:r>
              <w:rPr>
                <w:rFonts w:ascii="宋体" w:hAnsi="宋体" w:hint="eastAsia"/>
                <w:bCs/>
                <w:sz w:val="24"/>
              </w:rPr>
              <w:t>。</w:t>
            </w:r>
          </w:p>
          <w:p w:rsidR="00DC0553" w:rsidRPr="00C5701A" w:rsidRDefault="00DC0553" w:rsidP="00FD6620">
            <w:pPr>
              <w:spacing w:line="460" w:lineRule="exact"/>
              <w:ind w:firstLineChars="196" w:firstLine="470"/>
              <w:rPr>
                <w:rFonts w:ascii="黑体" w:eastAsia="黑体" w:hAnsi="黑体"/>
                <w:sz w:val="24"/>
              </w:rPr>
            </w:pPr>
            <w:r w:rsidRPr="00C5701A">
              <w:rPr>
                <w:rFonts w:ascii="黑体" w:eastAsia="黑体" w:hAnsi="黑体" w:hint="eastAsia"/>
                <w:sz w:val="24"/>
              </w:rPr>
              <w:t>四、厂址及周围环境</w:t>
            </w:r>
          </w:p>
          <w:p w:rsidR="00DC0553" w:rsidRDefault="00DC0553" w:rsidP="00FD6620">
            <w:pPr>
              <w:spacing w:line="460" w:lineRule="exact"/>
              <w:ind w:firstLineChars="200" w:firstLine="480"/>
              <w:jc w:val="left"/>
              <w:rPr>
                <w:sz w:val="24"/>
              </w:rPr>
            </w:pPr>
            <w:r w:rsidRPr="00E22EE6">
              <w:rPr>
                <w:rFonts w:hint="eastAsia"/>
                <w:sz w:val="24"/>
              </w:rPr>
              <w:t>本项目位于</w:t>
            </w:r>
            <w:r w:rsidRPr="00E22EE6">
              <w:rPr>
                <w:bCs/>
                <w:sz w:val="24"/>
              </w:rPr>
              <w:t>新乡市新乡县新荷铁路龙泉村火车站南侧、河南心连心化学工业集团股份有限公司北侧</w:t>
            </w:r>
            <w:r w:rsidRPr="00E40ADF">
              <w:rPr>
                <w:rFonts w:hint="eastAsia"/>
                <w:sz w:val="24"/>
              </w:rPr>
              <w:t>。项目周围环境敏感点</w:t>
            </w:r>
            <w:r>
              <w:rPr>
                <w:rFonts w:hint="eastAsia"/>
                <w:sz w:val="24"/>
              </w:rPr>
              <w:t>有：东</w:t>
            </w:r>
            <w:r w:rsidRPr="00010FE6">
              <w:rPr>
                <w:rFonts w:hint="eastAsia"/>
                <w:sz w:val="24"/>
              </w:rPr>
              <w:t>北</w:t>
            </w:r>
            <w:r>
              <w:rPr>
                <w:rFonts w:hint="eastAsia"/>
                <w:sz w:val="24"/>
              </w:rPr>
              <w:t>120</w:t>
            </w:r>
            <w:r w:rsidRPr="00010FE6">
              <w:rPr>
                <w:sz w:val="24"/>
              </w:rPr>
              <w:t>0m</w:t>
            </w:r>
            <w:r w:rsidRPr="00010FE6">
              <w:rPr>
                <w:rFonts w:hint="eastAsia"/>
                <w:sz w:val="24"/>
              </w:rPr>
              <w:t>处的</w:t>
            </w:r>
            <w:r>
              <w:rPr>
                <w:rFonts w:hint="eastAsia"/>
                <w:sz w:val="24"/>
              </w:rPr>
              <w:t>贾屯村</w:t>
            </w:r>
            <w:r w:rsidRPr="00010FE6">
              <w:rPr>
                <w:rFonts w:hint="eastAsia"/>
                <w:sz w:val="24"/>
              </w:rPr>
              <w:t>，东南</w:t>
            </w:r>
            <w:r>
              <w:rPr>
                <w:rFonts w:hint="eastAsia"/>
                <w:sz w:val="24"/>
              </w:rPr>
              <w:t>190</w:t>
            </w:r>
            <w:r w:rsidRPr="00010FE6">
              <w:rPr>
                <w:sz w:val="24"/>
              </w:rPr>
              <w:t>0m</w:t>
            </w:r>
            <w:r w:rsidRPr="00010FE6">
              <w:rPr>
                <w:rFonts w:hint="eastAsia"/>
                <w:sz w:val="24"/>
              </w:rPr>
              <w:t>处的</w:t>
            </w:r>
            <w:r>
              <w:rPr>
                <w:rFonts w:hint="eastAsia"/>
                <w:sz w:val="24"/>
              </w:rPr>
              <w:t>张湾村</w:t>
            </w:r>
            <w:r w:rsidRPr="00010FE6">
              <w:rPr>
                <w:rFonts w:hint="eastAsia"/>
                <w:sz w:val="24"/>
              </w:rPr>
              <w:t>，项目厂区四周环境详见图</w:t>
            </w:r>
            <w:r w:rsidRPr="00010FE6">
              <w:rPr>
                <w:sz w:val="24"/>
              </w:rPr>
              <w:t>1</w:t>
            </w:r>
            <w:r>
              <w:rPr>
                <w:rFonts w:hint="eastAsia"/>
                <w:sz w:val="24"/>
              </w:rPr>
              <w:t>。</w:t>
            </w:r>
          </w:p>
          <w:p w:rsidR="009935DE" w:rsidRDefault="009935DE" w:rsidP="00FD6620">
            <w:pPr>
              <w:spacing w:line="460" w:lineRule="exact"/>
              <w:ind w:firstLineChars="200" w:firstLine="480"/>
              <w:jc w:val="left"/>
              <w:rPr>
                <w:sz w:val="24"/>
              </w:rPr>
            </w:pPr>
          </w:p>
          <w:p w:rsidR="009935DE" w:rsidRDefault="009935DE" w:rsidP="00FD6620">
            <w:pPr>
              <w:spacing w:line="460" w:lineRule="exact"/>
              <w:ind w:firstLineChars="200" w:firstLine="480"/>
              <w:jc w:val="left"/>
              <w:rPr>
                <w:sz w:val="24"/>
              </w:rPr>
            </w:pPr>
          </w:p>
          <w:p w:rsidR="009935DE" w:rsidRDefault="009935DE" w:rsidP="00FD6620">
            <w:pPr>
              <w:spacing w:line="460" w:lineRule="exact"/>
              <w:ind w:firstLineChars="200" w:firstLine="480"/>
              <w:jc w:val="left"/>
              <w:rPr>
                <w:sz w:val="24"/>
              </w:rPr>
            </w:pPr>
          </w:p>
          <w:p w:rsidR="009935DE" w:rsidRDefault="009935DE" w:rsidP="00FD6620">
            <w:pPr>
              <w:spacing w:line="460" w:lineRule="exact"/>
              <w:ind w:firstLineChars="200" w:firstLine="480"/>
              <w:jc w:val="left"/>
              <w:rPr>
                <w:sz w:val="24"/>
              </w:rPr>
            </w:pPr>
          </w:p>
          <w:p w:rsidR="009935DE" w:rsidRDefault="009935DE" w:rsidP="00FD6620">
            <w:pPr>
              <w:spacing w:line="460" w:lineRule="exact"/>
              <w:ind w:firstLineChars="200" w:firstLine="480"/>
              <w:jc w:val="left"/>
              <w:rPr>
                <w:sz w:val="24"/>
              </w:rPr>
            </w:pPr>
          </w:p>
          <w:p w:rsidR="009935DE" w:rsidRDefault="009935DE" w:rsidP="00FD6620">
            <w:pPr>
              <w:spacing w:line="460" w:lineRule="exact"/>
              <w:ind w:firstLineChars="200" w:firstLine="480"/>
              <w:jc w:val="left"/>
              <w:rPr>
                <w:sz w:val="24"/>
              </w:rPr>
            </w:pPr>
          </w:p>
          <w:p w:rsidR="009935DE" w:rsidRDefault="009935DE" w:rsidP="00FD6620">
            <w:pPr>
              <w:spacing w:line="460" w:lineRule="exact"/>
              <w:ind w:firstLineChars="200" w:firstLine="480"/>
              <w:jc w:val="left"/>
              <w:rPr>
                <w:sz w:val="24"/>
              </w:rPr>
            </w:pPr>
          </w:p>
          <w:p w:rsidR="009935DE" w:rsidRDefault="009935DE" w:rsidP="00FD6620">
            <w:pPr>
              <w:spacing w:line="460" w:lineRule="exact"/>
              <w:ind w:firstLineChars="200" w:firstLine="480"/>
              <w:jc w:val="left"/>
              <w:rPr>
                <w:sz w:val="24"/>
              </w:rPr>
            </w:pPr>
          </w:p>
          <w:p w:rsidR="00DC0553" w:rsidRDefault="00DC0553" w:rsidP="00FD6620">
            <w:pPr>
              <w:spacing w:line="440" w:lineRule="exact"/>
              <w:ind w:firstLineChars="200" w:firstLine="480"/>
              <w:jc w:val="left"/>
              <w:rPr>
                <w:sz w:val="24"/>
              </w:rPr>
            </w:pPr>
            <w:r>
              <w:rPr>
                <w:noProof/>
                <w:sz w:val="24"/>
              </w:rPr>
              <w:lastRenderedPageBreak/>
              <w:drawing>
                <wp:anchor distT="0" distB="0" distL="114300" distR="114300" simplePos="0" relativeHeight="251785216" behindDoc="0" locked="0" layoutInCell="1" allowOverlap="1">
                  <wp:simplePos x="0" y="0"/>
                  <wp:positionH relativeFrom="column">
                    <wp:posOffset>-19050</wp:posOffset>
                  </wp:positionH>
                  <wp:positionV relativeFrom="paragraph">
                    <wp:posOffset>39370</wp:posOffset>
                  </wp:positionV>
                  <wp:extent cx="5838825" cy="4381500"/>
                  <wp:effectExtent l="19050" t="0" r="9525" b="0"/>
                  <wp:wrapNone/>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5838825" cy="4381500"/>
                          </a:xfrm>
                          <a:prstGeom prst="rect">
                            <a:avLst/>
                          </a:prstGeom>
                          <a:noFill/>
                          <a:ln w="9525">
                            <a:noFill/>
                            <a:miter lim="800000"/>
                            <a:headEnd/>
                            <a:tailEnd/>
                          </a:ln>
                        </pic:spPr>
                      </pic:pic>
                    </a:graphicData>
                  </a:graphic>
                </wp:anchor>
              </w:drawing>
            </w:r>
          </w:p>
          <w:p w:rsidR="00DC0553" w:rsidRDefault="00DC0553" w:rsidP="00FD6620">
            <w:pPr>
              <w:spacing w:line="440" w:lineRule="exact"/>
              <w:rPr>
                <w:sz w:val="24"/>
              </w:rPr>
            </w:pPr>
          </w:p>
          <w:p w:rsidR="00DC0553" w:rsidRDefault="00DC0553" w:rsidP="00FD6620">
            <w:pPr>
              <w:spacing w:line="440" w:lineRule="exact"/>
              <w:ind w:firstLineChars="1356" w:firstLine="3254"/>
              <w:rPr>
                <w:sz w:val="24"/>
              </w:rPr>
            </w:pPr>
          </w:p>
          <w:p w:rsidR="00DC0553" w:rsidRDefault="00DC0553" w:rsidP="00FD6620">
            <w:pPr>
              <w:spacing w:line="440" w:lineRule="exact"/>
              <w:ind w:firstLineChars="1356" w:firstLine="3254"/>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rPr>
                <w:sz w:val="24"/>
              </w:rPr>
            </w:pPr>
          </w:p>
          <w:p w:rsidR="00DC0553" w:rsidRDefault="00DC0553" w:rsidP="00FD6620">
            <w:pPr>
              <w:spacing w:line="440" w:lineRule="exact"/>
              <w:ind w:firstLineChars="1356" w:firstLine="3254"/>
              <w:rPr>
                <w:rFonts w:eastAsia="黑体"/>
                <w:sz w:val="24"/>
                <w:highlight w:val="yellow"/>
                <w:lang w:val="pt-BR"/>
              </w:rPr>
            </w:pPr>
            <w:r>
              <w:rPr>
                <w:rFonts w:eastAsia="黑体"/>
                <w:sz w:val="24"/>
                <w:lang w:val="pt-BR"/>
              </w:rPr>
              <w:t>图</w:t>
            </w:r>
            <w:r>
              <w:rPr>
                <w:rFonts w:eastAsia="黑体"/>
                <w:sz w:val="24"/>
                <w:lang w:val="pt-BR"/>
              </w:rPr>
              <w:t xml:space="preserve">1   </w:t>
            </w:r>
            <w:r>
              <w:rPr>
                <w:rFonts w:eastAsia="黑体"/>
                <w:sz w:val="24"/>
                <w:lang w:val="pt-BR"/>
              </w:rPr>
              <w:t>项目周边环境示意图</w:t>
            </w:r>
          </w:p>
          <w:p w:rsidR="00DC0553" w:rsidRPr="00CA2C5D" w:rsidRDefault="00DC0553" w:rsidP="00FD6620">
            <w:pPr>
              <w:adjustRightInd w:val="0"/>
              <w:snapToGrid w:val="0"/>
              <w:spacing w:line="440" w:lineRule="exact"/>
              <w:ind w:firstLineChars="196" w:firstLine="470"/>
              <w:rPr>
                <w:rFonts w:ascii="黑体" w:eastAsia="黑体" w:hAnsi="黑体"/>
                <w:sz w:val="24"/>
              </w:rPr>
            </w:pPr>
            <w:r w:rsidRPr="00CA2C5D">
              <w:rPr>
                <w:rFonts w:ascii="黑体" w:eastAsia="黑体" w:hAnsi="黑体" w:hint="eastAsia"/>
                <w:sz w:val="24"/>
              </w:rPr>
              <w:t>五</w:t>
            </w:r>
            <w:r w:rsidRPr="00CA2C5D">
              <w:rPr>
                <w:rFonts w:ascii="黑体" w:eastAsia="黑体" w:hAnsi="黑体"/>
                <w:sz w:val="24"/>
              </w:rPr>
              <w:t>、工程内容及规模</w:t>
            </w:r>
          </w:p>
          <w:p w:rsidR="00DC0553" w:rsidRPr="004C4E2F" w:rsidRDefault="00DC0553" w:rsidP="00FD6620">
            <w:pPr>
              <w:spacing w:line="440" w:lineRule="exact"/>
              <w:ind w:firstLineChars="200" w:firstLine="482"/>
              <w:rPr>
                <w:rFonts w:eastAsiaTheme="majorEastAsia"/>
                <w:b/>
                <w:sz w:val="24"/>
                <w:lang w:val="pt-BR"/>
              </w:rPr>
            </w:pPr>
            <w:r w:rsidRPr="004C4E2F">
              <w:rPr>
                <w:rFonts w:eastAsiaTheme="majorEastAsia"/>
                <w:b/>
                <w:sz w:val="24"/>
                <w:lang w:val="pt-BR"/>
              </w:rPr>
              <w:t>1</w:t>
            </w:r>
            <w:r w:rsidRPr="004C4E2F">
              <w:rPr>
                <w:rFonts w:eastAsiaTheme="majorEastAsia" w:hAnsiTheme="majorEastAsia"/>
                <w:b/>
                <w:sz w:val="24"/>
                <w:lang w:val="pt-BR"/>
              </w:rPr>
              <w:t>、项目概况</w:t>
            </w:r>
          </w:p>
          <w:p w:rsidR="00DC0553" w:rsidRDefault="00DC0553" w:rsidP="00FD6620">
            <w:pPr>
              <w:spacing w:line="440" w:lineRule="exact"/>
              <w:ind w:firstLineChars="200" w:firstLine="480"/>
              <w:rPr>
                <w:sz w:val="24"/>
              </w:rPr>
            </w:pPr>
            <w:r>
              <w:rPr>
                <w:sz w:val="24"/>
              </w:rPr>
              <w:t>本项目基本概况见表</w:t>
            </w:r>
            <w:r w:rsidR="00115A04">
              <w:rPr>
                <w:rFonts w:hint="eastAsia"/>
                <w:sz w:val="24"/>
              </w:rPr>
              <w:t>9</w:t>
            </w:r>
            <w:r>
              <w:rPr>
                <w:sz w:val="24"/>
              </w:rPr>
              <w:t>。</w:t>
            </w:r>
          </w:p>
          <w:p w:rsidR="00DC0553" w:rsidRDefault="00DC0553" w:rsidP="00FD6620">
            <w:pPr>
              <w:spacing w:line="440" w:lineRule="exact"/>
              <w:ind w:firstLine="480"/>
              <w:rPr>
                <w:rFonts w:eastAsia="黑体"/>
                <w:sz w:val="24"/>
                <w:lang w:val="pt-BR"/>
              </w:rPr>
            </w:pPr>
            <w:r>
              <w:rPr>
                <w:rFonts w:eastAsia="黑体"/>
                <w:sz w:val="24"/>
                <w:lang w:val="pt-BR"/>
              </w:rPr>
              <w:t>表</w:t>
            </w:r>
            <w:r w:rsidR="00115A04">
              <w:rPr>
                <w:rFonts w:eastAsia="黑体" w:hint="eastAsia"/>
                <w:sz w:val="24"/>
                <w:lang w:val="pt-BR"/>
              </w:rPr>
              <w:t>9</w:t>
            </w:r>
            <w:r>
              <w:rPr>
                <w:rFonts w:eastAsia="黑体"/>
                <w:sz w:val="24"/>
                <w:lang w:val="pt-BR"/>
              </w:rPr>
              <w:t xml:space="preserve">                       </w:t>
            </w:r>
            <w:r>
              <w:rPr>
                <w:rFonts w:eastAsia="黑体"/>
                <w:sz w:val="24"/>
                <w:lang w:val="pt-BR"/>
              </w:rPr>
              <w:t>项目概况一览表</w:t>
            </w:r>
          </w:p>
          <w:tbl>
            <w:tblPr>
              <w:tblW w:w="9117" w:type="dxa"/>
              <w:jc w:val="center"/>
              <w:tblBorders>
                <w:top w:val="single" w:sz="8" w:space="0" w:color="auto"/>
                <w:bottom w:val="single" w:sz="8" w:space="0" w:color="auto"/>
                <w:insideH w:val="single" w:sz="4" w:space="0" w:color="auto"/>
                <w:insideV w:val="single" w:sz="4" w:space="0" w:color="auto"/>
              </w:tblBorders>
              <w:tblLook w:val="04A0"/>
            </w:tblPr>
            <w:tblGrid>
              <w:gridCol w:w="735"/>
              <w:gridCol w:w="1790"/>
              <w:gridCol w:w="6592"/>
            </w:tblGrid>
            <w:tr w:rsidR="00DC0553" w:rsidTr="00FD6620">
              <w:trPr>
                <w:trHeight w:val="397"/>
                <w:jc w:val="center"/>
              </w:trPr>
              <w:tc>
                <w:tcPr>
                  <w:tcW w:w="735" w:type="dxa"/>
                  <w:vAlign w:val="center"/>
                </w:tcPr>
                <w:p w:rsidR="00DC0553" w:rsidRDefault="00DC0553" w:rsidP="00FD6620">
                  <w:pPr>
                    <w:jc w:val="center"/>
                    <w:rPr>
                      <w:b/>
                      <w:szCs w:val="21"/>
                      <w:lang w:val="pt-BR"/>
                    </w:rPr>
                  </w:pPr>
                  <w:r>
                    <w:rPr>
                      <w:b/>
                      <w:szCs w:val="21"/>
                      <w:lang w:val="pt-BR"/>
                    </w:rPr>
                    <w:t>序号</w:t>
                  </w:r>
                </w:p>
              </w:tc>
              <w:tc>
                <w:tcPr>
                  <w:tcW w:w="1790" w:type="dxa"/>
                  <w:vAlign w:val="center"/>
                </w:tcPr>
                <w:p w:rsidR="00DC0553" w:rsidRDefault="00DC0553" w:rsidP="00FD6620">
                  <w:pPr>
                    <w:jc w:val="center"/>
                    <w:rPr>
                      <w:b/>
                      <w:szCs w:val="21"/>
                      <w:lang w:val="pt-BR"/>
                    </w:rPr>
                  </w:pPr>
                  <w:r>
                    <w:rPr>
                      <w:b/>
                      <w:szCs w:val="21"/>
                      <w:lang w:val="pt-BR"/>
                    </w:rPr>
                    <w:t>项目</w:t>
                  </w:r>
                </w:p>
              </w:tc>
              <w:tc>
                <w:tcPr>
                  <w:tcW w:w="6592" w:type="dxa"/>
                  <w:vAlign w:val="center"/>
                </w:tcPr>
                <w:p w:rsidR="00DC0553" w:rsidRDefault="00DC0553" w:rsidP="00FD6620">
                  <w:pPr>
                    <w:jc w:val="center"/>
                    <w:rPr>
                      <w:b/>
                      <w:szCs w:val="21"/>
                      <w:lang w:val="pt-BR"/>
                    </w:rPr>
                  </w:pPr>
                  <w:r>
                    <w:rPr>
                      <w:b/>
                      <w:szCs w:val="21"/>
                      <w:lang w:val="pt-BR"/>
                    </w:rPr>
                    <w:t>内容</w:t>
                  </w:r>
                </w:p>
              </w:tc>
            </w:tr>
            <w:tr w:rsidR="00DC0553" w:rsidTr="00FD6620">
              <w:trPr>
                <w:trHeight w:val="397"/>
                <w:jc w:val="center"/>
              </w:trPr>
              <w:tc>
                <w:tcPr>
                  <w:tcW w:w="735" w:type="dxa"/>
                  <w:vAlign w:val="center"/>
                </w:tcPr>
                <w:p w:rsidR="00DC0553" w:rsidRDefault="00DC0553" w:rsidP="00FD6620">
                  <w:pPr>
                    <w:jc w:val="center"/>
                    <w:rPr>
                      <w:szCs w:val="21"/>
                      <w:lang w:val="pt-BR"/>
                    </w:rPr>
                  </w:pPr>
                  <w:r>
                    <w:rPr>
                      <w:szCs w:val="21"/>
                      <w:lang w:val="pt-BR"/>
                    </w:rPr>
                    <w:t>1</w:t>
                  </w:r>
                </w:p>
              </w:tc>
              <w:tc>
                <w:tcPr>
                  <w:tcW w:w="1790" w:type="dxa"/>
                  <w:vAlign w:val="center"/>
                </w:tcPr>
                <w:p w:rsidR="00DC0553" w:rsidRDefault="00DC0553" w:rsidP="00FD6620">
                  <w:pPr>
                    <w:ind w:rightChars="-110" w:right="-231"/>
                    <w:rPr>
                      <w:szCs w:val="21"/>
                    </w:rPr>
                  </w:pPr>
                  <w:r>
                    <w:rPr>
                      <w:szCs w:val="21"/>
                    </w:rPr>
                    <w:t xml:space="preserve">   </w:t>
                  </w:r>
                  <w:r>
                    <w:rPr>
                      <w:szCs w:val="21"/>
                    </w:rPr>
                    <w:t>项目名称</w:t>
                  </w:r>
                </w:p>
              </w:tc>
              <w:tc>
                <w:tcPr>
                  <w:tcW w:w="6592" w:type="dxa"/>
                  <w:vAlign w:val="center"/>
                </w:tcPr>
                <w:p w:rsidR="00DC0553" w:rsidRDefault="00DC0553" w:rsidP="00FD6620">
                  <w:pPr>
                    <w:ind w:rightChars="-110" w:right="-231"/>
                    <w:jc w:val="center"/>
                    <w:rPr>
                      <w:b/>
                      <w:szCs w:val="21"/>
                    </w:rPr>
                  </w:pPr>
                  <w:r>
                    <w:rPr>
                      <w:szCs w:val="21"/>
                    </w:rPr>
                    <w:t>河南心连心化学工业集团股份有限公司铁路专用线改扩建工程项目</w:t>
                  </w:r>
                </w:p>
              </w:tc>
            </w:tr>
            <w:tr w:rsidR="00DC0553" w:rsidTr="00FD6620">
              <w:trPr>
                <w:trHeight w:val="397"/>
                <w:jc w:val="center"/>
              </w:trPr>
              <w:tc>
                <w:tcPr>
                  <w:tcW w:w="735" w:type="dxa"/>
                  <w:vAlign w:val="center"/>
                </w:tcPr>
                <w:p w:rsidR="00DC0553" w:rsidRDefault="00DC0553" w:rsidP="00FD6620">
                  <w:pPr>
                    <w:jc w:val="center"/>
                    <w:rPr>
                      <w:szCs w:val="21"/>
                      <w:lang w:val="pt-BR"/>
                    </w:rPr>
                  </w:pPr>
                  <w:r>
                    <w:rPr>
                      <w:szCs w:val="21"/>
                      <w:lang w:val="pt-BR"/>
                    </w:rPr>
                    <w:t>2</w:t>
                  </w:r>
                </w:p>
              </w:tc>
              <w:tc>
                <w:tcPr>
                  <w:tcW w:w="1790" w:type="dxa"/>
                  <w:vAlign w:val="center"/>
                </w:tcPr>
                <w:p w:rsidR="00DC0553" w:rsidRDefault="00DC0553" w:rsidP="00FD6620">
                  <w:pPr>
                    <w:jc w:val="center"/>
                    <w:rPr>
                      <w:szCs w:val="21"/>
                      <w:lang w:val="pt-BR"/>
                    </w:rPr>
                  </w:pPr>
                  <w:r>
                    <w:rPr>
                      <w:szCs w:val="21"/>
                      <w:lang w:val="pt-BR"/>
                    </w:rPr>
                    <w:t>建设性质</w:t>
                  </w:r>
                </w:p>
              </w:tc>
              <w:tc>
                <w:tcPr>
                  <w:tcW w:w="6592" w:type="dxa"/>
                  <w:vAlign w:val="center"/>
                </w:tcPr>
                <w:p w:rsidR="00DC0553" w:rsidRDefault="00115A04" w:rsidP="00FD6620">
                  <w:pPr>
                    <w:ind w:rightChars="-110" w:right="-231"/>
                    <w:jc w:val="center"/>
                    <w:rPr>
                      <w:szCs w:val="21"/>
                    </w:rPr>
                  </w:pPr>
                  <w:r>
                    <w:rPr>
                      <w:rFonts w:hint="eastAsia"/>
                      <w:szCs w:val="21"/>
                    </w:rPr>
                    <w:t>改</w:t>
                  </w:r>
                  <w:r w:rsidR="00DC0553">
                    <w:rPr>
                      <w:rFonts w:hint="eastAsia"/>
                      <w:szCs w:val="21"/>
                    </w:rPr>
                    <w:t>扩</w:t>
                  </w:r>
                  <w:r w:rsidR="00DC0553">
                    <w:rPr>
                      <w:szCs w:val="21"/>
                    </w:rPr>
                    <w:t>建</w:t>
                  </w:r>
                </w:p>
              </w:tc>
            </w:tr>
            <w:tr w:rsidR="00DC0553" w:rsidTr="00FD6620">
              <w:trPr>
                <w:trHeight w:val="397"/>
                <w:jc w:val="center"/>
              </w:trPr>
              <w:tc>
                <w:tcPr>
                  <w:tcW w:w="735" w:type="dxa"/>
                  <w:vAlign w:val="center"/>
                </w:tcPr>
                <w:p w:rsidR="00DC0553" w:rsidRDefault="00DC0553" w:rsidP="00FD6620">
                  <w:pPr>
                    <w:jc w:val="center"/>
                    <w:rPr>
                      <w:szCs w:val="21"/>
                      <w:lang w:val="pt-BR"/>
                    </w:rPr>
                  </w:pPr>
                  <w:r>
                    <w:rPr>
                      <w:szCs w:val="21"/>
                      <w:lang w:val="pt-BR"/>
                    </w:rPr>
                    <w:t>3</w:t>
                  </w:r>
                </w:p>
              </w:tc>
              <w:tc>
                <w:tcPr>
                  <w:tcW w:w="1790" w:type="dxa"/>
                  <w:vAlign w:val="center"/>
                </w:tcPr>
                <w:p w:rsidR="00DC0553" w:rsidRDefault="00DC0553" w:rsidP="00FD6620">
                  <w:pPr>
                    <w:jc w:val="center"/>
                    <w:rPr>
                      <w:szCs w:val="21"/>
                      <w:lang w:val="pt-BR"/>
                    </w:rPr>
                  </w:pPr>
                  <w:r>
                    <w:rPr>
                      <w:szCs w:val="21"/>
                      <w:lang w:val="pt-BR"/>
                    </w:rPr>
                    <w:t>建设单位</w:t>
                  </w:r>
                </w:p>
              </w:tc>
              <w:tc>
                <w:tcPr>
                  <w:tcW w:w="6592" w:type="dxa"/>
                  <w:vAlign w:val="center"/>
                </w:tcPr>
                <w:p w:rsidR="00DC0553" w:rsidRDefault="00DC0553" w:rsidP="00FD6620">
                  <w:pPr>
                    <w:ind w:rightChars="-110" w:right="-231"/>
                    <w:jc w:val="center"/>
                    <w:rPr>
                      <w:szCs w:val="21"/>
                    </w:rPr>
                  </w:pPr>
                  <w:r>
                    <w:rPr>
                      <w:szCs w:val="21"/>
                    </w:rPr>
                    <w:t>河南心连心化学工业集团股份有限公司</w:t>
                  </w:r>
                </w:p>
              </w:tc>
            </w:tr>
            <w:tr w:rsidR="00DC0553" w:rsidTr="00FD6620">
              <w:trPr>
                <w:trHeight w:val="397"/>
                <w:jc w:val="center"/>
              </w:trPr>
              <w:tc>
                <w:tcPr>
                  <w:tcW w:w="735" w:type="dxa"/>
                  <w:vAlign w:val="center"/>
                </w:tcPr>
                <w:p w:rsidR="00DC0553" w:rsidRDefault="00DC0553" w:rsidP="00FD6620">
                  <w:pPr>
                    <w:jc w:val="center"/>
                    <w:rPr>
                      <w:szCs w:val="21"/>
                      <w:lang w:val="pt-BR"/>
                    </w:rPr>
                  </w:pPr>
                  <w:r>
                    <w:rPr>
                      <w:szCs w:val="21"/>
                      <w:lang w:val="pt-BR"/>
                    </w:rPr>
                    <w:t>4</w:t>
                  </w:r>
                </w:p>
              </w:tc>
              <w:tc>
                <w:tcPr>
                  <w:tcW w:w="1790" w:type="dxa"/>
                  <w:vAlign w:val="center"/>
                </w:tcPr>
                <w:p w:rsidR="00DC0553" w:rsidRDefault="00DC0553" w:rsidP="00FD6620">
                  <w:pPr>
                    <w:jc w:val="center"/>
                    <w:rPr>
                      <w:szCs w:val="21"/>
                      <w:lang w:val="pt-BR"/>
                    </w:rPr>
                  </w:pPr>
                  <w:r>
                    <w:rPr>
                      <w:szCs w:val="21"/>
                      <w:lang w:val="pt-BR"/>
                    </w:rPr>
                    <w:t>项目地址</w:t>
                  </w:r>
                </w:p>
              </w:tc>
              <w:tc>
                <w:tcPr>
                  <w:tcW w:w="6592" w:type="dxa"/>
                  <w:vAlign w:val="center"/>
                </w:tcPr>
                <w:p w:rsidR="00DC0553" w:rsidRDefault="00DC0553" w:rsidP="00FD6620">
                  <w:pPr>
                    <w:ind w:rightChars="-110" w:right="-231"/>
                    <w:jc w:val="center"/>
                    <w:rPr>
                      <w:szCs w:val="21"/>
                    </w:rPr>
                  </w:pPr>
                  <w:r>
                    <w:rPr>
                      <w:szCs w:val="21"/>
                    </w:rPr>
                    <w:t>新乡市新乡县新荷铁路龙泉村火车站南侧、河南心连心化学工业集团股份有限公司北侧</w:t>
                  </w:r>
                </w:p>
              </w:tc>
            </w:tr>
            <w:tr w:rsidR="00DC0553" w:rsidTr="00FD6620">
              <w:trPr>
                <w:trHeight w:val="397"/>
                <w:jc w:val="center"/>
              </w:trPr>
              <w:tc>
                <w:tcPr>
                  <w:tcW w:w="735" w:type="dxa"/>
                  <w:vAlign w:val="center"/>
                </w:tcPr>
                <w:p w:rsidR="00DC0553" w:rsidRDefault="00DC0553" w:rsidP="00FD6620">
                  <w:pPr>
                    <w:jc w:val="center"/>
                    <w:rPr>
                      <w:szCs w:val="21"/>
                      <w:lang w:val="pt-BR"/>
                    </w:rPr>
                  </w:pPr>
                  <w:r>
                    <w:rPr>
                      <w:szCs w:val="21"/>
                      <w:lang w:val="pt-BR"/>
                    </w:rPr>
                    <w:t>5</w:t>
                  </w:r>
                </w:p>
              </w:tc>
              <w:tc>
                <w:tcPr>
                  <w:tcW w:w="1790" w:type="dxa"/>
                  <w:vAlign w:val="center"/>
                </w:tcPr>
                <w:p w:rsidR="00DC0553" w:rsidRDefault="00DC0553" w:rsidP="00FD6620">
                  <w:pPr>
                    <w:jc w:val="center"/>
                    <w:rPr>
                      <w:szCs w:val="21"/>
                      <w:lang w:val="pt-BR"/>
                    </w:rPr>
                  </w:pPr>
                  <w:r>
                    <w:rPr>
                      <w:szCs w:val="21"/>
                      <w:lang w:val="pt-BR"/>
                    </w:rPr>
                    <w:t>总投资（万元）</w:t>
                  </w:r>
                </w:p>
              </w:tc>
              <w:tc>
                <w:tcPr>
                  <w:tcW w:w="6592" w:type="dxa"/>
                  <w:vAlign w:val="center"/>
                </w:tcPr>
                <w:p w:rsidR="00DC0553" w:rsidRDefault="00DC0553" w:rsidP="00FD6620">
                  <w:pPr>
                    <w:ind w:rightChars="-110" w:right="-231"/>
                    <w:jc w:val="center"/>
                    <w:rPr>
                      <w:szCs w:val="21"/>
                    </w:rPr>
                  </w:pPr>
                  <w:r>
                    <w:rPr>
                      <w:rFonts w:hint="eastAsia"/>
                      <w:szCs w:val="21"/>
                    </w:rPr>
                    <w:t>13000</w:t>
                  </w:r>
                </w:p>
              </w:tc>
            </w:tr>
            <w:tr w:rsidR="00DC0553" w:rsidTr="00FD6620">
              <w:trPr>
                <w:trHeight w:val="397"/>
                <w:jc w:val="center"/>
              </w:trPr>
              <w:tc>
                <w:tcPr>
                  <w:tcW w:w="735" w:type="dxa"/>
                  <w:vAlign w:val="center"/>
                </w:tcPr>
                <w:p w:rsidR="00DC0553" w:rsidRDefault="00DC0553" w:rsidP="00FD6620">
                  <w:pPr>
                    <w:jc w:val="center"/>
                    <w:rPr>
                      <w:szCs w:val="21"/>
                      <w:lang w:val="pt-BR"/>
                    </w:rPr>
                  </w:pPr>
                  <w:r>
                    <w:rPr>
                      <w:szCs w:val="21"/>
                      <w:lang w:val="pt-BR"/>
                    </w:rPr>
                    <w:t>6</w:t>
                  </w:r>
                </w:p>
              </w:tc>
              <w:tc>
                <w:tcPr>
                  <w:tcW w:w="1790" w:type="dxa"/>
                  <w:vAlign w:val="center"/>
                </w:tcPr>
                <w:p w:rsidR="00DC0553" w:rsidRPr="00116ECE" w:rsidRDefault="00DC0553" w:rsidP="00FD6620">
                  <w:pPr>
                    <w:jc w:val="center"/>
                    <w:rPr>
                      <w:szCs w:val="21"/>
                      <w:lang w:val="pt-BR"/>
                    </w:rPr>
                  </w:pPr>
                  <w:r w:rsidRPr="00116ECE">
                    <w:rPr>
                      <w:szCs w:val="21"/>
                      <w:lang w:val="pt-BR"/>
                    </w:rPr>
                    <w:t>环保投资</w:t>
                  </w:r>
                  <w:r w:rsidRPr="00116ECE">
                    <w:rPr>
                      <w:rFonts w:hint="eastAsia"/>
                      <w:szCs w:val="21"/>
                      <w:lang w:val="pt-BR"/>
                    </w:rPr>
                    <w:t>（万元）</w:t>
                  </w:r>
                </w:p>
              </w:tc>
              <w:tc>
                <w:tcPr>
                  <w:tcW w:w="6592" w:type="dxa"/>
                  <w:vAlign w:val="center"/>
                </w:tcPr>
                <w:p w:rsidR="00DC0553" w:rsidRPr="00116ECE" w:rsidRDefault="00116ECE" w:rsidP="00FD6620">
                  <w:pPr>
                    <w:ind w:rightChars="-110" w:right="-231"/>
                    <w:jc w:val="center"/>
                    <w:rPr>
                      <w:szCs w:val="21"/>
                    </w:rPr>
                  </w:pPr>
                  <w:r w:rsidRPr="00116ECE">
                    <w:rPr>
                      <w:rFonts w:hint="eastAsia"/>
                      <w:szCs w:val="21"/>
                    </w:rPr>
                    <w:t>53</w:t>
                  </w:r>
                </w:p>
              </w:tc>
            </w:tr>
            <w:tr w:rsidR="00DC0553" w:rsidTr="00FD6620">
              <w:trPr>
                <w:trHeight w:val="397"/>
                <w:jc w:val="center"/>
              </w:trPr>
              <w:tc>
                <w:tcPr>
                  <w:tcW w:w="735" w:type="dxa"/>
                  <w:vAlign w:val="center"/>
                </w:tcPr>
                <w:p w:rsidR="00DC0553" w:rsidRDefault="00DC0553" w:rsidP="00FD6620">
                  <w:pPr>
                    <w:jc w:val="center"/>
                    <w:rPr>
                      <w:szCs w:val="21"/>
                      <w:lang w:val="pt-BR"/>
                    </w:rPr>
                  </w:pPr>
                  <w:r>
                    <w:rPr>
                      <w:szCs w:val="21"/>
                      <w:lang w:val="pt-BR"/>
                    </w:rPr>
                    <w:t>7</w:t>
                  </w:r>
                </w:p>
              </w:tc>
              <w:tc>
                <w:tcPr>
                  <w:tcW w:w="1790" w:type="dxa"/>
                  <w:vAlign w:val="center"/>
                </w:tcPr>
                <w:p w:rsidR="00DC0553" w:rsidRDefault="00DC0553" w:rsidP="00FD6620">
                  <w:pPr>
                    <w:jc w:val="center"/>
                    <w:rPr>
                      <w:szCs w:val="21"/>
                      <w:lang w:val="pt-BR"/>
                    </w:rPr>
                  </w:pPr>
                  <w:r>
                    <w:rPr>
                      <w:szCs w:val="21"/>
                      <w:lang w:val="pt-BR"/>
                    </w:rPr>
                    <w:t>工期安排</w:t>
                  </w:r>
                </w:p>
              </w:tc>
              <w:tc>
                <w:tcPr>
                  <w:tcW w:w="6592" w:type="dxa"/>
                  <w:vAlign w:val="center"/>
                </w:tcPr>
                <w:p w:rsidR="00DC0553" w:rsidRDefault="00ED1A2C" w:rsidP="00FD6620">
                  <w:pPr>
                    <w:ind w:rightChars="-110" w:right="-231"/>
                    <w:jc w:val="center"/>
                    <w:rPr>
                      <w:szCs w:val="21"/>
                    </w:rPr>
                  </w:pPr>
                  <w:r>
                    <w:rPr>
                      <w:rFonts w:hint="eastAsia"/>
                      <w:szCs w:val="21"/>
                    </w:rPr>
                    <w:t>10</w:t>
                  </w:r>
                  <w:r>
                    <w:rPr>
                      <w:rFonts w:hint="eastAsia"/>
                      <w:szCs w:val="21"/>
                    </w:rPr>
                    <w:t>个月（</w:t>
                  </w:r>
                  <w:r w:rsidRPr="00ED1A2C">
                    <w:rPr>
                      <w:rFonts w:hint="eastAsia"/>
                      <w:szCs w:val="21"/>
                    </w:rPr>
                    <w:t>28</w:t>
                  </w:r>
                  <w:r w:rsidRPr="00ED1A2C">
                    <w:rPr>
                      <w:szCs w:val="21"/>
                    </w:rPr>
                    <w:t>0d/a</w:t>
                  </w:r>
                  <w:r>
                    <w:rPr>
                      <w:rFonts w:hint="eastAsia"/>
                      <w:szCs w:val="21"/>
                    </w:rPr>
                    <w:t>），施工人员</w:t>
                  </w:r>
                  <w:r>
                    <w:rPr>
                      <w:rFonts w:hint="eastAsia"/>
                      <w:szCs w:val="21"/>
                    </w:rPr>
                    <w:t>45</w:t>
                  </w:r>
                  <w:r>
                    <w:rPr>
                      <w:rFonts w:hint="eastAsia"/>
                      <w:szCs w:val="21"/>
                    </w:rPr>
                    <w:t>人</w:t>
                  </w:r>
                </w:p>
              </w:tc>
            </w:tr>
          </w:tbl>
          <w:p w:rsidR="00DC0553" w:rsidRPr="00F878E5" w:rsidRDefault="00DC0553" w:rsidP="00FD6620">
            <w:pPr>
              <w:spacing w:line="440" w:lineRule="exact"/>
              <w:ind w:firstLineChars="200" w:firstLine="482"/>
              <w:rPr>
                <w:rFonts w:eastAsiaTheme="majorEastAsia"/>
                <w:b/>
                <w:sz w:val="24"/>
                <w:lang w:val="pt-BR"/>
              </w:rPr>
            </w:pPr>
            <w:r w:rsidRPr="00F878E5">
              <w:rPr>
                <w:rFonts w:eastAsiaTheme="majorEastAsia" w:hint="eastAsia"/>
                <w:b/>
                <w:sz w:val="24"/>
                <w:lang w:val="pt-BR"/>
              </w:rPr>
              <w:t>2</w:t>
            </w:r>
            <w:r w:rsidRPr="00F878E5">
              <w:rPr>
                <w:rFonts w:eastAsiaTheme="majorEastAsia" w:hint="eastAsia"/>
                <w:b/>
                <w:sz w:val="24"/>
                <w:lang w:val="pt-BR"/>
              </w:rPr>
              <w:t>、线路走向及地理位置</w:t>
            </w:r>
          </w:p>
          <w:p w:rsidR="00DC0553" w:rsidRDefault="00DC0553" w:rsidP="00FD6620">
            <w:pPr>
              <w:pStyle w:val="af5"/>
              <w:spacing w:line="480" w:lineRule="exact"/>
              <w:ind w:firstLineChars="200" w:firstLine="480"/>
              <w:rPr>
                <w:rFonts w:ascii="Times New Roman" w:hAnsi="Times New Roman" w:cs="Times New Roman"/>
                <w:sz w:val="24"/>
              </w:rPr>
            </w:pPr>
            <w:r>
              <w:rPr>
                <w:rFonts w:ascii="Times New Roman" w:hAnsi="Times New Roman" w:cs="Times New Roman"/>
                <w:sz w:val="24"/>
              </w:rPr>
              <w:t>项目</w:t>
            </w:r>
            <w:r w:rsidRPr="00F25103">
              <w:rPr>
                <w:rFonts w:ascii="Times New Roman" w:hAnsi="Times New Roman" w:cs="Times New Roman" w:hint="eastAsia"/>
                <w:sz w:val="24"/>
              </w:rPr>
              <w:t>位于河南省新乡市新乡县东北部约</w:t>
            </w:r>
            <w:r w:rsidRPr="00F25103">
              <w:rPr>
                <w:rFonts w:ascii="Times New Roman" w:hAnsi="Times New Roman" w:cs="Times New Roman" w:hint="eastAsia"/>
                <w:sz w:val="24"/>
              </w:rPr>
              <w:t xml:space="preserve"> </w:t>
            </w:r>
            <w:r w:rsidRPr="00F25103">
              <w:rPr>
                <w:rFonts w:ascii="Times New Roman" w:hAnsi="Times New Roman" w:cs="Times New Roman"/>
                <w:sz w:val="24"/>
              </w:rPr>
              <w:t xml:space="preserve">3.7km </w:t>
            </w:r>
            <w:r w:rsidRPr="00F25103">
              <w:rPr>
                <w:rFonts w:ascii="Times New Roman" w:hAnsi="Times New Roman" w:cs="Times New Roman" w:hint="eastAsia"/>
                <w:sz w:val="24"/>
              </w:rPr>
              <w:t>处，龙泉村火车站南侧，焦庄村东</w:t>
            </w:r>
            <w:r w:rsidRPr="00F25103">
              <w:rPr>
                <w:rFonts w:ascii="Times New Roman" w:hAnsi="Times New Roman" w:cs="Times New Roman" w:hint="eastAsia"/>
                <w:sz w:val="24"/>
              </w:rPr>
              <w:lastRenderedPageBreak/>
              <w:t>侧、贾屯村南侧、新飞大道西侧、</w:t>
            </w:r>
            <w:r w:rsidRPr="00F25103">
              <w:rPr>
                <w:rFonts w:ascii="Times New Roman" w:hAnsi="Times New Roman" w:cs="Times New Roman"/>
                <w:sz w:val="24"/>
              </w:rPr>
              <w:t xml:space="preserve">031 </w:t>
            </w:r>
            <w:r w:rsidRPr="00F25103">
              <w:rPr>
                <w:rFonts w:ascii="Times New Roman" w:hAnsi="Times New Roman" w:cs="Times New Roman" w:hint="eastAsia"/>
                <w:sz w:val="24"/>
              </w:rPr>
              <w:t>县道北侧。项目区周边分布有多条市政道路、县道及乡道，交通条件十分便利。</w:t>
            </w:r>
          </w:p>
          <w:p w:rsidR="00DC0553" w:rsidRDefault="00DC0553" w:rsidP="00FD6620">
            <w:pPr>
              <w:pStyle w:val="af5"/>
              <w:spacing w:line="480" w:lineRule="exact"/>
              <w:ind w:firstLineChars="200" w:firstLine="480"/>
              <w:rPr>
                <w:rFonts w:ascii="Times New Roman" w:hAnsi="Times New Roman" w:cs="Times New Roman"/>
                <w:sz w:val="24"/>
              </w:rPr>
            </w:pPr>
            <w:r w:rsidRPr="00F25103">
              <w:rPr>
                <w:rFonts w:ascii="Times New Roman" w:hAnsi="Times New Roman" w:cs="Times New Roman" w:hint="eastAsia"/>
                <w:sz w:val="24"/>
              </w:rPr>
              <w:t>河南心连心化学工业集团股份有限公司既有铁路专用线在新石线龙泉村站接轨，与龙泉村站横列式布置。本</w:t>
            </w:r>
            <w:r>
              <w:rPr>
                <w:rFonts w:ascii="Times New Roman" w:hAnsi="Times New Roman" w:cs="Times New Roman" w:hint="eastAsia"/>
                <w:sz w:val="24"/>
              </w:rPr>
              <w:t>项目</w:t>
            </w:r>
            <w:r w:rsidRPr="00F25103">
              <w:rPr>
                <w:rFonts w:ascii="Times New Roman" w:hAnsi="Times New Roman" w:cs="Times New Roman" w:hint="eastAsia"/>
                <w:sz w:val="24"/>
              </w:rPr>
              <w:t>在既有专用线基础上</w:t>
            </w:r>
            <w:r>
              <w:rPr>
                <w:rFonts w:ascii="Times New Roman" w:hAnsi="Times New Roman" w:cs="Times New Roman" w:hint="eastAsia"/>
                <w:sz w:val="24"/>
              </w:rPr>
              <w:t>进行</w:t>
            </w:r>
            <w:r w:rsidR="00FA237E">
              <w:rPr>
                <w:rFonts w:ascii="Times New Roman" w:hAnsi="Times New Roman" w:cs="Times New Roman" w:hint="eastAsia"/>
                <w:sz w:val="24"/>
              </w:rPr>
              <w:t>改</w:t>
            </w:r>
            <w:r w:rsidRPr="00F25103">
              <w:rPr>
                <w:rFonts w:ascii="Times New Roman" w:hAnsi="Times New Roman" w:cs="Times New Roman" w:hint="eastAsia"/>
                <w:sz w:val="24"/>
              </w:rPr>
              <w:t>扩建，</w:t>
            </w:r>
            <w:r w:rsidR="00FA237E">
              <w:rPr>
                <w:rFonts w:ascii="Times New Roman" w:hAnsi="Times New Roman" w:cs="Times New Roman" w:hint="eastAsia"/>
                <w:sz w:val="24"/>
              </w:rPr>
              <w:t>改</w:t>
            </w:r>
            <w:r w:rsidRPr="00F25103">
              <w:rPr>
                <w:rFonts w:ascii="Times New Roman" w:hAnsi="Times New Roman" w:cs="Times New Roman" w:hint="eastAsia"/>
                <w:sz w:val="24"/>
              </w:rPr>
              <w:t>扩建位置在龙泉村站南侧，</w:t>
            </w:r>
            <w:r>
              <w:rPr>
                <w:rFonts w:ascii="Times New Roman" w:hAnsi="Times New Roman" w:cs="Times New Roman"/>
                <w:sz w:val="24"/>
              </w:rPr>
              <w:t>设计起点东经</w:t>
            </w:r>
            <w:r>
              <w:rPr>
                <w:rFonts w:ascii="Times New Roman" w:hAnsi="Times New Roman" w:cs="Times New Roman" w:hint="eastAsia"/>
                <w:sz w:val="24"/>
              </w:rPr>
              <w:t>113</w:t>
            </w:r>
            <w:r>
              <w:rPr>
                <w:rFonts w:ascii="Times New Roman" w:hAnsi="Times New Roman" w:cs="Times New Roman" w:hint="eastAsia"/>
                <w:sz w:val="24"/>
              </w:rPr>
              <w:t>°</w:t>
            </w:r>
            <w:r>
              <w:rPr>
                <w:rFonts w:ascii="Times New Roman" w:hAnsi="Times New Roman" w:cs="Times New Roman" w:hint="eastAsia"/>
                <w:sz w:val="24"/>
              </w:rPr>
              <w:t>50</w:t>
            </w:r>
            <w:r>
              <w:rPr>
                <w:rFonts w:ascii="Times New Roman" w:hAnsi="Times New Roman" w:cs="Times New Roman" w:hint="eastAsia"/>
                <w:sz w:val="24"/>
              </w:rPr>
              <w:t>′</w:t>
            </w:r>
            <w:r>
              <w:rPr>
                <w:rFonts w:ascii="Times New Roman" w:hAnsi="Times New Roman" w:cs="Times New Roman" w:hint="eastAsia"/>
                <w:sz w:val="24"/>
              </w:rPr>
              <w:t>37.07</w:t>
            </w:r>
            <w:r>
              <w:rPr>
                <w:rFonts w:ascii="Times New Roman" w:hAnsi="Times New Roman" w:cs="Times New Roman" w:hint="eastAsia"/>
                <w:sz w:val="24"/>
              </w:rPr>
              <w:t>″，北纬</w:t>
            </w:r>
            <w:r>
              <w:rPr>
                <w:rFonts w:ascii="Times New Roman" w:hAnsi="Times New Roman" w:cs="Times New Roman" w:hint="eastAsia"/>
                <w:sz w:val="24"/>
              </w:rPr>
              <w:t>35</w:t>
            </w:r>
            <w:r>
              <w:rPr>
                <w:rFonts w:ascii="Times New Roman" w:hAnsi="Times New Roman" w:cs="Times New Roman" w:hint="eastAsia"/>
                <w:sz w:val="24"/>
              </w:rPr>
              <w:t>°</w:t>
            </w:r>
            <w:r>
              <w:rPr>
                <w:rFonts w:ascii="Times New Roman" w:hAnsi="Times New Roman" w:cs="Times New Roman" w:hint="eastAsia"/>
                <w:sz w:val="24"/>
              </w:rPr>
              <w:t>13</w:t>
            </w:r>
            <w:r>
              <w:rPr>
                <w:rFonts w:ascii="Times New Roman" w:hAnsi="Times New Roman" w:cs="Times New Roman" w:hint="eastAsia"/>
                <w:sz w:val="24"/>
              </w:rPr>
              <w:t>′</w:t>
            </w:r>
            <w:r>
              <w:rPr>
                <w:rFonts w:ascii="Times New Roman" w:hAnsi="Times New Roman" w:cs="Times New Roman" w:hint="eastAsia"/>
                <w:sz w:val="24"/>
              </w:rPr>
              <w:t>28.19</w:t>
            </w:r>
            <w:r>
              <w:rPr>
                <w:rFonts w:ascii="Times New Roman" w:hAnsi="Times New Roman" w:cs="Times New Roman" w:hint="eastAsia"/>
                <w:sz w:val="24"/>
              </w:rPr>
              <w:t>″，海拔</w:t>
            </w:r>
            <w:r>
              <w:rPr>
                <w:rFonts w:ascii="Times New Roman" w:hAnsi="Times New Roman" w:cs="Times New Roman" w:hint="eastAsia"/>
                <w:sz w:val="24"/>
              </w:rPr>
              <w:t>74m</w:t>
            </w:r>
            <w:r>
              <w:rPr>
                <w:rFonts w:ascii="Times New Roman" w:hAnsi="Times New Roman" w:cs="Times New Roman" w:hint="eastAsia"/>
                <w:sz w:val="24"/>
              </w:rPr>
              <w:t>，设计终点</w:t>
            </w:r>
            <w:r w:rsidRPr="009074AE">
              <w:rPr>
                <w:rFonts w:ascii="Times New Roman" w:hAnsi="Times New Roman" w:cs="Times New Roman"/>
                <w:sz w:val="24"/>
              </w:rPr>
              <w:t>东经</w:t>
            </w:r>
            <w:r w:rsidRPr="009074AE">
              <w:rPr>
                <w:rFonts w:ascii="Times New Roman" w:hAnsi="Times New Roman" w:cs="Times New Roman" w:hint="eastAsia"/>
                <w:sz w:val="24"/>
              </w:rPr>
              <w:t>113</w:t>
            </w:r>
            <w:r w:rsidRPr="009074AE">
              <w:rPr>
                <w:rFonts w:ascii="Times New Roman" w:hAnsi="Times New Roman" w:cs="Times New Roman" w:hint="eastAsia"/>
                <w:sz w:val="24"/>
              </w:rPr>
              <w:t>°</w:t>
            </w:r>
            <w:r w:rsidRPr="009074AE">
              <w:rPr>
                <w:rFonts w:ascii="Times New Roman" w:hAnsi="Times New Roman" w:cs="Times New Roman" w:hint="eastAsia"/>
                <w:sz w:val="24"/>
              </w:rPr>
              <w:t>5</w:t>
            </w:r>
            <w:r>
              <w:rPr>
                <w:rFonts w:ascii="Times New Roman" w:hAnsi="Times New Roman" w:cs="Times New Roman" w:hint="eastAsia"/>
                <w:sz w:val="24"/>
              </w:rPr>
              <w:t>1</w:t>
            </w:r>
            <w:r w:rsidRPr="009074AE">
              <w:rPr>
                <w:rFonts w:ascii="Times New Roman" w:hAnsi="Times New Roman" w:cs="Times New Roman" w:hint="eastAsia"/>
                <w:sz w:val="24"/>
              </w:rPr>
              <w:t>′</w:t>
            </w:r>
            <w:r w:rsidR="009F6743">
              <w:rPr>
                <w:rFonts w:ascii="Times New Roman" w:hAnsi="Times New Roman" w:cs="Times New Roman" w:hint="eastAsia"/>
                <w:sz w:val="24"/>
              </w:rPr>
              <w:t>32.23</w:t>
            </w:r>
            <w:r w:rsidRPr="009074AE">
              <w:rPr>
                <w:rFonts w:ascii="Times New Roman" w:hAnsi="Times New Roman" w:cs="Times New Roman" w:hint="eastAsia"/>
                <w:sz w:val="24"/>
              </w:rPr>
              <w:t>″，北纬</w:t>
            </w:r>
            <w:r w:rsidRPr="009074AE">
              <w:rPr>
                <w:rFonts w:ascii="Times New Roman" w:hAnsi="Times New Roman" w:cs="Times New Roman" w:hint="eastAsia"/>
                <w:sz w:val="24"/>
              </w:rPr>
              <w:t>35</w:t>
            </w:r>
            <w:r w:rsidRPr="009074AE">
              <w:rPr>
                <w:rFonts w:ascii="Times New Roman" w:hAnsi="Times New Roman" w:cs="Times New Roman" w:hint="eastAsia"/>
                <w:sz w:val="24"/>
              </w:rPr>
              <w:t>°</w:t>
            </w:r>
            <w:r w:rsidRPr="009074AE">
              <w:rPr>
                <w:rFonts w:ascii="Times New Roman" w:hAnsi="Times New Roman" w:cs="Times New Roman" w:hint="eastAsia"/>
                <w:sz w:val="24"/>
              </w:rPr>
              <w:t>13</w:t>
            </w:r>
            <w:r w:rsidRPr="009074AE">
              <w:rPr>
                <w:rFonts w:ascii="Times New Roman" w:hAnsi="Times New Roman" w:cs="Times New Roman" w:hint="eastAsia"/>
                <w:sz w:val="24"/>
              </w:rPr>
              <w:t>′</w:t>
            </w:r>
            <w:r>
              <w:rPr>
                <w:rFonts w:ascii="Times New Roman" w:hAnsi="Times New Roman" w:cs="Times New Roman" w:hint="eastAsia"/>
                <w:sz w:val="24"/>
              </w:rPr>
              <w:t>32.</w:t>
            </w:r>
            <w:r w:rsidR="009F6743">
              <w:rPr>
                <w:rFonts w:ascii="Times New Roman" w:hAnsi="Times New Roman" w:cs="Times New Roman" w:hint="eastAsia"/>
                <w:sz w:val="24"/>
              </w:rPr>
              <w:t>47</w:t>
            </w:r>
            <w:r w:rsidRPr="009074AE">
              <w:rPr>
                <w:rFonts w:ascii="Times New Roman" w:hAnsi="Times New Roman" w:cs="Times New Roman" w:hint="eastAsia"/>
                <w:sz w:val="24"/>
              </w:rPr>
              <w:t>″，海拔</w:t>
            </w:r>
            <w:r w:rsidRPr="009074AE">
              <w:rPr>
                <w:rFonts w:ascii="Times New Roman" w:hAnsi="Times New Roman" w:cs="Times New Roman" w:hint="eastAsia"/>
                <w:sz w:val="24"/>
              </w:rPr>
              <w:t>7</w:t>
            </w:r>
            <w:r>
              <w:rPr>
                <w:rFonts w:ascii="Times New Roman" w:hAnsi="Times New Roman" w:cs="Times New Roman" w:hint="eastAsia"/>
                <w:sz w:val="24"/>
              </w:rPr>
              <w:t>3</w:t>
            </w:r>
            <w:r w:rsidRPr="009074AE">
              <w:rPr>
                <w:rFonts w:ascii="Times New Roman" w:hAnsi="Times New Roman" w:cs="Times New Roman" w:hint="eastAsia"/>
                <w:sz w:val="24"/>
              </w:rPr>
              <w:t>m</w:t>
            </w:r>
            <w:r>
              <w:rPr>
                <w:rFonts w:ascii="Times New Roman" w:hAnsi="Times New Roman" w:cs="Times New Roman" w:hint="eastAsia"/>
                <w:sz w:val="24"/>
              </w:rPr>
              <w:t>。正</w:t>
            </w:r>
            <w:r w:rsidRPr="0005455A">
              <w:rPr>
                <w:rFonts w:ascii="Times New Roman" w:hAnsi="Times New Roman" w:cs="Times New Roman" w:hint="eastAsia"/>
                <w:sz w:val="24"/>
              </w:rPr>
              <w:t>线全长</w:t>
            </w:r>
            <w:r w:rsidRPr="0005455A">
              <w:rPr>
                <w:rFonts w:ascii="Times New Roman" w:hAnsi="Times New Roman" w:cs="Times New Roman" w:hint="eastAsia"/>
                <w:sz w:val="24"/>
              </w:rPr>
              <w:t>1.4km</w:t>
            </w:r>
            <w:r>
              <w:rPr>
                <w:rFonts w:ascii="Times New Roman" w:hAnsi="Times New Roman" w:cs="Times New Roman" w:hint="eastAsia"/>
                <w:sz w:val="24"/>
              </w:rPr>
              <w:t>。</w:t>
            </w:r>
          </w:p>
          <w:p w:rsidR="00DC0553" w:rsidRPr="00EB5EB8" w:rsidRDefault="00DC0553" w:rsidP="00FD6620">
            <w:pPr>
              <w:pStyle w:val="af5"/>
              <w:spacing w:line="480" w:lineRule="exact"/>
              <w:ind w:firstLineChars="200" w:firstLine="480"/>
              <w:rPr>
                <w:rFonts w:ascii="Times New Roman" w:hAnsi="Times New Roman" w:cs="Times New Roman"/>
                <w:sz w:val="24"/>
              </w:rPr>
            </w:pPr>
            <w:r w:rsidRPr="0010176E">
              <w:rPr>
                <w:rFonts w:ascii="Times New Roman" w:hAnsi="Times New Roman" w:cs="Times New Roman" w:hint="eastAsia"/>
                <w:sz w:val="24"/>
              </w:rPr>
              <w:t>专用线到达货物为煤炭，主要由山西、陕西煤矿供应，通过侯月线、焦柳线、新焦线、京广线、新石线等路网运输，目的地为龙泉村站。</w:t>
            </w:r>
          </w:p>
          <w:p w:rsidR="00DC0553" w:rsidRPr="002B404E" w:rsidRDefault="00DC0553" w:rsidP="00FD6620">
            <w:pPr>
              <w:pStyle w:val="af5"/>
              <w:spacing w:line="480" w:lineRule="exact"/>
              <w:ind w:firstLineChars="200" w:firstLine="482"/>
              <w:rPr>
                <w:rFonts w:ascii="Times New Roman" w:hAnsi="Times New Roman" w:cs="Times New Roman"/>
                <w:b/>
                <w:sz w:val="24"/>
              </w:rPr>
            </w:pPr>
            <w:r w:rsidRPr="002B404E">
              <w:rPr>
                <w:rFonts w:ascii="Times New Roman" w:hAnsi="Times New Roman" w:cs="Times New Roman" w:hint="eastAsia"/>
                <w:b/>
                <w:sz w:val="24"/>
              </w:rPr>
              <w:t>3</w:t>
            </w:r>
            <w:r w:rsidRPr="002B404E">
              <w:rPr>
                <w:rFonts w:ascii="Times New Roman" w:hAnsi="Times New Roman" w:cs="Times New Roman" w:hint="eastAsia"/>
                <w:b/>
                <w:sz w:val="24"/>
              </w:rPr>
              <w:t>、既有铁路及车站概况</w:t>
            </w:r>
          </w:p>
          <w:p w:rsidR="00DC0553" w:rsidRPr="00DA0B3A" w:rsidRDefault="00DC0553" w:rsidP="00FD6620">
            <w:pPr>
              <w:pStyle w:val="af5"/>
              <w:spacing w:line="480" w:lineRule="exact"/>
              <w:ind w:firstLineChars="200" w:firstLine="480"/>
              <w:rPr>
                <w:rFonts w:ascii="Times New Roman" w:hAnsi="Times New Roman" w:cs="Times New Roman"/>
                <w:sz w:val="24"/>
                <w:lang w:bidi="zh-CN"/>
              </w:rPr>
            </w:pPr>
            <w:r w:rsidRPr="00DA0B3A">
              <w:rPr>
                <w:rFonts w:ascii="Times New Roman" w:hAnsi="Times New Roman" w:cs="Times New Roman"/>
                <w:sz w:val="24"/>
                <w:lang w:bidi="zh-CN"/>
              </w:rPr>
              <w:t>新石线龙泉村站中心里程为</w:t>
            </w:r>
            <w:r w:rsidRPr="00DA0B3A">
              <w:rPr>
                <w:rFonts w:ascii="Times New Roman" w:hAnsi="Times New Roman" w:cs="Times New Roman"/>
                <w:sz w:val="24"/>
                <w:lang w:bidi="zh-CN"/>
              </w:rPr>
              <w:t xml:space="preserve"> K7+708.2</w:t>
            </w:r>
            <w:r w:rsidRPr="00DA0B3A">
              <w:rPr>
                <w:rFonts w:ascii="Times New Roman" w:hAnsi="Times New Roman" w:cs="Times New Roman"/>
                <w:sz w:val="24"/>
                <w:lang w:bidi="zh-CN"/>
              </w:rPr>
              <w:t>，为中间站。车站有正线</w:t>
            </w:r>
            <w:r>
              <w:rPr>
                <w:rFonts w:ascii="Times New Roman" w:hAnsi="Times New Roman" w:cs="Times New Roman"/>
                <w:sz w:val="24"/>
                <w:lang w:bidi="zh-CN"/>
              </w:rPr>
              <w:t>2</w:t>
            </w:r>
            <w:r w:rsidRPr="00DA0B3A">
              <w:rPr>
                <w:rFonts w:ascii="Times New Roman" w:hAnsi="Times New Roman" w:cs="Times New Roman"/>
                <w:sz w:val="24"/>
                <w:lang w:bidi="zh-CN"/>
              </w:rPr>
              <w:t>条（</w:t>
            </w:r>
            <w:r w:rsidRPr="00DA0B3A">
              <w:rPr>
                <w:rFonts w:ascii="Times New Roman" w:hAnsi="Times New Roman" w:cs="Times New Roman"/>
                <w:sz w:val="24"/>
                <w:lang w:bidi="zh-CN"/>
              </w:rPr>
              <w:t>I</w:t>
            </w:r>
            <w:r w:rsidRPr="00DA0B3A">
              <w:rPr>
                <w:rFonts w:ascii="Times New Roman" w:hAnsi="Times New Roman" w:cs="Times New Roman"/>
                <w:sz w:val="24"/>
                <w:lang w:bidi="zh-CN"/>
              </w:rPr>
              <w:t>、</w:t>
            </w:r>
            <w:r>
              <w:rPr>
                <w:rFonts w:ascii="Times New Roman" w:hAnsi="Times New Roman" w:cs="Times New Roman"/>
                <w:sz w:val="24"/>
                <w:lang w:bidi="zh-CN"/>
              </w:rPr>
              <w:t>II</w:t>
            </w:r>
            <w:r w:rsidRPr="00DA0B3A">
              <w:rPr>
                <w:rFonts w:ascii="Times New Roman" w:hAnsi="Times New Roman" w:cs="Times New Roman"/>
                <w:sz w:val="24"/>
                <w:lang w:bidi="zh-CN"/>
              </w:rPr>
              <w:t>道，有效长分别为</w:t>
            </w:r>
            <w:r w:rsidRPr="00DA0B3A">
              <w:rPr>
                <w:rFonts w:ascii="Times New Roman" w:hAnsi="Times New Roman" w:cs="Times New Roman"/>
                <w:sz w:val="24"/>
                <w:lang w:bidi="zh-CN"/>
              </w:rPr>
              <w:t xml:space="preserve"> 1384m</w:t>
            </w:r>
            <w:r w:rsidRPr="00DA0B3A">
              <w:rPr>
                <w:rFonts w:ascii="Times New Roman" w:hAnsi="Times New Roman" w:cs="Times New Roman"/>
                <w:sz w:val="24"/>
                <w:lang w:bidi="zh-CN"/>
              </w:rPr>
              <w:t>、</w:t>
            </w:r>
            <w:r w:rsidRPr="00DA0B3A">
              <w:rPr>
                <w:rFonts w:ascii="Times New Roman" w:hAnsi="Times New Roman" w:cs="Times New Roman"/>
                <w:sz w:val="24"/>
                <w:lang w:bidi="zh-CN"/>
              </w:rPr>
              <w:t>1432m</w:t>
            </w:r>
            <w:r w:rsidRPr="00DA0B3A">
              <w:rPr>
                <w:rFonts w:ascii="Times New Roman" w:hAnsi="Times New Roman" w:cs="Times New Roman"/>
                <w:sz w:val="24"/>
                <w:lang w:bidi="zh-CN"/>
              </w:rPr>
              <w:t>），上行侧到发线</w:t>
            </w:r>
            <w:r>
              <w:rPr>
                <w:rFonts w:ascii="Times New Roman" w:hAnsi="Times New Roman" w:cs="Times New Roman" w:hint="eastAsia"/>
                <w:sz w:val="24"/>
                <w:lang w:bidi="zh-CN"/>
              </w:rPr>
              <w:t>3</w:t>
            </w:r>
            <w:r w:rsidRPr="00DA0B3A">
              <w:rPr>
                <w:rFonts w:ascii="Times New Roman" w:hAnsi="Times New Roman" w:cs="Times New Roman"/>
                <w:sz w:val="24"/>
                <w:lang w:bidi="zh-CN"/>
              </w:rPr>
              <w:t>条（</w:t>
            </w:r>
            <w:r w:rsidRPr="00DA0B3A">
              <w:rPr>
                <w:rFonts w:ascii="Times New Roman" w:hAnsi="Times New Roman" w:cs="Times New Roman"/>
                <w:sz w:val="24"/>
                <w:lang w:bidi="zh-CN"/>
              </w:rPr>
              <w:t>4</w:t>
            </w:r>
            <w:r w:rsidRPr="00DA0B3A">
              <w:rPr>
                <w:rFonts w:ascii="Times New Roman" w:hAnsi="Times New Roman" w:cs="Times New Roman"/>
                <w:sz w:val="24"/>
                <w:lang w:bidi="zh-CN"/>
              </w:rPr>
              <w:t>、</w:t>
            </w:r>
            <w:r w:rsidRPr="00DA0B3A">
              <w:rPr>
                <w:rFonts w:ascii="Times New Roman" w:hAnsi="Times New Roman" w:cs="Times New Roman"/>
                <w:sz w:val="24"/>
                <w:lang w:bidi="zh-CN"/>
              </w:rPr>
              <w:t>8</w:t>
            </w:r>
            <w:r w:rsidRPr="00DA0B3A">
              <w:rPr>
                <w:rFonts w:ascii="Times New Roman" w:hAnsi="Times New Roman" w:cs="Times New Roman"/>
                <w:sz w:val="24"/>
                <w:lang w:bidi="zh-CN"/>
              </w:rPr>
              <w:t>、</w:t>
            </w:r>
            <w:r w:rsidRPr="00DA0B3A">
              <w:rPr>
                <w:rFonts w:ascii="Times New Roman" w:hAnsi="Times New Roman" w:cs="Times New Roman"/>
                <w:sz w:val="24"/>
                <w:lang w:bidi="zh-CN"/>
              </w:rPr>
              <w:t xml:space="preserve">10 </w:t>
            </w:r>
            <w:r w:rsidRPr="00DA0B3A">
              <w:rPr>
                <w:rFonts w:ascii="Times New Roman" w:hAnsi="Times New Roman" w:cs="Times New Roman"/>
                <w:sz w:val="24"/>
                <w:lang w:bidi="zh-CN"/>
              </w:rPr>
              <w:t>道，</w:t>
            </w:r>
            <w:r w:rsidRPr="00DA0B3A">
              <w:rPr>
                <w:rFonts w:ascii="Times New Roman" w:hAnsi="Times New Roman" w:cs="Times New Roman"/>
                <w:sz w:val="24"/>
                <w:lang w:bidi="zh-CN"/>
              </w:rPr>
              <w:t xml:space="preserve"> </w:t>
            </w:r>
            <w:r w:rsidRPr="00DA0B3A">
              <w:rPr>
                <w:rFonts w:ascii="Times New Roman" w:hAnsi="Times New Roman" w:cs="Times New Roman"/>
                <w:sz w:val="24"/>
                <w:lang w:bidi="zh-CN"/>
              </w:rPr>
              <w:t>有效长</w:t>
            </w:r>
            <w:r w:rsidRPr="00DA0B3A">
              <w:rPr>
                <w:rFonts w:ascii="Times New Roman" w:hAnsi="Times New Roman" w:cs="Times New Roman"/>
                <w:sz w:val="24"/>
                <w:lang w:bidi="zh-CN"/>
              </w:rPr>
              <w:t>1072m</w:t>
            </w:r>
            <w:r w:rsidRPr="00DA0B3A">
              <w:rPr>
                <w:rFonts w:ascii="Times New Roman" w:hAnsi="Times New Roman" w:cs="Times New Roman"/>
                <w:sz w:val="24"/>
                <w:lang w:bidi="zh-CN"/>
              </w:rPr>
              <w:t>、</w:t>
            </w:r>
            <w:r w:rsidRPr="00DA0B3A">
              <w:rPr>
                <w:rFonts w:ascii="Times New Roman" w:hAnsi="Times New Roman" w:cs="Times New Roman"/>
                <w:sz w:val="24"/>
                <w:lang w:bidi="zh-CN"/>
              </w:rPr>
              <w:t>1072m</w:t>
            </w:r>
            <w:r w:rsidRPr="00DA0B3A">
              <w:rPr>
                <w:rFonts w:ascii="Times New Roman" w:hAnsi="Times New Roman" w:cs="Times New Roman"/>
                <w:sz w:val="24"/>
                <w:lang w:bidi="zh-CN"/>
              </w:rPr>
              <w:t>、</w:t>
            </w:r>
            <w:r w:rsidRPr="00DA0B3A">
              <w:rPr>
                <w:rFonts w:ascii="Times New Roman" w:hAnsi="Times New Roman" w:cs="Times New Roman"/>
                <w:sz w:val="24"/>
                <w:lang w:bidi="zh-CN"/>
              </w:rPr>
              <w:t>1132m</w:t>
            </w:r>
            <w:r w:rsidRPr="00DA0B3A">
              <w:rPr>
                <w:rFonts w:ascii="Times New Roman" w:hAnsi="Times New Roman" w:cs="Times New Roman"/>
                <w:sz w:val="24"/>
                <w:lang w:bidi="zh-CN"/>
              </w:rPr>
              <w:t>），下行侧到发线</w:t>
            </w:r>
            <w:r w:rsidRPr="00DA0B3A">
              <w:rPr>
                <w:rFonts w:ascii="Times New Roman" w:hAnsi="Times New Roman" w:cs="Times New Roman"/>
                <w:sz w:val="24"/>
                <w:lang w:bidi="zh-CN"/>
              </w:rPr>
              <w:t xml:space="preserve"> 2 </w:t>
            </w:r>
            <w:r w:rsidRPr="00DA0B3A">
              <w:rPr>
                <w:rFonts w:ascii="Times New Roman" w:hAnsi="Times New Roman" w:cs="Times New Roman"/>
                <w:sz w:val="24"/>
                <w:lang w:bidi="zh-CN"/>
              </w:rPr>
              <w:t>条（</w:t>
            </w:r>
            <w:r w:rsidRPr="00DA0B3A">
              <w:rPr>
                <w:rFonts w:ascii="Times New Roman" w:hAnsi="Times New Roman" w:cs="Times New Roman"/>
                <w:sz w:val="24"/>
                <w:lang w:bidi="zh-CN"/>
              </w:rPr>
              <w:t>3</w:t>
            </w:r>
            <w:r w:rsidRPr="00DA0B3A">
              <w:rPr>
                <w:rFonts w:ascii="Times New Roman" w:hAnsi="Times New Roman" w:cs="Times New Roman"/>
                <w:sz w:val="24"/>
                <w:lang w:bidi="zh-CN"/>
              </w:rPr>
              <w:t>、</w:t>
            </w:r>
            <w:r w:rsidRPr="00DA0B3A">
              <w:rPr>
                <w:rFonts w:ascii="Times New Roman" w:hAnsi="Times New Roman" w:cs="Times New Roman"/>
                <w:sz w:val="24"/>
                <w:lang w:bidi="zh-CN"/>
              </w:rPr>
              <w:t xml:space="preserve">5 </w:t>
            </w:r>
            <w:r w:rsidRPr="00DA0B3A">
              <w:rPr>
                <w:rFonts w:ascii="Times New Roman" w:hAnsi="Times New Roman" w:cs="Times New Roman"/>
                <w:sz w:val="24"/>
                <w:lang w:bidi="zh-CN"/>
              </w:rPr>
              <w:t>道，有效长分别为</w:t>
            </w:r>
            <w:r w:rsidRPr="00DA0B3A">
              <w:rPr>
                <w:rFonts w:ascii="Times New Roman" w:hAnsi="Times New Roman" w:cs="Times New Roman"/>
                <w:sz w:val="24"/>
                <w:lang w:bidi="zh-CN"/>
              </w:rPr>
              <w:t xml:space="preserve"> 1183m</w:t>
            </w:r>
            <w:r w:rsidRPr="00DA0B3A">
              <w:rPr>
                <w:rFonts w:ascii="Times New Roman" w:hAnsi="Times New Roman" w:cs="Times New Roman"/>
                <w:sz w:val="24"/>
                <w:lang w:bidi="zh-CN"/>
              </w:rPr>
              <w:t>、</w:t>
            </w:r>
            <w:r w:rsidRPr="00DA0B3A">
              <w:rPr>
                <w:rFonts w:ascii="Times New Roman" w:hAnsi="Times New Roman" w:cs="Times New Roman"/>
                <w:sz w:val="24"/>
                <w:lang w:bidi="zh-CN"/>
              </w:rPr>
              <w:t>1085m</w:t>
            </w:r>
            <w:r w:rsidRPr="00DA0B3A">
              <w:rPr>
                <w:rFonts w:ascii="Times New Roman" w:hAnsi="Times New Roman" w:cs="Times New Roman"/>
                <w:sz w:val="24"/>
                <w:lang w:bidi="zh-CN"/>
              </w:rPr>
              <w:t>）；西咽喉北侧设牵出线</w:t>
            </w:r>
            <w:r>
              <w:rPr>
                <w:rFonts w:ascii="Times New Roman" w:hAnsi="Times New Roman" w:cs="Times New Roman"/>
                <w:sz w:val="24"/>
                <w:lang w:bidi="zh-CN"/>
              </w:rPr>
              <w:t>1</w:t>
            </w:r>
            <w:r w:rsidRPr="00DA0B3A">
              <w:rPr>
                <w:rFonts w:ascii="Times New Roman" w:hAnsi="Times New Roman" w:cs="Times New Roman"/>
                <w:sz w:val="24"/>
                <w:lang w:bidi="zh-CN"/>
              </w:rPr>
              <w:t>条，有效长</w:t>
            </w:r>
            <w:r w:rsidRPr="00DA0B3A">
              <w:rPr>
                <w:rFonts w:ascii="Times New Roman" w:hAnsi="Times New Roman" w:cs="Times New Roman"/>
                <w:sz w:val="24"/>
                <w:lang w:bidi="zh-CN"/>
              </w:rPr>
              <w:t xml:space="preserve"> 1050m</w:t>
            </w:r>
            <w:r w:rsidRPr="00DA0B3A">
              <w:rPr>
                <w:rFonts w:ascii="Times New Roman" w:hAnsi="Times New Roman" w:cs="Times New Roman"/>
                <w:sz w:val="24"/>
                <w:lang w:bidi="zh-CN"/>
              </w:rPr>
              <w:t>；东咽喉北侧设轨道车线</w:t>
            </w:r>
            <w:r>
              <w:rPr>
                <w:rFonts w:ascii="Times New Roman" w:hAnsi="Times New Roman" w:cs="Times New Roman"/>
                <w:sz w:val="24"/>
                <w:lang w:bidi="zh-CN"/>
              </w:rPr>
              <w:t>1</w:t>
            </w:r>
            <w:r w:rsidRPr="00DA0B3A">
              <w:rPr>
                <w:rFonts w:ascii="Times New Roman" w:hAnsi="Times New Roman" w:cs="Times New Roman"/>
                <w:sz w:val="24"/>
                <w:lang w:bidi="zh-CN"/>
              </w:rPr>
              <w:t>条、有效长</w:t>
            </w:r>
            <w:r w:rsidRPr="00DA0B3A">
              <w:rPr>
                <w:rFonts w:ascii="Times New Roman" w:hAnsi="Times New Roman" w:cs="Times New Roman"/>
                <w:sz w:val="24"/>
                <w:lang w:bidi="zh-CN"/>
              </w:rPr>
              <w:t>80m</w:t>
            </w:r>
            <w:r w:rsidRPr="00DA0B3A">
              <w:rPr>
                <w:rFonts w:ascii="Times New Roman" w:hAnsi="Times New Roman" w:cs="Times New Roman"/>
                <w:sz w:val="24"/>
                <w:lang w:bidi="zh-CN"/>
              </w:rPr>
              <w:t>，临修线</w:t>
            </w:r>
            <w:r w:rsidRPr="00DA0B3A">
              <w:rPr>
                <w:rFonts w:ascii="Times New Roman" w:hAnsi="Times New Roman" w:cs="Times New Roman"/>
                <w:sz w:val="24"/>
                <w:lang w:bidi="zh-CN"/>
              </w:rPr>
              <w:t xml:space="preserve">1 </w:t>
            </w:r>
            <w:r w:rsidRPr="00DA0B3A">
              <w:rPr>
                <w:rFonts w:ascii="Times New Roman" w:hAnsi="Times New Roman" w:cs="Times New Roman"/>
                <w:sz w:val="24"/>
                <w:lang w:bidi="zh-CN"/>
              </w:rPr>
              <w:t>条、有效长</w:t>
            </w:r>
            <w:r w:rsidRPr="00DA0B3A">
              <w:rPr>
                <w:rFonts w:ascii="Times New Roman" w:hAnsi="Times New Roman" w:cs="Times New Roman"/>
                <w:sz w:val="24"/>
                <w:lang w:bidi="zh-CN"/>
              </w:rPr>
              <w:t>50m</w:t>
            </w:r>
            <w:r w:rsidRPr="00DA0B3A">
              <w:rPr>
                <w:rFonts w:ascii="Times New Roman" w:hAnsi="Times New Roman" w:cs="Times New Roman"/>
                <w:sz w:val="24"/>
                <w:lang w:bidi="zh-CN"/>
              </w:rPr>
              <w:t>。西咽喉北侧有渠东电厂专用线接轨。</w:t>
            </w:r>
          </w:p>
          <w:p w:rsidR="00DC0553" w:rsidRDefault="00DC0553" w:rsidP="00FD6620">
            <w:pPr>
              <w:pStyle w:val="af5"/>
              <w:spacing w:line="480" w:lineRule="exact"/>
              <w:ind w:firstLineChars="200" w:firstLine="480"/>
              <w:rPr>
                <w:rFonts w:ascii="Times New Roman" w:hAnsi="Times New Roman" w:cs="Times New Roman"/>
                <w:sz w:val="24"/>
                <w:lang w:bidi="zh-CN"/>
              </w:rPr>
            </w:pPr>
            <w:r w:rsidRPr="00DA0B3A">
              <w:rPr>
                <w:rFonts w:ascii="Times New Roman" w:hAnsi="Times New Roman" w:cs="Times New Roman"/>
                <w:sz w:val="24"/>
                <w:lang w:bidi="zh-CN"/>
              </w:rPr>
              <w:t>车站南侧河南心连心化学工业集团股份有限公司铁路专用线设贯通式到发兼装卸线</w:t>
            </w:r>
            <w:r>
              <w:rPr>
                <w:rFonts w:ascii="Times New Roman" w:hAnsi="Times New Roman" w:cs="Times New Roman"/>
                <w:sz w:val="24"/>
                <w:lang w:bidi="zh-CN"/>
              </w:rPr>
              <w:t>3</w:t>
            </w:r>
            <w:r w:rsidRPr="00DA0B3A">
              <w:rPr>
                <w:rFonts w:ascii="Times New Roman" w:hAnsi="Times New Roman" w:cs="Times New Roman"/>
                <w:sz w:val="24"/>
                <w:lang w:bidi="zh-CN"/>
              </w:rPr>
              <w:t>条，</w:t>
            </w:r>
            <w:r w:rsidRPr="00DA0B3A">
              <w:rPr>
                <w:rFonts w:ascii="Times New Roman" w:hAnsi="Times New Roman" w:cs="Times New Roman"/>
                <w:sz w:val="24"/>
                <w:lang w:bidi="zh-CN"/>
              </w:rPr>
              <w:t>9</w:t>
            </w:r>
            <w:r w:rsidRPr="00DA0B3A">
              <w:rPr>
                <w:rFonts w:ascii="Times New Roman" w:hAnsi="Times New Roman" w:cs="Times New Roman"/>
                <w:sz w:val="24"/>
                <w:lang w:bidi="zh-CN"/>
              </w:rPr>
              <w:t>、</w:t>
            </w:r>
            <w:r>
              <w:rPr>
                <w:rFonts w:ascii="Times New Roman" w:hAnsi="Times New Roman" w:cs="Times New Roman"/>
                <w:sz w:val="24"/>
                <w:lang w:bidi="zh-CN"/>
              </w:rPr>
              <w:t>11</w:t>
            </w:r>
            <w:r w:rsidRPr="00DA0B3A">
              <w:rPr>
                <w:rFonts w:ascii="Times New Roman" w:hAnsi="Times New Roman" w:cs="Times New Roman"/>
                <w:sz w:val="24"/>
                <w:lang w:bidi="zh-CN"/>
              </w:rPr>
              <w:t>道为化肥装卸线，</w:t>
            </w:r>
            <w:r>
              <w:rPr>
                <w:rFonts w:ascii="Times New Roman" w:hAnsi="Times New Roman" w:cs="Times New Roman"/>
                <w:sz w:val="24"/>
                <w:lang w:bidi="zh-CN"/>
              </w:rPr>
              <w:t>13</w:t>
            </w:r>
            <w:r w:rsidRPr="00DA0B3A">
              <w:rPr>
                <w:rFonts w:ascii="Times New Roman" w:hAnsi="Times New Roman" w:cs="Times New Roman"/>
                <w:sz w:val="24"/>
                <w:lang w:bidi="zh-CN"/>
              </w:rPr>
              <w:t>道为卸煤线。</w:t>
            </w:r>
            <w:r w:rsidRPr="00DA0B3A">
              <w:rPr>
                <w:rFonts w:ascii="Times New Roman" w:hAnsi="Times New Roman" w:cs="Times New Roman"/>
                <w:sz w:val="24"/>
                <w:lang w:bidi="zh-CN"/>
              </w:rPr>
              <w:t>9</w:t>
            </w:r>
            <w:r w:rsidRPr="00DA0B3A">
              <w:rPr>
                <w:rFonts w:ascii="Times New Roman" w:hAnsi="Times New Roman" w:cs="Times New Roman"/>
                <w:sz w:val="24"/>
                <w:lang w:bidi="zh-CN"/>
              </w:rPr>
              <w:t>、</w:t>
            </w:r>
            <w:r>
              <w:rPr>
                <w:rFonts w:ascii="Times New Roman" w:hAnsi="Times New Roman" w:cs="Times New Roman"/>
                <w:sz w:val="24"/>
                <w:lang w:bidi="zh-CN"/>
              </w:rPr>
              <w:t>11</w:t>
            </w:r>
            <w:r w:rsidRPr="00DA0B3A">
              <w:rPr>
                <w:rFonts w:ascii="Times New Roman" w:hAnsi="Times New Roman" w:cs="Times New Roman"/>
                <w:sz w:val="24"/>
                <w:lang w:bidi="zh-CN"/>
              </w:rPr>
              <w:t>道间（线间距</w:t>
            </w:r>
            <w:r w:rsidRPr="00DA0B3A">
              <w:rPr>
                <w:rFonts w:ascii="Times New Roman" w:hAnsi="Times New Roman" w:cs="Times New Roman"/>
                <w:sz w:val="24"/>
                <w:lang w:bidi="zh-CN"/>
              </w:rPr>
              <w:t xml:space="preserve"> 29.5m</w:t>
            </w:r>
            <w:r w:rsidRPr="00DA0B3A">
              <w:rPr>
                <w:rFonts w:ascii="Times New Roman" w:hAnsi="Times New Roman" w:cs="Times New Roman"/>
                <w:sz w:val="24"/>
                <w:lang w:bidi="zh-CN"/>
              </w:rPr>
              <w:t>）及</w:t>
            </w:r>
            <w:r>
              <w:rPr>
                <w:rFonts w:ascii="Times New Roman" w:hAnsi="Times New Roman" w:cs="Times New Roman"/>
                <w:sz w:val="24"/>
                <w:lang w:bidi="zh-CN"/>
              </w:rPr>
              <w:t>11</w:t>
            </w:r>
            <w:r w:rsidRPr="00DA0B3A">
              <w:rPr>
                <w:rFonts w:ascii="Times New Roman" w:hAnsi="Times New Roman" w:cs="Times New Roman"/>
                <w:sz w:val="24"/>
                <w:lang w:bidi="zh-CN"/>
              </w:rPr>
              <w:t>道南侧各设货物站台</w:t>
            </w:r>
            <w:r>
              <w:rPr>
                <w:rFonts w:ascii="Times New Roman" w:hAnsi="Times New Roman" w:cs="Times New Roman"/>
                <w:sz w:val="24"/>
                <w:lang w:bidi="zh-CN"/>
              </w:rPr>
              <w:t>1</w:t>
            </w:r>
            <w:r w:rsidRPr="00DA0B3A">
              <w:rPr>
                <w:rFonts w:ascii="Times New Roman" w:hAnsi="Times New Roman" w:cs="Times New Roman"/>
                <w:sz w:val="24"/>
                <w:lang w:bidi="zh-CN"/>
              </w:rPr>
              <w:t>处，分别为</w:t>
            </w:r>
            <w:r>
              <w:rPr>
                <w:rFonts w:ascii="Times New Roman" w:hAnsi="Times New Roman" w:cs="Times New Roman"/>
                <w:sz w:val="24"/>
                <w:lang w:bidi="zh-CN"/>
              </w:rPr>
              <w:t>924×25.8×0.95m</w:t>
            </w:r>
            <w:r w:rsidRPr="00DA0B3A">
              <w:rPr>
                <w:rFonts w:ascii="Times New Roman" w:hAnsi="Times New Roman" w:cs="Times New Roman"/>
                <w:sz w:val="24"/>
                <w:lang w:bidi="zh-CN"/>
              </w:rPr>
              <w:t>和</w:t>
            </w:r>
            <w:r w:rsidRPr="00DA0B3A">
              <w:rPr>
                <w:rFonts w:ascii="Times New Roman" w:hAnsi="Times New Roman" w:cs="Times New Roman"/>
                <w:sz w:val="24"/>
                <w:lang w:bidi="zh-CN"/>
              </w:rPr>
              <w:t>924×15.9×0.95m</w:t>
            </w:r>
            <w:r w:rsidRPr="00DA0B3A">
              <w:rPr>
                <w:rFonts w:ascii="Times New Roman" w:hAnsi="Times New Roman" w:cs="Times New Roman"/>
                <w:sz w:val="24"/>
                <w:lang w:bidi="zh-CN"/>
              </w:rPr>
              <w:t>；</w:t>
            </w:r>
            <w:r>
              <w:rPr>
                <w:rFonts w:ascii="Times New Roman" w:hAnsi="Times New Roman" w:cs="Times New Roman"/>
                <w:sz w:val="24"/>
                <w:lang w:bidi="zh-CN"/>
              </w:rPr>
              <w:t>13</w:t>
            </w:r>
            <w:r w:rsidRPr="00DA0B3A">
              <w:rPr>
                <w:rFonts w:ascii="Times New Roman" w:hAnsi="Times New Roman" w:cs="Times New Roman"/>
                <w:sz w:val="24"/>
                <w:lang w:bidi="zh-CN"/>
              </w:rPr>
              <w:t>道两侧为卸煤的低货位，货位高</w:t>
            </w:r>
            <w:r w:rsidRPr="00DA0B3A">
              <w:rPr>
                <w:rFonts w:ascii="Times New Roman" w:hAnsi="Times New Roman" w:cs="Times New Roman"/>
                <w:sz w:val="24"/>
                <w:lang w:bidi="zh-CN"/>
              </w:rPr>
              <w:t>-1.5m</w:t>
            </w:r>
            <w:r w:rsidRPr="00DA0B3A">
              <w:rPr>
                <w:rFonts w:ascii="Times New Roman" w:hAnsi="Times New Roman" w:cs="Times New Roman"/>
                <w:sz w:val="24"/>
                <w:lang w:bidi="zh-CN"/>
              </w:rPr>
              <w:t>。另外车站东、西咽喉各设动态电子轨道衡</w:t>
            </w:r>
            <w:r>
              <w:rPr>
                <w:rFonts w:ascii="Times New Roman" w:hAnsi="Times New Roman" w:cs="Times New Roman" w:hint="eastAsia"/>
                <w:sz w:val="24"/>
                <w:lang w:bidi="zh-CN"/>
              </w:rPr>
              <w:t>1</w:t>
            </w:r>
            <w:r w:rsidRPr="00DA0B3A">
              <w:rPr>
                <w:rFonts w:ascii="Times New Roman" w:hAnsi="Times New Roman" w:cs="Times New Roman"/>
                <w:sz w:val="24"/>
                <w:lang w:bidi="zh-CN"/>
              </w:rPr>
              <w:t>处，西咽喉设货场机待线</w:t>
            </w:r>
            <w:r>
              <w:rPr>
                <w:rFonts w:ascii="Times New Roman" w:hAnsi="Times New Roman" w:cs="Times New Roman"/>
                <w:sz w:val="24"/>
                <w:lang w:bidi="zh-CN"/>
              </w:rPr>
              <w:t>1</w:t>
            </w:r>
            <w:r w:rsidRPr="00DA0B3A">
              <w:rPr>
                <w:rFonts w:ascii="Times New Roman" w:hAnsi="Times New Roman" w:cs="Times New Roman"/>
                <w:sz w:val="24"/>
                <w:lang w:bidi="zh-CN"/>
              </w:rPr>
              <w:t>条，有效长</w:t>
            </w:r>
            <w:r w:rsidRPr="00DA0B3A">
              <w:rPr>
                <w:rFonts w:ascii="Times New Roman" w:hAnsi="Times New Roman" w:cs="Times New Roman"/>
                <w:sz w:val="24"/>
                <w:lang w:bidi="zh-CN"/>
              </w:rPr>
              <w:t>45m</w:t>
            </w:r>
            <w:r w:rsidRPr="00DA0B3A">
              <w:rPr>
                <w:rFonts w:ascii="Times New Roman" w:hAnsi="Times New Roman" w:cs="Times New Roman"/>
                <w:sz w:val="24"/>
                <w:lang w:bidi="zh-CN"/>
              </w:rPr>
              <w:t>，东咽喉南侧设牵出线</w:t>
            </w:r>
            <w:r>
              <w:rPr>
                <w:rFonts w:ascii="Times New Roman" w:hAnsi="Times New Roman" w:cs="Times New Roman"/>
                <w:sz w:val="24"/>
                <w:lang w:bidi="zh-CN"/>
              </w:rPr>
              <w:t>1</w:t>
            </w:r>
            <w:r w:rsidRPr="00DA0B3A">
              <w:rPr>
                <w:rFonts w:ascii="Times New Roman" w:hAnsi="Times New Roman" w:cs="Times New Roman"/>
                <w:sz w:val="24"/>
                <w:lang w:bidi="zh-CN"/>
              </w:rPr>
              <w:t>条，有效长</w:t>
            </w:r>
            <w:r w:rsidRPr="00DA0B3A">
              <w:rPr>
                <w:rFonts w:ascii="Times New Roman" w:hAnsi="Times New Roman" w:cs="Times New Roman"/>
                <w:sz w:val="24"/>
                <w:lang w:bidi="zh-CN"/>
              </w:rPr>
              <w:t>550m</w:t>
            </w:r>
            <w:r w:rsidRPr="003D301C">
              <w:rPr>
                <w:rFonts w:ascii="Times New Roman" w:hAnsi="Times New Roman" w:cs="Times New Roman"/>
                <w:sz w:val="24"/>
                <w:lang w:bidi="zh-CN"/>
              </w:rPr>
              <w:t>。</w:t>
            </w:r>
          </w:p>
          <w:p w:rsidR="00DC0553" w:rsidRPr="00E1150C" w:rsidRDefault="00DC0553" w:rsidP="00FD6620">
            <w:pPr>
              <w:pStyle w:val="af5"/>
              <w:spacing w:line="480" w:lineRule="exact"/>
              <w:ind w:firstLineChars="200" w:firstLine="482"/>
              <w:rPr>
                <w:rFonts w:ascii="Times New Roman" w:hAnsi="Times New Roman" w:cs="Times New Roman"/>
                <w:b/>
                <w:sz w:val="24"/>
              </w:rPr>
            </w:pPr>
            <w:r>
              <w:rPr>
                <w:rFonts w:ascii="Times New Roman" w:hAnsi="Times New Roman" w:cs="Times New Roman" w:hint="eastAsia"/>
                <w:b/>
                <w:sz w:val="24"/>
              </w:rPr>
              <w:t>4</w:t>
            </w:r>
            <w:r w:rsidRPr="00E1150C">
              <w:rPr>
                <w:rFonts w:ascii="Times New Roman" w:hAnsi="Times New Roman" w:cs="Times New Roman" w:hint="eastAsia"/>
                <w:b/>
                <w:sz w:val="24"/>
              </w:rPr>
              <w:t>、运输</w:t>
            </w:r>
          </w:p>
          <w:p w:rsidR="00DC0553" w:rsidRPr="00447178" w:rsidRDefault="00DC0553" w:rsidP="00FD6620">
            <w:pPr>
              <w:pStyle w:val="a7"/>
              <w:spacing w:before="204"/>
              <w:ind w:firstLineChars="200" w:firstLine="480"/>
              <w:rPr>
                <w:sz w:val="24"/>
                <w:szCs w:val="21"/>
                <w:lang w:bidi="zh-CN"/>
              </w:rPr>
            </w:pPr>
            <w:r w:rsidRPr="00447178">
              <w:rPr>
                <w:rFonts w:hint="eastAsia"/>
                <w:sz w:val="24"/>
                <w:szCs w:val="21"/>
                <w:lang w:bidi="zh-CN"/>
              </w:rPr>
              <w:t>本工程新增货流运输径路如下表所示。</w:t>
            </w:r>
          </w:p>
          <w:p w:rsidR="00DC0553" w:rsidRPr="003E0096" w:rsidRDefault="00DC0553" w:rsidP="00FD6620">
            <w:pPr>
              <w:pStyle w:val="Heading2"/>
              <w:tabs>
                <w:tab w:val="left" w:pos="3045"/>
              </w:tabs>
              <w:spacing w:before="111" w:after="56"/>
              <w:ind w:leftChars="1" w:left="2" w:firstLineChars="237" w:firstLine="569"/>
              <w:rPr>
                <w:rFonts w:ascii="Times New Roman" w:eastAsia="黑体" w:hAnsi="Times New Roman" w:cs="Times New Roman"/>
                <w:b w:val="0"/>
                <w:sz w:val="24"/>
                <w:szCs w:val="24"/>
              </w:rPr>
            </w:pPr>
            <w:r w:rsidRPr="003E0096">
              <w:rPr>
                <w:rFonts w:ascii="Times New Roman" w:eastAsia="黑体" w:hAnsi="黑体" w:cs="Times New Roman"/>
                <w:b w:val="0"/>
                <w:sz w:val="24"/>
                <w:szCs w:val="24"/>
              </w:rPr>
              <w:t>表</w:t>
            </w:r>
            <w:r w:rsidRPr="003E0096">
              <w:rPr>
                <w:rFonts w:ascii="Times New Roman" w:eastAsia="黑体" w:hAnsi="Times New Roman" w:cs="Times New Roman"/>
                <w:b w:val="0"/>
                <w:spacing w:val="-72"/>
                <w:sz w:val="24"/>
                <w:szCs w:val="24"/>
              </w:rPr>
              <w:t xml:space="preserve"> </w:t>
            </w:r>
            <w:r w:rsidR="00D04CAF">
              <w:rPr>
                <w:rFonts w:ascii="Times New Roman" w:eastAsia="黑体" w:hAnsi="Times New Roman" w:cs="Times New Roman" w:hint="eastAsia"/>
                <w:b w:val="0"/>
                <w:sz w:val="24"/>
                <w:szCs w:val="24"/>
              </w:rPr>
              <w:t>10</w:t>
            </w:r>
            <w:r w:rsidRPr="003E0096">
              <w:rPr>
                <w:rFonts w:ascii="Times New Roman" w:eastAsia="黑体" w:hAnsi="Times New Roman" w:cs="Times New Roman"/>
                <w:b w:val="0"/>
                <w:sz w:val="24"/>
                <w:szCs w:val="24"/>
              </w:rPr>
              <w:tab/>
            </w:r>
            <w:r w:rsidRPr="003E0096">
              <w:rPr>
                <w:rFonts w:ascii="Times New Roman" w:eastAsia="黑体" w:hAnsi="黑体" w:cs="Times New Roman"/>
                <w:b w:val="0"/>
                <w:sz w:val="24"/>
                <w:szCs w:val="24"/>
              </w:rPr>
              <w:t>新增货流运输径路表</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731"/>
              <w:gridCol w:w="709"/>
              <w:gridCol w:w="1603"/>
              <w:gridCol w:w="1657"/>
              <w:gridCol w:w="850"/>
              <w:gridCol w:w="3567"/>
            </w:tblGrid>
            <w:tr w:rsidR="00DC0553" w:rsidRPr="005C2F92" w:rsidTr="00FD6620">
              <w:trPr>
                <w:trHeight w:val="283"/>
              </w:trPr>
              <w:tc>
                <w:tcPr>
                  <w:tcW w:w="401" w:type="pct"/>
                  <w:vMerge w:val="restart"/>
                  <w:tcBorders>
                    <w:left w:val="nil"/>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b/>
                      <w:sz w:val="21"/>
                      <w:szCs w:val="21"/>
                    </w:rPr>
                  </w:pPr>
                  <w:r w:rsidRPr="005C2F92">
                    <w:rPr>
                      <w:rFonts w:hint="eastAsia"/>
                      <w:b/>
                      <w:sz w:val="21"/>
                      <w:szCs w:val="21"/>
                    </w:rPr>
                    <w:t>到发</w:t>
                  </w:r>
                </w:p>
              </w:tc>
              <w:tc>
                <w:tcPr>
                  <w:tcW w:w="389" w:type="pct"/>
                  <w:vMerge w:val="restart"/>
                  <w:tcBorders>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b/>
                      <w:sz w:val="21"/>
                      <w:szCs w:val="21"/>
                    </w:rPr>
                  </w:pPr>
                  <w:r w:rsidRPr="005C2F92">
                    <w:rPr>
                      <w:rFonts w:hint="eastAsia"/>
                      <w:b/>
                      <w:sz w:val="21"/>
                      <w:szCs w:val="21"/>
                    </w:rPr>
                    <w:t>品类</w:t>
                  </w:r>
                </w:p>
              </w:tc>
              <w:tc>
                <w:tcPr>
                  <w:tcW w:w="879" w:type="pct"/>
                  <w:tcBorders>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b/>
                      <w:sz w:val="21"/>
                      <w:szCs w:val="21"/>
                    </w:rPr>
                  </w:pPr>
                  <w:r w:rsidRPr="005C2F92">
                    <w:rPr>
                      <w:rFonts w:hint="eastAsia"/>
                      <w:b/>
                      <w:sz w:val="21"/>
                      <w:szCs w:val="21"/>
                    </w:rPr>
                    <w:t>货运量（万吨）</w:t>
                  </w:r>
                </w:p>
              </w:tc>
              <w:tc>
                <w:tcPr>
                  <w:tcW w:w="909" w:type="pct"/>
                  <w:vMerge w:val="restart"/>
                  <w:tcBorders>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b/>
                      <w:sz w:val="21"/>
                      <w:szCs w:val="21"/>
                    </w:rPr>
                  </w:pPr>
                  <w:r w:rsidRPr="005C2F92">
                    <w:rPr>
                      <w:rFonts w:hint="eastAsia"/>
                      <w:b/>
                      <w:sz w:val="21"/>
                      <w:szCs w:val="21"/>
                    </w:rPr>
                    <w:t>运输起点</w:t>
                  </w:r>
                </w:p>
              </w:tc>
              <w:tc>
                <w:tcPr>
                  <w:tcW w:w="466" w:type="pct"/>
                  <w:vMerge w:val="restart"/>
                  <w:tcBorders>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b/>
                      <w:sz w:val="21"/>
                      <w:szCs w:val="21"/>
                    </w:rPr>
                  </w:pPr>
                  <w:r w:rsidRPr="005C2F92">
                    <w:rPr>
                      <w:rFonts w:hint="eastAsia"/>
                      <w:b/>
                      <w:sz w:val="21"/>
                      <w:szCs w:val="21"/>
                    </w:rPr>
                    <w:t>运输终点</w:t>
                  </w:r>
                </w:p>
              </w:tc>
              <w:tc>
                <w:tcPr>
                  <w:tcW w:w="1956" w:type="pct"/>
                  <w:vMerge w:val="restart"/>
                  <w:tcBorders>
                    <w:left w:val="single" w:sz="4" w:space="0" w:color="000000"/>
                    <w:bottom w:val="single" w:sz="4" w:space="0" w:color="000000"/>
                    <w:right w:val="nil"/>
                  </w:tcBorders>
                  <w:vAlign w:val="center"/>
                </w:tcPr>
                <w:p w:rsidR="00DC0553" w:rsidRPr="005C2F92" w:rsidRDefault="00DC0553" w:rsidP="00FD6620">
                  <w:pPr>
                    <w:pStyle w:val="TableParagraph"/>
                    <w:spacing w:before="12" w:line="246" w:lineRule="exact"/>
                    <w:ind w:left="149" w:right="127"/>
                    <w:rPr>
                      <w:b/>
                      <w:sz w:val="21"/>
                      <w:szCs w:val="21"/>
                    </w:rPr>
                  </w:pPr>
                  <w:r w:rsidRPr="005C2F92">
                    <w:rPr>
                      <w:rFonts w:hint="eastAsia"/>
                      <w:b/>
                      <w:sz w:val="21"/>
                      <w:szCs w:val="21"/>
                    </w:rPr>
                    <w:t>运输径路</w:t>
                  </w:r>
                </w:p>
              </w:tc>
            </w:tr>
            <w:tr w:rsidR="00DC0553" w:rsidRPr="005C2F92" w:rsidTr="00FD6620">
              <w:trPr>
                <w:trHeight w:val="282"/>
              </w:trPr>
              <w:tc>
                <w:tcPr>
                  <w:tcW w:w="401" w:type="pct"/>
                  <w:vMerge/>
                  <w:tcBorders>
                    <w:top w:val="nil"/>
                    <w:left w:val="nil"/>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389" w:type="pct"/>
                  <w:vMerge/>
                  <w:tcBorders>
                    <w:top w:val="nil"/>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879" w:type="pct"/>
                  <w:tcBorders>
                    <w:top w:val="single" w:sz="4" w:space="0" w:color="000000"/>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b/>
                      <w:sz w:val="21"/>
                      <w:szCs w:val="21"/>
                    </w:rPr>
                  </w:pPr>
                  <w:r w:rsidRPr="005C2F92">
                    <w:rPr>
                      <w:rFonts w:hint="eastAsia"/>
                      <w:b/>
                      <w:sz w:val="21"/>
                      <w:szCs w:val="21"/>
                    </w:rPr>
                    <w:t>近远期</w:t>
                  </w:r>
                </w:p>
              </w:tc>
              <w:tc>
                <w:tcPr>
                  <w:tcW w:w="909" w:type="pct"/>
                  <w:vMerge/>
                  <w:tcBorders>
                    <w:top w:val="nil"/>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466" w:type="pct"/>
                  <w:vMerge/>
                  <w:tcBorders>
                    <w:top w:val="nil"/>
                    <w:left w:val="single" w:sz="4" w:space="0" w:color="000000"/>
                    <w:bottom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1956" w:type="pct"/>
                  <w:vMerge/>
                  <w:tcBorders>
                    <w:top w:val="nil"/>
                    <w:left w:val="single" w:sz="4" w:space="0" w:color="000000"/>
                    <w:bottom w:val="single" w:sz="4" w:space="0" w:color="000000"/>
                    <w:right w:val="nil"/>
                  </w:tcBorders>
                  <w:vAlign w:val="center"/>
                </w:tcPr>
                <w:p w:rsidR="00DC0553" w:rsidRPr="005C2F92" w:rsidRDefault="00DC0553" w:rsidP="00FD6620">
                  <w:pPr>
                    <w:pStyle w:val="TableParagraph"/>
                    <w:spacing w:before="12" w:line="246" w:lineRule="exact"/>
                    <w:ind w:left="149" w:right="127"/>
                    <w:rPr>
                      <w:sz w:val="21"/>
                      <w:szCs w:val="21"/>
                    </w:rPr>
                  </w:pPr>
                </w:p>
              </w:tc>
            </w:tr>
            <w:tr w:rsidR="00DC0553" w:rsidRPr="005C2F92" w:rsidTr="00FD6620">
              <w:trPr>
                <w:trHeight w:val="277"/>
              </w:trPr>
              <w:tc>
                <w:tcPr>
                  <w:tcW w:w="401" w:type="pct"/>
                  <w:vMerge w:val="restart"/>
                  <w:tcBorders>
                    <w:top w:val="single" w:sz="4" w:space="0" w:color="000000"/>
                    <w:left w:val="nil"/>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r w:rsidRPr="005C2F92">
                    <w:rPr>
                      <w:rFonts w:hint="eastAsia"/>
                      <w:sz w:val="21"/>
                      <w:szCs w:val="21"/>
                    </w:rPr>
                    <w:t>到达</w:t>
                  </w:r>
                </w:p>
              </w:tc>
              <w:tc>
                <w:tcPr>
                  <w:tcW w:w="389" w:type="pct"/>
                  <w:vMerge w:val="restart"/>
                  <w:tcBorders>
                    <w:top w:val="single" w:sz="4" w:space="0" w:color="000000"/>
                    <w:left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rFonts w:ascii="Times New Roman" w:hAnsi="Times New Roman" w:cs="Times New Roman"/>
                      <w:sz w:val="21"/>
                      <w:szCs w:val="21"/>
                    </w:rPr>
                  </w:pPr>
                  <w:r w:rsidRPr="005C2F92">
                    <w:rPr>
                      <w:rFonts w:ascii="Times New Roman" w:cs="Times New Roman"/>
                      <w:sz w:val="21"/>
                      <w:szCs w:val="21"/>
                    </w:rPr>
                    <w:t>煤炭</w:t>
                  </w:r>
                </w:p>
              </w:tc>
              <w:tc>
                <w:tcPr>
                  <w:tcW w:w="879" w:type="pct"/>
                  <w:vMerge w:val="restart"/>
                  <w:tcBorders>
                    <w:top w:val="single" w:sz="4" w:space="0" w:color="000000"/>
                    <w:left w:val="single" w:sz="4" w:space="0" w:color="000000"/>
                    <w:right w:val="single" w:sz="4" w:space="0" w:color="000000"/>
                  </w:tcBorders>
                  <w:vAlign w:val="center"/>
                </w:tcPr>
                <w:p w:rsidR="00DC0553" w:rsidRPr="005C2F92" w:rsidRDefault="00DC0553" w:rsidP="00FD6620">
                  <w:pPr>
                    <w:autoSpaceDE/>
                    <w:autoSpaceDN/>
                    <w:spacing w:before="12" w:line="246" w:lineRule="exact"/>
                    <w:ind w:leftChars="71" w:left="149" w:rightChars="-110" w:right="-231" w:firstLineChars="250" w:firstLine="525"/>
                    <w:rPr>
                      <w:rFonts w:cs="Times New Roman"/>
                      <w:kern w:val="0"/>
                      <w:sz w:val="21"/>
                      <w:szCs w:val="21"/>
                      <w:lang w:val="zh-CN"/>
                    </w:rPr>
                  </w:pPr>
                  <w:r w:rsidRPr="00477C05">
                    <w:rPr>
                      <w:rFonts w:cs="Times New Roman"/>
                      <w:kern w:val="0"/>
                      <w:sz w:val="21"/>
                      <w:szCs w:val="21"/>
                      <w:lang w:val="zh-CN"/>
                    </w:rPr>
                    <w:t>210</w:t>
                  </w:r>
                </w:p>
              </w:tc>
              <w:tc>
                <w:tcPr>
                  <w:tcW w:w="909" w:type="pct"/>
                  <w:tcBorders>
                    <w:top w:val="single" w:sz="4" w:space="0" w:color="000000"/>
                    <w:left w:val="single" w:sz="4" w:space="0" w:color="000000"/>
                    <w:bottom w:val="single" w:sz="4" w:space="0" w:color="000000"/>
                    <w:right w:val="single" w:sz="4" w:space="0" w:color="000000"/>
                  </w:tcBorders>
                  <w:vAlign w:val="center"/>
                </w:tcPr>
                <w:p w:rsidR="00DC0553" w:rsidRPr="005C2F92" w:rsidRDefault="00DC0553" w:rsidP="00FD6620">
                  <w:pPr>
                    <w:pStyle w:val="TableParagraph"/>
                    <w:autoSpaceDE/>
                    <w:autoSpaceDN/>
                    <w:spacing w:before="12" w:line="246" w:lineRule="exact"/>
                    <w:ind w:left="149" w:right="127"/>
                    <w:rPr>
                      <w:sz w:val="21"/>
                      <w:szCs w:val="21"/>
                    </w:rPr>
                  </w:pPr>
                  <w:r w:rsidRPr="005C2F92">
                    <w:rPr>
                      <w:rFonts w:hint="eastAsia"/>
                      <w:sz w:val="21"/>
                      <w:szCs w:val="21"/>
                    </w:rPr>
                    <w:t>山西晋城地区</w:t>
                  </w:r>
                </w:p>
              </w:tc>
              <w:tc>
                <w:tcPr>
                  <w:tcW w:w="466" w:type="pct"/>
                  <w:vMerge w:val="restart"/>
                  <w:tcBorders>
                    <w:top w:val="single" w:sz="4" w:space="0" w:color="000000"/>
                    <w:left w:val="single" w:sz="4" w:space="0" w:color="000000"/>
                    <w:right w:val="single" w:sz="4" w:space="0" w:color="000000"/>
                  </w:tcBorders>
                  <w:vAlign w:val="center"/>
                </w:tcPr>
                <w:p w:rsidR="00DC0553" w:rsidRPr="005C2F92" w:rsidRDefault="00DC0553" w:rsidP="00FD6620">
                  <w:pPr>
                    <w:pStyle w:val="TableParagraph"/>
                    <w:autoSpaceDE/>
                    <w:autoSpaceDN/>
                    <w:spacing w:before="12" w:line="246" w:lineRule="exact"/>
                    <w:ind w:left="149" w:right="127"/>
                    <w:rPr>
                      <w:sz w:val="21"/>
                      <w:szCs w:val="21"/>
                    </w:rPr>
                  </w:pPr>
                  <w:r w:rsidRPr="005C2F92">
                    <w:rPr>
                      <w:rFonts w:hint="eastAsia"/>
                      <w:sz w:val="21"/>
                      <w:szCs w:val="21"/>
                    </w:rPr>
                    <w:t>龙泉村</w:t>
                  </w:r>
                </w:p>
              </w:tc>
              <w:tc>
                <w:tcPr>
                  <w:tcW w:w="1956" w:type="pct"/>
                  <w:tcBorders>
                    <w:top w:val="single" w:sz="4" w:space="0" w:color="000000"/>
                    <w:left w:val="single" w:sz="4" w:space="0" w:color="000000"/>
                    <w:bottom w:val="single" w:sz="4" w:space="0" w:color="000000"/>
                    <w:right w:val="nil"/>
                  </w:tcBorders>
                  <w:vAlign w:val="center"/>
                </w:tcPr>
                <w:p w:rsidR="00DC0553" w:rsidRPr="005C2F92" w:rsidRDefault="00DC0553" w:rsidP="00FD6620">
                  <w:pPr>
                    <w:pStyle w:val="TableParagraph"/>
                    <w:spacing w:before="12" w:line="246" w:lineRule="exact"/>
                    <w:ind w:left="149" w:right="127"/>
                    <w:rPr>
                      <w:sz w:val="21"/>
                      <w:szCs w:val="21"/>
                    </w:rPr>
                  </w:pPr>
                  <w:r w:rsidRPr="005C2F92">
                    <w:rPr>
                      <w:rFonts w:hint="eastAsia"/>
                      <w:sz w:val="21"/>
                      <w:szCs w:val="21"/>
                    </w:rPr>
                    <w:t>侯月线</w:t>
                  </w:r>
                  <w:r w:rsidRPr="005C2F92">
                    <w:rPr>
                      <w:sz w:val="21"/>
                      <w:szCs w:val="21"/>
                    </w:rPr>
                    <w:t>—</w:t>
                  </w:r>
                  <w:r w:rsidRPr="005C2F92">
                    <w:rPr>
                      <w:rFonts w:hint="eastAsia"/>
                      <w:sz w:val="21"/>
                      <w:szCs w:val="21"/>
                    </w:rPr>
                    <w:t>焦柳线</w:t>
                  </w:r>
                  <w:r w:rsidRPr="005C2F92">
                    <w:rPr>
                      <w:sz w:val="21"/>
                      <w:szCs w:val="21"/>
                    </w:rPr>
                    <w:t>—</w:t>
                  </w:r>
                  <w:r w:rsidRPr="005C2F92">
                    <w:rPr>
                      <w:rFonts w:hint="eastAsia"/>
                      <w:sz w:val="21"/>
                      <w:szCs w:val="21"/>
                    </w:rPr>
                    <w:t>新焦线</w:t>
                  </w:r>
                  <w:r w:rsidRPr="005C2F92">
                    <w:rPr>
                      <w:sz w:val="21"/>
                      <w:szCs w:val="21"/>
                    </w:rPr>
                    <w:t>—</w:t>
                  </w:r>
                  <w:r w:rsidRPr="005C2F92">
                    <w:rPr>
                      <w:rFonts w:hint="eastAsia"/>
                      <w:sz w:val="21"/>
                      <w:szCs w:val="21"/>
                    </w:rPr>
                    <w:t>新石线</w:t>
                  </w:r>
                </w:p>
              </w:tc>
            </w:tr>
            <w:tr w:rsidR="00DC0553" w:rsidRPr="005C2F92" w:rsidTr="00FD6620">
              <w:trPr>
                <w:trHeight w:val="277"/>
              </w:trPr>
              <w:tc>
                <w:tcPr>
                  <w:tcW w:w="401" w:type="pct"/>
                  <w:vMerge/>
                  <w:tcBorders>
                    <w:top w:val="nil"/>
                    <w:left w:val="nil"/>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389" w:type="pct"/>
                  <w:vMerge/>
                  <w:tcBorders>
                    <w:top w:val="nil"/>
                    <w:left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879" w:type="pct"/>
                  <w:vMerge/>
                  <w:tcBorders>
                    <w:top w:val="nil"/>
                    <w:left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909" w:type="pct"/>
                  <w:tcBorders>
                    <w:top w:val="single" w:sz="4" w:space="0" w:color="000000"/>
                    <w:left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r w:rsidRPr="005C2F92">
                    <w:rPr>
                      <w:rFonts w:hint="eastAsia"/>
                      <w:sz w:val="21"/>
                      <w:szCs w:val="21"/>
                    </w:rPr>
                    <w:t>陕西神木地区</w:t>
                  </w:r>
                </w:p>
              </w:tc>
              <w:tc>
                <w:tcPr>
                  <w:tcW w:w="466" w:type="pct"/>
                  <w:vMerge/>
                  <w:tcBorders>
                    <w:top w:val="nil"/>
                    <w:left w:val="single" w:sz="4" w:space="0" w:color="000000"/>
                    <w:right w:val="single" w:sz="4" w:space="0" w:color="000000"/>
                  </w:tcBorders>
                  <w:vAlign w:val="center"/>
                </w:tcPr>
                <w:p w:rsidR="00DC0553" w:rsidRPr="005C2F92" w:rsidRDefault="00DC0553" w:rsidP="00FD6620">
                  <w:pPr>
                    <w:pStyle w:val="TableParagraph"/>
                    <w:spacing w:before="12" w:line="246" w:lineRule="exact"/>
                    <w:ind w:left="149" w:right="127"/>
                    <w:rPr>
                      <w:sz w:val="21"/>
                      <w:szCs w:val="21"/>
                    </w:rPr>
                  </w:pPr>
                </w:p>
              </w:tc>
              <w:tc>
                <w:tcPr>
                  <w:tcW w:w="1956" w:type="pct"/>
                  <w:tcBorders>
                    <w:top w:val="single" w:sz="4" w:space="0" w:color="000000"/>
                    <w:left w:val="single" w:sz="4" w:space="0" w:color="000000"/>
                    <w:right w:val="nil"/>
                  </w:tcBorders>
                  <w:vAlign w:val="center"/>
                </w:tcPr>
                <w:p w:rsidR="00DC0553" w:rsidRPr="005C2F92" w:rsidRDefault="00DC0553" w:rsidP="00FD6620">
                  <w:pPr>
                    <w:pStyle w:val="TableParagraph"/>
                    <w:spacing w:before="12" w:line="246" w:lineRule="exact"/>
                    <w:ind w:left="149" w:right="127"/>
                    <w:rPr>
                      <w:sz w:val="21"/>
                      <w:szCs w:val="21"/>
                    </w:rPr>
                  </w:pPr>
                  <w:r w:rsidRPr="005C2F92">
                    <w:rPr>
                      <w:rFonts w:hint="eastAsia"/>
                      <w:sz w:val="21"/>
                      <w:szCs w:val="21"/>
                    </w:rPr>
                    <w:t>神瓦线</w:t>
                  </w:r>
                  <w:r w:rsidRPr="005C2F92">
                    <w:rPr>
                      <w:sz w:val="21"/>
                      <w:szCs w:val="21"/>
                    </w:rPr>
                    <w:t>-</w:t>
                  </w:r>
                  <w:r w:rsidRPr="005C2F92">
                    <w:rPr>
                      <w:rFonts w:hint="eastAsia"/>
                      <w:sz w:val="21"/>
                      <w:szCs w:val="21"/>
                    </w:rPr>
                    <w:t>瓦日线</w:t>
                  </w:r>
                  <w:r w:rsidRPr="005C2F92">
                    <w:rPr>
                      <w:sz w:val="21"/>
                      <w:szCs w:val="21"/>
                    </w:rPr>
                    <w:t>-</w:t>
                  </w:r>
                  <w:r w:rsidRPr="005C2F92">
                    <w:rPr>
                      <w:rFonts w:hint="eastAsia"/>
                      <w:sz w:val="21"/>
                      <w:szCs w:val="21"/>
                    </w:rPr>
                    <w:t>京广线</w:t>
                  </w:r>
                  <w:r w:rsidRPr="005C2F92">
                    <w:rPr>
                      <w:sz w:val="21"/>
                      <w:szCs w:val="21"/>
                    </w:rPr>
                    <w:t>-</w:t>
                  </w:r>
                  <w:r w:rsidRPr="005C2F92">
                    <w:rPr>
                      <w:rFonts w:hint="eastAsia"/>
                      <w:sz w:val="21"/>
                      <w:szCs w:val="21"/>
                    </w:rPr>
                    <w:t>新石线</w:t>
                  </w:r>
                </w:p>
              </w:tc>
            </w:tr>
          </w:tbl>
          <w:p w:rsidR="00DC0553" w:rsidRPr="00B532F9" w:rsidRDefault="00DC0553" w:rsidP="00FD6620">
            <w:pPr>
              <w:pStyle w:val="af5"/>
              <w:spacing w:line="480" w:lineRule="exact"/>
              <w:ind w:firstLineChars="200" w:firstLine="482"/>
              <w:rPr>
                <w:rFonts w:ascii="Times New Roman" w:hAnsi="Times New Roman" w:cs="Times New Roman"/>
                <w:b/>
                <w:sz w:val="24"/>
              </w:rPr>
            </w:pPr>
            <w:r>
              <w:rPr>
                <w:rFonts w:ascii="Times New Roman" w:hAnsi="Times New Roman" w:cs="Times New Roman" w:hint="eastAsia"/>
                <w:b/>
                <w:sz w:val="24"/>
              </w:rPr>
              <w:t>5</w:t>
            </w:r>
            <w:r w:rsidRPr="00B532F9">
              <w:rPr>
                <w:rFonts w:ascii="Times New Roman" w:hAnsi="Times New Roman" w:cs="Times New Roman" w:hint="eastAsia"/>
                <w:b/>
                <w:sz w:val="24"/>
              </w:rPr>
              <w:t>、运输线路概况</w:t>
            </w:r>
          </w:p>
          <w:p w:rsidR="00DC0553" w:rsidRPr="00734447" w:rsidRDefault="00DC0553" w:rsidP="00FD6620">
            <w:pPr>
              <w:pStyle w:val="af5"/>
              <w:spacing w:line="480" w:lineRule="exact"/>
              <w:ind w:firstLineChars="200" w:firstLine="480"/>
              <w:rPr>
                <w:rFonts w:ascii="Times New Roman" w:hAnsi="Times New Roman" w:cs="Times New Roman"/>
                <w:sz w:val="24"/>
              </w:rPr>
            </w:pPr>
            <w:r w:rsidRPr="00734447">
              <w:rPr>
                <w:rFonts w:ascii="Times New Roman" w:hAnsi="Times New Roman" w:cs="Times New Roman" w:hint="eastAsia"/>
                <w:sz w:val="24"/>
              </w:rPr>
              <w:t>本专用线新增运量为到达厂区的煤炭</w:t>
            </w:r>
            <w:r w:rsidRPr="00734447">
              <w:rPr>
                <w:rFonts w:ascii="Times New Roman" w:hAnsi="Times New Roman" w:cs="Times New Roman" w:hint="eastAsia"/>
                <w:sz w:val="24"/>
              </w:rPr>
              <w:t xml:space="preserve"> </w:t>
            </w:r>
            <w:r w:rsidRPr="00734447">
              <w:rPr>
                <w:rFonts w:ascii="Times New Roman" w:hAnsi="Times New Roman" w:cs="Times New Roman"/>
                <w:sz w:val="24"/>
              </w:rPr>
              <w:t xml:space="preserve">210 </w:t>
            </w:r>
            <w:r w:rsidRPr="00734447">
              <w:rPr>
                <w:rFonts w:ascii="Times New Roman" w:hAnsi="Times New Roman" w:cs="Times New Roman" w:hint="eastAsia"/>
                <w:sz w:val="24"/>
              </w:rPr>
              <w:t>万吨</w:t>
            </w:r>
            <w:r w:rsidRPr="00734447">
              <w:rPr>
                <w:rFonts w:ascii="Times New Roman" w:hAnsi="Times New Roman" w:cs="Times New Roman"/>
                <w:sz w:val="24"/>
              </w:rPr>
              <w:t>/</w:t>
            </w:r>
            <w:r w:rsidRPr="00734447">
              <w:rPr>
                <w:rFonts w:ascii="Times New Roman" w:hAnsi="Times New Roman" w:cs="Times New Roman" w:hint="eastAsia"/>
                <w:sz w:val="24"/>
              </w:rPr>
              <w:t>年，运输通道为新石线、新焦线、焦柳线、侯月线、京九线等</w:t>
            </w:r>
            <w:r>
              <w:rPr>
                <w:rFonts w:ascii="Times New Roman" w:hAnsi="Times New Roman" w:cs="Times New Roman" w:hint="eastAsia"/>
                <w:sz w:val="24"/>
              </w:rPr>
              <w:t>。</w:t>
            </w:r>
          </w:p>
          <w:p w:rsidR="00DC0553" w:rsidRPr="00390498" w:rsidRDefault="00DC0553" w:rsidP="00FD6620">
            <w:pPr>
              <w:pStyle w:val="af5"/>
              <w:spacing w:line="480" w:lineRule="exact"/>
              <w:ind w:firstLineChars="200" w:firstLine="480"/>
              <w:rPr>
                <w:rFonts w:ascii="Times New Roman" w:hAnsi="Times New Roman" w:cs="Times New Roman"/>
                <w:sz w:val="24"/>
              </w:rPr>
            </w:pPr>
            <w:r w:rsidRPr="00390498">
              <w:rPr>
                <w:rFonts w:ascii="Times New Roman" w:hAnsi="Times New Roman" w:cs="Times New Roman" w:hint="eastAsia"/>
                <w:sz w:val="24"/>
              </w:rPr>
              <w:lastRenderedPageBreak/>
              <w:t>（</w:t>
            </w:r>
            <w:r w:rsidRPr="00390498">
              <w:rPr>
                <w:rFonts w:ascii="Times New Roman" w:hAnsi="Times New Roman" w:cs="Times New Roman" w:hint="eastAsia"/>
                <w:sz w:val="24"/>
              </w:rPr>
              <w:t>1</w:t>
            </w:r>
            <w:r w:rsidRPr="00390498">
              <w:rPr>
                <w:rFonts w:ascii="Times New Roman" w:hAnsi="Times New Roman" w:cs="Times New Roman" w:hint="eastAsia"/>
                <w:sz w:val="24"/>
              </w:rPr>
              <w:t>）</w:t>
            </w:r>
            <w:r>
              <w:rPr>
                <w:rFonts w:ascii="Times New Roman" w:hAnsi="Times New Roman" w:cs="Times New Roman" w:hint="eastAsia"/>
                <w:sz w:val="24"/>
              </w:rPr>
              <w:t>新石线</w:t>
            </w:r>
          </w:p>
          <w:p w:rsidR="00DC0553" w:rsidRDefault="00DC0553" w:rsidP="00FD6620">
            <w:pPr>
              <w:pStyle w:val="af5"/>
              <w:spacing w:line="480" w:lineRule="exact"/>
              <w:ind w:firstLineChars="200" w:firstLine="480"/>
              <w:rPr>
                <w:rFonts w:ascii="Times New Roman" w:hAnsi="Times New Roman" w:cs="Times New Roman"/>
                <w:sz w:val="24"/>
                <w:lang w:bidi="zh-CN"/>
              </w:rPr>
            </w:pPr>
            <w:r w:rsidRPr="00390498">
              <w:rPr>
                <w:rFonts w:ascii="Times New Roman" w:hAnsi="Times New Roman" w:cs="Times New Roman"/>
                <w:sz w:val="24"/>
                <w:lang w:bidi="zh-CN"/>
              </w:rPr>
              <w:t>新石线为双线电力牵引自闭线路，采用</w:t>
            </w:r>
            <w:r w:rsidRPr="00390498">
              <w:rPr>
                <w:rFonts w:ascii="Times New Roman" w:hAnsi="Times New Roman" w:cs="Times New Roman"/>
                <w:sz w:val="24"/>
                <w:lang w:bidi="zh-CN"/>
              </w:rPr>
              <w:t xml:space="preserve"> HXD3/2C </w:t>
            </w:r>
            <w:r w:rsidRPr="00390498">
              <w:rPr>
                <w:rFonts w:ascii="Times New Roman" w:hAnsi="Times New Roman" w:cs="Times New Roman"/>
                <w:sz w:val="24"/>
                <w:lang w:bidi="zh-CN"/>
              </w:rPr>
              <w:t>等机车牵引</w:t>
            </w:r>
            <w:r w:rsidRPr="00390498">
              <w:rPr>
                <w:rFonts w:ascii="Times New Roman" w:hAnsi="Times New Roman" w:cs="Times New Roman"/>
                <w:sz w:val="24"/>
                <w:lang w:bidi="zh-CN"/>
              </w:rPr>
              <w:t xml:space="preserve"> 5000t </w:t>
            </w:r>
            <w:r w:rsidRPr="00390498">
              <w:rPr>
                <w:rFonts w:ascii="Times New Roman" w:hAnsi="Times New Roman" w:cs="Times New Roman"/>
                <w:sz w:val="24"/>
                <w:lang w:bidi="zh-CN"/>
              </w:rPr>
              <w:t>允超</w:t>
            </w:r>
            <w:r w:rsidRPr="00390498">
              <w:rPr>
                <w:rFonts w:ascii="Times New Roman" w:hAnsi="Times New Roman" w:cs="Times New Roman"/>
                <w:sz w:val="24"/>
                <w:lang w:bidi="zh-CN"/>
              </w:rPr>
              <w:t xml:space="preserve"> 5500t</w:t>
            </w:r>
            <w:r w:rsidRPr="00390498">
              <w:rPr>
                <w:rFonts w:ascii="Times New Roman" w:hAnsi="Times New Roman" w:cs="Times New Roman"/>
                <w:sz w:val="24"/>
                <w:lang w:bidi="zh-CN"/>
              </w:rPr>
              <w:t>；追踪间隔</w:t>
            </w:r>
            <w:r w:rsidRPr="00390498">
              <w:rPr>
                <w:rFonts w:ascii="Times New Roman" w:hAnsi="Times New Roman" w:cs="Times New Roman"/>
                <w:sz w:val="24"/>
                <w:lang w:bidi="zh-CN"/>
              </w:rPr>
              <w:t xml:space="preserve"> 7min</w:t>
            </w:r>
            <w:r w:rsidRPr="00390498">
              <w:rPr>
                <w:rFonts w:ascii="Times New Roman" w:hAnsi="Times New Roman" w:cs="Times New Roman"/>
                <w:sz w:val="24"/>
                <w:lang w:bidi="zh-CN"/>
              </w:rPr>
              <w:t>，综合维修天窗</w:t>
            </w:r>
            <w:r w:rsidRPr="00390498">
              <w:rPr>
                <w:rFonts w:ascii="Times New Roman" w:hAnsi="Times New Roman" w:cs="Times New Roman"/>
                <w:sz w:val="24"/>
                <w:lang w:bidi="zh-CN"/>
              </w:rPr>
              <w:t xml:space="preserve"> 120min</w:t>
            </w:r>
            <w:r w:rsidRPr="00390498">
              <w:rPr>
                <w:rFonts w:ascii="Times New Roman" w:hAnsi="Times New Roman" w:cs="Times New Roman"/>
                <w:sz w:val="24"/>
                <w:lang w:bidi="zh-CN"/>
              </w:rPr>
              <w:t>，平图能力</w:t>
            </w:r>
            <w:r w:rsidRPr="00390498">
              <w:rPr>
                <w:rFonts w:ascii="Times New Roman" w:hAnsi="Times New Roman" w:cs="Times New Roman"/>
                <w:sz w:val="24"/>
                <w:lang w:bidi="zh-CN"/>
              </w:rPr>
              <w:t xml:space="preserve"> 185 </w:t>
            </w:r>
            <w:r w:rsidRPr="00390498">
              <w:rPr>
                <w:rFonts w:ascii="Times New Roman" w:hAnsi="Times New Roman" w:cs="Times New Roman"/>
                <w:sz w:val="24"/>
                <w:lang w:bidi="zh-CN"/>
              </w:rPr>
              <w:t>对。根据郑州局</w:t>
            </w:r>
            <w:r w:rsidRPr="00390498">
              <w:rPr>
                <w:rFonts w:ascii="Times New Roman" w:hAnsi="Times New Roman" w:cs="Times New Roman"/>
                <w:sz w:val="24"/>
                <w:lang w:bidi="zh-CN"/>
              </w:rPr>
              <w:t xml:space="preserve"> 2018 </w:t>
            </w:r>
            <w:r w:rsidRPr="00390498">
              <w:rPr>
                <w:rFonts w:ascii="Times New Roman" w:hAnsi="Times New Roman" w:cs="Times New Roman"/>
                <w:sz w:val="24"/>
                <w:lang w:bidi="zh-CN"/>
              </w:rPr>
              <w:t>年</w:t>
            </w:r>
            <w:r w:rsidRPr="00390498">
              <w:rPr>
                <w:rFonts w:ascii="Times New Roman" w:hAnsi="Times New Roman" w:cs="Times New Roman"/>
                <w:sz w:val="24"/>
                <w:lang w:bidi="zh-CN"/>
              </w:rPr>
              <w:t xml:space="preserve"> 7 </w:t>
            </w:r>
            <w:r w:rsidRPr="00390498">
              <w:rPr>
                <w:rFonts w:ascii="Times New Roman" w:hAnsi="Times New Roman" w:cs="Times New Roman"/>
                <w:sz w:val="24"/>
                <w:lang w:bidi="zh-CN"/>
              </w:rPr>
              <w:t>月列车运行图资料，新乡至菏泽南站段图定开行旅客列车对，货物列车</w:t>
            </w:r>
            <w:r w:rsidRPr="00390498">
              <w:rPr>
                <w:rFonts w:ascii="Times New Roman" w:hAnsi="Times New Roman" w:cs="Times New Roman"/>
                <w:sz w:val="24"/>
                <w:lang w:bidi="zh-CN"/>
              </w:rPr>
              <w:t xml:space="preserve"> 91 </w:t>
            </w:r>
            <w:r w:rsidRPr="00390498">
              <w:rPr>
                <w:rFonts w:ascii="Times New Roman" w:hAnsi="Times New Roman" w:cs="Times New Roman"/>
                <w:sz w:val="24"/>
                <w:lang w:bidi="zh-CN"/>
              </w:rPr>
              <w:t>对，摘挂</w:t>
            </w:r>
            <w:r w:rsidRPr="00390498">
              <w:rPr>
                <w:rFonts w:ascii="Times New Roman" w:hAnsi="Times New Roman" w:cs="Times New Roman"/>
                <w:sz w:val="24"/>
                <w:lang w:bidi="zh-CN"/>
              </w:rPr>
              <w:t xml:space="preserve"> 2 </w:t>
            </w:r>
            <w:r w:rsidRPr="00390498">
              <w:rPr>
                <w:rFonts w:ascii="Times New Roman" w:hAnsi="Times New Roman" w:cs="Times New Roman"/>
                <w:sz w:val="24"/>
                <w:lang w:bidi="zh-CN"/>
              </w:rPr>
              <w:t>对，平图能力利用率</w:t>
            </w:r>
            <w:r w:rsidRPr="00390498">
              <w:rPr>
                <w:rFonts w:ascii="Times New Roman" w:hAnsi="Times New Roman" w:cs="Times New Roman"/>
                <w:sz w:val="24"/>
                <w:lang w:bidi="zh-CN"/>
              </w:rPr>
              <w:t xml:space="preserve"> 52.5%</w:t>
            </w:r>
            <w:r w:rsidRPr="00390498">
              <w:rPr>
                <w:rFonts w:ascii="Times New Roman" w:hAnsi="Times New Roman" w:cs="Times New Roman"/>
                <w:sz w:val="24"/>
                <w:lang w:bidi="zh-CN"/>
              </w:rPr>
              <w:t>。由此该段段输送能力较为富余，可满足本线运量的需求</w:t>
            </w:r>
            <w:r>
              <w:rPr>
                <w:rFonts w:ascii="Times New Roman" w:hAnsi="Times New Roman" w:cs="Times New Roman" w:hint="eastAsia"/>
                <w:sz w:val="24"/>
                <w:lang w:bidi="zh-CN"/>
              </w:rPr>
              <w:t>。</w:t>
            </w:r>
          </w:p>
          <w:p w:rsidR="00DC0553" w:rsidRPr="00390498" w:rsidRDefault="00DC0553" w:rsidP="00FD6620">
            <w:pPr>
              <w:pStyle w:val="af5"/>
              <w:spacing w:line="480" w:lineRule="exact"/>
              <w:ind w:firstLineChars="200" w:firstLine="480"/>
              <w:rPr>
                <w:sz w:val="24"/>
                <w:lang w:bidi="zh-CN"/>
              </w:rPr>
            </w:pPr>
            <w:r>
              <w:rPr>
                <w:rFonts w:ascii="Times New Roman" w:hAnsi="Times New Roman" w:cs="Times New Roman" w:hint="eastAsia"/>
                <w:sz w:val="24"/>
                <w:lang w:bidi="zh-CN"/>
              </w:rPr>
              <w:t>（</w:t>
            </w:r>
            <w:r>
              <w:rPr>
                <w:rFonts w:ascii="Times New Roman" w:hAnsi="Times New Roman" w:cs="Times New Roman" w:hint="eastAsia"/>
                <w:sz w:val="24"/>
                <w:lang w:bidi="zh-CN"/>
              </w:rPr>
              <w:t>2</w:t>
            </w:r>
            <w:r>
              <w:rPr>
                <w:rFonts w:ascii="Times New Roman" w:hAnsi="Times New Roman" w:cs="Times New Roman" w:hint="eastAsia"/>
                <w:sz w:val="24"/>
                <w:lang w:bidi="zh-CN"/>
              </w:rPr>
              <w:t>）新焦线</w:t>
            </w:r>
          </w:p>
          <w:p w:rsidR="00DC0553" w:rsidRPr="00390498" w:rsidRDefault="00DC0553" w:rsidP="00FD6620">
            <w:pPr>
              <w:pStyle w:val="af5"/>
              <w:spacing w:line="480" w:lineRule="exact"/>
              <w:ind w:firstLineChars="200" w:firstLine="480"/>
              <w:rPr>
                <w:sz w:val="24"/>
                <w:lang w:bidi="zh-CN"/>
              </w:rPr>
            </w:pPr>
            <w:r w:rsidRPr="00390498">
              <w:rPr>
                <w:rFonts w:ascii="Times New Roman" w:hAnsi="Times New Roman" w:cs="Times New Roman"/>
                <w:sz w:val="24"/>
                <w:lang w:bidi="zh-CN"/>
              </w:rPr>
              <w:t>新焦线为双线电气化自闭线路，采用</w:t>
            </w:r>
            <w:r w:rsidRPr="00390498">
              <w:rPr>
                <w:rFonts w:ascii="Times New Roman" w:hAnsi="Times New Roman" w:cs="Times New Roman"/>
                <w:sz w:val="24"/>
                <w:lang w:bidi="zh-CN"/>
              </w:rPr>
              <w:t xml:space="preserve"> HXD3/2C/1B </w:t>
            </w:r>
            <w:r w:rsidRPr="00390498">
              <w:rPr>
                <w:rFonts w:ascii="Times New Roman" w:hAnsi="Times New Roman" w:cs="Times New Roman"/>
                <w:sz w:val="24"/>
                <w:lang w:bidi="zh-CN"/>
              </w:rPr>
              <w:t>等机车牵引</w:t>
            </w:r>
            <w:r w:rsidRPr="00390498">
              <w:rPr>
                <w:rFonts w:ascii="Times New Roman" w:hAnsi="Times New Roman" w:cs="Times New Roman"/>
                <w:sz w:val="24"/>
                <w:lang w:bidi="zh-CN"/>
              </w:rPr>
              <w:t xml:space="preserve"> 5000t </w:t>
            </w:r>
            <w:r w:rsidRPr="00390498">
              <w:rPr>
                <w:rFonts w:ascii="Times New Roman" w:hAnsi="Times New Roman" w:cs="Times New Roman"/>
                <w:sz w:val="24"/>
                <w:lang w:bidi="zh-CN"/>
              </w:rPr>
              <w:t>允超</w:t>
            </w:r>
            <w:r w:rsidRPr="00390498">
              <w:rPr>
                <w:rFonts w:ascii="Times New Roman" w:hAnsi="Times New Roman" w:cs="Times New Roman"/>
                <w:sz w:val="24"/>
                <w:lang w:bidi="zh-CN"/>
              </w:rPr>
              <w:t xml:space="preserve"> 5500t</w:t>
            </w:r>
            <w:r w:rsidRPr="00390498">
              <w:rPr>
                <w:rFonts w:ascii="Times New Roman" w:hAnsi="Times New Roman" w:cs="Times New Roman"/>
                <w:sz w:val="24"/>
                <w:lang w:bidi="zh-CN"/>
              </w:rPr>
              <w:t>；追踪间隔</w:t>
            </w:r>
            <w:r w:rsidRPr="00390498">
              <w:rPr>
                <w:rFonts w:ascii="Times New Roman" w:hAnsi="Times New Roman" w:cs="Times New Roman"/>
                <w:sz w:val="24"/>
                <w:lang w:bidi="zh-CN"/>
              </w:rPr>
              <w:t xml:space="preserve"> 7min</w:t>
            </w:r>
            <w:r w:rsidRPr="00390498">
              <w:rPr>
                <w:rFonts w:ascii="Times New Roman" w:hAnsi="Times New Roman" w:cs="Times New Roman"/>
                <w:sz w:val="24"/>
                <w:lang w:bidi="zh-CN"/>
              </w:rPr>
              <w:t>，综合维修天窗</w:t>
            </w:r>
            <w:r w:rsidRPr="00390498">
              <w:rPr>
                <w:rFonts w:ascii="Times New Roman" w:hAnsi="Times New Roman" w:cs="Times New Roman"/>
                <w:sz w:val="24"/>
                <w:lang w:bidi="zh-CN"/>
              </w:rPr>
              <w:t xml:space="preserve"> 120min</w:t>
            </w:r>
            <w:r w:rsidRPr="00390498">
              <w:rPr>
                <w:rFonts w:ascii="Times New Roman" w:hAnsi="Times New Roman" w:cs="Times New Roman"/>
                <w:sz w:val="24"/>
                <w:lang w:bidi="zh-CN"/>
              </w:rPr>
              <w:t>，平图能力</w:t>
            </w:r>
            <w:r w:rsidRPr="00390498">
              <w:rPr>
                <w:rFonts w:ascii="Times New Roman" w:hAnsi="Times New Roman" w:cs="Times New Roman"/>
                <w:sz w:val="24"/>
                <w:lang w:bidi="zh-CN"/>
              </w:rPr>
              <w:t xml:space="preserve"> 185 </w:t>
            </w:r>
            <w:r w:rsidRPr="00390498">
              <w:rPr>
                <w:rFonts w:ascii="Times New Roman" w:hAnsi="Times New Roman" w:cs="Times New Roman"/>
                <w:sz w:val="24"/>
                <w:lang w:bidi="zh-CN"/>
              </w:rPr>
              <w:t>对。根据郑州局</w:t>
            </w:r>
            <w:r w:rsidRPr="00390498">
              <w:rPr>
                <w:rFonts w:ascii="Times New Roman" w:hAnsi="Times New Roman" w:cs="Times New Roman"/>
                <w:sz w:val="24"/>
                <w:lang w:bidi="zh-CN"/>
              </w:rPr>
              <w:t xml:space="preserve"> 2018 </w:t>
            </w:r>
            <w:r w:rsidRPr="00390498">
              <w:rPr>
                <w:rFonts w:ascii="Times New Roman" w:hAnsi="Times New Roman" w:cs="Times New Roman"/>
                <w:sz w:val="24"/>
                <w:lang w:bidi="zh-CN"/>
              </w:rPr>
              <w:t>年</w:t>
            </w:r>
            <w:r w:rsidRPr="00390498">
              <w:rPr>
                <w:rFonts w:ascii="Times New Roman" w:hAnsi="Times New Roman" w:cs="Times New Roman"/>
                <w:sz w:val="24"/>
                <w:lang w:bidi="zh-CN"/>
              </w:rPr>
              <w:t xml:space="preserve"> 7 </w:t>
            </w:r>
            <w:r w:rsidRPr="00390498">
              <w:rPr>
                <w:rFonts w:ascii="Times New Roman" w:hAnsi="Times New Roman" w:cs="Times New Roman"/>
                <w:sz w:val="24"/>
                <w:lang w:bidi="zh-CN"/>
              </w:rPr>
              <w:t>月列车运行图资料，新乡至菏泽南站段图定开行旅客列车</w:t>
            </w:r>
            <w:r w:rsidRPr="00390498">
              <w:rPr>
                <w:rFonts w:ascii="Times New Roman" w:hAnsi="Times New Roman" w:cs="Times New Roman"/>
                <w:sz w:val="24"/>
                <w:lang w:bidi="zh-CN"/>
              </w:rPr>
              <w:t xml:space="preserve"> 11 </w:t>
            </w:r>
            <w:r w:rsidRPr="00390498">
              <w:rPr>
                <w:rFonts w:ascii="Times New Roman" w:hAnsi="Times New Roman" w:cs="Times New Roman"/>
                <w:sz w:val="24"/>
                <w:lang w:bidi="zh-CN"/>
              </w:rPr>
              <w:t>对，货物列车</w:t>
            </w:r>
            <w:r w:rsidRPr="00390498">
              <w:rPr>
                <w:rFonts w:ascii="Times New Roman" w:hAnsi="Times New Roman" w:cs="Times New Roman"/>
                <w:sz w:val="24"/>
                <w:lang w:bidi="zh-CN"/>
              </w:rPr>
              <w:t xml:space="preserve"> 124 </w:t>
            </w:r>
            <w:r w:rsidRPr="00390498">
              <w:rPr>
                <w:rFonts w:ascii="Times New Roman" w:hAnsi="Times New Roman" w:cs="Times New Roman"/>
                <w:sz w:val="24"/>
                <w:lang w:bidi="zh-CN"/>
              </w:rPr>
              <w:t>对，摘挂</w:t>
            </w:r>
            <w:r w:rsidRPr="00390498">
              <w:rPr>
                <w:rFonts w:ascii="Times New Roman" w:hAnsi="Times New Roman" w:cs="Times New Roman"/>
                <w:sz w:val="24"/>
                <w:lang w:bidi="zh-CN"/>
              </w:rPr>
              <w:t xml:space="preserve"> 2 </w:t>
            </w:r>
            <w:r w:rsidRPr="00390498">
              <w:rPr>
                <w:rFonts w:ascii="Times New Roman" w:hAnsi="Times New Roman" w:cs="Times New Roman"/>
                <w:sz w:val="24"/>
                <w:lang w:bidi="zh-CN"/>
              </w:rPr>
              <w:t>对，能力利用率</w:t>
            </w:r>
            <w:r w:rsidRPr="00390498">
              <w:rPr>
                <w:rFonts w:ascii="Times New Roman" w:hAnsi="Times New Roman" w:cs="Times New Roman"/>
                <w:sz w:val="24"/>
                <w:lang w:bidi="zh-CN"/>
              </w:rPr>
              <w:t xml:space="preserve"> 83.7%</w:t>
            </w:r>
            <w:r w:rsidRPr="00390498">
              <w:rPr>
                <w:rFonts w:ascii="Times New Roman" w:hAnsi="Times New Roman" w:cs="Times New Roman"/>
                <w:sz w:val="24"/>
                <w:lang w:bidi="zh-CN"/>
              </w:rPr>
              <w:t>。该段能力较为紧张，随着瓦日线对新焦线的分流，该段能力紧张状况将有所缓解，新焦线能力能满足设计年度客货运需求</w:t>
            </w:r>
            <w:r>
              <w:rPr>
                <w:rFonts w:ascii="Times New Roman" w:hAnsi="Times New Roman" w:cs="Times New Roman" w:hint="eastAsia"/>
                <w:sz w:val="24"/>
                <w:lang w:bidi="zh-CN"/>
              </w:rPr>
              <w:t>。</w:t>
            </w:r>
          </w:p>
          <w:p w:rsidR="00DC0553" w:rsidRPr="00780ACD" w:rsidRDefault="00DC0553" w:rsidP="00FD6620">
            <w:pPr>
              <w:pStyle w:val="af5"/>
              <w:spacing w:line="480" w:lineRule="exact"/>
              <w:ind w:firstLineChars="200" w:firstLine="480"/>
              <w:rPr>
                <w:rFonts w:ascii="Times New Roman" w:hAnsi="Times New Roman" w:cs="Times New Roman"/>
                <w:sz w:val="24"/>
              </w:rPr>
            </w:pPr>
            <w:r w:rsidRPr="00780ACD">
              <w:rPr>
                <w:rFonts w:ascii="Times New Roman" w:hAnsi="Times New Roman" w:cs="Times New Roman" w:hint="eastAsia"/>
                <w:sz w:val="24"/>
              </w:rPr>
              <w:t>（</w:t>
            </w:r>
            <w:r w:rsidRPr="00780ACD">
              <w:rPr>
                <w:rFonts w:ascii="Times New Roman" w:hAnsi="Times New Roman" w:cs="Times New Roman" w:hint="eastAsia"/>
                <w:sz w:val="24"/>
              </w:rPr>
              <w:t>3</w:t>
            </w:r>
            <w:r w:rsidRPr="00780ACD">
              <w:rPr>
                <w:rFonts w:ascii="Times New Roman" w:hAnsi="Times New Roman" w:cs="Times New Roman" w:hint="eastAsia"/>
                <w:sz w:val="24"/>
              </w:rPr>
              <w:t>）</w:t>
            </w:r>
            <w:r>
              <w:rPr>
                <w:rFonts w:ascii="Times New Roman" w:hAnsi="Times New Roman" w:cs="Times New Roman" w:hint="eastAsia"/>
                <w:sz w:val="24"/>
              </w:rPr>
              <w:t>焦柳线</w:t>
            </w:r>
          </w:p>
          <w:p w:rsidR="00DC0553" w:rsidRPr="00362B4F" w:rsidRDefault="00DC0553" w:rsidP="00FD6620">
            <w:pPr>
              <w:pStyle w:val="af5"/>
              <w:spacing w:line="480" w:lineRule="exact"/>
              <w:ind w:firstLineChars="200" w:firstLine="480"/>
              <w:rPr>
                <w:rFonts w:ascii="Times New Roman" w:hAnsi="Times New Roman" w:cs="Times New Roman"/>
                <w:sz w:val="24"/>
                <w:lang w:bidi="zh-CN"/>
              </w:rPr>
            </w:pPr>
            <w:r w:rsidRPr="00362B4F">
              <w:rPr>
                <w:rFonts w:ascii="Times New Roman" w:hAnsi="Times New Roman" w:cs="Times New Roman"/>
                <w:sz w:val="24"/>
                <w:lang w:bidi="zh-CN"/>
              </w:rPr>
              <w:t>焦柳线月山至洛阳区段为双线自动闭塞，采用</w:t>
            </w:r>
            <w:r w:rsidRPr="00362B4F">
              <w:rPr>
                <w:rFonts w:ascii="Times New Roman" w:hAnsi="Times New Roman" w:cs="Times New Roman"/>
                <w:sz w:val="24"/>
                <w:lang w:bidi="zh-CN"/>
              </w:rPr>
              <w:t xml:space="preserve"> HXD3/2C </w:t>
            </w:r>
            <w:r w:rsidRPr="00362B4F">
              <w:rPr>
                <w:rFonts w:ascii="Times New Roman" w:hAnsi="Times New Roman" w:cs="Times New Roman"/>
                <w:sz w:val="24"/>
                <w:lang w:bidi="zh-CN"/>
              </w:rPr>
              <w:t>等机车牵引</w:t>
            </w:r>
            <w:r w:rsidRPr="00362B4F">
              <w:rPr>
                <w:rFonts w:ascii="Times New Roman" w:hAnsi="Times New Roman" w:cs="Times New Roman"/>
                <w:sz w:val="24"/>
                <w:lang w:bidi="zh-CN"/>
              </w:rPr>
              <w:t xml:space="preserve">5000t </w:t>
            </w:r>
            <w:r w:rsidRPr="00362B4F">
              <w:rPr>
                <w:rFonts w:ascii="Times New Roman" w:hAnsi="Times New Roman" w:cs="Times New Roman"/>
                <w:sz w:val="24"/>
                <w:lang w:bidi="zh-CN"/>
              </w:rPr>
              <w:t>允超</w:t>
            </w:r>
            <w:r w:rsidRPr="00362B4F">
              <w:rPr>
                <w:rFonts w:ascii="Times New Roman" w:hAnsi="Times New Roman" w:cs="Times New Roman"/>
                <w:sz w:val="24"/>
                <w:lang w:bidi="zh-CN"/>
              </w:rPr>
              <w:t xml:space="preserve"> 5500t</w:t>
            </w:r>
            <w:r w:rsidRPr="00362B4F">
              <w:rPr>
                <w:rFonts w:ascii="Times New Roman" w:hAnsi="Times New Roman" w:cs="Times New Roman"/>
                <w:sz w:val="24"/>
                <w:lang w:bidi="zh-CN"/>
              </w:rPr>
              <w:t>，追踪间隔</w:t>
            </w:r>
            <w:r w:rsidRPr="00362B4F">
              <w:rPr>
                <w:rFonts w:ascii="Times New Roman" w:hAnsi="Times New Roman" w:cs="Times New Roman"/>
                <w:sz w:val="24"/>
                <w:lang w:bidi="zh-CN"/>
              </w:rPr>
              <w:t xml:space="preserve"> 7min</w:t>
            </w:r>
            <w:r w:rsidRPr="00362B4F">
              <w:rPr>
                <w:rFonts w:ascii="Times New Roman" w:hAnsi="Times New Roman" w:cs="Times New Roman"/>
                <w:sz w:val="24"/>
                <w:lang w:bidi="zh-CN"/>
              </w:rPr>
              <w:t>，综合维修天窗</w:t>
            </w:r>
            <w:r w:rsidRPr="00362B4F">
              <w:rPr>
                <w:rFonts w:ascii="Times New Roman" w:hAnsi="Times New Roman" w:cs="Times New Roman"/>
                <w:sz w:val="24"/>
                <w:lang w:bidi="zh-CN"/>
              </w:rPr>
              <w:t xml:space="preserve"> 120min</w:t>
            </w:r>
            <w:r w:rsidRPr="00362B4F">
              <w:rPr>
                <w:rFonts w:ascii="Times New Roman" w:hAnsi="Times New Roman" w:cs="Times New Roman"/>
                <w:sz w:val="24"/>
                <w:lang w:bidi="zh-CN"/>
              </w:rPr>
              <w:t>，平图能力</w:t>
            </w:r>
            <w:r w:rsidRPr="00362B4F">
              <w:rPr>
                <w:rFonts w:ascii="Times New Roman" w:hAnsi="Times New Roman" w:cs="Times New Roman"/>
                <w:sz w:val="24"/>
                <w:lang w:bidi="zh-CN"/>
              </w:rPr>
              <w:t xml:space="preserve"> 185 </w:t>
            </w:r>
            <w:r w:rsidRPr="00362B4F">
              <w:rPr>
                <w:rFonts w:ascii="Times New Roman" w:hAnsi="Times New Roman" w:cs="Times New Roman"/>
                <w:sz w:val="24"/>
                <w:lang w:bidi="zh-CN"/>
              </w:rPr>
              <w:t>对。根据郑州局</w:t>
            </w:r>
            <w:r w:rsidRPr="00362B4F">
              <w:rPr>
                <w:rFonts w:ascii="Times New Roman" w:hAnsi="Times New Roman" w:cs="Times New Roman"/>
                <w:sz w:val="24"/>
                <w:lang w:bidi="zh-CN"/>
              </w:rPr>
              <w:t xml:space="preserve"> 2018 </w:t>
            </w:r>
            <w:r w:rsidRPr="00362B4F">
              <w:rPr>
                <w:rFonts w:ascii="Times New Roman" w:hAnsi="Times New Roman" w:cs="Times New Roman"/>
                <w:sz w:val="24"/>
                <w:lang w:bidi="zh-CN"/>
              </w:rPr>
              <w:t>年</w:t>
            </w:r>
            <w:r w:rsidRPr="00362B4F">
              <w:rPr>
                <w:rFonts w:ascii="Times New Roman" w:hAnsi="Times New Roman" w:cs="Times New Roman"/>
                <w:sz w:val="24"/>
                <w:lang w:bidi="zh-CN"/>
              </w:rPr>
              <w:t xml:space="preserve"> 7 </w:t>
            </w:r>
            <w:r w:rsidRPr="00362B4F">
              <w:rPr>
                <w:rFonts w:ascii="Times New Roman" w:hAnsi="Times New Roman" w:cs="Times New Roman"/>
                <w:sz w:val="24"/>
                <w:lang w:bidi="zh-CN"/>
              </w:rPr>
              <w:t>月列车运行图资料，月山至洛阳北段图定开行旅客列车</w:t>
            </w:r>
            <w:r w:rsidRPr="00362B4F">
              <w:rPr>
                <w:rFonts w:ascii="Times New Roman" w:hAnsi="Times New Roman" w:cs="Times New Roman"/>
                <w:sz w:val="24"/>
                <w:lang w:bidi="zh-CN"/>
              </w:rPr>
              <w:t xml:space="preserve"> 7 </w:t>
            </w:r>
            <w:r w:rsidRPr="00362B4F">
              <w:rPr>
                <w:rFonts w:ascii="Times New Roman" w:hAnsi="Times New Roman" w:cs="Times New Roman"/>
                <w:sz w:val="24"/>
                <w:lang w:bidi="zh-CN"/>
              </w:rPr>
              <w:t>对，货物列车</w:t>
            </w:r>
            <w:r w:rsidRPr="00362B4F">
              <w:rPr>
                <w:rFonts w:ascii="Times New Roman" w:hAnsi="Times New Roman" w:cs="Times New Roman"/>
                <w:sz w:val="24"/>
                <w:lang w:bidi="zh-CN"/>
              </w:rPr>
              <w:t xml:space="preserve"> 82 </w:t>
            </w:r>
            <w:r w:rsidRPr="00362B4F">
              <w:rPr>
                <w:rFonts w:ascii="Times New Roman" w:hAnsi="Times New Roman" w:cs="Times New Roman"/>
                <w:sz w:val="24"/>
                <w:lang w:bidi="zh-CN"/>
              </w:rPr>
              <w:t>对，摘挂</w:t>
            </w:r>
            <w:r w:rsidRPr="00362B4F">
              <w:rPr>
                <w:rFonts w:ascii="Times New Roman" w:hAnsi="Times New Roman" w:cs="Times New Roman"/>
                <w:sz w:val="24"/>
                <w:lang w:bidi="zh-CN"/>
              </w:rPr>
              <w:t xml:space="preserve"> 2 </w:t>
            </w:r>
            <w:r w:rsidRPr="00362B4F">
              <w:rPr>
                <w:rFonts w:ascii="Times New Roman" w:hAnsi="Times New Roman" w:cs="Times New Roman"/>
                <w:sz w:val="24"/>
                <w:lang w:bidi="zh-CN"/>
              </w:rPr>
              <w:t>对，能力利用率</w:t>
            </w:r>
            <w:r w:rsidRPr="00362B4F">
              <w:rPr>
                <w:rFonts w:ascii="Times New Roman" w:hAnsi="Times New Roman" w:cs="Times New Roman"/>
                <w:sz w:val="24"/>
                <w:lang w:bidi="zh-CN"/>
              </w:rPr>
              <w:t xml:space="preserve"> 55.7%</w:t>
            </w:r>
            <w:r w:rsidRPr="00362B4F">
              <w:rPr>
                <w:rFonts w:ascii="Times New Roman" w:hAnsi="Times New Roman" w:cs="Times New Roman"/>
                <w:sz w:val="24"/>
                <w:lang w:bidi="zh-CN"/>
              </w:rPr>
              <w:t>。该区段可以满足专用线运输需求</w:t>
            </w:r>
            <w:r>
              <w:rPr>
                <w:rFonts w:ascii="Times New Roman" w:hAnsi="Times New Roman" w:cs="Times New Roman" w:hint="eastAsia"/>
                <w:sz w:val="24"/>
                <w:lang w:bidi="zh-CN"/>
              </w:rPr>
              <w:t>。</w:t>
            </w:r>
          </w:p>
          <w:p w:rsidR="00DC0553" w:rsidRPr="00283E39" w:rsidRDefault="00DC0553" w:rsidP="00FD6620">
            <w:pPr>
              <w:pStyle w:val="af5"/>
              <w:spacing w:line="480" w:lineRule="exact"/>
              <w:ind w:firstLineChars="200" w:firstLine="480"/>
              <w:rPr>
                <w:rFonts w:ascii="Times New Roman" w:hAnsi="Times New Roman" w:cs="Times New Roman"/>
                <w:sz w:val="24"/>
              </w:rPr>
            </w:pPr>
            <w:r w:rsidRPr="00283E39">
              <w:rPr>
                <w:rFonts w:ascii="Times New Roman" w:hAnsi="Times New Roman" w:cs="Times New Roman" w:hint="eastAsia"/>
                <w:sz w:val="24"/>
              </w:rPr>
              <w:t>（</w:t>
            </w:r>
            <w:r w:rsidRPr="00283E39">
              <w:rPr>
                <w:rFonts w:ascii="Times New Roman" w:hAnsi="Times New Roman" w:cs="Times New Roman" w:hint="eastAsia"/>
                <w:sz w:val="24"/>
              </w:rPr>
              <w:t>4</w:t>
            </w:r>
            <w:r w:rsidRPr="00283E39">
              <w:rPr>
                <w:rFonts w:ascii="Times New Roman" w:hAnsi="Times New Roman" w:cs="Times New Roman" w:hint="eastAsia"/>
                <w:sz w:val="24"/>
              </w:rPr>
              <w:t>）侯月线</w:t>
            </w:r>
          </w:p>
          <w:p w:rsidR="00DC0553" w:rsidRPr="00283E39" w:rsidRDefault="00DC0553" w:rsidP="00FD6620">
            <w:pPr>
              <w:pStyle w:val="af5"/>
              <w:spacing w:line="480" w:lineRule="exact"/>
              <w:ind w:firstLineChars="200" w:firstLine="480"/>
              <w:rPr>
                <w:b/>
                <w:sz w:val="24"/>
                <w:u w:val="single"/>
                <w:lang w:bidi="zh-CN"/>
              </w:rPr>
            </w:pPr>
            <w:r w:rsidRPr="00B44739">
              <w:rPr>
                <w:rFonts w:ascii="Times New Roman" w:hAnsi="Times New Roman" w:cs="Times New Roman"/>
                <w:sz w:val="24"/>
                <w:lang w:bidi="zh-CN"/>
              </w:rPr>
              <w:t>侯月线嘉峰至莲东段为双线自动闭塞，采用双</w:t>
            </w:r>
            <w:r w:rsidRPr="00B44739">
              <w:rPr>
                <w:rFonts w:ascii="Times New Roman" w:hAnsi="Times New Roman" w:cs="Times New Roman"/>
                <w:sz w:val="24"/>
                <w:lang w:bidi="zh-CN"/>
              </w:rPr>
              <w:t xml:space="preserve"> HXD2C </w:t>
            </w:r>
            <w:r w:rsidRPr="00B44739">
              <w:rPr>
                <w:rFonts w:ascii="Times New Roman" w:hAnsi="Times New Roman" w:cs="Times New Roman"/>
                <w:sz w:val="24"/>
                <w:lang w:bidi="zh-CN"/>
              </w:rPr>
              <w:t>等机车牵引</w:t>
            </w:r>
            <w:r w:rsidRPr="00B44739">
              <w:rPr>
                <w:rFonts w:ascii="Times New Roman" w:hAnsi="Times New Roman" w:cs="Times New Roman"/>
                <w:sz w:val="24"/>
                <w:lang w:bidi="zh-CN"/>
              </w:rPr>
              <w:t xml:space="preserve">5000t </w:t>
            </w:r>
            <w:r w:rsidRPr="00B44739">
              <w:rPr>
                <w:rFonts w:ascii="Times New Roman" w:hAnsi="Times New Roman" w:cs="Times New Roman"/>
                <w:sz w:val="24"/>
                <w:lang w:bidi="zh-CN"/>
              </w:rPr>
              <w:t>允超</w:t>
            </w:r>
            <w:r w:rsidRPr="00B44739">
              <w:rPr>
                <w:rFonts w:ascii="Times New Roman" w:hAnsi="Times New Roman" w:cs="Times New Roman"/>
                <w:sz w:val="24"/>
                <w:lang w:bidi="zh-CN"/>
              </w:rPr>
              <w:t xml:space="preserve"> 5500t</w:t>
            </w:r>
            <w:r w:rsidRPr="00B44739">
              <w:rPr>
                <w:rFonts w:ascii="Times New Roman" w:hAnsi="Times New Roman" w:cs="Times New Roman"/>
                <w:sz w:val="24"/>
                <w:lang w:bidi="zh-CN"/>
              </w:rPr>
              <w:t>；追踪间隔</w:t>
            </w:r>
            <w:r w:rsidRPr="00B44739">
              <w:rPr>
                <w:rFonts w:ascii="Times New Roman" w:hAnsi="Times New Roman" w:cs="Times New Roman"/>
                <w:sz w:val="24"/>
                <w:lang w:bidi="zh-CN"/>
              </w:rPr>
              <w:t xml:space="preserve"> 7min</w:t>
            </w:r>
            <w:r w:rsidRPr="00B44739">
              <w:rPr>
                <w:rFonts w:ascii="Times New Roman" w:hAnsi="Times New Roman" w:cs="Times New Roman"/>
                <w:sz w:val="24"/>
                <w:lang w:bidi="zh-CN"/>
              </w:rPr>
              <w:t>，综合维修天窗</w:t>
            </w:r>
            <w:r w:rsidRPr="00B44739">
              <w:rPr>
                <w:rFonts w:ascii="Times New Roman" w:hAnsi="Times New Roman" w:cs="Times New Roman"/>
                <w:sz w:val="24"/>
                <w:lang w:bidi="zh-CN"/>
              </w:rPr>
              <w:t xml:space="preserve"> 120min</w:t>
            </w:r>
            <w:r w:rsidRPr="00B44739">
              <w:rPr>
                <w:rFonts w:ascii="Times New Roman" w:hAnsi="Times New Roman" w:cs="Times New Roman"/>
                <w:sz w:val="24"/>
                <w:lang w:bidi="zh-CN"/>
              </w:rPr>
              <w:t>，平图能力</w:t>
            </w:r>
            <w:r w:rsidRPr="00B44739">
              <w:rPr>
                <w:rFonts w:ascii="Times New Roman" w:hAnsi="Times New Roman" w:cs="Times New Roman"/>
                <w:sz w:val="24"/>
                <w:lang w:bidi="zh-CN"/>
              </w:rPr>
              <w:t xml:space="preserve"> 185 </w:t>
            </w:r>
            <w:r w:rsidRPr="00B44739">
              <w:rPr>
                <w:rFonts w:ascii="Times New Roman" w:hAnsi="Times New Roman" w:cs="Times New Roman"/>
                <w:sz w:val="24"/>
                <w:lang w:bidi="zh-CN"/>
              </w:rPr>
              <w:t>对。根据郑州局</w:t>
            </w:r>
            <w:r w:rsidRPr="00B44739">
              <w:rPr>
                <w:rFonts w:ascii="Times New Roman" w:hAnsi="Times New Roman" w:cs="Times New Roman"/>
                <w:sz w:val="24"/>
                <w:lang w:bidi="zh-CN"/>
              </w:rPr>
              <w:t xml:space="preserve"> 2018 </w:t>
            </w:r>
            <w:r w:rsidRPr="00B44739">
              <w:rPr>
                <w:rFonts w:ascii="Times New Roman" w:hAnsi="Times New Roman" w:cs="Times New Roman"/>
                <w:sz w:val="24"/>
                <w:lang w:bidi="zh-CN"/>
              </w:rPr>
              <w:t>年</w:t>
            </w:r>
            <w:r w:rsidRPr="00B44739">
              <w:rPr>
                <w:rFonts w:ascii="Times New Roman" w:hAnsi="Times New Roman" w:cs="Times New Roman"/>
                <w:sz w:val="24"/>
                <w:lang w:bidi="zh-CN"/>
              </w:rPr>
              <w:t xml:space="preserve"> 7 </w:t>
            </w:r>
            <w:r w:rsidRPr="00B44739">
              <w:rPr>
                <w:rFonts w:ascii="Times New Roman" w:hAnsi="Times New Roman" w:cs="Times New Roman"/>
                <w:sz w:val="24"/>
                <w:lang w:bidi="zh-CN"/>
              </w:rPr>
              <w:t>月列车运行图资料，嘉峰至水运村段图定开行旅客列车</w:t>
            </w:r>
            <w:r w:rsidRPr="00B44739">
              <w:rPr>
                <w:rFonts w:ascii="Times New Roman" w:hAnsi="Times New Roman" w:cs="Times New Roman"/>
                <w:sz w:val="24"/>
                <w:lang w:bidi="zh-CN"/>
              </w:rPr>
              <w:t xml:space="preserve"> 0 </w:t>
            </w:r>
            <w:r w:rsidRPr="00B44739">
              <w:rPr>
                <w:rFonts w:ascii="Times New Roman" w:hAnsi="Times New Roman" w:cs="Times New Roman"/>
                <w:sz w:val="24"/>
                <w:lang w:bidi="zh-CN"/>
              </w:rPr>
              <w:t>对，货物列车</w:t>
            </w:r>
            <w:r w:rsidRPr="00B44739">
              <w:rPr>
                <w:rFonts w:ascii="Times New Roman" w:hAnsi="Times New Roman" w:cs="Times New Roman"/>
                <w:sz w:val="24"/>
                <w:lang w:bidi="zh-CN"/>
              </w:rPr>
              <w:t xml:space="preserve"> 109 </w:t>
            </w:r>
            <w:r w:rsidRPr="00B44739">
              <w:rPr>
                <w:rFonts w:ascii="Times New Roman" w:hAnsi="Times New Roman" w:cs="Times New Roman"/>
                <w:sz w:val="24"/>
                <w:lang w:bidi="zh-CN"/>
              </w:rPr>
              <w:t>对，摘挂</w:t>
            </w:r>
            <w:r w:rsidRPr="00B44739">
              <w:rPr>
                <w:rFonts w:ascii="Times New Roman" w:hAnsi="Times New Roman" w:cs="Times New Roman"/>
                <w:sz w:val="24"/>
                <w:lang w:bidi="zh-CN"/>
              </w:rPr>
              <w:t xml:space="preserve"> 2 </w:t>
            </w:r>
            <w:r w:rsidRPr="00B44739">
              <w:rPr>
                <w:rFonts w:ascii="Times New Roman" w:hAnsi="Times New Roman" w:cs="Times New Roman"/>
                <w:sz w:val="24"/>
                <w:lang w:bidi="zh-CN"/>
              </w:rPr>
              <w:t>对，能力利用率</w:t>
            </w:r>
            <w:r w:rsidRPr="00B44739">
              <w:rPr>
                <w:rFonts w:ascii="Times New Roman" w:hAnsi="Times New Roman" w:cs="Times New Roman"/>
                <w:sz w:val="24"/>
                <w:lang w:bidi="zh-CN"/>
              </w:rPr>
              <w:t xml:space="preserve"> 60.8%</w:t>
            </w:r>
            <w:r w:rsidRPr="00B44739">
              <w:rPr>
                <w:rFonts w:ascii="Times New Roman" w:hAnsi="Times New Roman" w:cs="Times New Roman"/>
                <w:sz w:val="24"/>
                <w:lang w:bidi="zh-CN"/>
              </w:rPr>
              <w:t>。该区段可以满足专用线运输需求</w:t>
            </w:r>
            <w:r>
              <w:rPr>
                <w:rFonts w:ascii="Times New Roman" w:hAnsi="Times New Roman" w:cs="Times New Roman" w:hint="eastAsia"/>
                <w:sz w:val="24"/>
                <w:lang w:bidi="zh-CN"/>
              </w:rPr>
              <w:t>。</w:t>
            </w:r>
          </w:p>
          <w:p w:rsidR="00DC0553" w:rsidRPr="0054067B" w:rsidRDefault="00DC0553" w:rsidP="00FD6620">
            <w:pPr>
              <w:pStyle w:val="af5"/>
              <w:spacing w:line="480" w:lineRule="exact"/>
              <w:ind w:firstLineChars="200" w:firstLine="480"/>
              <w:rPr>
                <w:rFonts w:ascii="Times New Roman" w:hAnsi="Times New Roman" w:cs="Times New Roman"/>
                <w:sz w:val="24"/>
              </w:rPr>
            </w:pPr>
            <w:r w:rsidRPr="0054067B">
              <w:rPr>
                <w:rFonts w:ascii="Times New Roman" w:hAnsi="Times New Roman" w:cs="Times New Roman"/>
                <w:sz w:val="24"/>
              </w:rPr>
              <w:t>（</w:t>
            </w:r>
            <w:r w:rsidRPr="0054067B">
              <w:rPr>
                <w:rFonts w:ascii="Times New Roman" w:hAnsi="Times New Roman" w:cs="Times New Roman"/>
                <w:sz w:val="24"/>
              </w:rPr>
              <w:t>5</w:t>
            </w:r>
            <w:r w:rsidRPr="0054067B">
              <w:rPr>
                <w:rFonts w:ascii="Times New Roman" w:hAnsi="Times New Roman" w:cs="Times New Roman"/>
                <w:sz w:val="24"/>
              </w:rPr>
              <w:t>）京九线</w:t>
            </w:r>
          </w:p>
          <w:p w:rsidR="00DC0553" w:rsidRPr="00B44739" w:rsidRDefault="00DC0553" w:rsidP="00FD6620">
            <w:pPr>
              <w:pStyle w:val="af5"/>
              <w:spacing w:line="480" w:lineRule="exact"/>
              <w:ind w:firstLineChars="200" w:firstLine="480"/>
              <w:rPr>
                <w:b/>
                <w:sz w:val="24"/>
                <w:u w:val="single"/>
                <w:lang w:bidi="zh-CN"/>
              </w:rPr>
            </w:pPr>
            <w:r w:rsidRPr="0054067B">
              <w:rPr>
                <w:rFonts w:ascii="Times New Roman" w:hAnsi="Times New Roman" w:cs="Times New Roman"/>
                <w:sz w:val="24"/>
                <w:lang w:bidi="zh-CN"/>
              </w:rPr>
              <w:t>京九线为双线电力牵引自闭线路，采用</w:t>
            </w:r>
            <w:r w:rsidRPr="0054067B">
              <w:rPr>
                <w:rFonts w:ascii="Times New Roman" w:hAnsi="Times New Roman" w:cs="Times New Roman"/>
                <w:sz w:val="24"/>
                <w:lang w:bidi="zh-CN"/>
              </w:rPr>
              <w:t xml:space="preserve"> HXD </w:t>
            </w:r>
            <w:r w:rsidRPr="0054067B">
              <w:rPr>
                <w:rFonts w:ascii="Times New Roman" w:hAnsi="Times New Roman" w:cs="Times New Roman"/>
                <w:sz w:val="24"/>
                <w:lang w:bidi="zh-CN"/>
              </w:rPr>
              <w:t>机车牵引</w:t>
            </w:r>
            <w:r w:rsidRPr="0054067B">
              <w:rPr>
                <w:rFonts w:ascii="Times New Roman" w:hAnsi="Times New Roman" w:cs="Times New Roman"/>
                <w:sz w:val="24"/>
                <w:lang w:bidi="zh-CN"/>
              </w:rPr>
              <w:t xml:space="preserve"> 5000-5500t</w:t>
            </w:r>
            <w:r w:rsidRPr="0054067B">
              <w:rPr>
                <w:rFonts w:ascii="Times New Roman" w:hAnsi="Times New Roman" w:cs="Times New Roman"/>
                <w:sz w:val="24"/>
                <w:lang w:bidi="zh-CN"/>
              </w:rPr>
              <w:t>；追踪间隔</w:t>
            </w:r>
            <w:r w:rsidRPr="0054067B">
              <w:rPr>
                <w:rFonts w:ascii="Times New Roman" w:hAnsi="Times New Roman" w:cs="Times New Roman"/>
                <w:sz w:val="24"/>
                <w:lang w:bidi="zh-CN"/>
              </w:rPr>
              <w:t xml:space="preserve"> 7min</w:t>
            </w:r>
            <w:r w:rsidRPr="0054067B">
              <w:rPr>
                <w:rFonts w:ascii="Times New Roman" w:hAnsi="Times New Roman" w:cs="Times New Roman"/>
                <w:sz w:val="24"/>
                <w:lang w:bidi="zh-CN"/>
              </w:rPr>
              <w:t>，综合维修天窗</w:t>
            </w:r>
            <w:r w:rsidRPr="0054067B">
              <w:rPr>
                <w:rFonts w:ascii="Times New Roman" w:hAnsi="Times New Roman" w:cs="Times New Roman"/>
                <w:sz w:val="24"/>
                <w:lang w:bidi="zh-CN"/>
              </w:rPr>
              <w:t xml:space="preserve"> 120min</w:t>
            </w:r>
            <w:r w:rsidRPr="0054067B">
              <w:rPr>
                <w:rFonts w:ascii="Times New Roman" w:hAnsi="Times New Roman" w:cs="Times New Roman"/>
                <w:sz w:val="24"/>
                <w:lang w:bidi="zh-CN"/>
              </w:rPr>
              <w:t>，平图能力</w:t>
            </w:r>
            <w:r w:rsidRPr="0054067B">
              <w:rPr>
                <w:rFonts w:ascii="Times New Roman" w:hAnsi="Times New Roman" w:cs="Times New Roman"/>
                <w:sz w:val="24"/>
                <w:lang w:bidi="zh-CN"/>
              </w:rPr>
              <w:t xml:space="preserve"> 185 </w:t>
            </w:r>
            <w:r w:rsidRPr="0054067B">
              <w:rPr>
                <w:rFonts w:ascii="Times New Roman" w:hAnsi="Times New Roman" w:cs="Times New Roman"/>
                <w:sz w:val="24"/>
                <w:lang w:bidi="zh-CN"/>
              </w:rPr>
              <w:t>对。根据郑州局</w:t>
            </w:r>
            <w:r w:rsidRPr="0054067B">
              <w:rPr>
                <w:rFonts w:ascii="Times New Roman" w:hAnsi="Times New Roman" w:cs="Times New Roman"/>
                <w:sz w:val="24"/>
                <w:lang w:bidi="zh-CN"/>
              </w:rPr>
              <w:t xml:space="preserve"> 2018</w:t>
            </w:r>
            <w:r w:rsidRPr="0054067B">
              <w:rPr>
                <w:rFonts w:ascii="Times New Roman" w:hAnsi="Times New Roman" w:cs="Times New Roman"/>
                <w:sz w:val="24"/>
                <w:lang w:bidi="zh-CN"/>
              </w:rPr>
              <w:t>年</w:t>
            </w:r>
            <w:r w:rsidRPr="0054067B">
              <w:rPr>
                <w:rFonts w:ascii="Times New Roman" w:hAnsi="Times New Roman" w:cs="Times New Roman"/>
                <w:sz w:val="24"/>
                <w:lang w:bidi="zh-CN"/>
              </w:rPr>
              <w:t xml:space="preserve"> 7 </w:t>
            </w:r>
            <w:r w:rsidRPr="0054067B">
              <w:rPr>
                <w:rFonts w:ascii="Times New Roman" w:hAnsi="Times New Roman" w:cs="Times New Roman"/>
                <w:sz w:val="24"/>
                <w:lang w:bidi="zh-CN"/>
              </w:rPr>
              <w:t>月列车运行图资料，梁提头至王楼段图定开行旅客列车</w:t>
            </w:r>
            <w:r w:rsidRPr="0054067B">
              <w:rPr>
                <w:rFonts w:ascii="Times New Roman" w:hAnsi="Times New Roman" w:cs="Times New Roman"/>
                <w:sz w:val="24"/>
                <w:lang w:bidi="zh-CN"/>
              </w:rPr>
              <w:t xml:space="preserve"> 45 </w:t>
            </w:r>
            <w:r w:rsidRPr="0054067B">
              <w:rPr>
                <w:rFonts w:ascii="Times New Roman" w:hAnsi="Times New Roman" w:cs="Times New Roman"/>
                <w:sz w:val="24"/>
                <w:lang w:bidi="zh-CN"/>
              </w:rPr>
              <w:t>对，快运班列</w:t>
            </w:r>
            <w:r w:rsidRPr="0054067B">
              <w:rPr>
                <w:rFonts w:ascii="Times New Roman" w:hAnsi="Times New Roman" w:cs="Times New Roman"/>
                <w:sz w:val="24"/>
                <w:lang w:bidi="zh-CN"/>
              </w:rPr>
              <w:t xml:space="preserve"> 4 </w:t>
            </w:r>
            <w:r w:rsidRPr="0054067B">
              <w:rPr>
                <w:rFonts w:ascii="Times New Roman" w:hAnsi="Times New Roman" w:cs="Times New Roman"/>
                <w:sz w:val="24"/>
                <w:lang w:bidi="zh-CN"/>
              </w:rPr>
              <w:t>对，货物列车</w:t>
            </w:r>
            <w:r w:rsidRPr="0054067B">
              <w:rPr>
                <w:rFonts w:ascii="Times New Roman" w:hAnsi="Times New Roman" w:cs="Times New Roman"/>
                <w:sz w:val="24"/>
                <w:lang w:bidi="zh-CN"/>
              </w:rPr>
              <w:t xml:space="preserve"> 62 </w:t>
            </w:r>
            <w:r w:rsidRPr="0054067B">
              <w:rPr>
                <w:rFonts w:ascii="Times New Roman" w:hAnsi="Times New Roman" w:cs="Times New Roman"/>
                <w:sz w:val="24"/>
                <w:lang w:bidi="zh-CN"/>
              </w:rPr>
              <w:t>对，摘挂</w:t>
            </w:r>
            <w:r w:rsidRPr="0054067B">
              <w:rPr>
                <w:rFonts w:ascii="Times New Roman" w:hAnsi="Times New Roman" w:cs="Times New Roman"/>
                <w:sz w:val="24"/>
                <w:lang w:bidi="zh-CN"/>
              </w:rPr>
              <w:t xml:space="preserve"> 4 </w:t>
            </w:r>
            <w:r w:rsidRPr="0054067B">
              <w:rPr>
                <w:rFonts w:ascii="Times New Roman" w:hAnsi="Times New Roman" w:cs="Times New Roman"/>
                <w:sz w:val="24"/>
                <w:lang w:bidi="zh-CN"/>
              </w:rPr>
              <w:t>对，能力利用率</w:t>
            </w:r>
            <w:r w:rsidRPr="0054067B">
              <w:rPr>
                <w:rFonts w:ascii="Times New Roman" w:hAnsi="Times New Roman" w:cs="Times New Roman"/>
                <w:sz w:val="24"/>
                <w:lang w:bidi="zh-CN"/>
              </w:rPr>
              <w:t xml:space="preserve"> 91.9%</w:t>
            </w:r>
            <w:r w:rsidRPr="0054067B">
              <w:rPr>
                <w:rFonts w:ascii="Times New Roman" w:hAnsi="Times New Roman" w:cs="Times New Roman"/>
                <w:sz w:val="24"/>
                <w:lang w:bidi="zh-CN"/>
              </w:rPr>
              <w:t>。由此可见，京九线该段能力趋于饱和，但本线运量注入不大（</w:t>
            </w:r>
            <w:r w:rsidRPr="0054067B">
              <w:rPr>
                <w:rFonts w:ascii="Times New Roman" w:hAnsi="Times New Roman" w:cs="Times New Roman"/>
                <w:sz w:val="24"/>
                <w:lang w:bidi="zh-CN"/>
              </w:rPr>
              <w:t xml:space="preserve">70 </w:t>
            </w:r>
            <w:r w:rsidRPr="0054067B">
              <w:rPr>
                <w:rFonts w:ascii="Times New Roman" w:hAnsi="Times New Roman" w:cs="Times New Roman"/>
                <w:sz w:val="24"/>
                <w:lang w:bidi="zh-CN"/>
              </w:rPr>
              <w:t>万吨），对线路输送能力影响很小，可承担本项目的新增运量。</w:t>
            </w:r>
          </w:p>
          <w:p w:rsidR="00DC0553" w:rsidRPr="00720B16" w:rsidRDefault="00DC0553" w:rsidP="00FD6620">
            <w:pPr>
              <w:pStyle w:val="af5"/>
              <w:spacing w:line="480" w:lineRule="exact"/>
              <w:ind w:firstLineChars="200" w:firstLine="482"/>
              <w:rPr>
                <w:rFonts w:ascii="Times New Roman" w:hAnsi="Times New Roman" w:cs="Times New Roman"/>
                <w:b/>
                <w:sz w:val="24"/>
              </w:rPr>
            </w:pPr>
            <w:r>
              <w:rPr>
                <w:rFonts w:ascii="Times New Roman" w:hAnsi="Times New Roman" w:cs="Times New Roman" w:hint="eastAsia"/>
                <w:b/>
                <w:sz w:val="24"/>
              </w:rPr>
              <w:t>6</w:t>
            </w:r>
            <w:r w:rsidRPr="00720B16">
              <w:rPr>
                <w:rFonts w:ascii="Times New Roman" w:hAnsi="Times New Roman" w:cs="Times New Roman" w:hint="eastAsia"/>
                <w:b/>
                <w:sz w:val="24"/>
              </w:rPr>
              <w:t>、建设内容</w:t>
            </w:r>
          </w:p>
          <w:p w:rsidR="00DC0553" w:rsidRDefault="00DC0553" w:rsidP="00FD6620">
            <w:pPr>
              <w:spacing w:line="440" w:lineRule="exact"/>
              <w:ind w:firstLineChars="200" w:firstLine="480"/>
              <w:rPr>
                <w:sz w:val="24"/>
              </w:rPr>
            </w:pPr>
            <w:r>
              <w:rPr>
                <w:sz w:val="24"/>
              </w:rPr>
              <w:lastRenderedPageBreak/>
              <w:t>本项目</w:t>
            </w:r>
            <w:r>
              <w:rPr>
                <w:rFonts w:hint="eastAsia"/>
                <w:sz w:val="24"/>
              </w:rPr>
              <w:t>主要建设</w:t>
            </w:r>
            <w:r>
              <w:rPr>
                <w:sz w:val="24"/>
              </w:rPr>
              <w:t>内容见表</w:t>
            </w:r>
            <w:r w:rsidR="00421C54">
              <w:rPr>
                <w:rFonts w:hint="eastAsia"/>
                <w:sz w:val="24"/>
              </w:rPr>
              <w:t>1</w:t>
            </w:r>
            <w:r w:rsidR="00D04CAF">
              <w:rPr>
                <w:rFonts w:hint="eastAsia"/>
                <w:sz w:val="24"/>
              </w:rPr>
              <w:t>1</w:t>
            </w:r>
            <w:r>
              <w:rPr>
                <w:sz w:val="24"/>
              </w:rPr>
              <w:t>。</w:t>
            </w:r>
          </w:p>
          <w:p w:rsidR="00DC0553" w:rsidRDefault="00DC0553" w:rsidP="00FD6620">
            <w:pPr>
              <w:spacing w:line="440" w:lineRule="exact"/>
              <w:ind w:firstLine="480"/>
              <w:rPr>
                <w:rFonts w:eastAsia="黑体"/>
                <w:sz w:val="24"/>
                <w:lang w:val="pt-BR"/>
              </w:rPr>
            </w:pPr>
            <w:r>
              <w:rPr>
                <w:rFonts w:eastAsia="黑体"/>
                <w:sz w:val="24"/>
                <w:lang w:val="pt-BR"/>
              </w:rPr>
              <w:t>表</w:t>
            </w:r>
            <w:r w:rsidR="00421C54">
              <w:rPr>
                <w:rFonts w:eastAsia="黑体" w:hint="eastAsia"/>
                <w:sz w:val="24"/>
                <w:lang w:val="pt-BR"/>
              </w:rPr>
              <w:t>1</w:t>
            </w:r>
            <w:r w:rsidR="00D04CAF">
              <w:rPr>
                <w:rFonts w:eastAsia="黑体" w:hint="eastAsia"/>
                <w:sz w:val="24"/>
                <w:lang w:val="pt-BR"/>
              </w:rPr>
              <w:t>1</w:t>
            </w:r>
            <w:r>
              <w:rPr>
                <w:rFonts w:eastAsia="黑体"/>
                <w:sz w:val="24"/>
                <w:lang w:val="pt-BR"/>
              </w:rPr>
              <w:t xml:space="preserve">                  </w:t>
            </w:r>
            <w:r>
              <w:rPr>
                <w:rFonts w:eastAsia="黑体"/>
                <w:sz w:val="24"/>
                <w:lang w:val="pt-BR"/>
              </w:rPr>
              <w:t>项目</w:t>
            </w:r>
            <w:r>
              <w:rPr>
                <w:rFonts w:eastAsia="黑体" w:hint="eastAsia"/>
                <w:sz w:val="24"/>
                <w:lang w:val="pt-BR"/>
              </w:rPr>
              <w:t>主要建设内容</w:t>
            </w:r>
            <w:r>
              <w:rPr>
                <w:rFonts w:eastAsia="黑体"/>
                <w:sz w:val="24"/>
                <w:lang w:val="pt-BR"/>
              </w:rPr>
              <w:t>一览表</w:t>
            </w:r>
          </w:p>
          <w:tbl>
            <w:tblPr>
              <w:tblW w:w="5000" w:type="pct"/>
              <w:jc w:val="center"/>
              <w:tblBorders>
                <w:top w:val="single" w:sz="8" w:space="0" w:color="auto"/>
                <w:bottom w:val="single" w:sz="8" w:space="0" w:color="auto"/>
                <w:insideH w:val="single" w:sz="4" w:space="0" w:color="auto"/>
                <w:insideV w:val="single" w:sz="4" w:space="0" w:color="auto"/>
              </w:tblBorders>
              <w:tblLook w:val="04A0"/>
            </w:tblPr>
            <w:tblGrid>
              <w:gridCol w:w="1140"/>
              <w:gridCol w:w="1435"/>
              <w:gridCol w:w="6542"/>
            </w:tblGrid>
            <w:tr w:rsidR="00DC0553" w:rsidTr="00FD6620">
              <w:trPr>
                <w:trHeight w:val="397"/>
                <w:jc w:val="center"/>
              </w:trPr>
              <w:tc>
                <w:tcPr>
                  <w:tcW w:w="625" w:type="pct"/>
                  <w:vAlign w:val="center"/>
                </w:tcPr>
                <w:p w:rsidR="00DC0553" w:rsidRDefault="00DC0553" w:rsidP="00FD6620">
                  <w:pPr>
                    <w:jc w:val="center"/>
                    <w:rPr>
                      <w:b/>
                      <w:szCs w:val="21"/>
                      <w:lang w:val="pt-BR"/>
                    </w:rPr>
                  </w:pPr>
                  <w:r>
                    <w:rPr>
                      <w:rFonts w:hint="eastAsia"/>
                      <w:b/>
                      <w:szCs w:val="21"/>
                      <w:lang w:val="pt-BR"/>
                    </w:rPr>
                    <w:t>类别</w:t>
                  </w:r>
                </w:p>
              </w:tc>
              <w:tc>
                <w:tcPr>
                  <w:tcW w:w="787" w:type="pct"/>
                  <w:vAlign w:val="center"/>
                </w:tcPr>
                <w:p w:rsidR="00DC0553" w:rsidRDefault="00DC0553" w:rsidP="00FD6620">
                  <w:pPr>
                    <w:jc w:val="center"/>
                    <w:rPr>
                      <w:b/>
                      <w:szCs w:val="21"/>
                      <w:lang w:val="pt-BR"/>
                    </w:rPr>
                  </w:pPr>
                  <w:r>
                    <w:rPr>
                      <w:b/>
                      <w:szCs w:val="21"/>
                      <w:lang w:val="pt-BR"/>
                    </w:rPr>
                    <w:t>项目名称</w:t>
                  </w:r>
                </w:p>
              </w:tc>
              <w:tc>
                <w:tcPr>
                  <w:tcW w:w="3588" w:type="pct"/>
                  <w:vAlign w:val="center"/>
                </w:tcPr>
                <w:p w:rsidR="00DC0553" w:rsidRDefault="00DC0553" w:rsidP="00FD6620">
                  <w:pPr>
                    <w:jc w:val="center"/>
                    <w:rPr>
                      <w:b/>
                      <w:szCs w:val="21"/>
                      <w:lang w:val="pt-BR"/>
                    </w:rPr>
                  </w:pPr>
                  <w:r>
                    <w:rPr>
                      <w:b/>
                      <w:szCs w:val="21"/>
                      <w:lang w:val="pt-BR"/>
                    </w:rPr>
                    <w:t>建设内容</w:t>
                  </w:r>
                </w:p>
              </w:tc>
            </w:tr>
            <w:tr w:rsidR="00DC0553" w:rsidTr="00FD6620">
              <w:trPr>
                <w:trHeight w:val="397"/>
                <w:jc w:val="center"/>
              </w:trPr>
              <w:tc>
                <w:tcPr>
                  <w:tcW w:w="625" w:type="pct"/>
                  <w:vMerge w:val="restart"/>
                  <w:vAlign w:val="center"/>
                </w:tcPr>
                <w:p w:rsidR="00DC0553" w:rsidRDefault="00DC0553" w:rsidP="00FD6620">
                  <w:pPr>
                    <w:jc w:val="center"/>
                    <w:rPr>
                      <w:szCs w:val="21"/>
                      <w:lang w:val="pt-BR"/>
                    </w:rPr>
                  </w:pPr>
                  <w:r>
                    <w:rPr>
                      <w:szCs w:val="21"/>
                      <w:lang w:val="pt-BR"/>
                    </w:rPr>
                    <w:t>主体</w:t>
                  </w:r>
                </w:p>
                <w:p w:rsidR="00DC0553" w:rsidRDefault="00DC0553" w:rsidP="00FD6620">
                  <w:pPr>
                    <w:jc w:val="center"/>
                    <w:rPr>
                      <w:szCs w:val="21"/>
                      <w:lang w:val="pt-BR"/>
                    </w:rPr>
                  </w:pPr>
                  <w:r>
                    <w:rPr>
                      <w:szCs w:val="21"/>
                      <w:lang w:val="pt-BR"/>
                    </w:rPr>
                    <w:t>工程</w:t>
                  </w:r>
                </w:p>
              </w:tc>
              <w:tc>
                <w:tcPr>
                  <w:tcW w:w="787" w:type="pct"/>
                  <w:vAlign w:val="center"/>
                </w:tcPr>
                <w:p w:rsidR="00DC0553" w:rsidRDefault="00DC0553" w:rsidP="00FD6620">
                  <w:pPr>
                    <w:ind w:rightChars="-110" w:right="-231"/>
                    <w:rPr>
                      <w:szCs w:val="21"/>
                    </w:rPr>
                  </w:pPr>
                  <w:r>
                    <w:rPr>
                      <w:szCs w:val="21"/>
                    </w:rPr>
                    <w:t xml:space="preserve">   </w:t>
                  </w:r>
                  <w:r>
                    <w:rPr>
                      <w:rFonts w:hint="eastAsia"/>
                      <w:szCs w:val="21"/>
                    </w:rPr>
                    <w:t xml:space="preserve"> </w:t>
                  </w:r>
                  <w:r>
                    <w:rPr>
                      <w:rFonts w:hint="eastAsia"/>
                      <w:szCs w:val="21"/>
                    </w:rPr>
                    <w:t>线路</w:t>
                  </w:r>
                </w:p>
              </w:tc>
              <w:tc>
                <w:tcPr>
                  <w:tcW w:w="3588" w:type="pct"/>
                  <w:vAlign w:val="center"/>
                </w:tcPr>
                <w:p w:rsidR="00DC0553" w:rsidRPr="0001050A" w:rsidRDefault="00DC0553" w:rsidP="00FD6620">
                  <w:pPr>
                    <w:jc w:val="center"/>
                    <w:rPr>
                      <w:szCs w:val="21"/>
                      <w:lang w:val="pt-BR"/>
                    </w:rPr>
                  </w:pPr>
                  <w:r w:rsidRPr="0001050A">
                    <w:rPr>
                      <w:szCs w:val="21"/>
                      <w:lang w:val="pt-BR"/>
                    </w:rPr>
                    <w:t>重车线</w:t>
                  </w:r>
                  <w:r>
                    <w:rPr>
                      <w:szCs w:val="21"/>
                      <w:lang w:val="pt-BR"/>
                    </w:rPr>
                    <w:t>有效长</w:t>
                  </w:r>
                  <w:r>
                    <w:rPr>
                      <w:rFonts w:hint="eastAsia"/>
                      <w:szCs w:val="21"/>
                      <w:lang w:val="pt-BR"/>
                    </w:rPr>
                    <w:t>1050</w:t>
                  </w:r>
                  <w:r w:rsidRPr="0001050A">
                    <w:rPr>
                      <w:rFonts w:hint="eastAsia"/>
                      <w:szCs w:val="21"/>
                      <w:lang w:val="pt-BR"/>
                    </w:rPr>
                    <w:t>m</w:t>
                  </w:r>
                  <w:r w:rsidRPr="0001050A">
                    <w:rPr>
                      <w:rFonts w:hint="eastAsia"/>
                      <w:szCs w:val="21"/>
                      <w:lang w:val="pt-BR"/>
                    </w:rPr>
                    <w:t>，空车线</w:t>
                  </w:r>
                  <w:r>
                    <w:rPr>
                      <w:rFonts w:hint="eastAsia"/>
                      <w:szCs w:val="21"/>
                      <w:lang w:val="pt-BR"/>
                    </w:rPr>
                    <w:t>有效长</w:t>
                  </w:r>
                  <w:r>
                    <w:rPr>
                      <w:rFonts w:hint="eastAsia"/>
                      <w:szCs w:val="21"/>
                      <w:lang w:val="pt-BR"/>
                    </w:rPr>
                    <w:t>1050</w:t>
                  </w:r>
                  <w:r w:rsidRPr="0001050A">
                    <w:rPr>
                      <w:rFonts w:hint="eastAsia"/>
                      <w:szCs w:val="21"/>
                      <w:lang w:val="pt-BR"/>
                    </w:rPr>
                    <w:t>m</w:t>
                  </w:r>
                  <w:r w:rsidRPr="0001050A">
                    <w:rPr>
                      <w:rFonts w:hint="eastAsia"/>
                      <w:szCs w:val="21"/>
                      <w:lang w:val="pt-BR"/>
                    </w:rPr>
                    <w:t>，机车走行线</w:t>
                  </w:r>
                  <w:r>
                    <w:rPr>
                      <w:rFonts w:hint="eastAsia"/>
                      <w:szCs w:val="21"/>
                      <w:lang w:val="pt-BR"/>
                    </w:rPr>
                    <w:t>有效长</w:t>
                  </w:r>
                  <w:r>
                    <w:rPr>
                      <w:rFonts w:hint="eastAsia"/>
                      <w:szCs w:val="21"/>
                      <w:lang w:val="pt-BR"/>
                    </w:rPr>
                    <w:t>1050</w:t>
                  </w:r>
                  <w:r w:rsidRPr="0001050A">
                    <w:rPr>
                      <w:rFonts w:hint="eastAsia"/>
                      <w:szCs w:val="21"/>
                      <w:lang w:val="pt-BR"/>
                    </w:rPr>
                    <w:t>m</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Default="00DC0553" w:rsidP="00FD6620">
                  <w:pPr>
                    <w:jc w:val="center"/>
                    <w:rPr>
                      <w:szCs w:val="21"/>
                      <w:lang w:val="pt-BR"/>
                    </w:rPr>
                  </w:pPr>
                  <w:r>
                    <w:rPr>
                      <w:szCs w:val="21"/>
                      <w:lang w:val="pt-BR"/>
                    </w:rPr>
                    <w:t>接轨点</w:t>
                  </w:r>
                </w:p>
              </w:tc>
              <w:tc>
                <w:tcPr>
                  <w:tcW w:w="3588" w:type="pct"/>
                  <w:vAlign w:val="center"/>
                </w:tcPr>
                <w:p w:rsidR="00DC0553" w:rsidRPr="0001050A" w:rsidRDefault="00DC0553" w:rsidP="00FD6620">
                  <w:pPr>
                    <w:jc w:val="center"/>
                    <w:rPr>
                      <w:szCs w:val="21"/>
                      <w:lang w:val="pt-BR"/>
                    </w:rPr>
                  </w:pPr>
                  <w:r w:rsidRPr="0001050A">
                    <w:rPr>
                      <w:szCs w:val="21"/>
                      <w:lang w:val="pt-BR"/>
                    </w:rPr>
                    <w:t>接轨新石线龙泉村站</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Pr="00EB786F" w:rsidRDefault="00DC0553" w:rsidP="00FD6620">
                  <w:pPr>
                    <w:jc w:val="center"/>
                    <w:rPr>
                      <w:szCs w:val="21"/>
                      <w:lang w:val="pt-BR"/>
                    </w:rPr>
                  </w:pPr>
                  <w:r w:rsidRPr="00EB786F">
                    <w:rPr>
                      <w:szCs w:val="21"/>
                      <w:lang w:val="pt-BR"/>
                    </w:rPr>
                    <w:t>路基</w:t>
                  </w:r>
                </w:p>
              </w:tc>
              <w:tc>
                <w:tcPr>
                  <w:tcW w:w="3588" w:type="pct"/>
                  <w:vAlign w:val="center"/>
                </w:tcPr>
                <w:p w:rsidR="00DC0553" w:rsidRDefault="00DC0553" w:rsidP="00FD6620">
                  <w:pPr>
                    <w:jc w:val="center"/>
                    <w:rPr>
                      <w:szCs w:val="21"/>
                    </w:rPr>
                  </w:pPr>
                  <w:r w:rsidRPr="002A6FE1">
                    <w:rPr>
                      <w:rFonts w:hint="eastAsia"/>
                      <w:b/>
                      <w:szCs w:val="21"/>
                    </w:rPr>
                    <w:t>路基面形式和路基宽度：</w:t>
                  </w:r>
                  <w:r w:rsidRPr="002A6FE1">
                    <w:rPr>
                      <w:rFonts w:hint="eastAsia"/>
                      <w:szCs w:val="21"/>
                    </w:rPr>
                    <w:t>采用横坡为</w:t>
                  </w:r>
                  <w:r w:rsidRPr="002A6FE1">
                    <w:rPr>
                      <w:rFonts w:hint="eastAsia"/>
                      <w:szCs w:val="21"/>
                    </w:rPr>
                    <w:t xml:space="preserve"> </w:t>
                  </w:r>
                  <w:r w:rsidRPr="002A6FE1">
                    <w:rPr>
                      <w:szCs w:val="21"/>
                    </w:rPr>
                    <w:t>2%</w:t>
                  </w:r>
                  <w:r w:rsidRPr="002A6FE1">
                    <w:rPr>
                      <w:rFonts w:hint="eastAsia"/>
                      <w:szCs w:val="21"/>
                    </w:rPr>
                    <w:t>的三角形路拱，线路中心至路基边缘的宽度不应小于</w:t>
                  </w:r>
                  <w:r w:rsidRPr="002A6FE1">
                    <w:rPr>
                      <w:szCs w:val="21"/>
                    </w:rPr>
                    <w:t>3.5m</w:t>
                  </w:r>
                  <w:r>
                    <w:rPr>
                      <w:rFonts w:hint="eastAsia"/>
                      <w:szCs w:val="21"/>
                    </w:rPr>
                    <w:t>.</w:t>
                  </w:r>
                </w:p>
                <w:p w:rsidR="00DC0553" w:rsidRPr="002A6FE1" w:rsidRDefault="00DC0553" w:rsidP="00FD6620">
                  <w:pPr>
                    <w:jc w:val="center"/>
                    <w:rPr>
                      <w:b/>
                      <w:szCs w:val="21"/>
                      <w:u w:val="single"/>
                    </w:rPr>
                  </w:pPr>
                  <w:r w:rsidRPr="002A6FE1">
                    <w:rPr>
                      <w:rFonts w:hint="eastAsia"/>
                      <w:b/>
                      <w:szCs w:val="21"/>
                    </w:rPr>
                    <w:t>路基基床：</w:t>
                  </w:r>
                  <w:r w:rsidRPr="002A6FE1">
                    <w:rPr>
                      <w:szCs w:val="21"/>
                    </w:rPr>
                    <w:t>分为表层和底层，表层厚</w:t>
                  </w:r>
                  <w:r w:rsidRPr="002A6FE1">
                    <w:rPr>
                      <w:szCs w:val="21"/>
                    </w:rPr>
                    <w:t xml:space="preserve"> 0.3m</w:t>
                  </w:r>
                  <w:r w:rsidRPr="002A6FE1">
                    <w:rPr>
                      <w:szCs w:val="21"/>
                    </w:rPr>
                    <w:t>，底层厚</w:t>
                  </w:r>
                  <w:r w:rsidRPr="002A6FE1">
                    <w:rPr>
                      <w:szCs w:val="21"/>
                    </w:rPr>
                    <w:t xml:space="preserve"> 0.9m</w:t>
                  </w:r>
                  <w:r w:rsidRPr="002A6FE1">
                    <w:rPr>
                      <w:szCs w:val="21"/>
                    </w:rPr>
                    <w:t>。基床表层采用</w:t>
                  </w:r>
                  <w:r w:rsidRPr="002A6FE1">
                    <w:rPr>
                      <w:szCs w:val="21"/>
                    </w:rPr>
                    <w:t xml:space="preserve">A </w:t>
                  </w:r>
                  <w:r w:rsidRPr="002A6FE1">
                    <w:rPr>
                      <w:szCs w:val="21"/>
                    </w:rPr>
                    <w:t>组填料，基床底层采用改良土，底层以下部分采用</w:t>
                  </w:r>
                  <w:r w:rsidRPr="002A6FE1">
                    <w:rPr>
                      <w:szCs w:val="21"/>
                    </w:rPr>
                    <w:t xml:space="preserve"> C </w:t>
                  </w:r>
                  <w:r w:rsidRPr="002A6FE1">
                    <w:rPr>
                      <w:szCs w:val="21"/>
                    </w:rPr>
                    <w:t>组填料。</w:t>
                  </w:r>
                </w:p>
                <w:p w:rsidR="00DC0553" w:rsidRPr="002A6FE1" w:rsidRDefault="00DC0553" w:rsidP="00FD6620">
                  <w:pPr>
                    <w:jc w:val="center"/>
                    <w:rPr>
                      <w:szCs w:val="21"/>
                    </w:rPr>
                  </w:pPr>
                  <w:r w:rsidRPr="002A6FE1">
                    <w:rPr>
                      <w:rFonts w:hint="eastAsia"/>
                      <w:b/>
                      <w:szCs w:val="21"/>
                    </w:rPr>
                    <w:t>路基边坡及防护形式：</w:t>
                  </w:r>
                  <w:r w:rsidRPr="002A6FE1">
                    <w:rPr>
                      <w:rFonts w:hint="eastAsia"/>
                      <w:szCs w:val="21"/>
                    </w:rPr>
                    <w:t>路基边坡高度</w:t>
                  </w:r>
                  <w:r w:rsidRPr="002A6FE1">
                    <w:rPr>
                      <w:rFonts w:hint="eastAsia"/>
                      <w:szCs w:val="21"/>
                    </w:rPr>
                    <w:t xml:space="preserve"> </w:t>
                  </w:r>
                  <w:r w:rsidRPr="002A6FE1">
                    <w:rPr>
                      <w:szCs w:val="21"/>
                    </w:rPr>
                    <w:t>0</w:t>
                  </w:r>
                  <w:r w:rsidRPr="002A6FE1">
                    <w:rPr>
                      <w:rFonts w:hint="eastAsia"/>
                      <w:szCs w:val="21"/>
                    </w:rPr>
                    <w:t>～</w:t>
                  </w:r>
                  <w:r w:rsidRPr="002A6FE1">
                    <w:rPr>
                      <w:szCs w:val="21"/>
                    </w:rPr>
                    <w:t>4m</w:t>
                  </w:r>
                  <w:r w:rsidRPr="002A6FE1">
                    <w:rPr>
                      <w:rFonts w:hint="eastAsia"/>
                      <w:szCs w:val="21"/>
                    </w:rPr>
                    <w:t>，边坡坡度采用</w:t>
                  </w:r>
                  <w:r w:rsidRPr="002A6FE1">
                    <w:rPr>
                      <w:rFonts w:hint="eastAsia"/>
                      <w:szCs w:val="21"/>
                    </w:rPr>
                    <w:t xml:space="preserve"> </w:t>
                  </w:r>
                  <w:r w:rsidRPr="002A6FE1">
                    <w:rPr>
                      <w:szCs w:val="21"/>
                    </w:rPr>
                    <w:t>1:1.5</w:t>
                  </w:r>
                  <w:r w:rsidRPr="002A6FE1">
                    <w:rPr>
                      <w:rFonts w:hint="eastAsia"/>
                      <w:szCs w:val="21"/>
                    </w:rPr>
                    <w:t>，大于</w:t>
                  </w:r>
                  <w:r w:rsidRPr="002A6FE1">
                    <w:rPr>
                      <w:rFonts w:hint="eastAsia"/>
                      <w:szCs w:val="21"/>
                    </w:rPr>
                    <w:t xml:space="preserve"> </w:t>
                  </w:r>
                  <w:r w:rsidRPr="002A6FE1">
                    <w:rPr>
                      <w:szCs w:val="21"/>
                    </w:rPr>
                    <w:t xml:space="preserve">3.0m </w:t>
                  </w:r>
                  <w:r w:rsidRPr="002A6FE1">
                    <w:rPr>
                      <w:rFonts w:hint="eastAsia"/>
                      <w:szCs w:val="21"/>
                    </w:rPr>
                    <w:t>段落边坡采用</w:t>
                  </w:r>
                  <w:r w:rsidRPr="002A6FE1">
                    <w:rPr>
                      <w:szCs w:val="21"/>
                    </w:rPr>
                    <w:t xml:space="preserve">M7.5 </w:t>
                  </w:r>
                  <w:r w:rsidRPr="002A6FE1">
                    <w:rPr>
                      <w:rFonts w:hint="eastAsia"/>
                      <w:szCs w:val="21"/>
                    </w:rPr>
                    <w:t>浆砌片石拱形骨架护坡防护，骨架内种紫穗槐，小于</w:t>
                  </w:r>
                  <w:r w:rsidRPr="002A6FE1">
                    <w:rPr>
                      <w:rFonts w:hint="eastAsia"/>
                      <w:szCs w:val="21"/>
                    </w:rPr>
                    <w:t xml:space="preserve"> </w:t>
                  </w:r>
                  <w:r w:rsidRPr="002A6FE1">
                    <w:rPr>
                      <w:szCs w:val="21"/>
                    </w:rPr>
                    <w:t xml:space="preserve">3.0m </w:t>
                  </w:r>
                  <w:r w:rsidRPr="002A6FE1">
                    <w:rPr>
                      <w:rFonts w:hint="eastAsia"/>
                      <w:szCs w:val="21"/>
                    </w:rPr>
                    <w:t>边坡植紫穗槐防护。</w:t>
                  </w:r>
                </w:p>
                <w:p w:rsidR="00DC0553" w:rsidRPr="0001050A" w:rsidRDefault="00DC0553" w:rsidP="00FD6620">
                  <w:pPr>
                    <w:jc w:val="center"/>
                    <w:rPr>
                      <w:szCs w:val="21"/>
                      <w:lang w:val="pt-BR"/>
                    </w:rPr>
                  </w:pPr>
                  <w:r w:rsidRPr="002A6FE1">
                    <w:rPr>
                      <w:rFonts w:hint="eastAsia"/>
                      <w:b/>
                      <w:szCs w:val="21"/>
                    </w:rPr>
                    <w:t>路基排水：</w:t>
                  </w:r>
                  <w:r w:rsidRPr="002A6FE1">
                    <w:rPr>
                      <w:szCs w:val="21"/>
                    </w:rPr>
                    <w:t xml:space="preserve">13 </w:t>
                  </w:r>
                  <w:r w:rsidRPr="002A6FE1">
                    <w:rPr>
                      <w:szCs w:val="21"/>
                    </w:rPr>
                    <w:t>道、</w:t>
                  </w:r>
                  <w:r w:rsidRPr="002A6FE1">
                    <w:rPr>
                      <w:szCs w:val="21"/>
                    </w:rPr>
                    <w:t xml:space="preserve">15 </w:t>
                  </w:r>
                  <w:r w:rsidRPr="002A6FE1">
                    <w:rPr>
                      <w:szCs w:val="21"/>
                    </w:rPr>
                    <w:t>道与平货位间设公路盖板排水沟排水沟；</w:t>
                  </w:r>
                  <w:r w:rsidRPr="002A6FE1">
                    <w:rPr>
                      <w:szCs w:val="21"/>
                    </w:rPr>
                    <w:t xml:space="preserve">17 </w:t>
                  </w:r>
                  <w:r w:rsidRPr="002A6FE1">
                    <w:rPr>
                      <w:szCs w:val="21"/>
                    </w:rPr>
                    <w:t>道路基外侧采用采用</w:t>
                  </w:r>
                  <w:r w:rsidRPr="002A6FE1">
                    <w:rPr>
                      <w:szCs w:val="21"/>
                    </w:rPr>
                    <w:t xml:space="preserve"> M10 </w:t>
                  </w:r>
                  <w:r w:rsidRPr="002A6FE1">
                    <w:rPr>
                      <w:szCs w:val="21"/>
                    </w:rPr>
                    <w:t>浆砌片石排水沟。纵向排水沟的坡度不小于</w:t>
                  </w:r>
                  <w:r w:rsidRPr="002A6FE1">
                    <w:rPr>
                      <w:szCs w:val="21"/>
                    </w:rPr>
                    <w:t xml:space="preserve"> 2‰</w:t>
                  </w:r>
                  <w:r w:rsidRPr="002A6FE1">
                    <w:rPr>
                      <w:szCs w:val="21"/>
                    </w:rPr>
                    <w:t>。横向排水沟的坡度不小于</w:t>
                  </w:r>
                  <w:r w:rsidRPr="002A6FE1">
                    <w:rPr>
                      <w:szCs w:val="21"/>
                    </w:rPr>
                    <w:t xml:space="preserve"> 5‰</w:t>
                  </w:r>
                  <w:r>
                    <w:rPr>
                      <w:rFonts w:hint="eastAsia"/>
                      <w:szCs w:val="21"/>
                    </w:rPr>
                    <w:t>.</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Pr="00EB786F" w:rsidRDefault="00DC0553" w:rsidP="00FD6620">
                  <w:pPr>
                    <w:jc w:val="center"/>
                    <w:rPr>
                      <w:szCs w:val="21"/>
                      <w:lang w:val="pt-BR"/>
                    </w:rPr>
                  </w:pPr>
                  <w:r w:rsidRPr="00EB786F">
                    <w:rPr>
                      <w:szCs w:val="21"/>
                      <w:lang w:val="pt-BR"/>
                    </w:rPr>
                    <w:t>轨道</w:t>
                  </w:r>
                </w:p>
              </w:tc>
              <w:tc>
                <w:tcPr>
                  <w:tcW w:w="3588" w:type="pct"/>
                  <w:vAlign w:val="center"/>
                </w:tcPr>
                <w:p w:rsidR="00DC0553" w:rsidRPr="002A6FE1" w:rsidRDefault="00DC0553" w:rsidP="00FD6620">
                  <w:pPr>
                    <w:jc w:val="center"/>
                    <w:rPr>
                      <w:b/>
                      <w:szCs w:val="21"/>
                    </w:rPr>
                  </w:pPr>
                  <w:r w:rsidRPr="002A6FE1">
                    <w:rPr>
                      <w:rFonts w:hint="eastAsia"/>
                      <w:b/>
                      <w:szCs w:val="21"/>
                    </w:rPr>
                    <w:t>钢轨：</w:t>
                  </w:r>
                  <w:r w:rsidRPr="002A6FE1">
                    <w:rPr>
                      <w:rFonts w:hint="eastAsia"/>
                      <w:szCs w:val="21"/>
                    </w:rPr>
                    <w:t>专用线采用</w:t>
                  </w:r>
                  <w:r w:rsidRPr="002A6FE1">
                    <w:rPr>
                      <w:rFonts w:hint="eastAsia"/>
                      <w:szCs w:val="21"/>
                    </w:rPr>
                    <w:t xml:space="preserve"> </w:t>
                  </w:r>
                  <w:r w:rsidRPr="002A6FE1">
                    <w:rPr>
                      <w:szCs w:val="21"/>
                    </w:rPr>
                    <w:t>50kg/m</w:t>
                  </w:r>
                  <w:r w:rsidRPr="002A6FE1">
                    <w:rPr>
                      <w:rFonts w:hint="eastAsia"/>
                      <w:szCs w:val="21"/>
                    </w:rPr>
                    <w:t>、</w:t>
                  </w:r>
                  <w:r w:rsidRPr="002A6FE1">
                    <w:rPr>
                      <w:szCs w:val="21"/>
                    </w:rPr>
                    <w:t xml:space="preserve">25m </w:t>
                  </w:r>
                  <w:r w:rsidRPr="002A6FE1">
                    <w:rPr>
                      <w:rFonts w:hint="eastAsia"/>
                      <w:szCs w:val="21"/>
                    </w:rPr>
                    <w:t>长标准新轨，曲线地段采用厂制标准缩短轨，</w:t>
                  </w:r>
                  <w:r w:rsidRPr="002A6FE1">
                    <w:rPr>
                      <w:rFonts w:hint="eastAsia"/>
                      <w:szCs w:val="21"/>
                    </w:rPr>
                    <w:t xml:space="preserve"> </w:t>
                  </w:r>
                  <w:r w:rsidRPr="002A6FE1">
                    <w:rPr>
                      <w:rFonts w:hint="eastAsia"/>
                      <w:szCs w:val="21"/>
                    </w:rPr>
                    <w:t>并采用相应的配件进行连接。</w:t>
                  </w:r>
                </w:p>
                <w:p w:rsidR="00DC0553" w:rsidRPr="002A6FE1" w:rsidRDefault="00DC0553" w:rsidP="00FD6620">
                  <w:pPr>
                    <w:rPr>
                      <w:b/>
                      <w:szCs w:val="21"/>
                    </w:rPr>
                  </w:pPr>
                  <w:r w:rsidRPr="002A6FE1">
                    <w:rPr>
                      <w:rFonts w:hint="eastAsia"/>
                      <w:b/>
                      <w:szCs w:val="21"/>
                    </w:rPr>
                    <w:t>轨枕：</w:t>
                  </w:r>
                  <w:r w:rsidRPr="002A6FE1">
                    <w:rPr>
                      <w:rFonts w:hint="eastAsia"/>
                      <w:szCs w:val="21"/>
                    </w:rPr>
                    <w:t>专用线采用新Ⅱ型钢筋混凝土枕及弹条扣件，</w:t>
                  </w:r>
                  <w:r w:rsidRPr="002A6FE1">
                    <w:rPr>
                      <w:szCs w:val="21"/>
                    </w:rPr>
                    <w:t xml:space="preserve">1520 </w:t>
                  </w:r>
                  <w:r w:rsidRPr="002A6FE1">
                    <w:rPr>
                      <w:rFonts w:hint="eastAsia"/>
                      <w:szCs w:val="21"/>
                    </w:rPr>
                    <w:t>根</w:t>
                  </w:r>
                  <w:r w:rsidRPr="002A6FE1">
                    <w:rPr>
                      <w:szCs w:val="21"/>
                    </w:rPr>
                    <w:t>/km</w:t>
                  </w:r>
                  <w:r w:rsidRPr="002A6FE1">
                    <w:rPr>
                      <w:rFonts w:hint="eastAsia"/>
                      <w:szCs w:val="21"/>
                    </w:rPr>
                    <w:t>。</w:t>
                  </w:r>
                </w:p>
                <w:p w:rsidR="00DC0553" w:rsidRPr="002A6FE1" w:rsidRDefault="00DC0553" w:rsidP="00FD6620">
                  <w:pPr>
                    <w:jc w:val="center"/>
                    <w:rPr>
                      <w:b/>
                      <w:szCs w:val="21"/>
                    </w:rPr>
                  </w:pPr>
                  <w:r w:rsidRPr="002A6FE1">
                    <w:rPr>
                      <w:rFonts w:hint="eastAsia"/>
                      <w:b/>
                      <w:szCs w:val="21"/>
                    </w:rPr>
                    <w:t>道床：</w:t>
                  </w:r>
                  <w:r w:rsidRPr="002A6FE1">
                    <w:rPr>
                      <w:rFonts w:hint="eastAsia"/>
                      <w:szCs w:val="21"/>
                    </w:rPr>
                    <w:t>专用线采用单层碎石道床，厚</w:t>
                  </w:r>
                  <w:r w:rsidRPr="002A6FE1">
                    <w:rPr>
                      <w:rFonts w:hint="eastAsia"/>
                      <w:szCs w:val="21"/>
                    </w:rPr>
                    <w:t xml:space="preserve"> </w:t>
                  </w:r>
                  <w:r w:rsidRPr="002A6FE1">
                    <w:rPr>
                      <w:szCs w:val="21"/>
                    </w:rPr>
                    <w:t>0.35m</w:t>
                  </w:r>
                  <w:r w:rsidRPr="002A6FE1">
                    <w:rPr>
                      <w:rFonts w:hint="eastAsia"/>
                      <w:szCs w:val="21"/>
                    </w:rPr>
                    <w:t>。碎石道床材料采用一级道碴。</w:t>
                  </w:r>
                </w:p>
                <w:p w:rsidR="00DC0553" w:rsidRPr="002A6FE1" w:rsidRDefault="00DC0553" w:rsidP="00FD6620">
                  <w:pPr>
                    <w:jc w:val="center"/>
                    <w:rPr>
                      <w:szCs w:val="21"/>
                    </w:rPr>
                  </w:pPr>
                  <w:r w:rsidRPr="002A6FE1">
                    <w:rPr>
                      <w:rFonts w:hint="eastAsia"/>
                      <w:b/>
                      <w:szCs w:val="21"/>
                    </w:rPr>
                    <w:t>轨道附属设备和常备材料：</w:t>
                  </w:r>
                  <w:r w:rsidRPr="002A6FE1">
                    <w:rPr>
                      <w:szCs w:val="21"/>
                    </w:rPr>
                    <w:t>轨道附属设备按《</w:t>
                  </w:r>
                  <w:r w:rsidRPr="002A6FE1">
                    <w:rPr>
                      <w:szCs w:val="21"/>
                    </w:rPr>
                    <w:t>III</w:t>
                  </w:r>
                  <w:r w:rsidRPr="002A6FE1">
                    <w:rPr>
                      <w:szCs w:val="21"/>
                    </w:rPr>
                    <w:t>、</w:t>
                  </w:r>
                  <w:r w:rsidRPr="002A6FE1">
                    <w:rPr>
                      <w:szCs w:val="21"/>
                    </w:rPr>
                    <w:t xml:space="preserve">IV </w:t>
                  </w:r>
                  <w:r w:rsidRPr="002A6FE1">
                    <w:rPr>
                      <w:szCs w:val="21"/>
                    </w:rPr>
                    <w:t>级铁路设计规范》（</w:t>
                  </w:r>
                  <w:r w:rsidRPr="002A6FE1">
                    <w:rPr>
                      <w:szCs w:val="21"/>
                    </w:rPr>
                    <w:t>GB50012-2012</w:t>
                  </w:r>
                  <w:r w:rsidRPr="002A6FE1">
                    <w:rPr>
                      <w:szCs w:val="21"/>
                    </w:rPr>
                    <w:t>）中规定的相关标准配备；常备材料根据增加的轨道设备情况和数量，按规范计列轨道常备材料</w:t>
                  </w:r>
                  <w:r w:rsidRPr="002A6FE1">
                    <w:rPr>
                      <w:rFonts w:hint="eastAsia"/>
                      <w:szCs w:val="21"/>
                    </w:rPr>
                    <w:t>。</w:t>
                  </w:r>
                </w:p>
                <w:p w:rsidR="00DC0553" w:rsidRPr="0001050A" w:rsidRDefault="00DC0553" w:rsidP="00FD6620">
                  <w:pPr>
                    <w:rPr>
                      <w:szCs w:val="21"/>
                      <w:lang w:val="pt-BR"/>
                    </w:rPr>
                  </w:pPr>
                  <w:r w:rsidRPr="002A6FE1">
                    <w:rPr>
                      <w:rFonts w:hint="eastAsia"/>
                      <w:b/>
                      <w:szCs w:val="21"/>
                    </w:rPr>
                    <w:t>道岔：</w:t>
                  </w:r>
                  <w:r w:rsidRPr="002A6FE1">
                    <w:rPr>
                      <w:rFonts w:hint="eastAsia"/>
                      <w:szCs w:val="21"/>
                    </w:rPr>
                    <w:t>采用钢筋混凝土岔枕，</w:t>
                  </w:r>
                  <w:r w:rsidRPr="002A6FE1">
                    <w:rPr>
                      <w:rFonts w:hint="eastAsia"/>
                      <w:szCs w:val="21"/>
                    </w:rPr>
                    <w:t>50kg/m 1/9</w:t>
                  </w:r>
                  <w:r w:rsidRPr="002A6FE1">
                    <w:rPr>
                      <w:rFonts w:hint="eastAsia"/>
                      <w:szCs w:val="21"/>
                    </w:rPr>
                    <w:t>道岔</w:t>
                  </w:r>
                  <w:r>
                    <w:rPr>
                      <w:rFonts w:hint="eastAsia"/>
                      <w:szCs w:val="21"/>
                    </w:rPr>
                    <w:t>.</w:t>
                  </w:r>
                </w:p>
              </w:tc>
            </w:tr>
            <w:tr w:rsidR="00DC0553" w:rsidTr="00FD6620">
              <w:trPr>
                <w:trHeight w:val="397"/>
                <w:jc w:val="center"/>
              </w:trPr>
              <w:tc>
                <w:tcPr>
                  <w:tcW w:w="625" w:type="pct"/>
                  <w:vMerge w:val="restart"/>
                  <w:vAlign w:val="center"/>
                </w:tcPr>
                <w:p w:rsidR="00DC0553" w:rsidRDefault="00DC0553" w:rsidP="00FD6620">
                  <w:pPr>
                    <w:jc w:val="center"/>
                    <w:rPr>
                      <w:szCs w:val="21"/>
                      <w:lang w:val="pt-BR"/>
                    </w:rPr>
                  </w:pPr>
                  <w:r>
                    <w:rPr>
                      <w:szCs w:val="21"/>
                      <w:lang w:val="pt-BR"/>
                    </w:rPr>
                    <w:t>辅助</w:t>
                  </w:r>
                </w:p>
                <w:p w:rsidR="00DC0553" w:rsidRDefault="00DC0553" w:rsidP="00FD6620">
                  <w:pPr>
                    <w:jc w:val="center"/>
                    <w:rPr>
                      <w:szCs w:val="21"/>
                      <w:lang w:val="pt-BR"/>
                    </w:rPr>
                  </w:pPr>
                  <w:r>
                    <w:rPr>
                      <w:szCs w:val="21"/>
                      <w:lang w:val="pt-BR"/>
                    </w:rPr>
                    <w:t>工程</w:t>
                  </w:r>
                </w:p>
              </w:tc>
              <w:tc>
                <w:tcPr>
                  <w:tcW w:w="787" w:type="pct"/>
                  <w:vAlign w:val="center"/>
                </w:tcPr>
                <w:p w:rsidR="00DC0553" w:rsidRDefault="00DC0553" w:rsidP="00FD6620">
                  <w:pPr>
                    <w:jc w:val="center"/>
                    <w:rPr>
                      <w:szCs w:val="21"/>
                      <w:lang w:val="pt-BR"/>
                    </w:rPr>
                  </w:pPr>
                  <w:r>
                    <w:rPr>
                      <w:rFonts w:hint="eastAsia"/>
                      <w:szCs w:val="21"/>
                      <w:lang w:val="pt-BR"/>
                    </w:rPr>
                    <w:t>卸货</w:t>
                  </w:r>
                  <w:r>
                    <w:rPr>
                      <w:szCs w:val="21"/>
                      <w:lang w:val="pt-BR"/>
                    </w:rPr>
                    <w:t>站台</w:t>
                  </w:r>
                </w:p>
              </w:tc>
              <w:tc>
                <w:tcPr>
                  <w:tcW w:w="3588" w:type="pct"/>
                  <w:vAlign w:val="center"/>
                </w:tcPr>
                <w:p w:rsidR="00DC0553" w:rsidRPr="00BD1C89" w:rsidRDefault="00DC0553" w:rsidP="00FD6620">
                  <w:pPr>
                    <w:jc w:val="center"/>
                    <w:rPr>
                      <w:szCs w:val="21"/>
                      <w:lang w:val="pt-BR"/>
                    </w:rPr>
                  </w:pPr>
                  <w:r w:rsidRPr="00BD1C89">
                    <w:rPr>
                      <w:szCs w:val="21"/>
                      <w:lang w:val="pt-BR"/>
                    </w:rPr>
                    <w:t>建设</w:t>
                  </w:r>
                  <w:r w:rsidR="0016070C">
                    <w:rPr>
                      <w:rFonts w:hint="eastAsia"/>
                      <w:szCs w:val="21"/>
                      <w:lang w:val="pt-BR"/>
                    </w:rPr>
                    <w:t>40</w:t>
                  </w:r>
                  <w:r w:rsidRPr="0016070C">
                    <w:rPr>
                      <w:rFonts w:hint="eastAsia"/>
                      <w:szCs w:val="21"/>
                      <w:lang w:val="pt-BR"/>
                    </w:rPr>
                    <w:t>m</w:t>
                  </w:r>
                  <w:r w:rsidRPr="0016070C">
                    <w:rPr>
                      <w:rFonts w:hint="eastAsia"/>
                      <w:szCs w:val="21"/>
                      <w:lang w:val="pt-BR"/>
                    </w:rPr>
                    <w:t>×</w:t>
                  </w:r>
                  <w:r w:rsidR="0016070C" w:rsidRPr="0016070C">
                    <w:rPr>
                      <w:rFonts w:hint="eastAsia"/>
                      <w:szCs w:val="21"/>
                      <w:lang w:val="pt-BR"/>
                    </w:rPr>
                    <w:t>18</w:t>
                  </w:r>
                  <w:r w:rsidRPr="0016070C">
                    <w:rPr>
                      <w:rFonts w:hint="eastAsia"/>
                      <w:szCs w:val="21"/>
                      <w:lang w:val="pt-BR"/>
                    </w:rPr>
                    <w:t>m</w:t>
                  </w:r>
                  <w:r w:rsidRPr="0016070C">
                    <w:rPr>
                      <w:rFonts w:hint="eastAsia"/>
                      <w:szCs w:val="21"/>
                      <w:lang w:val="pt-BR"/>
                    </w:rPr>
                    <w:t>卸</w:t>
                  </w:r>
                  <w:r w:rsidRPr="00BD1C89">
                    <w:rPr>
                      <w:rFonts w:hint="eastAsia"/>
                      <w:szCs w:val="21"/>
                      <w:lang w:val="pt-BR"/>
                    </w:rPr>
                    <w:t>货站台，本专用线设卸煤线一组，包含重车线、空车线及机车走行线各一条，其中重车线有效长</w:t>
                  </w:r>
                  <w:r>
                    <w:rPr>
                      <w:rFonts w:hint="eastAsia"/>
                      <w:szCs w:val="21"/>
                      <w:lang w:val="pt-BR"/>
                    </w:rPr>
                    <w:t>1050</w:t>
                  </w:r>
                  <w:r w:rsidRPr="00BD1C89">
                    <w:rPr>
                      <w:rFonts w:hint="eastAsia"/>
                      <w:szCs w:val="21"/>
                      <w:lang w:val="pt-BR"/>
                    </w:rPr>
                    <w:t>m</w:t>
                  </w:r>
                  <w:r w:rsidRPr="00BD1C89">
                    <w:rPr>
                      <w:rFonts w:hint="eastAsia"/>
                      <w:szCs w:val="21"/>
                      <w:lang w:val="pt-BR"/>
                    </w:rPr>
                    <w:t>，采用</w:t>
                  </w:r>
                  <w:r w:rsidRPr="00BD1C89">
                    <w:rPr>
                      <w:rFonts w:hint="eastAsia"/>
                      <w:szCs w:val="21"/>
                      <w:lang w:val="pt-BR"/>
                    </w:rPr>
                    <w:t>1</w:t>
                  </w:r>
                  <w:r w:rsidRPr="00BD1C89">
                    <w:rPr>
                      <w:rFonts w:hint="eastAsia"/>
                      <w:szCs w:val="21"/>
                      <w:lang w:val="pt-BR"/>
                    </w:rPr>
                    <w:t>台双车翻车机</w:t>
                  </w:r>
                  <w:r>
                    <w:rPr>
                      <w:rFonts w:hint="eastAsia"/>
                      <w:szCs w:val="21"/>
                      <w:lang w:val="pt-BR"/>
                    </w:rPr>
                    <w:t>进行</w:t>
                  </w:r>
                  <w:r w:rsidRPr="00BD1C89">
                    <w:rPr>
                      <w:rFonts w:hint="eastAsia"/>
                      <w:szCs w:val="21"/>
                      <w:lang w:val="pt-BR"/>
                    </w:rPr>
                    <w:t>卸煤</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Default="00DC0553" w:rsidP="00FD6620">
                  <w:pPr>
                    <w:jc w:val="center"/>
                    <w:rPr>
                      <w:szCs w:val="21"/>
                      <w:lang w:val="pt-BR"/>
                    </w:rPr>
                  </w:pPr>
                  <w:r>
                    <w:rPr>
                      <w:rFonts w:hint="eastAsia"/>
                      <w:szCs w:val="21"/>
                      <w:lang w:val="pt-BR"/>
                    </w:rPr>
                    <w:t>桥涵</w:t>
                  </w:r>
                </w:p>
              </w:tc>
              <w:tc>
                <w:tcPr>
                  <w:tcW w:w="3588" w:type="pct"/>
                  <w:vAlign w:val="center"/>
                </w:tcPr>
                <w:p w:rsidR="00DC0553" w:rsidRPr="0001050A" w:rsidRDefault="00DC0553" w:rsidP="00FD6620">
                  <w:pPr>
                    <w:jc w:val="center"/>
                    <w:rPr>
                      <w:szCs w:val="21"/>
                      <w:lang w:val="pt-BR"/>
                    </w:rPr>
                  </w:pPr>
                  <w:r>
                    <w:rPr>
                      <w:szCs w:val="21"/>
                    </w:rPr>
                    <w:t>1-2.0m</w:t>
                  </w:r>
                  <w:r w:rsidRPr="007D100C">
                    <w:rPr>
                      <w:rFonts w:hint="eastAsia"/>
                      <w:szCs w:val="21"/>
                    </w:rPr>
                    <w:t>框架涵</w:t>
                  </w:r>
                  <w:r>
                    <w:rPr>
                      <w:szCs w:val="21"/>
                    </w:rPr>
                    <w:t>3</w:t>
                  </w:r>
                  <w:r w:rsidRPr="007D100C">
                    <w:rPr>
                      <w:rFonts w:hint="eastAsia"/>
                      <w:szCs w:val="21"/>
                    </w:rPr>
                    <w:t>座，</w:t>
                  </w:r>
                  <w:r>
                    <w:rPr>
                      <w:szCs w:val="21"/>
                    </w:rPr>
                    <w:t>47</w:t>
                  </w:r>
                  <w:r w:rsidRPr="007D100C">
                    <w:rPr>
                      <w:rFonts w:hint="eastAsia"/>
                      <w:szCs w:val="21"/>
                    </w:rPr>
                    <w:t>横延米</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Default="00DC0553" w:rsidP="00FD6620">
                  <w:pPr>
                    <w:jc w:val="center"/>
                    <w:rPr>
                      <w:szCs w:val="21"/>
                      <w:lang w:val="pt-BR"/>
                    </w:rPr>
                  </w:pPr>
                  <w:r>
                    <w:rPr>
                      <w:rFonts w:hint="eastAsia"/>
                      <w:szCs w:val="21"/>
                      <w:lang w:val="pt-BR"/>
                    </w:rPr>
                    <w:t>站场道路</w:t>
                  </w:r>
                </w:p>
              </w:tc>
              <w:tc>
                <w:tcPr>
                  <w:tcW w:w="3588" w:type="pct"/>
                  <w:vAlign w:val="center"/>
                </w:tcPr>
                <w:p w:rsidR="00DC0553" w:rsidRPr="0001050A" w:rsidRDefault="00DC0553" w:rsidP="00FD6620">
                  <w:pPr>
                    <w:jc w:val="center"/>
                    <w:rPr>
                      <w:szCs w:val="21"/>
                      <w:lang w:val="pt-BR"/>
                    </w:rPr>
                  </w:pPr>
                  <w:r w:rsidRPr="00B272DB">
                    <w:rPr>
                      <w:rFonts w:hint="eastAsia"/>
                      <w:szCs w:val="21"/>
                    </w:rPr>
                    <w:t>在空车线南侧绕翻车机尾部设置</w:t>
                  </w:r>
                  <w:r>
                    <w:rPr>
                      <w:szCs w:val="21"/>
                    </w:rPr>
                    <w:t>7.0m</w:t>
                  </w:r>
                  <w:r w:rsidRPr="00B272DB">
                    <w:rPr>
                      <w:rFonts w:hint="eastAsia"/>
                      <w:szCs w:val="21"/>
                    </w:rPr>
                    <w:t>宽道路</w:t>
                  </w:r>
                </w:p>
              </w:tc>
            </w:tr>
            <w:tr w:rsidR="00DC0553" w:rsidTr="00FD6620">
              <w:trPr>
                <w:trHeight w:val="397"/>
                <w:jc w:val="center"/>
              </w:trPr>
              <w:tc>
                <w:tcPr>
                  <w:tcW w:w="625" w:type="pct"/>
                  <w:vAlign w:val="center"/>
                </w:tcPr>
                <w:p w:rsidR="00DC0553" w:rsidRDefault="00DC0553" w:rsidP="00FD6620">
                  <w:pPr>
                    <w:jc w:val="center"/>
                    <w:rPr>
                      <w:szCs w:val="21"/>
                      <w:lang w:val="pt-BR"/>
                    </w:rPr>
                  </w:pPr>
                  <w:r>
                    <w:rPr>
                      <w:szCs w:val="21"/>
                      <w:lang w:val="pt-BR"/>
                    </w:rPr>
                    <w:t>运输</w:t>
                  </w:r>
                </w:p>
                <w:p w:rsidR="00DC0553" w:rsidRDefault="00DC0553" w:rsidP="00FD6620">
                  <w:pPr>
                    <w:jc w:val="center"/>
                    <w:rPr>
                      <w:szCs w:val="21"/>
                      <w:lang w:val="pt-BR"/>
                    </w:rPr>
                  </w:pPr>
                  <w:r>
                    <w:rPr>
                      <w:szCs w:val="21"/>
                      <w:lang w:val="pt-BR"/>
                    </w:rPr>
                    <w:t>工程</w:t>
                  </w:r>
                </w:p>
              </w:tc>
              <w:tc>
                <w:tcPr>
                  <w:tcW w:w="787" w:type="pct"/>
                  <w:vAlign w:val="center"/>
                </w:tcPr>
                <w:p w:rsidR="00DC0553" w:rsidRDefault="00DC0553" w:rsidP="00FD6620">
                  <w:pPr>
                    <w:jc w:val="center"/>
                    <w:rPr>
                      <w:szCs w:val="21"/>
                      <w:lang w:val="pt-BR"/>
                    </w:rPr>
                  </w:pPr>
                  <w:r>
                    <w:rPr>
                      <w:szCs w:val="21"/>
                      <w:lang w:val="pt-BR"/>
                    </w:rPr>
                    <w:t>皮带运输</w:t>
                  </w:r>
                </w:p>
              </w:tc>
              <w:tc>
                <w:tcPr>
                  <w:tcW w:w="3588" w:type="pct"/>
                  <w:vAlign w:val="center"/>
                </w:tcPr>
                <w:p w:rsidR="00DC0553" w:rsidRPr="0001050A" w:rsidRDefault="00DC0553" w:rsidP="00FD6620">
                  <w:pPr>
                    <w:jc w:val="center"/>
                    <w:rPr>
                      <w:szCs w:val="21"/>
                      <w:lang w:val="pt-BR"/>
                    </w:rPr>
                  </w:pPr>
                  <w:r w:rsidRPr="0001050A">
                    <w:rPr>
                      <w:szCs w:val="21"/>
                      <w:lang w:val="pt-BR"/>
                    </w:rPr>
                    <w:t>铁路来煤经双车翻车机卸至地下煤仓后</w:t>
                  </w:r>
                  <w:r w:rsidRPr="0001050A">
                    <w:rPr>
                      <w:rFonts w:hint="eastAsia"/>
                      <w:szCs w:val="21"/>
                      <w:lang w:val="pt-BR"/>
                    </w:rPr>
                    <w:t>，</w:t>
                  </w:r>
                  <w:r w:rsidRPr="0001050A">
                    <w:rPr>
                      <w:szCs w:val="21"/>
                      <w:lang w:val="pt-BR"/>
                    </w:rPr>
                    <w:t>通过密闭皮带直接输送至河南心连心化学工业集团股份有限公司</w:t>
                  </w:r>
                  <w:r w:rsidRPr="0001050A">
                    <w:rPr>
                      <w:rFonts w:hint="eastAsia"/>
                      <w:szCs w:val="21"/>
                      <w:lang w:val="pt-BR"/>
                    </w:rPr>
                    <w:t>地上煤棚内。</w:t>
                  </w:r>
                </w:p>
              </w:tc>
            </w:tr>
            <w:tr w:rsidR="00DC0553" w:rsidTr="00FD6620">
              <w:trPr>
                <w:trHeight w:val="397"/>
                <w:jc w:val="center"/>
              </w:trPr>
              <w:tc>
                <w:tcPr>
                  <w:tcW w:w="625" w:type="pct"/>
                  <w:vMerge w:val="restart"/>
                  <w:vAlign w:val="center"/>
                </w:tcPr>
                <w:p w:rsidR="00DC0553" w:rsidRDefault="00DC0553" w:rsidP="00FD6620">
                  <w:pPr>
                    <w:jc w:val="center"/>
                    <w:rPr>
                      <w:szCs w:val="21"/>
                      <w:lang w:val="pt-BR"/>
                    </w:rPr>
                  </w:pPr>
                  <w:r>
                    <w:rPr>
                      <w:szCs w:val="21"/>
                      <w:lang w:val="pt-BR"/>
                    </w:rPr>
                    <w:t>公用</w:t>
                  </w:r>
                </w:p>
                <w:p w:rsidR="00DC0553" w:rsidRDefault="00DC0553" w:rsidP="00FD6620">
                  <w:pPr>
                    <w:jc w:val="center"/>
                    <w:rPr>
                      <w:szCs w:val="21"/>
                      <w:lang w:val="pt-BR"/>
                    </w:rPr>
                  </w:pPr>
                  <w:r>
                    <w:rPr>
                      <w:szCs w:val="21"/>
                      <w:lang w:val="pt-BR"/>
                    </w:rPr>
                    <w:t>工程</w:t>
                  </w:r>
                </w:p>
              </w:tc>
              <w:tc>
                <w:tcPr>
                  <w:tcW w:w="787" w:type="pct"/>
                  <w:vAlign w:val="center"/>
                </w:tcPr>
                <w:p w:rsidR="00DC0553" w:rsidRDefault="00DC0553" w:rsidP="00FD6620">
                  <w:pPr>
                    <w:jc w:val="center"/>
                    <w:rPr>
                      <w:szCs w:val="21"/>
                      <w:lang w:val="pt-BR"/>
                    </w:rPr>
                  </w:pPr>
                  <w:r>
                    <w:rPr>
                      <w:szCs w:val="21"/>
                      <w:lang w:val="pt-BR"/>
                    </w:rPr>
                    <w:t>供电</w:t>
                  </w:r>
                </w:p>
              </w:tc>
              <w:tc>
                <w:tcPr>
                  <w:tcW w:w="3588" w:type="pct"/>
                  <w:vAlign w:val="center"/>
                </w:tcPr>
                <w:p w:rsidR="00DC0553" w:rsidRPr="0001050A" w:rsidRDefault="00DC0553" w:rsidP="00FD6620">
                  <w:pPr>
                    <w:jc w:val="center"/>
                    <w:rPr>
                      <w:szCs w:val="21"/>
                      <w:lang w:val="pt-BR"/>
                    </w:rPr>
                  </w:pPr>
                  <w:r>
                    <w:rPr>
                      <w:rFonts w:hint="eastAsia"/>
                      <w:szCs w:val="21"/>
                      <w:lang w:val="pt-BR"/>
                    </w:rPr>
                    <w:t>10/0.4kV</w:t>
                  </w:r>
                  <w:r>
                    <w:rPr>
                      <w:rFonts w:hint="eastAsia"/>
                      <w:szCs w:val="21"/>
                      <w:lang w:val="pt-BR"/>
                    </w:rPr>
                    <w:t>变电间（箱变）</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Default="00DC0553" w:rsidP="00FD6620">
                  <w:pPr>
                    <w:jc w:val="center"/>
                    <w:rPr>
                      <w:szCs w:val="21"/>
                      <w:lang w:val="pt-BR"/>
                    </w:rPr>
                  </w:pPr>
                  <w:r>
                    <w:rPr>
                      <w:szCs w:val="21"/>
                      <w:lang w:val="pt-BR"/>
                    </w:rPr>
                    <w:t>给排水</w:t>
                  </w:r>
                </w:p>
              </w:tc>
              <w:tc>
                <w:tcPr>
                  <w:tcW w:w="3588" w:type="pct"/>
                  <w:vAlign w:val="center"/>
                </w:tcPr>
                <w:p w:rsidR="00DC0553" w:rsidRDefault="00DC0553" w:rsidP="00FD6620">
                  <w:pPr>
                    <w:jc w:val="center"/>
                    <w:rPr>
                      <w:szCs w:val="21"/>
                      <w:lang w:val="pt-BR"/>
                    </w:rPr>
                  </w:pPr>
                  <w:r>
                    <w:rPr>
                      <w:rFonts w:hint="eastAsia"/>
                      <w:szCs w:val="21"/>
                      <w:lang w:val="pt-BR"/>
                    </w:rPr>
                    <w:t>线路管理维护人员均由厂区内抽调，不新增员工用水和污水，</w:t>
                  </w:r>
                  <w:r w:rsidR="00B7235D">
                    <w:rPr>
                      <w:rFonts w:hint="eastAsia"/>
                      <w:szCs w:val="21"/>
                      <w:lang w:val="pt-BR"/>
                    </w:rPr>
                    <w:t>装卸煤粉</w:t>
                  </w:r>
                  <w:r>
                    <w:rPr>
                      <w:rFonts w:hint="eastAsia"/>
                      <w:szCs w:val="21"/>
                      <w:lang w:val="pt-BR"/>
                    </w:rPr>
                    <w:t>废气</w:t>
                  </w:r>
                  <w:r w:rsidR="00B7235D">
                    <w:rPr>
                      <w:rFonts w:hint="eastAsia"/>
                      <w:szCs w:val="21"/>
                      <w:lang w:val="pt-BR"/>
                    </w:rPr>
                    <w:t>干雾</w:t>
                  </w:r>
                  <w:r w:rsidR="00B7235D" w:rsidRPr="00B7235D">
                    <w:rPr>
                      <w:rFonts w:hint="eastAsia"/>
                      <w:szCs w:val="21"/>
                      <w:lang w:val="pt-BR"/>
                    </w:rPr>
                    <w:t>抑尘装置</w:t>
                  </w:r>
                  <w:r w:rsidRPr="00B7235D">
                    <w:rPr>
                      <w:rFonts w:hint="eastAsia"/>
                      <w:szCs w:val="21"/>
                      <w:lang w:val="pt-BR"/>
                    </w:rPr>
                    <w:t>用</w:t>
                  </w:r>
                  <w:r w:rsidRPr="00061F2E">
                    <w:rPr>
                      <w:rFonts w:hint="eastAsia"/>
                      <w:szCs w:val="21"/>
                      <w:lang w:val="pt-BR"/>
                    </w:rPr>
                    <w:t>水由</w:t>
                  </w:r>
                  <w:r w:rsidR="00061F2E" w:rsidRPr="00061F2E">
                    <w:rPr>
                      <w:rFonts w:hint="eastAsia"/>
                      <w:szCs w:val="21"/>
                      <w:lang w:val="pt-BR"/>
                    </w:rPr>
                    <w:t>新乡县供水管网</w:t>
                  </w:r>
                  <w:r w:rsidRPr="00061F2E">
                    <w:rPr>
                      <w:rFonts w:hint="eastAsia"/>
                      <w:szCs w:val="21"/>
                      <w:lang w:val="pt-BR"/>
                    </w:rPr>
                    <w:t>提供</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Default="00DC0553" w:rsidP="00FD6620">
                  <w:pPr>
                    <w:jc w:val="center"/>
                    <w:rPr>
                      <w:szCs w:val="21"/>
                      <w:lang w:val="pt-BR"/>
                    </w:rPr>
                  </w:pPr>
                  <w:r>
                    <w:rPr>
                      <w:szCs w:val="21"/>
                      <w:lang w:val="pt-BR"/>
                    </w:rPr>
                    <w:t>消防</w:t>
                  </w:r>
                </w:p>
              </w:tc>
              <w:tc>
                <w:tcPr>
                  <w:tcW w:w="3588" w:type="pct"/>
                  <w:vAlign w:val="center"/>
                </w:tcPr>
                <w:p w:rsidR="00DC0553" w:rsidRPr="0001050A" w:rsidRDefault="00DC0553" w:rsidP="00FD6620">
                  <w:pPr>
                    <w:jc w:val="center"/>
                    <w:rPr>
                      <w:szCs w:val="21"/>
                      <w:lang w:val="pt-BR"/>
                    </w:rPr>
                  </w:pPr>
                  <w:r>
                    <w:rPr>
                      <w:rFonts w:hint="eastAsia"/>
                      <w:szCs w:val="21"/>
                      <w:lang w:val="pt-BR"/>
                    </w:rPr>
                    <w:t>设</w:t>
                  </w:r>
                  <w:r>
                    <w:rPr>
                      <w:szCs w:val="21"/>
                      <w:lang w:val="pt-BR"/>
                    </w:rPr>
                    <w:t>环装消防管道系统</w:t>
                  </w:r>
                  <w:r>
                    <w:rPr>
                      <w:rFonts w:hint="eastAsia"/>
                      <w:szCs w:val="21"/>
                      <w:lang w:val="pt-BR"/>
                    </w:rPr>
                    <w:t>、设室外地上式消火栓，间距</w:t>
                  </w:r>
                  <w:r>
                    <w:rPr>
                      <w:rFonts w:hint="eastAsia"/>
                      <w:szCs w:val="21"/>
                      <w:lang w:val="pt-BR"/>
                    </w:rPr>
                    <w:t>100m</w:t>
                  </w:r>
                  <w:r>
                    <w:rPr>
                      <w:rFonts w:hint="eastAsia"/>
                      <w:szCs w:val="21"/>
                      <w:lang w:val="pt-BR"/>
                    </w:rPr>
                    <w:t>布设</w:t>
                  </w:r>
                </w:p>
              </w:tc>
            </w:tr>
            <w:tr w:rsidR="00DC0553" w:rsidTr="00FD6620">
              <w:trPr>
                <w:trHeight w:val="397"/>
                <w:jc w:val="center"/>
              </w:trPr>
              <w:tc>
                <w:tcPr>
                  <w:tcW w:w="625" w:type="pct"/>
                  <w:vMerge w:val="restart"/>
                  <w:vAlign w:val="center"/>
                </w:tcPr>
                <w:p w:rsidR="00DC0553" w:rsidRDefault="00DC0553" w:rsidP="00FD6620">
                  <w:pPr>
                    <w:jc w:val="center"/>
                    <w:rPr>
                      <w:szCs w:val="21"/>
                      <w:lang w:val="pt-BR"/>
                    </w:rPr>
                  </w:pPr>
                  <w:r>
                    <w:rPr>
                      <w:szCs w:val="21"/>
                      <w:lang w:val="pt-BR"/>
                    </w:rPr>
                    <w:t>环保</w:t>
                  </w:r>
                </w:p>
                <w:p w:rsidR="00DC0553" w:rsidRDefault="00DC0553" w:rsidP="00FD6620">
                  <w:pPr>
                    <w:jc w:val="center"/>
                    <w:rPr>
                      <w:szCs w:val="21"/>
                      <w:lang w:val="pt-BR"/>
                    </w:rPr>
                  </w:pPr>
                  <w:r>
                    <w:rPr>
                      <w:szCs w:val="21"/>
                      <w:lang w:val="pt-BR"/>
                    </w:rPr>
                    <w:t>工程</w:t>
                  </w:r>
                </w:p>
              </w:tc>
              <w:tc>
                <w:tcPr>
                  <w:tcW w:w="787" w:type="pct"/>
                  <w:vAlign w:val="center"/>
                </w:tcPr>
                <w:p w:rsidR="00DC0553" w:rsidRDefault="00DC0553" w:rsidP="00FD6620">
                  <w:pPr>
                    <w:jc w:val="center"/>
                    <w:rPr>
                      <w:szCs w:val="21"/>
                      <w:lang w:val="pt-BR"/>
                    </w:rPr>
                  </w:pPr>
                  <w:r>
                    <w:rPr>
                      <w:szCs w:val="21"/>
                      <w:lang w:val="pt-BR"/>
                    </w:rPr>
                    <w:t>废气</w:t>
                  </w:r>
                </w:p>
              </w:tc>
              <w:tc>
                <w:tcPr>
                  <w:tcW w:w="3588" w:type="pct"/>
                  <w:vAlign w:val="center"/>
                </w:tcPr>
                <w:p w:rsidR="00DC0553" w:rsidRPr="0001050A" w:rsidRDefault="000D4514" w:rsidP="00AB4A8F">
                  <w:pPr>
                    <w:jc w:val="center"/>
                    <w:rPr>
                      <w:szCs w:val="21"/>
                      <w:lang w:val="pt-BR"/>
                    </w:rPr>
                  </w:pPr>
                  <w:r>
                    <w:rPr>
                      <w:szCs w:val="21"/>
                      <w:lang w:val="pt-BR"/>
                    </w:rPr>
                    <w:t>卸煤处</w:t>
                  </w:r>
                  <w:r w:rsidR="00DC0553" w:rsidRPr="0016070C">
                    <w:rPr>
                      <w:szCs w:val="21"/>
                      <w:lang w:val="pt-BR"/>
                    </w:rPr>
                    <w:t>翻车机</w:t>
                  </w:r>
                  <w:r w:rsidR="00AB4A8F" w:rsidRPr="0016070C">
                    <w:rPr>
                      <w:rFonts w:hint="eastAsia"/>
                      <w:szCs w:val="21"/>
                      <w:lang w:val="pt-BR"/>
                    </w:rPr>
                    <w:t>自带</w:t>
                  </w:r>
                  <w:r w:rsidR="00AB4A8F" w:rsidRPr="0016070C">
                    <w:rPr>
                      <w:szCs w:val="21"/>
                      <w:lang w:val="pt-BR"/>
                    </w:rPr>
                    <w:t>干雾抑尘装置</w:t>
                  </w:r>
                </w:p>
              </w:tc>
            </w:tr>
            <w:tr w:rsidR="00DC0553" w:rsidTr="00FD6620">
              <w:trPr>
                <w:trHeight w:val="397"/>
                <w:jc w:val="center"/>
              </w:trPr>
              <w:tc>
                <w:tcPr>
                  <w:tcW w:w="625" w:type="pct"/>
                  <w:vMerge/>
                  <w:vAlign w:val="center"/>
                </w:tcPr>
                <w:p w:rsidR="00DC0553" w:rsidRDefault="00DC0553" w:rsidP="00FD6620">
                  <w:pPr>
                    <w:jc w:val="center"/>
                    <w:rPr>
                      <w:szCs w:val="21"/>
                      <w:lang w:val="pt-BR"/>
                    </w:rPr>
                  </w:pPr>
                </w:p>
              </w:tc>
              <w:tc>
                <w:tcPr>
                  <w:tcW w:w="787" w:type="pct"/>
                  <w:vAlign w:val="center"/>
                </w:tcPr>
                <w:p w:rsidR="00DC0553" w:rsidRDefault="00DC0553" w:rsidP="00FD6620">
                  <w:pPr>
                    <w:jc w:val="center"/>
                    <w:rPr>
                      <w:szCs w:val="21"/>
                      <w:lang w:val="pt-BR"/>
                    </w:rPr>
                  </w:pPr>
                  <w:r>
                    <w:rPr>
                      <w:szCs w:val="21"/>
                      <w:lang w:val="pt-BR"/>
                    </w:rPr>
                    <w:t>噪声</w:t>
                  </w:r>
                </w:p>
              </w:tc>
              <w:tc>
                <w:tcPr>
                  <w:tcW w:w="3588" w:type="pct"/>
                  <w:vAlign w:val="center"/>
                </w:tcPr>
                <w:p w:rsidR="00DC0553" w:rsidRPr="0001050A" w:rsidRDefault="00EF3F3F" w:rsidP="00FD6620">
                  <w:pPr>
                    <w:jc w:val="center"/>
                    <w:rPr>
                      <w:szCs w:val="21"/>
                      <w:lang w:val="pt-BR"/>
                    </w:rPr>
                  </w:pPr>
                  <w:r w:rsidRPr="003923F2">
                    <w:rPr>
                      <w:szCs w:val="21"/>
                      <w:lang w:val="pt-BR"/>
                    </w:rPr>
                    <w:t>采用无缝钢轨</w:t>
                  </w:r>
                  <w:r w:rsidRPr="003923F2">
                    <w:rPr>
                      <w:rFonts w:hint="eastAsia"/>
                      <w:szCs w:val="21"/>
                      <w:lang w:val="pt-BR"/>
                    </w:rPr>
                    <w:t>、</w:t>
                  </w:r>
                  <w:r w:rsidRPr="003923F2">
                    <w:rPr>
                      <w:szCs w:val="21"/>
                      <w:lang w:val="pt-BR"/>
                    </w:rPr>
                    <w:t>增加轨道弹性</w:t>
                  </w:r>
                  <w:r w:rsidRPr="003923F2">
                    <w:rPr>
                      <w:rFonts w:hint="eastAsia"/>
                      <w:szCs w:val="21"/>
                      <w:lang w:val="pt-BR"/>
                    </w:rPr>
                    <w:t>、</w:t>
                  </w:r>
                  <w:r w:rsidRPr="003923F2">
                    <w:rPr>
                      <w:szCs w:val="21"/>
                      <w:lang w:val="pt-BR"/>
                    </w:rPr>
                    <w:t>减轻车辆自重</w:t>
                  </w:r>
                </w:p>
              </w:tc>
            </w:tr>
          </w:tbl>
          <w:p w:rsidR="00DC0553" w:rsidRPr="00D31214" w:rsidRDefault="00DC0553" w:rsidP="00FD6620">
            <w:pPr>
              <w:pStyle w:val="af5"/>
              <w:spacing w:line="480" w:lineRule="exact"/>
              <w:ind w:firstLineChars="200" w:firstLine="480"/>
              <w:rPr>
                <w:rFonts w:ascii="Times New Roman" w:hAnsi="Times New Roman" w:cs="Times New Roman"/>
                <w:sz w:val="24"/>
              </w:rPr>
            </w:pPr>
            <w:r w:rsidRPr="00D31214">
              <w:rPr>
                <w:rFonts w:ascii="Times New Roman" w:hAnsi="Times New Roman" w:cs="Times New Roman" w:hint="eastAsia"/>
                <w:sz w:val="24"/>
              </w:rPr>
              <w:t>本项目主要经济技术指标见表。</w:t>
            </w:r>
          </w:p>
          <w:p w:rsidR="00D04CAF" w:rsidRDefault="00D04CAF" w:rsidP="00FD6620">
            <w:pPr>
              <w:spacing w:line="440" w:lineRule="exact"/>
              <w:ind w:firstLine="480"/>
              <w:rPr>
                <w:rFonts w:eastAsia="黑体"/>
                <w:sz w:val="24"/>
                <w:lang w:val="pt-BR"/>
              </w:rPr>
            </w:pPr>
          </w:p>
          <w:p w:rsidR="00D04CAF" w:rsidRDefault="00D04CAF" w:rsidP="00FD6620">
            <w:pPr>
              <w:spacing w:line="440" w:lineRule="exact"/>
              <w:ind w:firstLine="480"/>
              <w:rPr>
                <w:rFonts w:eastAsia="黑体"/>
                <w:sz w:val="24"/>
                <w:lang w:val="pt-BR"/>
              </w:rPr>
            </w:pPr>
          </w:p>
          <w:p w:rsidR="00D04CAF" w:rsidRDefault="00D04CAF" w:rsidP="00FD6620">
            <w:pPr>
              <w:spacing w:line="440" w:lineRule="exact"/>
              <w:ind w:firstLine="480"/>
              <w:rPr>
                <w:rFonts w:eastAsia="黑体"/>
                <w:sz w:val="24"/>
                <w:lang w:val="pt-BR"/>
              </w:rPr>
            </w:pPr>
          </w:p>
          <w:p w:rsidR="00DC0553" w:rsidRDefault="00DC0553" w:rsidP="00FD6620">
            <w:pPr>
              <w:spacing w:line="440" w:lineRule="exact"/>
              <w:ind w:firstLine="480"/>
              <w:rPr>
                <w:rFonts w:eastAsia="黑体"/>
                <w:sz w:val="24"/>
                <w:lang w:val="pt-BR"/>
              </w:rPr>
            </w:pPr>
            <w:r>
              <w:rPr>
                <w:rFonts w:eastAsia="黑体"/>
                <w:sz w:val="24"/>
                <w:lang w:val="pt-BR"/>
              </w:rPr>
              <w:lastRenderedPageBreak/>
              <w:t>表</w:t>
            </w:r>
            <w:r>
              <w:rPr>
                <w:rFonts w:eastAsia="黑体" w:hint="eastAsia"/>
                <w:sz w:val="24"/>
                <w:lang w:val="pt-BR"/>
              </w:rPr>
              <w:t>1</w:t>
            </w:r>
            <w:r w:rsidR="00D04CAF">
              <w:rPr>
                <w:rFonts w:eastAsia="黑体" w:hint="eastAsia"/>
                <w:sz w:val="24"/>
                <w:lang w:val="pt-BR"/>
              </w:rPr>
              <w:t>2</w:t>
            </w:r>
            <w:r>
              <w:rPr>
                <w:rFonts w:eastAsia="黑体"/>
                <w:sz w:val="24"/>
                <w:lang w:val="pt-BR"/>
              </w:rPr>
              <w:t xml:space="preserve">                   </w:t>
            </w:r>
            <w:r>
              <w:rPr>
                <w:rFonts w:eastAsia="黑体"/>
                <w:sz w:val="24"/>
                <w:lang w:val="pt-BR"/>
              </w:rPr>
              <w:t>项目</w:t>
            </w:r>
            <w:r>
              <w:rPr>
                <w:rFonts w:eastAsia="黑体" w:hint="eastAsia"/>
                <w:sz w:val="24"/>
                <w:lang w:val="pt-BR"/>
              </w:rPr>
              <w:t>主要经济技术指标</w:t>
            </w:r>
            <w:r>
              <w:rPr>
                <w:rFonts w:eastAsia="黑体"/>
                <w:sz w:val="24"/>
                <w:lang w:val="pt-BR"/>
              </w:rPr>
              <w:t>一览表</w:t>
            </w:r>
          </w:p>
          <w:tbl>
            <w:tblPr>
              <w:tblW w:w="5000" w:type="pct"/>
              <w:jc w:val="center"/>
              <w:tblBorders>
                <w:top w:val="single" w:sz="8" w:space="0" w:color="auto"/>
                <w:bottom w:val="single" w:sz="8" w:space="0" w:color="auto"/>
                <w:insideH w:val="single" w:sz="4" w:space="0" w:color="auto"/>
                <w:insideV w:val="single" w:sz="4" w:space="0" w:color="auto"/>
              </w:tblBorders>
              <w:tblLook w:val="04A0"/>
            </w:tblPr>
            <w:tblGrid>
              <w:gridCol w:w="1158"/>
              <w:gridCol w:w="749"/>
              <w:gridCol w:w="166"/>
              <w:gridCol w:w="15"/>
              <w:gridCol w:w="1196"/>
              <w:gridCol w:w="1419"/>
              <w:gridCol w:w="3103"/>
              <w:gridCol w:w="1311"/>
            </w:tblGrid>
            <w:tr w:rsidR="00DC0553" w:rsidTr="00FD6620">
              <w:trPr>
                <w:trHeight w:val="397"/>
                <w:jc w:val="center"/>
              </w:trPr>
              <w:tc>
                <w:tcPr>
                  <w:tcW w:w="1800" w:type="pct"/>
                  <w:gridSpan w:val="5"/>
                  <w:vAlign w:val="center"/>
                </w:tcPr>
                <w:p w:rsidR="00DC0553" w:rsidRDefault="00DC0553" w:rsidP="00FD6620">
                  <w:pPr>
                    <w:jc w:val="center"/>
                    <w:rPr>
                      <w:b/>
                      <w:szCs w:val="21"/>
                      <w:lang w:val="pt-BR"/>
                    </w:rPr>
                  </w:pPr>
                  <w:r>
                    <w:rPr>
                      <w:b/>
                      <w:szCs w:val="21"/>
                      <w:lang w:val="pt-BR"/>
                    </w:rPr>
                    <w:t>项目</w:t>
                  </w:r>
                </w:p>
              </w:tc>
              <w:tc>
                <w:tcPr>
                  <w:tcW w:w="778" w:type="pct"/>
                  <w:vAlign w:val="center"/>
                </w:tcPr>
                <w:p w:rsidR="00DC0553" w:rsidRDefault="00DC0553" w:rsidP="00FD6620">
                  <w:pPr>
                    <w:jc w:val="center"/>
                    <w:rPr>
                      <w:b/>
                      <w:szCs w:val="21"/>
                      <w:lang w:val="pt-BR"/>
                    </w:rPr>
                  </w:pPr>
                  <w:r>
                    <w:rPr>
                      <w:rFonts w:hint="eastAsia"/>
                      <w:b/>
                      <w:szCs w:val="21"/>
                      <w:lang w:val="pt-BR"/>
                    </w:rPr>
                    <w:t>单位</w:t>
                  </w:r>
                </w:p>
              </w:tc>
              <w:tc>
                <w:tcPr>
                  <w:tcW w:w="2422" w:type="pct"/>
                  <w:gridSpan w:val="2"/>
                  <w:vAlign w:val="center"/>
                </w:tcPr>
                <w:p w:rsidR="00DC0553" w:rsidRDefault="00DC0553" w:rsidP="00FD6620">
                  <w:pPr>
                    <w:jc w:val="center"/>
                    <w:rPr>
                      <w:b/>
                      <w:szCs w:val="21"/>
                      <w:lang w:val="pt-BR"/>
                    </w:rPr>
                  </w:pPr>
                  <w:r>
                    <w:rPr>
                      <w:rFonts w:hint="eastAsia"/>
                      <w:b/>
                      <w:szCs w:val="21"/>
                      <w:lang w:val="pt-BR"/>
                    </w:rPr>
                    <w:t>数量</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Pr>
                      <w:rFonts w:hint="eastAsia"/>
                      <w:szCs w:val="21"/>
                      <w:lang w:val="pt-BR"/>
                    </w:rPr>
                    <w:t>专用线</w:t>
                  </w:r>
                  <w:r w:rsidRPr="0069578C">
                    <w:rPr>
                      <w:rFonts w:hint="eastAsia"/>
                      <w:szCs w:val="21"/>
                      <w:lang w:val="pt-BR"/>
                    </w:rPr>
                    <w:t>等级</w:t>
                  </w:r>
                </w:p>
              </w:tc>
              <w:tc>
                <w:tcPr>
                  <w:tcW w:w="778" w:type="pct"/>
                  <w:vAlign w:val="center"/>
                </w:tcPr>
                <w:p w:rsidR="00DC0553" w:rsidRPr="0069578C" w:rsidRDefault="00DC0553" w:rsidP="00FD6620">
                  <w:pPr>
                    <w:jc w:val="center"/>
                    <w:rPr>
                      <w:szCs w:val="21"/>
                      <w:lang w:val="pt-BR"/>
                    </w:rPr>
                  </w:pPr>
                  <w:r w:rsidRPr="0069578C">
                    <w:rPr>
                      <w:rFonts w:hint="eastAsia"/>
                      <w:szCs w:val="21"/>
                      <w:lang w:val="pt-BR"/>
                    </w:rPr>
                    <w:t>/</w:t>
                  </w:r>
                </w:p>
              </w:tc>
              <w:tc>
                <w:tcPr>
                  <w:tcW w:w="2422" w:type="pct"/>
                  <w:gridSpan w:val="2"/>
                  <w:vAlign w:val="center"/>
                </w:tcPr>
                <w:p w:rsidR="00DC0553" w:rsidRPr="0069578C" w:rsidRDefault="005602BD" w:rsidP="00FD6620">
                  <w:pPr>
                    <w:jc w:val="center"/>
                    <w:rPr>
                      <w:szCs w:val="21"/>
                      <w:lang w:val="pt-BR"/>
                    </w:rPr>
                  </w:pPr>
                  <w:r w:rsidRPr="0069578C">
                    <w:rPr>
                      <w:szCs w:val="21"/>
                      <w:lang w:val="pt-BR"/>
                    </w:rPr>
                    <w:fldChar w:fldCharType="begin"/>
                  </w:r>
                  <w:r w:rsidR="00DC0553" w:rsidRPr="0069578C">
                    <w:rPr>
                      <w:szCs w:val="21"/>
                      <w:lang w:val="pt-BR"/>
                    </w:rPr>
                    <w:instrText xml:space="preserve"> </w:instrText>
                  </w:r>
                  <w:r w:rsidR="00DC0553" w:rsidRPr="0069578C">
                    <w:rPr>
                      <w:rFonts w:hint="eastAsia"/>
                      <w:szCs w:val="21"/>
                      <w:lang w:val="pt-BR"/>
                    </w:rPr>
                    <w:instrText>= 4 \* ROMAN</w:instrText>
                  </w:r>
                  <w:r w:rsidR="00DC0553" w:rsidRPr="0069578C">
                    <w:rPr>
                      <w:szCs w:val="21"/>
                      <w:lang w:val="pt-BR"/>
                    </w:rPr>
                    <w:instrText xml:space="preserve"> </w:instrText>
                  </w:r>
                  <w:r w:rsidRPr="0069578C">
                    <w:rPr>
                      <w:szCs w:val="21"/>
                      <w:lang w:val="pt-BR"/>
                    </w:rPr>
                    <w:fldChar w:fldCharType="separate"/>
                  </w:r>
                  <w:r w:rsidR="00DC0553" w:rsidRPr="0069578C">
                    <w:rPr>
                      <w:szCs w:val="21"/>
                      <w:lang w:val="pt-BR"/>
                    </w:rPr>
                    <w:t>IV</w:t>
                  </w:r>
                  <w:r w:rsidRPr="0069578C">
                    <w:rPr>
                      <w:szCs w:val="21"/>
                      <w:lang w:val="pt-BR"/>
                    </w:rPr>
                    <w:fldChar w:fldCharType="end"/>
                  </w:r>
                  <w:r w:rsidR="00DC0553" w:rsidRPr="0069578C">
                    <w:rPr>
                      <w:szCs w:val="21"/>
                      <w:lang w:val="pt-BR"/>
                    </w:rPr>
                    <w:t>级</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Pr>
                      <w:rFonts w:hint="eastAsia"/>
                      <w:szCs w:val="21"/>
                      <w:lang w:val="pt-BR"/>
                    </w:rPr>
                    <w:t>正线数目</w:t>
                  </w:r>
                </w:p>
              </w:tc>
              <w:tc>
                <w:tcPr>
                  <w:tcW w:w="778" w:type="pct"/>
                  <w:vAlign w:val="center"/>
                </w:tcPr>
                <w:p w:rsidR="00DC0553" w:rsidRPr="0069578C" w:rsidRDefault="00DC0553" w:rsidP="00FD6620">
                  <w:pPr>
                    <w:jc w:val="center"/>
                    <w:rPr>
                      <w:szCs w:val="21"/>
                      <w:lang w:val="pt-BR"/>
                    </w:rPr>
                  </w:pPr>
                  <w:r>
                    <w:rPr>
                      <w:rFonts w:hint="eastAsia"/>
                      <w:szCs w:val="21"/>
                      <w:lang w:val="pt-BR"/>
                    </w:rPr>
                    <w:t>/</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单线</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Pr>
                      <w:szCs w:val="21"/>
                      <w:lang w:val="pt-BR"/>
                    </w:rPr>
                    <w:t>限制坡度</w:t>
                  </w:r>
                </w:p>
              </w:tc>
              <w:tc>
                <w:tcPr>
                  <w:tcW w:w="778" w:type="pct"/>
                  <w:vAlign w:val="center"/>
                </w:tcPr>
                <w:p w:rsidR="00DC0553" w:rsidRPr="0069578C" w:rsidRDefault="00DC0553" w:rsidP="00FD6620">
                  <w:pPr>
                    <w:jc w:val="center"/>
                    <w:rPr>
                      <w:szCs w:val="21"/>
                      <w:lang w:val="pt-BR"/>
                    </w:rPr>
                  </w:pPr>
                  <w:r>
                    <w:rPr>
                      <w:rFonts w:hint="eastAsia"/>
                      <w:szCs w:val="21"/>
                      <w:lang w:val="pt-BR"/>
                    </w:rPr>
                    <w:t>/</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4</w:t>
                  </w:r>
                  <w:r>
                    <w:rPr>
                      <w:rFonts w:hint="eastAsia"/>
                      <w:szCs w:val="21"/>
                      <w:lang w:val="pt-BR"/>
                    </w:rPr>
                    <w:t>‰</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Pr>
                      <w:szCs w:val="21"/>
                      <w:lang w:val="pt-BR"/>
                    </w:rPr>
                    <w:t>最小曲线半径</w:t>
                  </w:r>
                </w:p>
              </w:tc>
              <w:tc>
                <w:tcPr>
                  <w:tcW w:w="778" w:type="pct"/>
                  <w:vAlign w:val="center"/>
                </w:tcPr>
                <w:p w:rsidR="00DC0553" w:rsidRPr="0069578C" w:rsidRDefault="00DC0553" w:rsidP="00FD6620">
                  <w:pPr>
                    <w:jc w:val="center"/>
                    <w:rPr>
                      <w:szCs w:val="21"/>
                      <w:lang w:val="pt-BR"/>
                    </w:rPr>
                  </w:pPr>
                  <w:r>
                    <w:rPr>
                      <w:rFonts w:hint="eastAsia"/>
                      <w:szCs w:val="21"/>
                      <w:lang w:val="pt-BR"/>
                    </w:rPr>
                    <w:t>m</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300</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sidRPr="0069578C">
                    <w:rPr>
                      <w:szCs w:val="21"/>
                      <w:lang w:val="pt-BR"/>
                    </w:rPr>
                    <w:t>牵引种类</w:t>
                  </w:r>
                </w:p>
              </w:tc>
              <w:tc>
                <w:tcPr>
                  <w:tcW w:w="778" w:type="pct"/>
                  <w:vAlign w:val="center"/>
                </w:tcPr>
                <w:p w:rsidR="00DC0553" w:rsidRPr="0069578C" w:rsidRDefault="00DC0553" w:rsidP="00FD6620">
                  <w:pPr>
                    <w:jc w:val="center"/>
                    <w:rPr>
                      <w:szCs w:val="21"/>
                      <w:lang w:val="pt-BR"/>
                    </w:rPr>
                  </w:pPr>
                  <w:r>
                    <w:rPr>
                      <w:rFonts w:hint="eastAsia"/>
                      <w:szCs w:val="21"/>
                      <w:lang w:val="pt-BR"/>
                    </w:rPr>
                    <w:t>/</w:t>
                  </w:r>
                </w:p>
              </w:tc>
              <w:tc>
                <w:tcPr>
                  <w:tcW w:w="2422" w:type="pct"/>
                  <w:gridSpan w:val="2"/>
                  <w:vAlign w:val="center"/>
                </w:tcPr>
                <w:p w:rsidR="00DC0553" w:rsidRPr="0069578C" w:rsidRDefault="00DC0553" w:rsidP="00FD6620">
                  <w:pPr>
                    <w:jc w:val="center"/>
                    <w:rPr>
                      <w:szCs w:val="21"/>
                      <w:lang w:val="pt-BR"/>
                    </w:rPr>
                  </w:pPr>
                  <w:r w:rsidRPr="0069578C">
                    <w:rPr>
                      <w:szCs w:val="21"/>
                      <w:lang w:val="pt-BR"/>
                    </w:rPr>
                    <w:t>电力</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sidRPr="0069578C">
                    <w:rPr>
                      <w:szCs w:val="21"/>
                      <w:lang w:val="pt-BR"/>
                    </w:rPr>
                    <w:t>机车种类</w:t>
                  </w:r>
                </w:p>
              </w:tc>
              <w:tc>
                <w:tcPr>
                  <w:tcW w:w="778" w:type="pct"/>
                  <w:vAlign w:val="center"/>
                </w:tcPr>
                <w:p w:rsidR="00DC0553" w:rsidRPr="0069578C" w:rsidRDefault="00DC0553" w:rsidP="00FD6620">
                  <w:pPr>
                    <w:jc w:val="center"/>
                    <w:rPr>
                      <w:szCs w:val="21"/>
                      <w:lang w:val="pt-BR"/>
                    </w:rPr>
                  </w:pPr>
                  <w:r>
                    <w:rPr>
                      <w:rFonts w:hint="eastAsia"/>
                      <w:szCs w:val="21"/>
                      <w:lang w:val="pt-BR"/>
                    </w:rPr>
                    <w:t>/</w:t>
                  </w:r>
                </w:p>
              </w:tc>
              <w:tc>
                <w:tcPr>
                  <w:tcW w:w="2422" w:type="pct"/>
                  <w:gridSpan w:val="2"/>
                  <w:vAlign w:val="center"/>
                </w:tcPr>
                <w:p w:rsidR="00DC0553" w:rsidRPr="0069578C" w:rsidRDefault="00DC0553" w:rsidP="00FD6620">
                  <w:pPr>
                    <w:jc w:val="center"/>
                    <w:rPr>
                      <w:szCs w:val="21"/>
                      <w:lang w:val="pt-BR"/>
                    </w:rPr>
                  </w:pPr>
                  <w:r w:rsidRPr="0069578C">
                    <w:rPr>
                      <w:rFonts w:hint="eastAsia"/>
                      <w:szCs w:val="21"/>
                      <w:lang w:val="pt-BR"/>
                    </w:rPr>
                    <w:t>HXD1/HXD1B</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sidRPr="0069578C">
                    <w:rPr>
                      <w:rFonts w:hint="eastAsia"/>
                      <w:szCs w:val="21"/>
                      <w:lang w:val="pt-BR"/>
                    </w:rPr>
                    <w:t>牵引质量</w:t>
                  </w:r>
                </w:p>
              </w:tc>
              <w:tc>
                <w:tcPr>
                  <w:tcW w:w="778" w:type="pct"/>
                  <w:vAlign w:val="center"/>
                </w:tcPr>
                <w:p w:rsidR="00DC0553" w:rsidRPr="0069578C" w:rsidRDefault="00DC0553" w:rsidP="00FD6620">
                  <w:pPr>
                    <w:jc w:val="center"/>
                    <w:rPr>
                      <w:szCs w:val="21"/>
                      <w:lang w:val="pt-BR"/>
                    </w:rPr>
                  </w:pPr>
                  <w:r w:rsidRPr="0069578C">
                    <w:rPr>
                      <w:rFonts w:hint="eastAsia"/>
                      <w:szCs w:val="21"/>
                      <w:lang w:val="pt-BR"/>
                    </w:rPr>
                    <w:t>t</w:t>
                  </w:r>
                </w:p>
              </w:tc>
              <w:tc>
                <w:tcPr>
                  <w:tcW w:w="2422" w:type="pct"/>
                  <w:gridSpan w:val="2"/>
                  <w:vAlign w:val="center"/>
                </w:tcPr>
                <w:p w:rsidR="00DC0553" w:rsidRPr="0069578C" w:rsidRDefault="00DC0553" w:rsidP="00FD6620">
                  <w:pPr>
                    <w:jc w:val="center"/>
                    <w:rPr>
                      <w:szCs w:val="21"/>
                      <w:lang w:val="pt-BR"/>
                    </w:rPr>
                  </w:pPr>
                  <w:r w:rsidRPr="0069578C">
                    <w:rPr>
                      <w:rFonts w:hint="eastAsia"/>
                      <w:szCs w:val="21"/>
                      <w:lang w:val="pt-BR"/>
                    </w:rPr>
                    <w:t>5000</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sidRPr="0069578C">
                    <w:rPr>
                      <w:szCs w:val="21"/>
                      <w:lang w:val="pt-BR"/>
                    </w:rPr>
                    <w:t>设计轴重</w:t>
                  </w:r>
                </w:p>
              </w:tc>
              <w:tc>
                <w:tcPr>
                  <w:tcW w:w="778" w:type="pct"/>
                  <w:vAlign w:val="center"/>
                </w:tcPr>
                <w:p w:rsidR="00DC0553" w:rsidRPr="0069578C" w:rsidRDefault="00DC0553" w:rsidP="00FD6620">
                  <w:pPr>
                    <w:jc w:val="center"/>
                    <w:rPr>
                      <w:szCs w:val="21"/>
                      <w:lang w:val="pt-BR"/>
                    </w:rPr>
                  </w:pPr>
                  <w:r w:rsidRPr="0069578C">
                    <w:rPr>
                      <w:rFonts w:hint="eastAsia"/>
                      <w:szCs w:val="21"/>
                      <w:lang w:val="pt-BR"/>
                    </w:rPr>
                    <w:t>KN</w:t>
                  </w:r>
                </w:p>
              </w:tc>
              <w:tc>
                <w:tcPr>
                  <w:tcW w:w="2422" w:type="pct"/>
                  <w:gridSpan w:val="2"/>
                  <w:vAlign w:val="center"/>
                </w:tcPr>
                <w:p w:rsidR="00DC0553" w:rsidRPr="0069578C" w:rsidRDefault="00DC0553" w:rsidP="00FD6620">
                  <w:pPr>
                    <w:jc w:val="center"/>
                    <w:rPr>
                      <w:szCs w:val="21"/>
                      <w:lang w:val="pt-BR"/>
                    </w:rPr>
                  </w:pPr>
                  <w:r w:rsidRPr="0069578C">
                    <w:rPr>
                      <w:rFonts w:hint="eastAsia"/>
                      <w:szCs w:val="21"/>
                      <w:lang w:val="pt-BR"/>
                    </w:rPr>
                    <w:t>250</w:t>
                  </w:r>
                </w:p>
              </w:tc>
            </w:tr>
            <w:tr w:rsidR="00DC0553" w:rsidTr="00FD6620">
              <w:trPr>
                <w:trHeight w:val="397"/>
                <w:jc w:val="center"/>
              </w:trPr>
              <w:tc>
                <w:tcPr>
                  <w:tcW w:w="1800" w:type="pct"/>
                  <w:gridSpan w:val="5"/>
                  <w:vAlign w:val="center"/>
                </w:tcPr>
                <w:p w:rsidR="00DC0553" w:rsidRPr="00003738" w:rsidRDefault="00DC0553" w:rsidP="00FD6620">
                  <w:pPr>
                    <w:jc w:val="center"/>
                    <w:rPr>
                      <w:szCs w:val="21"/>
                      <w:lang w:val="pt-BR"/>
                    </w:rPr>
                  </w:pPr>
                  <w:r w:rsidRPr="00003738">
                    <w:rPr>
                      <w:szCs w:val="21"/>
                      <w:lang w:val="pt-BR"/>
                    </w:rPr>
                    <w:t>重车线有效长度</w:t>
                  </w:r>
                </w:p>
              </w:tc>
              <w:tc>
                <w:tcPr>
                  <w:tcW w:w="778" w:type="pct"/>
                  <w:vAlign w:val="center"/>
                </w:tcPr>
                <w:p w:rsidR="00DC0553" w:rsidRPr="00003738" w:rsidRDefault="00DC0553" w:rsidP="00FD6620">
                  <w:pPr>
                    <w:jc w:val="center"/>
                    <w:rPr>
                      <w:szCs w:val="21"/>
                      <w:lang w:val="pt-BR"/>
                    </w:rPr>
                  </w:pPr>
                  <w:r w:rsidRPr="00003738">
                    <w:rPr>
                      <w:rFonts w:hint="eastAsia"/>
                      <w:szCs w:val="21"/>
                      <w:lang w:val="pt-BR"/>
                    </w:rPr>
                    <w:t>m</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1050</w:t>
                  </w:r>
                </w:p>
              </w:tc>
            </w:tr>
            <w:tr w:rsidR="00DC0553" w:rsidTr="00FD6620">
              <w:trPr>
                <w:trHeight w:val="397"/>
                <w:jc w:val="center"/>
              </w:trPr>
              <w:tc>
                <w:tcPr>
                  <w:tcW w:w="1800" w:type="pct"/>
                  <w:gridSpan w:val="5"/>
                  <w:vAlign w:val="center"/>
                </w:tcPr>
                <w:p w:rsidR="00DC0553" w:rsidRPr="00003738" w:rsidRDefault="00DC0553" w:rsidP="00FD6620">
                  <w:pPr>
                    <w:jc w:val="center"/>
                    <w:rPr>
                      <w:szCs w:val="21"/>
                      <w:lang w:val="pt-BR"/>
                    </w:rPr>
                  </w:pPr>
                  <w:r w:rsidRPr="00003738">
                    <w:rPr>
                      <w:szCs w:val="21"/>
                      <w:lang w:val="pt-BR"/>
                    </w:rPr>
                    <w:t>空车线有效长度</w:t>
                  </w:r>
                </w:p>
              </w:tc>
              <w:tc>
                <w:tcPr>
                  <w:tcW w:w="778" w:type="pct"/>
                  <w:vAlign w:val="center"/>
                </w:tcPr>
                <w:p w:rsidR="00DC0553" w:rsidRPr="00003738" w:rsidRDefault="00DC0553" w:rsidP="00FD6620">
                  <w:pPr>
                    <w:jc w:val="center"/>
                    <w:rPr>
                      <w:szCs w:val="21"/>
                      <w:lang w:val="pt-BR"/>
                    </w:rPr>
                  </w:pPr>
                  <w:r w:rsidRPr="00003738">
                    <w:rPr>
                      <w:rFonts w:hint="eastAsia"/>
                      <w:szCs w:val="21"/>
                      <w:lang w:val="pt-BR"/>
                    </w:rPr>
                    <w:t>m</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1050</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sidRPr="0069578C">
                    <w:rPr>
                      <w:szCs w:val="21"/>
                      <w:lang w:val="pt-BR"/>
                    </w:rPr>
                    <w:t>闭塞类型</w:t>
                  </w:r>
                </w:p>
              </w:tc>
              <w:tc>
                <w:tcPr>
                  <w:tcW w:w="778" w:type="pct"/>
                  <w:vAlign w:val="center"/>
                </w:tcPr>
                <w:p w:rsidR="00DC0553" w:rsidRPr="0069578C" w:rsidRDefault="00DC0553" w:rsidP="00FD6620">
                  <w:pPr>
                    <w:jc w:val="center"/>
                    <w:rPr>
                      <w:szCs w:val="21"/>
                      <w:lang w:val="pt-BR"/>
                    </w:rPr>
                  </w:pPr>
                  <w:r>
                    <w:rPr>
                      <w:rFonts w:hint="eastAsia"/>
                      <w:szCs w:val="21"/>
                      <w:lang w:val="pt-BR"/>
                    </w:rPr>
                    <w:t>/</w:t>
                  </w:r>
                </w:p>
              </w:tc>
              <w:tc>
                <w:tcPr>
                  <w:tcW w:w="2422" w:type="pct"/>
                  <w:gridSpan w:val="2"/>
                  <w:vAlign w:val="center"/>
                </w:tcPr>
                <w:p w:rsidR="00DC0553" w:rsidRPr="0069578C" w:rsidRDefault="00DC0553" w:rsidP="00FD6620">
                  <w:pPr>
                    <w:jc w:val="center"/>
                    <w:rPr>
                      <w:szCs w:val="21"/>
                      <w:lang w:val="pt-BR"/>
                    </w:rPr>
                  </w:pPr>
                  <w:r w:rsidRPr="0069578C">
                    <w:rPr>
                      <w:szCs w:val="21"/>
                      <w:lang w:val="pt-BR"/>
                    </w:rPr>
                    <w:t>自动</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Pr>
                      <w:szCs w:val="21"/>
                      <w:lang w:val="pt-BR"/>
                    </w:rPr>
                    <w:t>每公里铺轨投资</w:t>
                  </w:r>
                </w:p>
              </w:tc>
              <w:tc>
                <w:tcPr>
                  <w:tcW w:w="778" w:type="pct"/>
                  <w:vAlign w:val="center"/>
                </w:tcPr>
                <w:p w:rsidR="00DC0553" w:rsidRPr="0069578C" w:rsidRDefault="00DC0553" w:rsidP="00FD6620">
                  <w:pPr>
                    <w:jc w:val="center"/>
                    <w:rPr>
                      <w:szCs w:val="21"/>
                      <w:lang w:val="pt-BR"/>
                    </w:rPr>
                  </w:pPr>
                  <w:r>
                    <w:rPr>
                      <w:szCs w:val="21"/>
                      <w:lang w:val="pt-BR"/>
                    </w:rPr>
                    <w:t>万元</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476.72</w:t>
                  </w:r>
                </w:p>
              </w:tc>
            </w:tr>
            <w:tr w:rsidR="00DC0553" w:rsidTr="00FD6620">
              <w:trPr>
                <w:trHeight w:val="397"/>
                <w:jc w:val="center"/>
              </w:trPr>
              <w:tc>
                <w:tcPr>
                  <w:tcW w:w="1800" w:type="pct"/>
                  <w:gridSpan w:val="5"/>
                  <w:vAlign w:val="center"/>
                </w:tcPr>
                <w:p w:rsidR="00DC0553" w:rsidRPr="0069578C" w:rsidRDefault="00DC0553" w:rsidP="00FD6620">
                  <w:pPr>
                    <w:jc w:val="center"/>
                    <w:rPr>
                      <w:szCs w:val="21"/>
                      <w:lang w:val="pt-BR"/>
                    </w:rPr>
                  </w:pPr>
                  <w:r>
                    <w:rPr>
                      <w:szCs w:val="21"/>
                      <w:lang w:val="pt-BR"/>
                    </w:rPr>
                    <w:t>专用线铺轨长度</w:t>
                  </w:r>
                </w:p>
              </w:tc>
              <w:tc>
                <w:tcPr>
                  <w:tcW w:w="778" w:type="pct"/>
                  <w:vAlign w:val="center"/>
                </w:tcPr>
                <w:p w:rsidR="00DC0553" w:rsidRPr="0069578C" w:rsidRDefault="00DC0553" w:rsidP="00FD6620">
                  <w:pPr>
                    <w:jc w:val="center"/>
                    <w:rPr>
                      <w:szCs w:val="21"/>
                      <w:lang w:val="pt-BR"/>
                    </w:rPr>
                  </w:pPr>
                  <w:r w:rsidRPr="00304FC7">
                    <w:rPr>
                      <w:szCs w:val="21"/>
                      <w:lang w:val="pt-BR"/>
                    </w:rPr>
                    <w:t>铺轨公里</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3</w:t>
                  </w:r>
                </w:p>
              </w:tc>
            </w:tr>
            <w:tr w:rsidR="00DC0553" w:rsidTr="00FD6620">
              <w:trPr>
                <w:trHeight w:val="397"/>
                <w:jc w:val="center"/>
              </w:trPr>
              <w:tc>
                <w:tcPr>
                  <w:tcW w:w="635" w:type="pct"/>
                  <w:vMerge w:val="restart"/>
                  <w:vAlign w:val="center"/>
                </w:tcPr>
                <w:p w:rsidR="00DC0553" w:rsidRPr="0069578C" w:rsidRDefault="00DC0553" w:rsidP="00FD6620">
                  <w:pPr>
                    <w:jc w:val="center"/>
                    <w:rPr>
                      <w:szCs w:val="21"/>
                      <w:lang w:val="pt-BR"/>
                    </w:rPr>
                  </w:pPr>
                  <w:r>
                    <w:rPr>
                      <w:szCs w:val="21"/>
                      <w:lang w:val="pt-BR"/>
                    </w:rPr>
                    <w:t>路基</w:t>
                  </w:r>
                </w:p>
              </w:tc>
              <w:tc>
                <w:tcPr>
                  <w:tcW w:w="1165" w:type="pct"/>
                  <w:gridSpan w:val="4"/>
                  <w:vAlign w:val="center"/>
                </w:tcPr>
                <w:p w:rsidR="00DC0553" w:rsidRPr="0069578C" w:rsidRDefault="00DC0553" w:rsidP="00FD6620">
                  <w:pPr>
                    <w:jc w:val="center"/>
                    <w:rPr>
                      <w:szCs w:val="21"/>
                      <w:lang w:val="pt-BR"/>
                    </w:rPr>
                  </w:pPr>
                  <w:r>
                    <w:rPr>
                      <w:szCs w:val="21"/>
                      <w:lang w:val="pt-BR"/>
                    </w:rPr>
                    <w:t>临时用地</w:t>
                  </w:r>
                </w:p>
              </w:tc>
              <w:tc>
                <w:tcPr>
                  <w:tcW w:w="778" w:type="pct"/>
                  <w:vAlign w:val="center"/>
                </w:tcPr>
                <w:p w:rsidR="00DC0553" w:rsidRPr="0069578C" w:rsidRDefault="00DC0553" w:rsidP="00FD6620">
                  <w:pPr>
                    <w:jc w:val="center"/>
                    <w:rPr>
                      <w:szCs w:val="21"/>
                      <w:lang w:val="pt-BR"/>
                    </w:rPr>
                  </w:pPr>
                  <w:r>
                    <w:rPr>
                      <w:szCs w:val="21"/>
                      <w:lang w:val="pt-BR"/>
                    </w:rPr>
                    <w:t>亩</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78.2</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411" w:type="pct"/>
                  <w:vMerge w:val="restart"/>
                  <w:vAlign w:val="center"/>
                </w:tcPr>
                <w:p w:rsidR="00DC0553" w:rsidRPr="0069578C" w:rsidRDefault="00DC0553" w:rsidP="00FD6620">
                  <w:pPr>
                    <w:jc w:val="center"/>
                    <w:rPr>
                      <w:szCs w:val="21"/>
                      <w:lang w:val="pt-BR"/>
                    </w:rPr>
                  </w:pPr>
                  <w:r>
                    <w:rPr>
                      <w:szCs w:val="21"/>
                      <w:lang w:val="pt-BR"/>
                    </w:rPr>
                    <w:t>站场</w:t>
                  </w:r>
                </w:p>
              </w:tc>
              <w:tc>
                <w:tcPr>
                  <w:tcW w:w="755" w:type="pct"/>
                  <w:gridSpan w:val="3"/>
                  <w:vAlign w:val="center"/>
                </w:tcPr>
                <w:p w:rsidR="00DC0553" w:rsidRPr="0069578C" w:rsidRDefault="00DC0553" w:rsidP="00FD6620">
                  <w:pPr>
                    <w:jc w:val="center"/>
                    <w:rPr>
                      <w:szCs w:val="21"/>
                      <w:lang w:val="pt-BR"/>
                    </w:rPr>
                  </w:pPr>
                  <w:r>
                    <w:rPr>
                      <w:szCs w:val="21"/>
                      <w:lang w:val="pt-BR"/>
                    </w:rPr>
                    <w:t>土方</w:t>
                  </w:r>
                </w:p>
              </w:tc>
              <w:tc>
                <w:tcPr>
                  <w:tcW w:w="778" w:type="pct"/>
                  <w:vAlign w:val="center"/>
                </w:tcPr>
                <w:p w:rsidR="00DC0553" w:rsidRPr="0069578C" w:rsidRDefault="00DC0553" w:rsidP="00FD6620">
                  <w:pPr>
                    <w:jc w:val="center"/>
                    <w:rPr>
                      <w:szCs w:val="21"/>
                      <w:lang w:val="pt-BR"/>
                    </w:rPr>
                  </w:pPr>
                  <w:r>
                    <w:rPr>
                      <w:szCs w:val="21"/>
                      <w:lang w:val="pt-BR"/>
                    </w:rPr>
                    <w:t>断面方</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239479</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411" w:type="pct"/>
                  <w:vMerge/>
                  <w:vAlign w:val="center"/>
                </w:tcPr>
                <w:p w:rsidR="00DC0553" w:rsidRPr="0069578C" w:rsidRDefault="00DC0553" w:rsidP="00FD6620">
                  <w:pPr>
                    <w:jc w:val="center"/>
                    <w:rPr>
                      <w:szCs w:val="21"/>
                      <w:lang w:val="pt-BR"/>
                    </w:rPr>
                  </w:pPr>
                </w:p>
              </w:tc>
              <w:tc>
                <w:tcPr>
                  <w:tcW w:w="755" w:type="pct"/>
                  <w:gridSpan w:val="3"/>
                  <w:vAlign w:val="center"/>
                </w:tcPr>
                <w:p w:rsidR="00DC0553" w:rsidRPr="0069578C" w:rsidRDefault="00DC0553" w:rsidP="00FD6620">
                  <w:pPr>
                    <w:jc w:val="center"/>
                    <w:rPr>
                      <w:szCs w:val="21"/>
                      <w:lang w:val="pt-BR"/>
                    </w:rPr>
                  </w:pPr>
                  <w:r>
                    <w:rPr>
                      <w:rFonts w:hint="eastAsia"/>
                      <w:szCs w:val="21"/>
                      <w:lang w:val="pt-BR"/>
                    </w:rPr>
                    <w:t>A</w:t>
                  </w:r>
                  <w:r>
                    <w:rPr>
                      <w:rFonts w:hint="eastAsia"/>
                      <w:szCs w:val="21"/>
                      <w:lang w:val="pt-BR"/>
                    </w:rPr>
                    <w:t>组填料</w:t>
                  </w:r>
                </w:p>
              </w:tc>
              <w:tc>
                <w:tcPr>
                  <w:tcW w:w="778" w:type="pct"/>
                  <w:vAlign w:val="center"/>
                </w:tcPr>
                <w:p w:rsidR="00DC0553" w:rsidRPr="0069578C" w:rsidRDefault="00DC0553" w:rsidP="00FD6620">
                  <w:pPr>
                    <w:jc w:val="center"/>
                    <w:rPr>
                      <w:szCs w:val="21"/>
                      <w:lang w:val="pt-BR"/>
                    </w:rPr>
                  </w:pPr>
                  <w:r>
                    <w:rPr>
                      <w:szCs w:val="21"/>
                      <w:lang w:val="pt-BR"/>
                    </w:rPr>
                    <w:t>断面方</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5858</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411" w:type="pct"/>
                  <w:vAlign w:val="center"/>
                </w:tcPr>
                <w:p w:rsidR="00DC0553" w:rsidRPr="0069578C" w:rsidRDefault="00DC0553" w:rsidP="00FD6620">
                  <w:pPr>
                    <w:jc w:val="center"/>
                    <w:rPr>
                      <w:szCs w:val="21"/>
                      <w:lang w:val="pt-BR"/>
                    </w:rPr>
                  </w:pPr>
                  <w:r>
                    <w:rPr>
                      <w:szCs w:val="21"/>
                      <w:lang w:val="pt-BR"/>
                    </w:rPr>
                    <w:t>附属</w:t>
                  </w:r>
                </w:p>
              </w:tc>
              <w:tc>
                <w:tcPr>
                  <w:tcW w:w="755" w:type="pct"/>
                  <w:gridSpan w:val="3"/>
                  <w:vAlign w:val="center"/>
                </w:tcPr>
                <w:p w:rsidR="00DC0553" w:rsidRPr="0069578C" w:rsidRDefault="00DC0553" w:rsidP="00FD6620">
                  <w:pPr>
                    <w:jc w:val="center"/>
                    <w:rPr>
                      <w:szCs w:val="21"/>
                      <w:lang w:val="pt-BR"/>
                    </w:rPr>
                  </w:pPr>
                  <w:r>
                    <w:rPr>
                      <w:szCs w:val="21"/>
                      <w:lang w:val="pt-BR"/>
                    </w:rPr>
                    <w:t>加固及防护</w:t>
                  </w:r>
                </w:p>
              </w:tc>
              <w:tc>
                <w:tcPr>
                  <w:tcW w:w="778" w:type="pct"/>
                  <w:vAlign w:val="center"/>
                </w:tcPr>
                <w:p w:rsidR="00DC0553" w:rsidRPr="0069578C" w:rsidRDefault="00DC0553" w:rsidP="00FD6620">
                  <w:pPr>
                    <w:jc w:val="center"/>
                    <w:rPr>
                      <w:szCs w:val="21"/>
                      <w:lang w:val="pt-BR"/>
                    </w:rPr>
                  </w:pPr>
                  <w:r w:rsidRPr="004B7078">
                    <w:rPr>
                      <w:szCs w:val="21"/>
                      <w:lang w:val="pt-BR"/>
                    </w:rPr>
                    <w:t>圬工方</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10248</w:t>
                  </w:r>
                </w:p>
              </w:tc>
            </w:tr>
            <w:tr w:rsidR="00DC0553" w:rsidTr="00FD6620">
              <w:trPr>
                <w:trHeight w:val="397"/>
                <w:jc w:val="center"/>
              </w:trPr>
              <w:tc>
                <w:tcPr>
                  <w:tcW w:w="635" w:type="pct"/>
                  <w:vMerge w:val="restart"/>
                  <w:vAlign w:val="center"/>
                </w:tcPr>
                <w:p w:rsidR="00DC0553" w:rsidRPr="0069578C" w:rsidRDefault="00DC0553" w:rsidP="00FD6620">
                  <w:pPr>
                    <w:jc w:val="center"/>
                    <w:rPr>
                      <w:szCs w:val="21"/>
                      <w:lang w:val="pt-BR"/>
                    </w:rPr>
                  </w:pPr>
                  <w:r>
                    <w:rPr>
                      <w:szCs w:val="21"/>
                      <w:lang w:val="pt-BR"/>
                    </w:rPr>
                    <w:t>桥涵</w:t>
                  </w:r>
                </w:p>
              </w:tc>
              <w:tc>
                <w:tcPr>
                  <w:tcW w:w="1165" w:type="pct"/>
                  <w:gridSpan w:val="4"/>
                  <w:vAlign w:val="center"/>
                </w:tcPr>
                <w:p w:rsidR="00DC0553" w:rsidRPr="0069578C" w:rsidRDefault="00DC0553" w:rsidP="00FD6620">
                  <w:pPr>
                    <w:jc w:val="center"/>
                    <w:rPr>
                      <w:szCs w:val="21"/>
                      <w:lang w:val="pt-BR"/>
                    </w:rPr>
                  </w:pPr>
                  <w:r>
                    <w:rPr>
                      <w:szCs w:val="21"/>
                      <w:lang w:val="pt-BR"/>
                    </w:rPr>
                    <w:t>涵洞</w:t>
                  </w:r>
                </w:p>
              </w:tc>
              <w:tc>
                <w:tcPr>
                  <w:tcW w:w="778" w:type="pct"/>
                  <w:vAlign w:val="center"/>
                </w:tcPr>
                <w:p w:rsidR="00DC0553" w:rsidRPr="0069578C" w:rsidRDefault="00DC0553" w:rsidP="00FD6620">
                  <w:pPr>
                    <w:jc w:val="center"/>
                    <w:rPr>
                      <w:szCs w:val="21"/>
                      <w:lang w:val="pt-BR"/>
                    </w:rPr>
                  </w:pPr>
                  <w:r>
                    <w:rPr>
                      <w:szCs w:val="21"/>
                      <w:lang w:val="pt-BR"/>
                    </w:rPr>
                    <w:t>横延米</w:t>
                  </w:r>
                  <w:r>
                    <w:rPr>
                      <w:rFonts w:hint="eastAsia"/>
                      <w:szCs w:val="21"/>
                      <w:lang w:val="pt-BR"/>
                    </w:rPr>
                    <w:t>/</w:t>
                  </w:r>
                  <w:r>
                    <w:rPr>
                      <w:rFonts w:hint="eastAsia"/>
                      <w:szCs w:val="21"/>
                      <w:lang w:val="pt-BR"/>
                    </w:rPr>
                    <w:t>座</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113/6</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510" w:type="pct"/>
                  <w:gridSpan w:val="3"/>
                  <w:vAlign w:val="center"/>
                </w:tcPr>
                <w:p w:rsidR="00DC0553" w:rsidRPr="0069578C" w:rsidRDefault="00DC0553" w:rsidP="00FD6620">
                  <w:pPr>
                    <w:jc w:val="center"/>
                    <w:rPr>
                      <w:szCs w:val="21"/>
                      <w:lang w:val="pt-BR"/>
                    </w:rPr>
                  </w:pPr>
                  <w:r>
                    <w:rPr>
                      <w:szCs w:val="21"/>
                      <w:lang w:val="pt-BR"/>
                    </w:rPr>
                    <w:t>铺轨</w:t>
                  </w:r>
                </w:p>
              </w:tc>
              <w:tc>
                <w:tcPr>
                  <w:tcW w:w="655" w:type="pct"/>
                  <w:vAlign w:val="center"/>
                </w:tcPr>
                <w:p w:rsidR="00DC0553" w:rsidRPr="0069578C" w:rsidRDefault="00DC0553" w:rsidP="00FD6620">
                  <w:pPr>
                    <w:jc w:val="center"/>
                    <w:rPr>
                      <w:szCs w:val="21"/>
                      <w:lang w:val="pt-BR"/>
                    </w:rPr>
                  </w:pPr>
                  <w:r>
                    <w:rPr>
                      <w:szCs w:val="21"/>
                      <w:lang w:val="pt-BR"/>
                    </w:rPr>
                    <w:t>站线</w:t>
                  </w:r>
                </w:p>
              </w:tc>
              <w:tc>
                <w:tcPr>
                  <w:tcW w:w="778" w:type="pct"/>
                  <w:vAlign w:val="center"/>
                </w:tcPr>
                <w:p w:rsidR="00DC0553" w:rsidRPr="0069578C" w:rsidRDefault="00DC0553" w:rsidP="00FD6620">
                  <w:pPr>
                    <w:jc w:val="center"/>
                    <w:rPr>
                      <w:szCs w:val="21"/>
                      <w:lang w:val="pt-BR"/>
                    </w:rPr>
                  </w:pPr>
                  <w:r>
                    <w:rPr>
                      <w:szCs w:val="21"/>
                      <w:lang w:val="pt-BR"/>
                    </w:rPr>
                    <w:t>铺轨公里</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3</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1165" w:type="pct"/>
                  <w:gridSpan w:val="4"/>
                  <w:vAlign w:val="center"/>
                </w:tcPr>
                <w:p w:rsidR="00DC0553" w:rsidRPr="0069578C" w:rsidRDefault="00DC0553" w:rsidP="00FD6620">
                  <w:pPr>
                    <w:jc w:val="center"/>
                    <w:rPr>
                      <w:szCs w:val="21"/>
                      <w:lang w:val="pt-BR"/>
                    </w:rPr>
                  </w:pPr>
                  <w:r>
                    <w:rPr>
                      <w:szCs w:val="21"/>
                      <w:lang w:val="pt-BR"/>
                    </w:rPr>
                    <w:t>单开道岔</w:t>
                  </w:r>
                </w:p>
              </w:tc>
              <w:tc>
                <w:tcPr>
                  <w:tcW w:w="778" w:type="pct"/>
                  <w:vAlign w:val="center"/>
                </w:tcPr>
                <w:p w:rsidR="00DC0553" w:rsidRPr="0069578C" w:rsidRDefault="00DC0553" w:rsidP="00FD6620">
                  <w:pPr>
                    <w:jc w:val="center"/>
                    <w:rPr>
                      <w:szCs w:val="21"/>
                      <w:lang w:val="pt-BR"/>
                    </w:rPr>
                  </w:pPr>
                  <w:r>
                    <w:rPr>
                      <w:szCs w:val="21"/>
                      <w:lang w:val="pt-BR"/>
                    </w:rPr>
                    <w:t>组</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4</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502" w:type="pct"/>
                  <w:gridSpan w:val="2"/>
                  <w:vAlign w:val="center"/>
                </w:tcPr>
                <w:p w:rsidR="00DC0553" w:rsidRPr="0069578C" w:rsidRDefault="00DC0553" w:rsidP="00FD6620">
                  <w:pPr>
                    <w:jc w:val="center"/>
                    <w:rPr>
                      <w:szCs w:val="21"/>
                      <w:lang w:val="pt-BR"/>
                    </w:rPr>
                  </w:pPr>
                  <w:r>
                    <w:rPr>
                      <w:szCs w:val="21"/>
                      <w:lang w:val="pt-BR"/>
                    </w:rPr>
                    <w:t>道床</w:t>
                  </w:r>
                </w:p>
              </w:tc>
              <w:tc>
                <w:tcPr>
                  <w:tcW w:w="664" w:type="pct"/>
                  <w:gridSpan w:val="2"/>
                  <w:vAlign w:val="center"/>
                </w:tcPr>
                <w:p w:rsidR="00DC0553" w:rsidRPr="0069578C" w:rsidRDefault="00DC0553" w:rsidP="00FD6620">
                  <w:pPr>
                    <w:jc w:val="center"/>
                    <w:rPr>
                      <w:szCs w:val="21"/>
                      <w:lang w:val="pt-BR"/>
                    </w:rPr>
                  </w:pPr>
                  <w:r>
                    <w:rPr>
                      <w:szCs w:val="21"/>
                      <w:lang w:val="pt-BR"/>
                    </w:rPr>
                    <w:t>站线</w:t>
                  </w:r>
                </w:p>
              </w:tc>
              <w:tc>
                <w:tcPr>
                  <w:tcW w:w="778" w:type="pct"/>
                  <w:vAlign w:val="center"/>
                </w:tcPr>
                <w:p w:rsidR="00DC0553" w:rsidRPr="0069578C" w:rsidRDefault="00DC0553" w:rsidP="00FD6620">
                  <w:pPr>
                    <w:jc w:val="center"/>
                    <w:rPr>
                      <w:szCs w:val="21"/>
                      <w:lang w:val="pt-BR"/>
                    </w:rPr>
                  </w:pPr>
                  <w:r>
                    <w:rPr>
                      <w:szCs w:val="21"/>
                      <w:lang w:val="pt-BR"/>
                    </w:rPr>
                    <w:t>立方米</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7093</w:t>
                  </w:r>
                </w:p>
              </w:tc>
            </w:tr>
            <w:tr w:rsidR="00DC0553" w:rsidTr="00FD6620">
              <w:trPr>
                <w:trHeight w:val="397"/>
                <w:jc w:val="center"/>
              </w:trPr>
              <w:tc>
                <w:tcPr>
                  <w:tcW w:w="635" w:type="pct"/>
                  <w:vAlign w:val="center"/>
                </w:tcPr>
                <w:p w:rsidR="00DC0553" w:rsidRPr="0069578C" w:rsidRDefault="00DC0553" w:rsidP="00FD6620">
                  <w:pPr>
                    <w:jc w:val="center"/>
                    <w:rPr>
                      <w:szCs w:val="21"/>
                      <w:lang w:val="pt-BR"/>
                    </w:rPr>
                  </w:pPr>
                  <w:r>
                    <w:rPr>
                      <w:szCs w:val="21"/>
                      <w:lang w:val="pt-BR"/>
                    </w:rPr>
                    <w:t>信号</w:t>
                  </w:r>
                </w:p>
              </w:tc>
              <w:tc>
                <w:tcPr>
                  <w:tcW w:w="1165" w:type="pct"/>
                  <w:gridSpan w:val="4"/>
                  <w:vAlign w:val="center"/>
                </w:tcPr>
                <w:p w:rsidR="00DC0553" w:rsidRPr="0069578C" w:rsidRDefault="00DC0553" w:rsidP="00FD6620">
                  <w:pPr>
                    <w:jc w:val="center"/>
                    <w:rPr>
                      <w:szCs w:val="21"/>
                      <w:lang w:val="pt-BR"/>
                    </w:rPr>
                  </w:pPr>
                  <w:r>
                    <w:rPr>
                      <w:szCs w:val="21"/>
                      <w:lang w:val="pt-BR"/>
                    </w:rPr>
                    <w:t>连锁装置</w:t>
                  </w:r>
                </w:p>
              </w:tc>
              <w:tc>
                <w:tcPr>
                  <w:tcW w:w="778" w:type="pct"/>
                  <w:vAlign w:val="center"/>
                </w:tcPr>
                <w:p w:rsidR="00DC0553" w:rsidRPr="0069578C" w:rsidRDefault="00DC0553" w:rsidP="00FD6620">
                  <w:pPr>
                    <w:jc w:val="center"/>
                    <w:rPr>
                      <w:szCs w:val="21"/>
                      <w:lang w:val="pt-BR"/>
                    </w:rPr>
                  </w:pPr>
                  <w:r>
                    <w:rPr>
                      <w:szCs w:val="21"/>
                      <w:lang w:val="pt-BR"/>
                    </w:rPr>
                    <w:t>连锁道岔</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4</w:t>
                  </w:r>
                </w:p>
              </w:tc>
            </w:tr>
            <w:tr w:rsidR="00DC0553" w:rsidTr="00FD6620">
              <w:trPr>
                <w:trHeight w:val="397"/>
                <w:jc w:val="center"/>
              </w:trPr>
              <w:tc>
                <w:tcPr>
                  <w:tcW w:w="635" w:type="pct"/>
                  <w:vMerge w:val="restart"/>
                  <w:vAlign w:val="center"/>
                </w:tcPr>
                <w:p w:rsidR="00DC0553" w:rsidRPr="0069578C" w:rsidRDefault="00DC0553" w:rsidP="00FD6620">
                  <w:pPr>
                    <w:jc w:val="center"/>
                    <w:rPr>
                      <w:szCs w:val="21"/>
                      <w:lang w:val="pt-BR"/>
                    </w:rPr>
                  </w:pPr>
                  <w:r>
                    <w:rPr>
                      <w:szCs w:val="21"/>
                      <w:lang w:val="pt-BR"/>
                    </w:rPr>
                    <w:t>电力及电力牵引</w:t>
                  </w:r>
                </w:p>
              </w:tc>
              <w:tc>
                <w:tcPr>
                  <w:tcW w:w="1165" w:type="pct"/>
                  <w:gridSpan w:val="4"/>
                  <w:vAlign w:val="center"/>
                </w:tcPr>
                <w:p w:rsidR="00DC0553" w:rsidRPr="0069578C" w:rsidRDefault="00DC0553" w:rsidP="00FD6620">
                  <w:pPr>
                    <w:jc w:val="center"/>
                    <w:rPr>
                      <w:szCs w:val="21"/>
                      <w:lang w:val="pt-BR"/>
                    </w:rPr>
                  </w:pPr>
                  <w:r>
                    <w:rPr>
                      <w:szCs w:val="21"/>
                      <w:lang w:val="pt-BR"/>
                    </w:rPr>
                    <w:t>低压电缆线路</w:t>
                  </w:r>
                </w:p>
              </w:tc>
              <w:tc>
                <w:tcPr>
                  <w:tcW w:w="778" w:type="pct"/>
                  <w:vAlign w:val="center"/>
                </w:tcPr>
                <w:p w:rsidR="00DC0553" w:rsidRPr="0069578C" w:rsidRDefault="00DC0553" w:rsidP="00FD6620">
                  <w:pPr>
                    <w:jc w:val="center"/>
                    <w:rPr>
                      <w:szCs w:val="21"/>
                      <w:lang w:val="pt-BR"/>
                    </w:rPr>
                  </w:pPr>
                  <w:r>
                    <w:rPr>
                      <w:rFonts w:hint="eastAsia"/>
                      <w:szCs w:val="21"/>
                      <w:lang w:val="pt-BR"/>
                    </w:rPr>
                    <w:t>km</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7.5</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1165" w:type="pct"/>
                  <w:gridSpan w:val="4"/>
                  <w:vAlign w:val="center"/>
                </w:tcPr>
                <w:p w:rsidR="00DC0553" w:rsidRPr="0069578C" w:rsidRDefault="00DC0553" w:rsidP="00FD6620">
                  <w:pPr>
                    <w:jc w:val="center"/>
                    <w:rPr>
                      <w:szCs w:val="21"/>
                      <w:lang w:val="pt-BR"/>
                    </w:rPr>
                  </w:pPr>
                  <w:r>
                    <w:rPr>
                      <w:szCs w:val="21"/>
                      <w:lang w:val="pt-BR"/>
                    </w:rPr>
                    <w:t>接触网</w:t>
                  </w:r>
                </w:p>
              </w:tc>
              <w:tc>
                <w:tcPr>
                  <w:tcW w:w="778" w:type="pct"/>
                  <w:vAlign w:val="center"/>
                </w:tcPr>
                <w:p w:rsidR="00DC0553" w:rsidRPr="0069578C" w:rsidRDefault="00DC0553" w:rsidP="00FD6620">
                  <w:pPr>
                    <w:jc w:val="center"/>
                    <w:rPr>
                      <w:szCs w:val="21"/>
                      <w:lang w:val="pt-BR"/>
                    </w:rPr>
                  </w:pPr>
                  <w:r>
                    <w:rPr>
                      <w:rFonts w:hint="eastAsia"/>
                      <w:szCs w:val="21"/>
                      <w:lang w:val="pt-BR"/>
                    </w:rPr>
                    <w:t>条</w:t>
                  </w:r>
                  <w:r>
                    <w:rPr>
                      <w:rFonts w:hint="eastAsia"/>
                      <w:szCs w:val="21"/>
                      <w:lang w:val="pt-BR"/>
                    </w:rPr>
                    <w:t>/km</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6</w:t>
                  </w:r>
                </w:p>
              </w:tc>
            </w:tr>
            <w:tr w:rsidR="00DC0553" w:rsidTr="00FD6620">
              <w:trPr>
                <w:trHeight w:val="397"/>
                <w:jc w:val="center"/>
              </w:trPr>
              <w:tc>
                <w:tcPr>
                  <w:tcW w:w="635" w:type="pct"/>
                  <w:vMerge w:val="restart"/>
                  <w:vAlign w:val="center"/>
                </w:tcPr>
                <w:p w:rsidR="00DC0553" w:rsidRPr="0069578C" w:rsidRDefault="00DC0553" w:rsidP="00FD6620">
                  <w:pPr>
                    <w:jc w:val="center"/>
                    <w:rPr>
                      <w:szCs w:val="21"/>
                      <w:lang w:val="pt-BR"/>
                    </w:rPr>
                  </w:pPr>
                  <w:r w:rsidRPr="0069578C">
                    <w:rPr>
                      <w:szCs w:val="21"/>
                      <w:lang w:val="pt-BR"/>
                    </w:rPr>
                    <w:t>大型临时设施</w:t>
                  </w:r>
                </w:p>
              </w:tc>
              <w:tc>
                <w:tcPr>
                  <w:tcW w:w="1165" w:type="pct"/>
                  <w:gridSpan w:val="4"/>
                  <w:vAlign w:val="center"/>
                </w:tcPr>
                <w:p w:rsidR="00DC0553" w:rsidRPr="0069578C" w:rsidRDefault="00DC0553" w:rsidP="00FD6620">
                  <w:pPr>
                    <w:jc w:val="center"/>
                    <w:rPr>
                      <w:szCs w:val="21"/>
                      <w:lang w:val="pt-BR"/>
                    </w:rPr>
                  </w:pPr>
                  <w:r>
                    <w:rPr>
                      <w:szCs w:val="21"/>
                      <w:lang w:val="pt-BR"/>
                    </w:rPr>
                    <w:t>材料厂</w:t>
                  </w:r>
                </w:p>
              </w:tc>
              <w:tc>
                <w:tcPr>
                  <w:tcW w:w="778" w:type="pct"/>
                  <w:vAlign w:val="center"/>
                </w:tcPr>
                <w:p w:rsidR="00DC0553" w:rsidRPr="0069578C" w:rsidRDefault="00DC0553" w:rsidP="00FD6620">
                  <w:pPr>
                    <w:jc w:val="center"/>
                    <w:rPr>
                      <w:szCs w:val="21"/>
                      <w:lang w:val="pt-BR"/>
                    </w:rPr>
                  </w:pPr>
                  <w:r>
                    <w:rPr>
                      <w:szCs w:val="21"/>
                      <w:lang w:val="pt-BR"/>
                    </w:rPr>
                    <w:t>处</w:t>
                  </w:r>
                </w:p>
              </w:tc>
              <w:tc>
                <w:tcPr>
                  <w:tcW w:w="1702" w:type="pct"/>
                  <w:vAlign w:val="center"/>
                </w:tcPr>
                <w:p w:rsidR="00DC0553" w:rsidRPr="0069578C" w:rsidRDefault="00DC0553" w:rsidP="00FD6620">
                  <w:pPr>
                    <w:jc w:val="center"/>
                    <w:rPr>
                      <w:szCs w:val="21"/>
                      <w:lang w:val="pt-BR"/>
                    </w:rPr>
                  </w:pPr>
                  <w:r>
                    <w:rPr>
                      <w:rFonts w:hint="eastAsia"/>
                      <w:szCs w:val="21"/>
                      <w:lang w:val="pt-BR"/>
                    </w:rPr>
                    <w:t>1</w:t>
                  </w:r>
                </w:p>
              </w:tc>
              <w:tc>
                <w:tcPr>
                  <w:tcW w:w="720" w:type="pct"/>
                  <w:vMerge w:val="restart"/>
                  <w:vAlign w:val="center"/>
                </w:tcPr>
                <w:p w:rsidR="00DC0553" w:rsidRPr="0069578C" w:rsidRDefault="00DC0553" w:rsidP="00FD6620">
                  <w:pPr>
                    <w:jc w:val="center"/>
                    <w:rPr>
                      <w:szCs w:val="21"/>
                      <w:lang w:val="pt-BR"/>
                    </w:rPr>
                  </w:pPr>
                  <w:r>
                    <w:rPr>
                      <w:szCs w:val="21"/>
                      <w:lang w:val="pt-BR"/>
                    </w:rPr>
                    <w:t>在项目已征地范围内设置</w:t>
                  </w:r>
                  <w:r>
                    <w:rPr>
                      <w:rFonts w:hint="eastAsia"/>
                      <w:szCs w:val="21"/>
                      <w:lang w:val="pt-BR"/>
                    </w:rPr>
                    <w:t>，</w:t>
                  </w:r>
                  <w:r>
                    <w:rPr>
                      <w:szCs w:val="21"/>
                      <w:lang w:val="pt-BR"/>
                    </w:rPr>
                    <w:t>不新增用地</w:t>
                  </w: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1165" w:type="pct"/>
                  <w:gridSpan w:val="4"/>
                  <w:vAlign w:val="center"/>
                </w:tcPr>
                <w:p w:rsidR="00DC0553" w:rsidRPr="0069578C" w:rsidRDefault="00DC0553" w:rsidP="00FD6620">
                  <w:pPr>
                    <w:jc w:val="center"/>
                    <w:rPr>
                      <w:szCs w:val="21"/>
                      <w:lang w:val="pt-BR"/>
                    </w:rPr>
                  </w:pPr>
                  <w:r>
                    <w:rPr>
                      <w:szCs w:val="21"/>
                      <w:lang w:val="pt-BR"/>
                    </w:rPr>
                    <w:t>混凝土搅拌站</w:t>
                  </w:r>
                </w:p>
              </w:tc>
              <w:tc>
                <w:tcPr>
                  <w:tcW w:w="778" w:type="pct"/>
                  <w:vAlign w:val="center"/>
                </w:tcPr>
                <w:p w:rsidR="00DC0553" w:rsidRPr="0069578C" w:rsidRDefault="00DC0553" w:rsidP="00FD6620">
                  <w:pPr>
                    <w:jc w:val="center"/>
                    <w:rPr>
                      <w:szCs w:val="21"/>
                      <w:lang w:val="pt-BR"/>
                    </w:rPr>
                  </w:pPr>
                  <w:r>
                    <w:rPr>
                      <w:szCs w:val="21"/>
                      <w:lang w:val="pt-BR"/>
                    </w:rPr>
                    <w:t>处</w:t>
                  </w:r>
                </w:p>
              </w:tc>
              <w:tc>
                <w:tcPr>
                  <w:tcW w:w="1702" w:type="pct"/>
                  <w:vAlign w:val="center"/>
                </w:tcPr>
                <w:p w:rsidR="00DC0553" w:rsidRPr="0069578C" w:rsidRDefault="00DC0553" w:rsidP="00FD6620">
                  <w:pPr>
                    <w:jc w:val="center"/>
                    <w:rPr>
                      <w:szCs w:val="21"/>
                      <w:lang w:val="pt-BR"/>
                    </w:rPr>
                  </w:pPr>
                  <w:r>
                    <w:rPr>
                      <w:rFonts w:hint="eastAsia"/>
                      <w:szCs w:val="21"/>
                      <w:lang w:val="pt-BR"/>
                    </w:rPr>
                    <w:t>1</w:t>
                  </w:r>
                </w:p>
              </w:tc>
              <w:tc>
                <w:tcPr>
                  <w:tcW w:w="720" w:type="pct"/>
                  <w:vMerge/>
                  <w:vAlign w:val="center"/>
                </w:tcPr>
                <w:p w:rsidR="00DC0553" w:rsidRPr="0069578C" w:rsidRDefault="00DC0553" w:rsidP="00FD6620">
                  <w:pPr>
                    <w:jc w:val="center"/>
                    <w:rPr>
                      <w:szCs w:val="21"/>
                      <w:lang w:val="pt-BR"/>
                    </w:rPr>
                  </w:pP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1165" w:type="pct"/>
                  <w:gridSpan w:val="4"/>
                  <w:vAlign w:val="center"/>
                </w:tcPr>
                <w:p w:rsidR="00DC0553" w:rsidRPr="0069578C" w:rsidRDefault="00DC0553" w:rsidP="00FD6620">
                  <w:pPr>
                    <w:jc w:val="center"/>
                    <w:rPr>
                      <w:szCs w:val="21"/>
                      <w:lang w:val="pt-BR"/>
                    </w:rPr>
                  </w:pPr>
                  <w:r>
                    <w:rPr>
                      <w:szCs w:val="21"/>
                      <w:lang w:val="pt-BR"/>
                    </w:rPr>
                    <w:t>存梁场</w:t>
                  </w:r>
                </w:p>
              </w:tc>
              <w:tc>
                <w:tcPr>
                  <w:tcW w:w="778" w:type="pct"/>
                  <w:vAlign w:val="center"/>
                </w:tcPr>
                <w:p w:rsidR="00DC0553" w:rsidRPr="0069578C" w:rsidRDefault="00DC0553" w:rsidP="00FD6620">
                  <w:pPr>
                    <w:jc w:val="center"/>
                    <w:rPr>
                      <w:szCs w:val="21"/>
                      <w:lang w:val="pt-BR"/>
                    </w:rPr>
                  </w:pPr>
                  <w:r>
                    <w:rPr>
                      <w:szCs w:val="21"/>
                      <w:lang w:val="pt-BR"/>
                    </w:rPr>
                    <w:t>处</w:t>
                  </w:r>
                </w:p>
              </w:tc>
              <w:tc>
                <w:tcPr>
                  <w:tcW w:w="1702" w:type="pct"/>
                  <w:vAlign w:val="center"/>
                </w:tcPr>
                <w:p w:rsidR="00DC0553" w:rsidRPr="0069578C" w:rsidRDefault="00DC0553" w:rsidP="00FD6620">
                  <w:pPr>
                    <w:jc w:val="center"/>
                    <w:rPr>
                      <w:szCs w:val="21"/>
                      <w:lang w:val="pt-BR"/>
                    </w:rPr>
                  </w:pPr>
                  <w:r>
                    <w:rPr>
                      <w:rFonts w:hint="eastAsia"/>
                      <w:szCs w:val="21"/>
                      <w:lang w:val="pt-BR"/>
                    </w:rPr>
                    <w:t>1</w:t>
                  </w:r>
                </w:p>
              </w:tc>
              <w:tc>
                <w:tcPr>
                  <w:tcW w:w="720" w:type="pct"/>
                  <w:vMerge/>
                  <w:vAlign w:val="center"/>
                </w:tcPr>
                <w:p w:rsidR="00DC0553" w:rsidRPr="0069578C" w:rsidRDefault="00DC0553" w:rsidP="00FD6620">
                  <w:pPr>
                    <w:jc w:val="center"/>
                    <w:rPr>
                      <w:szCs w:val="21"/>
                      <w:lang w:val="pt-BR"/>
                    </w:rPr>
                  </w:pPr>
                </w:p>
              </w:tc>
            </w:tr>
            <w:tr w:rsidR="00DC0553" w:rsidTr="00FD6620">
              <w:trPr>
                <w:trHeight w:val="397"/>
                <w:jc w:val="center"/>
              </w:trPr>
              <w:tc>
                <w:tcPr>
                  <w:tcW w:w="635" w:type="pct"/>
                  <w:vMerge/>
                  <w:vAlign w:val="center"/>
                </w:tcPr>
                <w:p w:rsidR="00DC0553" w:rsidRPr="0069578C" w:rsidRDefault="00DC0553" w:rsidP="00FD6620">
                  <w:pPr>
                    <w:jc w:val="center"/>
                    <w:rPr>
                      <w:szCs w:val="21"/>
                      <w:lang w:val="pt-BR"/>
                    </w:rPr>
                  </w:pPr>
                </w:p>
              </w:tc>
              <w:tc>
                <w:tcPr>
                  <w:tcW w:w="1165" w:type="pct"/>
                  <w:gridSpan w:val="4"/>
                  <w:vAlign w:val="center"/>
                </w:tcPr>
                <w:p w:rsidR="00DC0553" w:rsidRPr="0069578C" w:rsidRDefault="00DC0553" w:rsidP="00FD6620">
                  <w:pPr>
                    <w:jc w:val="center"/>
                    <w:rPr>
                      <w:szCs w:val="21"/>
                      <w:lang w:val="pt-BR"/>
                    </w:rPr>
                  </w:pPr>
                  <w:r>
                    <w:rPr>
                      <w:szCs w:val="21"/>
                      <w:lang w:val="pt-BR"/>
                    </w:rPr>
                    <w:t>混凝土预制场</w:t>
                  </w:r>
                </w:p>
              </w:tc>
              <w:tc>
                <w:tcPr>
                  <w:tcW w:w="778" w:type="pct"/>
                  <w:vAlign w:val="center"/>
                </w:tcPr>
                <w:p w:rsidR="00DC0553" w:rsidRPr="0069578C" w:rsidRDefault="00DC0553" w:rsidP="00FD6620">
                  <w:pPr>
                    <w:jc w:val="center"/>
                    <w:rPr>
                      <w:szCs w:val="21"/>
                      <w:lang w:val="pt-BR"/>
                    </w:rPr>
                  </w:pPr>
                  <w:r>
                    <w:rPr>
                      <w:szCs w:val="21"/>
                      <w:lang w:val="pt-BR"/>
                    </w:rPr>
                    <w:t>处</w:t>
                  </w:r>
                </w:p>
              </w:tc>
              <w:tc>
                <w:tcPr>
                  <w:tcW w:w="1702" w:type="pct"/>
                  <w:vAlign w:val="center"/>
                </w:tcPr>
                <w:p w:rsidR="00DC0553" w:rsidRPr="0069578C" w:rsidRDefault="00DC0553" w:rsidP="00FD6620">
                  <w:pPr>
                    <w:jc w:val="center"/>
                    <w:rPr>
                      <w:szCs w:val="21"/>
                      <w:lang w:val="pt-BR"/>
                    </w:rPr>
                  </w:pPr>
                  <w:r>
                    <w:rPr>
                      <w:rFonts w:hint="eastAsia"/>
                      <w:szCs w:val="21"/>
                      <w:lang w:val="pt-BR"/>
                    </w:rPr>
                    <w:t>1</w:t>
                  </w:r>
                </w:p>
              </w:tc>
              <w:tc>
                <w:tcPr>
                  <w:tcW w:w="720" w:type="pct"/>
                  <w:vMerge/>
                  <w:vAlign w:val="center"/>
                </w:tcPr>
                <w:p w:rsidR="00DC0553" w:rsidRPr="0069578C" w:rsidRDefault="00DC0553" w:rsidP="00FD6620">
                  <w:pPr>
                    <w:jc w:val="center"/>
                    <w:rPr>
                      <w:szCs w:val="21"/>
                      <w:lang w:val="pt-BR"/>
                    </w:rPr>
                  </w:pPr>
                </w:p>
              </w:tc>
            </w:tr>
            <w:tr w:rsidR="00DC0553" w:rsidTr="00FD6620">
              <w:trPr>
                <w:trHeight w:val="397"/>
                <w:jc w:val="center"/>
              </w:trPr>
              <w:tc>
                <w:tcPr>
                  <w:tcW w:w="1800" w:type="pct"/>
                  <w:gridSpan w:val="5"/>
                  <w:vAlign w:val="center"/>
                </w:tcPr>
                <w:p w:rsidR="00DC0553" w:rsidRDefault="00DC0553" w:rsidP="00FD6620">
                  <w:pPr>
                    <w:jc w:val="center"/>
                    <w:rPr>
                      <w:szCs w:val="21"/>
                      <w:lang w:val="pt-BR"/>
                    </w:rPr>
                  </w:pPr>
                  <w:r>
                    <w:rPr>
                      <w:szCs w:val="21"/>
                      <w:lang w:val="pt-BR"/>
                    </w:rPr>
                    <w:t>总投资</w:t>
                  </w:r>
                </w:p>
              </w:tc>
              <w:tc>
                <w:tcPr>
                  <w:tcW w:w="778" w:type="pct"/>
                  <w:vAlign w:val="center"/>
                </w:tcPr>
                <w:p w:rsidR="00DC0553" w:rsidRDefault="00DC0553" w:rsidP="00FD6620">
                  <w:pPr>
                    <w:jc w:val="center"/>
                    <w:rPr>
                      <w:szCs w:val="21"/>
                      <w:lang w:val="pt-BR"/>
                    </w:rPr>
                  </w:pPr>
                  <w:r>
                    <w:rPr>
                      <w:szCs w:val="21"/>
                      <w:lang w:val="pt-BR"/>
                    </w:rPr>
                    <w:t>万元</w:t>
                  </w:r>
                </w:p>
              </w:tc>
              <w:tc>
                <w:tcPr>
                  <w:tcW w:w="2422" w:type="pct"/>
                  <w:gridSpan w:val="2"/>
                  <w:vAlign w:val="center"/>
                </w:tcPr>
                <w:p w:rsidR="00DC0553" w:rsidRPr="0069578C" w:rsidRDefault="00DC0553" w:rsidP="00FD6620">
                  <w:pPr>
                    <w:jc w:val="center"/>
                    <w:rPr>
                      <w:szCs w:val="21"/>
                      <w:lang w:val="pt-BR"/>
                    </w:rPr>
                  </w:pPr>
                  <w:r>
                    <w:rPr>
                      <w:rFonts w:hint="eastAsia"/>
                      <w:szCs w:val="21"/>
                      <w:lang w:val="pt-BR"/>
                    </w:rPr>
                    <w:t>8409.38</w:t>
                  </w:r>
                </w:p>
              </w:tc>
            </w:tr>
          </w:tbl>
          <w:p w:rsidR="00DC0553" w:rsidRDefault="00DC0553" w:rsidP="00FD6620">
            <w:pPr>
              <w:pStyle w:val="af5"/>
              <w:spacing w:line="480" w:lineRule="exact"/>
              <w:ind w:firstLineChars="200" w:firstLine="482"/>
              <w:rPr>
                <w:rFonts w:ascii="Times New Roman" w:hAnsi="Times New Roman" w:cs="Times New Roman"/>
                <w:b/>
                <w:sz w:val="24"/>
              </w:rPr>
            </w:pPr>
            <w:r>
              <w:rPr>
                <w:rFonts w:ascii="Times New Roman" w:hAnsi="Times New Roman" w:cs="Times New Roman" w:hint="eastAsia"/>
                <w:b/>
                <w:sz w:val="24"/>
              </w:rPr>
              <w:t>7</w:t>
            </w:r>
            <w:r>
              <w:rPr>
                <w:rFonts w:ascii="Times New Roman" w:hAnsi="Times New Roman" w:cs="Times New Roman" w:hint="eastAsia"/>
                <w:b/>
                <w:sz w:val="24"/>
              </w:rPr>
              <w:t>、项目行车量及货物运量</w:t>
            </w:r>
          </w:p>
          <w:p w:rsidR="00DC0553" w:rsidRPr="003D0AD4" w:rsidRDefault="00DC0553" w:rsidP="00FD6620">
            <w:pPr>
              <w:pStyle w:val="af5"/>
              <w:spacing w:line="480" w:lineRule="exact"/>
              <w:ind w:firstLineChars="200" w:firstLine="480"/>
              <w:rPr>
                <w:rFonts w:ascii="Times New Roman" w:hAnsi="Times New Roman" w:cs="Times New Roman"/>
                <w:sz w:val="24"/>
              </w:rPr>
            </w:pPr>
            <w:r w:rsidRPr="00285854">
              <w:rPr>
                <w:rFonts w:ascii="Times New Roman" w:hAnsi="Times New Roman" w:cs="Times New Roman" w:hint="eastAsia"/>
                <w:sz w:val="24"/>
              </w:rPr>
              <w:t>本项目新增货物运量及装卸车数统计表见表</w:t>
            </w:r>
            <w:r w:rsidRPr="00285854">
              <w:rPr>
                <w:rFonts w:ascii="Times New Roman" w:hAnsi="Times New Roman" w:cs="Times New Roman" w:hint="eastAsia"/>
                <w:sz w:val="24"/>
              </w:rPr>
              <w:t>1</w:t>
            </w:r>
            <w:r w:rsidR="00D04CAF">
              <w:rPr>
                <w:rFonts w:ascii="Times New Roman" w:hAnsi="Times New Roman" w:cs="Times New Roman" w:hint="eastAsia"/>
                <w:sz w:val="24"/>
              </w:rPr>
              <w:t>3</w:t>
            </w:r>
            <w:r w:rsidRPr="003D0AD4">
              <w:rPr>
                <w:rFonts w:ascii="Times New Roman" w:hAnsi="Times New Roman" w:cs="Times New Roman" w:hint="eastAsia"/>
                <w:sz w:val="24"/>
              </w:rPr>
              <w:t>。</w:t>
            </w:r>
          </w:p>
          <w:p w:rsidR="00DC0553" w:rsidRPr="003E0096" w:rsidRDefault="00DC0553" w:rsidP="00FD6620">
            <w:pPr>
              <w:pStyle w:val="Heading2"/>
              <w:tabs>
                <w:tab w:val="left" w:pos="3045"/>
              </w:tabs>
              <w:spacing w:before="111" w:after="56"/>
              <w:ind w:leftChars="1" w:left="2" w:firstLineChars="237" w:firstLine="569"/>
              <w:rPr>
                <w:rFonts w:ascii="Times New Roman" w:eastAsia="黑体" w:hAnsi="Times New Roman" w:cs="Times New Roman"/>
                <w:b w:val="0"/>
                <w:sz w:val="24"/>
                <w:szCs w:val="24"/>
              </w:rPr>
            </w:pPr>
            <w:r w:rsidRPr="003E0096">
              <w:rPr>
                <w:rFonts w:ascii="Times New Roman" w:eastAsia="黑体" w:hAnsi="黑体" w:cs="Times New Roman"/>
                <w:b w:val="0"/>
                <w:sz w:val="24"/>
                <w:szCs w:val="24"/>
              </w:rPr>
              <w:lastRenderedPageBreak/>
              <w:t>表</w:t>
            </w:r>
            <w:r>
              <w:rPr>
                <w:rFonts w:ascii="Times New Roman" w:eastAsia="黑体" w:hAnsi="黑体" w:cs="Times New Roman" w:hint="eastAsia"/>
                <w:b w:val="0"/>
                <w:sz w:val="24"/>
                <w:szCs w:val="24"/>
              </w:rPr>
              <w:t>1</w:t>
            </w:r>
            <w:r w:rsidR="00D04CAF">
              <w:rPr>
                <w:rFonts w:ascii="Times New Roman" w:eastAsia="黑体" w:hAnsi="Times New Roman" w:cs="Times New Roman" w:hint="eastAsia"/>
                <w:b w:val="0"/>
                <w:sz w:val="24"/>
                <w:szCs w:val="24"/>
              </w:rPr>
              <w:t>3</w:t>
            </w:r>
            <w:r w:rsidRPr="003E0096">
              <w:rPr>
                <w:rFonts w:ascii="Times New Roman" w:eastAsia="黑体" w:hAnsi="Times New Roman" w:cs="Times New Roman"/>
                <w:b w:val="0"/>
                <w:sz w:val="24"/>
                <w:szCs w:val="24"/>
              </w:rPr>
              <w:tab/>
            </w:r>
            <w:r w:rsidR="005626D2" w:rsidRPr="005626D2">
              <w:rPr>
                <w:rFonts w:ascii="Times New Roman" w:eastAsia="黑体" w:hAnsi="黑体" w:cs="Times New Roman" w:hint="eastAsia"/>
                <w:b w:val="0"/>
                <w:sz w:val="24"/>
                <w:szCs w:val="24"/>
                <w:lang w:val="en-US"/>
              </w:rPr>
              <w:t>新增货物运量及装卸车数统计表</w:t>
            </w:r>
          </w:p>
          <w:tbl>
            <w:tblPr>
              <w:tblStyle w:val="TableNormal"/>
              <w:tblW w:w="5000" w:type="pct"/>
              <w:tblBorders>
                <w:top w:val="single" w:sz="6" w:space="0" w:color="000000"/>
                <w:bottom w:val="single" w:sz="6" w:space="0" w:color="000000"/>
                <w:insideH w:val="single" w:sz="4" w:space="0" w:color="000000"/>
                <w:insideV w:val="single" w:sz="4" w:space="0" w:color="000000"/>
              </w:tblBorders>
              <w:tblLook w:val="01E0"/>
            </w:tblPr>
            <w:tblGrid>
              <w:gridCol w:w="886"/>
              <w:gridCol w:w="861"/>
              <w:gridCol w:w="2011"/>
              <w:gridCol w:w="2502"/>
              <w:gridCol w:w="2857"/>
            </w:tblGrid>
            <w:tr w:rsidR="00DC0553" w:rsidRPr="005C2F92" w:rsidTr="003745D4">
              <w:trPr>
                <w:trHeight w:hRule="exact" w:val="397"/>
              </w:trPr>
              <w:tc>
                <w:tcPr>
                  <w:tcW w:w="486" w:type="pct"/>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sidRPr="005C2F92">
                    <w:rPr>
                      <w:rFonts w:hint="eastAsia"/>
                      <w:b/>
                      <w:sz w:val="21"/>
                      <w:szCs w:val="21"/>
                    </w:rPr>
                    <w:t>到发</w:t>
                  </w:r>
                </w:p>
              </w:tc>
              <w:tc>
                <w:tcPr>
                  <w:tcW w:w="472" w:type="pct"/>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sidRPr="005C2F92">
                    <w:rPr>
                      <w:rFonts w:hint="eastAsia"/>
                      <w:b/>
                      <w:sz w:val="21"/>
                      <w:szCs w:val="21"/>
                    </w:rPr>
                    <w:t>品类</w:t>
                  </w:r>
                </w:p>
              </w:tc>
              <w:tc>
                <w:tcPr>
                  <w:tcW w:w="1103" w:type="pct"/>
                  <w:vAlign w:val="center"/>
                </w:tcPr>
                <w:p w:rsidR="00DC0553" w:rsidRPr="00471DCA" w:rsidRDefault="00DC0553"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hint="eastAsia"/>
                      <w:b/>
                      <w:sz w:val="21"/>
                      <w:szCs w:val="21"/>
                    </w:rPr>
                    <w:t>数量（万吨</w:t>
                  </w:r>
                  <w:r>
                    <w:rPr>
                      <w:rFonts w:hint="eastAsia"/>
                      <w:b/>
                      <w:sz w:val="21"/>
                      <w:szCs w:val="21"/>
                      <w:lang w:eastAsia="zh-CN"/>
                    </w:rPr>
                    <w:t>/年）</w:t>
                  </w:r>
                </w:p>
              </w:tc>
              <w:tc>
                <w:tcPr>
                  <w:tcW w:w="1372" w:type="pct"/>
                  <w:vAlign w:val="center"/>
                </w:tcPr>
                <w:p w:rsidR="00DC0553" w:rsidRPr="00471DCA" w:rsidRDefault="00DC0553"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hint="eastAsia"/>
                      <w:b/>
                      <w:sz w:val="21"/>
                      <w:szCs w:val="21"/>
                    </w:rPr>
                    <w:t>日均作业车数（辆）</w:t>
                  </w:r>
                </w:p>
              </w:tc>
              <w:tc>
                <w:tcPr>
                  <w:tcW w:w="1567" w:type="pct"/>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lang w:eastAsia="zh-CN"/>
                    </w:rPr>
                  </w:pPr>
                  <w:r>
                    <w:rPr>
                      <w:rFonts w:hint="eastAsia"/>
                      <w:b/>
                      <w:sz w:val="21"/>
                      <w:szCs w:val="21"/>
                      <w:lang w:eastAsia="zh-CN"/>
                    </w:rPr>
                    <w:t>日均</w:t>
                  </w:r>
                  <w:r>
                    <w:rPr>
                      <w:rFonts w:hint="eastAsia"/>
                      <w:b/>
                      <w:sz w:val="21"/>
                      <w:szCs w:val="21"/>
                    </w:rPr>
                    <w:t>列车数</w:t>
                  </w:r>
                  <w:r>
                    <w:rPr>
                      <w:rFonts w:hint="eastAsia"/>
                      <w:b/>
                      <w:sz w:val="21"/>
                      <w:szCs w:val="21"/>
                      <w:lang w:eastAsia="zh-CN"/>
                    </w:rPr>
                    <w:t>（列）</w:t>
                  </w:r>
                </w:p>
              </w:tc>
            </w:tr>
            <w:tr w:rsidR="00DC0553" w:rsidRPr="005C2F92" w:rsidTr="003745D4">
              <w:trPr>
                <w:trHeight w:hRule="exact" w:val="397"/>
              </w:trPr>
              <w:tc>
                <w:tcPr>
                  <w:tcW w:w="486" w:type="pct"/>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sidRPr="00471DCA">
                    <w:rPr>
                      <w:rFonts w:ascii="Times New Roman" w:cs="Times New Roman"/>
                      <w:sz w:val="21"/>
                      <w:szCs w:val="21"/>
                    </w:rPr>
                    <w:t>到达</w:t>
                  </w:r>
                </w:p>
              </w:tc>
              <w:tc>
                <w:tcPr>
                  <w:tcW w:w="472" w:type="pct"/>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sidRPr="00471DCA">
                    <w:rPr>
                      <w:rFonts w:ascii="Times New Roman" w:hAnsi="Times New Roman" w:cs="Times New Roman"/>
                      <w:sz w:val="21"/>
                      <w:szCs w:val="21"/>
                    </w:rPr>
                    <w:t>煤炭</w:t>
                  </w:r>
                </w:p>
              </w:tc>
              <w:tc>
                <w:tcPr>
                  <w:tcW w:w="1103" w:type="pct"/>
                  <w:vAlign w:val="center"/>
                </w:tcPr>
                <w:p w:rsidR="00DC0553" w:rsidRPr="00471DCA" w:rsidRDefault="00DC0553"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21</w:t>
                  </w:r>
                  <w:r w:rsidRPr="00471DCA">
                    <w:rPr>
                      <w:rFonts w:ascii="Times New Roman" w:hAnsi="Times New Roman" w:cs="Times New Roman"/>
                      <w:sz w:val="21"/>
                      <w:szCs w:val="21"/>
                      <w:lang w:eastAsia="zh-CN"/>
                    </w:rPr>
                    <w:t>0</w:t>
                  </w:r>
                </w:p>
              </w:tc>
              <w:tc>
                <w:tcPr>
                  <w:tcW w:w="1372" w:type="pct"/>
                  <w:vAlign w:val="center"/>
                </w:tcPr>
                <w:p w:rsidR="00DC0553" w:rsidRPr="00471DCA" w:rsidRDefault="00DC0553"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9</w:t>
                  </w:r>
                  <w:r w:rsidR="008431E2">
                    <w:rPr>
                      <w:rFonts w:ascii="Times New Roman" w:hAnsi="Times New Roman" w:cs="Times New Roman" w:hint="eastAsia"/>
                      <w:sz w:val="21"/>
                      <w:szCs w:val="21"/>
                      <w:lang w:eastAsia="zh-CN"/>
                    </w:rPr>
                    <w:t>2</w:t>
                  </w:r>
                </w:p>
              </w:tc>
              <w:tc>
                <w:tcPr>
                  <w:tcW w:w="1567" w:type="pct"/>
                  <w:vAlign w:val="center"/>
                </w:tcPr>
                <w:p w:rsidR="00DC0553" w:rsidRPr="00471DCA" w:rsidRDefault="008431E2" w:rsidP="00FD6620">
                  <w:pPr>
                    <w:pStyle w:val="TableParagraph"/>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w:t>
                  </w:r>
                  <w:r w:rsidR="00CE61AD">
                    <w:rPr>
                      <w:rFonts w:ascii="Times New Roman" w:hAnsi="Times New Roman" w:cs="Times New Roman" w:hint="eastAsia"/>
                      <w:sz w:val="21"/>
                      <w:szCs w:val="21"/>
                      <w:lang w:eastAsia="zh-CN"/>
                    </w:rPr>
                    <w:t>9</w:t>
                  </w:r>
                </w:p>
              </w:tc>
            </w:tr>
          </w:tbl>
          <w:p w:rsidR="00DC0553" w:rsidRDefault="00DC0553" w:rsidP="00FD6620">
            <w:pPr>
              <w:pStyle w:val="af5"/>
              <w:spacing w:line="480" w:lineRule="exact"/>
              <w:ind w:firstLineChars="200" w:firstLine="482"/>
              <w:rPr>
                <w:rFonts w:ascii="Times New Roman" w:hAnsi="Times New Roman" w:cs="Times New Roman"/>
                <w:b/>
                <w:sz w:val="24"/>
              </w:rPr>
            </w:pPr>
            <w:r>
              <w:rPr>
                <w:rFonts w:ascii="Times New Roman" w:hAnsi="Times New Roman" w:cs="Times New Roman" w:hint="eastAsia"/>
                <w:b/>
                <w:sz w:val="24"/>
              </w:rPr>
              <w:t>8</w:t>
            </w:r>
            <w:r>
              <w:rPr>
                <w:rFonts w:ascii="Times New Roman" w:hAnsi="Times New Roman" w:cs="Times New Roman" w:hint="eastAsia"/>
                <w:b/>
                <w:sz w:val="24"/>
              </w:rPr>
              <w:t>、货物装卸工艺及设备</w:t>
            </w:r>
          </w:p>
          <w:p w:rsidR="00DC0553" w:rsidRPr="00B57EF9" w:rsidRDefault="00DC0553" w:rsidP="00FD6620">
            <w:pPr>
              <w:pStyle w:val="af5"/>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w:t>
            </w:r>
            <w:r>
              <w:rPr>
                <w:rFonts w:ascii="Times New Roman" w:hAnsi="Times New Roman" w:cs="Times New Roman" w:hint="eastAsia"/>
                <w:sz w:val="24"/>
              </w:rPr>
              <w:t>）</w:t>
            </w:r>
            <w:r w:rsidRPr="00B57EF9">
              <w:rPr>
                <w:rFonts w:ascii="Times New Roman" w:hAnsi="Times New Roman" w:cs="Times New Roman" w:hint="eastAsia"/>
                <w:sz w:val="24"/>
              </w:rPr>
              <w:t>装卸工艺</w:t>
            </w:r>
          </w:p>
          <w:p w:rsidR="00DC0553" w:rsidRPr="00B57EF9" w:rsidRDefault="00DC0553" w:rsidP="00FD6620">
            <w:pPr>
              <w:pStyle w:val="af5"/>
              <w:spacing w:line="480" w:lineRule="exact"/>
              <w:ind w:firstLineChars="200" w:firstLine="480"/>
              <w:rPr>
                <w:rFonts w:ascii="Times New Roman" w:hAnsi="Times New Roman" w:cs="Times New Roman"/>
                <w:sz w:val="24"/>
              </w:rPr>
            </w:pPr>
            <w:r w:rsidRPr="00B57EF9">
              <w:rPr>
                <w:rFonts w:ascii="Times New Roman" w:hAnsi="Times New Roman" w:cs="Times New Roman"/>
                <w:sz w:val="24"/>
              </w:rPr>
              <w:t>铁路来煤经双车翻车机卸至地下煤仓后</w:t>
            </w:r>
            <w:r w:rsidRPr="00B57EF9">
              <w:rPr>
                <w:rFonts w:ascii="Times New Roman" w:hAnsi="Times New Roman" w:cs="Times New Roman" w:hint="eastAsia"/>
                <w:sz w:val="24"/>
              </w:rPr>
              <w:t>，</w:t>
            </w:r>
            <w:r w:rsidRPr="00B57EF9">
              <w:rPr>
                <w:rFonts w:ascii="Times New Roman" w:hAnsi="Times New Roman" w:cs="Times New Roman"/>
                <w:sz w:val="24"/>
              </w:rPr>
              <w:t>通过密闭皮带直接输送至河南心连心化学工业集团股份有限公司</w:t>
            </w:r>
            <w:r w:rsidRPr="00B57EF9">
              <w:rPr>
                <w:rFonts w:ascii="Times New Roman" w:hAnsi="Times New Roman" w:cs="Times New Roman" w:hint="eastAsia"/>
                <w:sz w:val="24"/>
              </w:rPr>
              <w:t>地上煤棚内</w:t>
            </w:r>
            <w:r>
              <w:rPr>
                <w:rFonts w:ascii="Times New Roman" w:hAnsi="Times New Roman" w:cs="Times New Roman" w:hint="eastAsia"/>
                <w:sz w:val="24"/>
              </w:rPr>
              <w:t>。</w:t>
            </w:r>
          </w:p>
          <w:p w:rsidR="00DC0553" w:rsidRPr="00B57EF9" w:rsidRDefault="00DC0553" w:rsidP="00FD6620">
            <w:pPr>
              <w:pStyle w:val="af5"/>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2</w:t>
            </w:r>
            <w:r>
              <w:rPr>
                <w:rFonts w:ascii="Times New Roman" w:hAnsi="Times New Roman" w:cs="Times New Roman" w:hint="eastAsia"/>
                <w:sz w:val="24"/>
              </w:rPr>
              <w:t>）</w:t>
            </w:r>
            <w:r w:rsidRPr="00B57EF9">
              <w:rPr>
                <w:rFonts w:ascii="Times New Roman" w:hAnsi="Times New Roman" w:cs="Times New Roman" w:hint="eastAsia"/>
                <w:sz w:val="24"/>
              </w:rPr>
              <w:t>工艺设备</w:t>
            </w:r>
          </w:p>
          <w:p w:rsidR="00DC0553" w:rsidRPr="003E0096" w:rsidRDefault="00DC0553" w:rsidP="00FD6620">
            <w:pPr>
              <w:pStyle w:val="Heading2"/>
              <w:tabs>
                <w:tab w:val="left" w:pos="3045"/>
              </w:tabs>
              <w:spacing w:before="111" w:after="56"/>
              <w:ind w:leftChars="1" w:left="2" w:firstLineChars="237" w:firstLine="569"/>
              <w:rPr>
                <w:rFonts w:ascii="Times New Roman" w:eastAsia="黑体" w:hAnsi="Times New Roman" w:cs="Times New Roman"/>
                <w:b w:val="0"/>
                <w:sz w:val="24"/>
                <w:szCs w:val="24"/>
              </w:rPr>
            </w:pPr>
            <w:r w:rsidRPr="003E0096">
              <w:rPr>
                <w:rFonts w:ascii="Times New Roman" w:eastAsia="黑体" w:hAnsi="黑体" w:cs="Times New Roman"/>
                <w:b w:val="0"/>
                <w:sz w:val="24"/>
                <w:szCs w:val="24"/>
              </w:rPr>
              <w:t>表</w:t>
            </w:r>
            <w:r>
              <w:rPr>
                <w:rFonts w:ascii="Times New Roman" w:eastAsia="黑体" w:hAnsi="Times New Roman" w:cs="Times New Roman" w:hint="eastAsia"/>
                <w:b w:val="0"/>
                <w:sz w:val="24"/>
                <w:szCs w:val="24"/>
              </w:rPr>
              <w:t>1</w:t>
            </w:r>
            <w:r w:rsidR="00D04CAF">
              <w:rPr>
                <w:rFonts w:ascii="Times New Roman" w:eastAsia="黑体" w:hAnsi="Times New Roman" w:cs="Times New Roman" w:hint="eastAsia"/>
                <w:b w:val="0"/>
                <w:sz w:val="24"/>
                <w:szCs w:val="24"/>
              </w:rPr>
              <w:t>4</w:t>
            </w:r>
            <w:r w:rsidRPr="003E0096">
              <w:rPr>
                <w:rFonts w:ascii="Times New Roman" w:eastAsia="黑体" w:hAnsi="Times New Roman" w:cs="Times New Roman"/>
                <w:b w:val="0"/>
                <w:sz w:val="24"/>
                <w:szCs w:val="24"/>
              </w:rPr>
              <w:tab/>
            </w:r>
            <w:r w:rsidR="00FA237E">
              <w:rPr>
                <w:rFonts w:ascii="Times New Roman" w:eastAsia="黑体" w:hAnsi="Times New Roman" w:cs="Times New Roman"/>
                <w:b w:val="0"/>
                <w:sz w:val="24"/>
                <w:szCs w:val="24"/>
              </w:rPr>
              <w:t>改</w:t>
            </w:r>
            <w:r>
              <w:rPr>
                <w:rFonts w:ascii="Times New Roman" w:eastAsia="黑体" w:hAnsi="黑体" w:cs="Times New Roman" w:hint="eastAsia"/>
                <w:b w:val="0"/>
                <w:sz w:val="24"/>
                <w:szCs w:val="24"/>
              </w:rPr>
              <w:t>扩建后</w:t>
            </w:r>
            <w:r w:rsidRPr="003E0096">
              <w:rPr>
                <w:rFonts w:ascii="Times New Roman" w:eastAsia="黑体" w:hAnsi="黑体" w:cs="Times New Roman"/>
                <w:b w:val="0"/>
                <w:sz w:val="24"/>
                <w:szCs w:val="24"/>
              </w:rPr>
              <w:t>货流运输径路表</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887"/>
              <w:gridCol w:w="2538"/>
              <w:gridCol w:w="2268"/>
              <w:gridCol w:w="2126"/>
              <w:gridCol w:w="1298"/>
            </w:tblGrid>
            <w:tr w:rsidR="00DC0553" w:rsidRPr="005C2F92" w:rsidTr="003745D4">
              <w:trPr>
                <w:trHeight w:hRule="exact" w:val="397"/>
              </w:trPr>
              <w:tc>
                <w:tcPr>
                  <w:tcW w:w="486" w:type="pct"/>
                  <w:tcBorders>
                    <w:top w:val="single" w:sz="6" w:space="0" w:color="000000"/>
                    <w:left w:val="nil"/>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Pr>
                      <w:rFonts w:hint="eastAsia"/>
                      <w:b/>
                      <w:sz w:val="21"/>
                      <w:szCs w:val="21"/>
                      <w:lang w:eastAsia="zh-CN"/>
                    </w:rPr>
                    <w:t>序号</w:t>
                  </w:r>
                </w:p>
              </w:tc>
              <w:tc>
                <w:tcPr>
                  <w:tcW w:w="1392" w:type="pct"/>
                  <w:tcBorders>
                    <w:top w:val="single" w:sz="6" w:space="0" w:color="000000"/>
                    <w:left w:val="single" w:sz="4" w:space="0" w:color="000000"/>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Pr>
                      <w:rFonts w:hint="eastAsia"/>
                      <w:b/>
                      <w:sz w:val="21"/>
                      <w:szCs w:val="21"/>
                      <w:lang w:eastAsia="zh-CN"/>
                    </w:rPr>
                    <w:t>设备名称</w:t>
                  </w:r>
                </w:p>
              </w:tc>
              <w:tc>
                <w:tcPr>
                  <w:tcW w:w="1244" w:type="pct"/>
                  <w:tcBorders>
                    <w:top w:val="single" w:sz="6" w:space="0" w:color="000000"/>
                    <w:left w:val="single" w:sz="4" w:space="0" w:color="000000"/>
                    <w:bottom w:val="single" w:sz="4" w:space="0" w:color="000000"/>
                    <w:right w:val="single" w:sz="4" w:space="0" w:color="000000"/>
                  </w:tcBorders>
                  <w:vAlign w:val="center"/>
                </w:tcPr>
                <w:p w:rsidR="00DC0553" w:rsidRPr="00B57EF9" w:rsidRDefault="00DC0553" w:rsidP="00FD6620">
                  <w:pPr>
                    <w:pStyle w:val="TableParagraph"/>
                    <w:autoSpaceDE/>
                    <w:autoSpaceDN/>
                    <w:spacing w:before="12" w:line="246" w:lineRule="exact"/>
                    <w:ind w:left="149" w:right="127"/>
                    <w:rPr>
                      <w:rFonts w:ascii="Times New Roman" w:hAnsi="Times New Roman" w:cs="Times New Roman"/>
                      <w:b/>
                      <w:sz w:val="21"/>
                      <w:szCs w:val="21"/>
                      <w:lang w:eastAsia="zh-CN"/>
                    </w:rPr>
                  </w:pPr>
                  <w:r w:rsidRPr="00B57EF9">
                    <w:rPr>
                      <w:rFonts w:ascii="Times New Roman" w:hAnsi="Times New Roman" w:cs="Times New Roman"/>
                      <w:b/>
                      <w:sz w:val="21"/>
                      <w:szCs w:val="21"/>
                      <w:lang w:eastAsia="zh-CN"/>
                    </w:rPr>
                    <w:t>型号</w:t>
                  </w:r>
                </w:p>
              </w:tc>
              <w:tc>
                <w:tcPr>
                  <w:tcW w:w="1166" w:type="pct"/>
                  <w:tcBorders>
                    <w:top w:val="single" w:sz="6" w:space="0" w:color="000000"/>
                    <w:left w:val="single" w:sz="4" w:space="0" w:color="000000"/>
                    <w:bottom w:val="single" w:sz="4" w:space="0" w:color="000000"/>
                    <w:right w:val="single" w:sz="4" w:space="0" w:color="000000"/>
                  </w:tcBorders>
                  <w:vAlign w:val="center"/>
                </w:tcPr>
                <w:p w:rsidR="00DC0553" w:rsidRPr="00B57EF9" w:rsidRDefault="00DC0553" w:rsidP="00FD6620">
                  <w:pPr>
                    <w:pStyle w:val="TableParagraph"/>
                    <w:autoSpaceDE/>
                    <w:autoSpaceDN/>
                    <w:spacing w:before="12" w:line="246" w:lineRule="exact"/>
                    <w:ind w:left="149" w:right="127"/>
                    <w:rPr>
                      <w:rFonts w:ascii="Times New Roman" w:hAnsi="Times New Roman" w:cs="Times New Roman"/>
                      <w:b/>
                      <w:sz w:val="21"/>
                      <w:szCs w:val="21"/>
                      <w:lang w:eastAsia="zh-CN"/>
                    </w:rPr>
                  </w:pPr>
                  <w:r w:rsidRPr="00B57EF9">
                    <w:rPr>
                      <w:rFonts w:ascii="Times New Roman" w:hAnsi="Times New Roman" w:cs="Times New Roman"/>
                      <w:b/>
                      <w:sz w:val="21"/>
                      <w:szCs w:val="21"/>
                      <w:lang w:eastAsia="zh-CN"/>
                    </w:rPr>
                    <w:t>数量</w:t>
                  </w:r>
                </w:p>
              </w:tc>
              <w:tc>
                <w:tcPr>
                  <w:tcW w:w="712" w:type="pct"/>
                  <w:tcBorders>
                    <w:top w:val="single" w:sz="6" w:space="0" w:color="000000"/>
                    <w:left w:val="single" w:sz="4" w:space="0" w:color="000000"/>
                    <w:bottom w:val="single" w:sz="4" w:space="0" w:color="000000"/>
                    <w:right w:val="nil"/>
                  </w:tcBorders>
                  <w:vAlign w:val="center"/>
                </w:tcPr>
                <w:p w:rsidR="00DC0553" w:rsidRPr="00B57EF9" w:rsidRDefault="00DC0553" w:rsidP="00FD6620">
                  <w:pPr>
                    <w:pStyle w:val="TableParagraph"/>
                    <w:spacing w:before="12" w:line="246" w:lineRule="exact"/>
                    <w:ind w:left="149" w:right="127"/>
                    <w:rPr>
                      <w:rFonts w:ascii="Times New Roman" w:hAnsi="Times New Roman" w:cs="Times New Roman"/>
                      <w:b/>
                      <w:sz w:val="21"/>
                      <w:szCs w:val="21"/>
                      <w:lang w:eastAsia="zh-CN"/>
                    </w:rPr>
                  </w:pPr>
                  <w:r w:rsidRPr="00B57EF9">
                    <w:rPr>
                      <w:rFonts w:ascii="Times New Roman" w:hAnsi="Times New Roman" w:cs="Times New Roman"/>
                      <w:b/>
                      <w:sz w:val="21"/>
                      <w:szCs w:val="21"/>
                      <w:lang w:eastAsia="zh-CN"/>
                    </w:rPr>
                    <w:t>单位</w:t>
                  </w:r>
                </w:p>
              </w:tc>
            </w:tr>
            <w:tr w:rsidR="00DC0553" w:rsidRPr="005C2F92" w:rsidTr="003A590D">
              <w:trPr>
                <w:trHeight w:hRule="exact" w:val="397"/>
              </w:trPr>
              <w:tc>
                <w:tcPr>
                  <w:tcW w:w="486" w:type="pct"/>
                  <w:tcBorders>
                    <w:top w:val="single" w:sz="4" w:space="0" w:color="000000"/>
                    <w:left w:val="nil"/>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w:t>
                  </w:r>
                </w:p>
              </w:tc>
              <w:tc>
                <w:tcPr>
                  <w:tcW w:w="1392" w:type="pct"/>
                  <w:tcBorders>
                    <w:top w:val="single" w:sz="4" w:space="0" w:color="000000"/>
                    <w:left w:val="single" w:sz="4" w:space="0" w:color="000000"/>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sz w:val="21"/>
                      <w:szCs w:val="21"/>
                    </w:rPr>
                    <w:t>双车翻车机</w:t>
                  </w:r>
                </w:p>
              </w:tc>
              <w:tc>
                <w:tcPr>
                  <w:tcW w:w="1244" w:type="pct"/>
                  <w:tcBorders>
                    <w:top w:val="single" w:sz="4" w:space="0" w:color="000000"/>
                    <w:left w:val="single" w:sz="4" w:space="0" w:color="000000"/>
                    <w:bottom w:val="single" w:sz="4" w:space="0" w:color="000000"/>
                    <w:right w:val="single" w:sz="4" w:space="0" w:color="000000"/>
                  </w:tcBorders>
                  <w:vAlign w:val="center"/>
                </w:tcPr>
                <w:p w:rsidR="00DC0553" w:rsidRPr="00471DCA" w:rsidRDefault="00DC0553"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FZ233</w:t>
                  </w:r>
                </w:p>
              </w:tc>
              <w:tc>
                <w:tcPr>
                  <w:tcW w:w="1166" w:type="pct"/>
                  <w:tcBorders>
                    <w:top w:val="single" w:sz="4" w:space="0" w:color="000000"/>
                    <w:left w:val="single" w:sz="4" w:space="0" w:color="000000"/>
                    <w:bottom w:val="single" w:sz="4" w:space="0" w:color="000000"/>
                    <w:right w:val="single" w:sz="4" w:space="0" w:color="000000"/>
                  </w:tcBorders>
                  <w:vAlign w:val="center"/>
                </w:tcPr>
                <w:p w:rsidR="00DC0553" w:rsidRPr="00471DCA" w:rsidRDefault="00DC0553"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w:t>
                  </w:r>
                </w:p>
              </w:tc>
              <w:tc>
                <w:tcPr>
                  <w:tcW w:w="712" w:type="pct"/>
                  <w:tcBorders>
                    <w:top w:val="single" w:sz="4" w:space="0" w:color="000000"/>
                    <w:left w:val="single" w:sz="4" w:space="0" w:color="000000"/>
                    <w:bottom w:val="single" w:sz="4" w:space="0" w:color="000000"/>
                    <w:right w:val="nil"/>
                  </w:tcBorders>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lang w:eastAsia="zh-CN"/>
                    </w:rPr>
                  </w:pPr>
                  <w:r>
                    <w:rPr>
                      <w:rFonts w:ascii="Times New Roman" w:hAnsi="Times New Roman" w:cs="Times New Roman"/>
                      <w:sz w:val="21"/>
                      <w:szCs w:val="21"/>
                      <w:lang w:eastAsia="zh-CN"/>
                    </w:rPr>
                    <w:t>台</w:t>
                  </w:r>
                </w:p>
              </w:tc>
            </w:tr>
            <w:tr w:rsidR="00DC0553" w:rsidRPr="005C2F92" w:rsidTr="003A590D">
              <w:trPr>
                <w:trHeight w:hRule="exact" w:val="397"/>
              </w:trPr>
              <w:tc>
                <w:tcPr>
                  <w:tcW w:w="486" w:type="pct"/>
                  <w:tcBorders>
                    <w:top w:val="single" w:sz="4" w:space="0" w:color="000000"/>
                    <w:left w:val="nil"/>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cs="Times New Roman"/>
                      <w:sz w:val="21"/>
                      <w:szCs w:val="21"/>
                      <w:lang w:eastAsia="zh-CN"/>
                    </w:rPr>
                  </w:pPr>
                  <w:r>
                    <w:rPr>
                      <w:rFonts w:ascii="Times New Roman" w:cs="Times New Roman" w:hint="eastAsia"/>
                      <w:sz w:val="21"/>
                      <w:szCs w:val="21"/>
                      <w:lang w:eastAsia="zh-CN"/>
                    </w:rPr>
                    <w:t>2</w:t>
                  </w:r>
                </w:p>
              </w:tc>
              <w:tc>
                <w:tcPr>
                  <w:tcW w:w="1392" w:type="pct"/>
                  <w:tcBorders>
                    <w:top w:val="single" w:sz="4" w:space="0" w:color="000000"/>
                    <w:left w:val="single" w:sz="4" w:space="0" w:color="000000"/>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sz w:val="21"/>
                      <w:szCs w:val="21"/>
                    </w:rPr>
                    <w:t>轨道衡</w:t>
                  </w:r>
                </w:p>
              </w:tc>
              <w:tc>
                <w:tcPr>
                  <w:tcW w:w="1244" w:type="pct"/>
                  <w:tcBorders>
                    <w:top w:val="single" w:sz="4" w:space="0" w:color="000000"/>
                    <w:left w:val="single" w:sz="4" w:space="0" w:color="000000"/>
                    <w:bottom w:val="single" w:sz="4" w:space="0" w:color="000000"/>
                    <w:right w:val="single" w:sz="4" w:space="0" w:color="000000"/>
                  </w:tcBorders>
                  <w:vAlign w:val="center"/>
                </w:tcPr>
                <w:p w:rsidR="00DC0553" w:rsidRDefault="00DC0553"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ZUG-100-BDG</w:t>
                  </w:r>
                </w:p>
              </w:tc>
              <w:tc>
                <w:tcPr>
                  <w:tcW w:w="1166" w:type="pct"/>
                  <w:tcBorders>
                    <w:top w:val="single" w:sz="4" w:space="0" w:color="000000"/>
                    <w:left w:val="single" w:sz="4" w:space="0" w:color="000000"/>
                    <w:bottom w:val="single" w:sz="4" w:space="0" w:color="000000"/>
                    <w:right w:val="single" w:sz="4" w:space="0" w:color="000000"/>
                  </w:tcBorders>
                  <w:vAlign w:val="center"/>
                </w:tcPr>
                <w:p w:rsidR="00DC0553" w:rsidRDefault="00D3090E"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w:t>
                  </w:r>
                </w:p>
              </w:tc>
              <w:tc>
                <w:tcPr>
                  <w:tcW w:w="712" w:type="pct"/>
                  <w:tcBorders>
                    <w:top w:val="single" w:sz="4" w:space="0" w:color="000000"/>
                    <w:left w:val="single" w:sz="4" w:space="0" w:color="000000"/>
                    <w:bottom w:val="single" w:sz="4" w:space="0" w:color="000000"/>
                    <w:right w:val="nil"/>
                  </w:tcBorders>
                  <w:vAlign w:val="center"/>
                </w:tcPr>
                <w:p w:rsidR="00DC0553" w:rsidRDefault="00DC0553" w:rsidP="00FD6620">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hint="eastAsia"/>
                      <w:sz w:val="21"/>
                      <w:szCs w:val="21"/>
                    </w:rPr>
                    <w:t>台</w:t>
                  </w:r>
                </w:p>
              </w:tc>
            </w:tr>
            <w:tr w:rsidR="00DC0553" w:rsidRPr="005C2F92" w:rsidTr="003A590D">
              <w:trPr>
                <w:trHeight w:hRule="exact" w:val="397"/>
              </w:trPr>
              <w:tc>
                <w:tcPr>
                  <w:tcW w:w="486" w:type="pct"/>
                  <w:tcBorders>
                    <w:top w:val="single" w:sz="4" w:space="0" w:color="000000"/>
                    <w:left w:val="nil"/>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cs="Times New Roman"/>
                      <w:sz w:val="21"/>
                      <w:szCs w:val="21"/>
                      <w:lang w:eastAsia="zh-CN"/>
                    </w:rPr>
                  </w:pPr>
                  <w:r>
                    <w:rPr>
                      <w:rFonts w:ascii="Times New Roman" w:cs="Times New Roman" w:hint="eastAsia"/>
                      <w:sz w:val="21"/>
                      <w:szCs w:val="21"/>
                      <w:lang w:eastAsia="zh-CN"/>
                    </w:rPr>
                    <w:t>3</w:t>
                  </w:r>
                </w:p>
              </w:tc>
              <w:tc>
                <w:tcPr>
                  <w:tcW w:w="1392" w:type="pct"/>
                  <w:tcBorders>
                    <w:top w:val="single" w:sz="4" w:space="0" w:color="000000"/>
                    <w:left w:val="single" w:sz="4" w:space="0" w:color="000000"/>
                    <w:bottom w:val="single" w:sz="4" w:space="0" w:color="000000"/>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sz w:val="21"/>
                      <w:szCs w:val="21"/>
                    </w:rPr>
                    <w:t>水泵</w:t>
                  </w:r>
                </w:p>
              </w:tc>
              <w:tc>
                <w:tcPr>
                  <w:tcW w:w="1244" w:type="pct"/>
                  <w:tcBorders>
                    <w:top w:val="single" w:sz="4" w:space="0" w:color="000000"/>
                    <w:left w:val="single" w:sz="4" w:space="0" w:color="000000"/>
                    <w:bottom w:val="single" w:sz="4" w:space="0" w:color="000000"/>
                    <w:right w:val="single" w:sz="4" w:space="0" w:color="000000"/>
                  </w:tcBorders>
                  <w:vAlign w:val="center"/>
                </w:tcPr>
                <w:p w:rsidR="00DC0553" w:rsidRDefault="00D3090E"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p>
              </w:tc>
              <w:tc>
                <w:tcPr>
                  <w:tcW w:w="1166" w:type="pct"/>
                  <w:tcBorders>
                    <w:top w:val="single" w:sz="4" w:space="0" w:color="000000"/>
                    <w:left w:val="single" w:sz="4" w:space="0" w:color="000000"/>
                    <w:bottom w:val="single" w:sz="4" w:space="0" w:color="000000"/>
                    <w:right w:val="single" w:sz="4" w:space="0" w:color="000000"/>
                  </w:tcBorders>
                  <w:vAlign w:val="center"/>
                </w:tcPr>
                <w:p w:rsidR="00DC0553" w:rsidRDefault="00D3090E"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w:t>
                  </w:r>
                </w:p>
              </w:tc>
              <w:tc>
                <w:tcPr>
                  <w:tcW w:w="712" w:type="pct"/>
                  <w:tcBorders>
                    <w:top w:val="single" w:sz="4" w:space="0" w:color="000000"/>
                    <w:left w:val="single" w:sz="4" w:space="0" w:color="000000"/>
                    <w:bottom w:val="single" w:sz="4" w:space="0" w:color="000000"/>
                    <w:right w:val="nil"/>
                  </w:tcBorders>
                  <w:vAlign w:val="center"/>
                </w:tcPr>
                <w:p w:rsidR="00DC0553" w:rsidRDefault="00DC0553" w:rsidP="00FD6620">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hint="eastAsia"/>
                      <w:sz w:val="21"/>
                      <w:szCs w:val="21"/>
                    </w:rPr>
                    <w:t>台</w:t>
                  </w:r>
                </w:p>
              </w:tc>
            </w:tr>
            <w:tr w:rsidR="00DC0553" w:rsidRPr="005C2F92" w:rsidTr="003A590D">
              <w:trPr>
                <w:trHeight w:hRule="exact" w:val="397"/>
              </w:trPr>
              <w:tc>
                <w:tcPr>
                  <w:tcW w:w="486" w:type="pct"/>
                  <w:tcBorders>
                    <w:top w:val="single" w:sz="4" w:space="0" w:color="000000"/>
                    <w:left w:val="nil"/>
                    <w:right w:val="single" w:sz="4" w:space="0" w:color="000000"/>
                  </w:tcBorders>
                  <w:vAlign w:val="center"/>
                </w:tcPr>
                <w:p w:rsidR="00DC0553" w:rsidRPr="00471DCA" w:rsidRDefault="00DC0553" w:rsidP="00FD6620">
                  <w:pPr>
                    <w:pStyle w:val="TableParagraph"/>
                    <w:spacing w:before="12" w:line="246" w:lineRule="exact"/>
                    <w:ind w:left="149" w:right="127"/>
                    <w:rPr>
                      <w:rFonts w:ascii="Times New Roman" w:cs="Times New Roman"/>
                      <w:sz w:val="21"/>
                      <w:szCs w:val="21"/>
                    </w:rPr>
                  </w:pPr>
                  <w:r>
                    <w:rPr>
                      <w:rFonts w:ascii="Times New Roman" w:cs="Times New Roman" w:hint="eastAsia"/>
                      <w:sz w:val="21"/>
                      <w:szCs w:val="21"/>
                      <w:lang w:eastAsia="zh-CN"/>
                    </w:rPr>
                    <w:t>4</w:t>
                  </w:r>
                </w:p>
              </w:tc>
              <w:tc>
                <w:tcPr>
                  <w:tcW w:w="1392" w:type="pct"/>
                  <w:tcBorders>
                    <w:top w:val="single" w:sz="4" w:space="0" w:color="000000"/>
                    <w:left w:val="single" w:sz="4" w:space="0" w:color="000000"/>
                    <w:right w:val="single" w:sz="4" w:space="0" w:color="000000"/>
                  </w:tcBorders>
                  <w:vAlign w:val="center"/>
                </w:tcPr>
                <w:p w:rsidR="00DC0553" w:rsidRPr="00471DCA" w:rsidRDefault="00D3596C" w:rsidP="00FD6620">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hint="eastAsia"/>
                      <w:sz w:val="21"/>
                      <w:szCs w:val="21"/>
                      <w:lang w:eastAsia="zh-CN"/>
                    </w:rPr>
                    <w:t>干雾</w:t>
                  </w:r>
                  <w:r>
                    <w:rPr>
                      <w:rFonts w:ascii="Times New Roman" w:hAnsi="Times New Roman" w:cs="Times New Roman"/>
                      <w:sz w:val="21"/>
                      <w:szCs w:val="21"/>
                    </w:rPr>
                    <w:t>抑尘</w:t>
                  </w:r>
                  <w:r w:rsidR="00DC0553">
                    <w:rPr>
                      <w:rFonts w:ascii="Times New Roman" w:hAnsi="Times New Roman" w:cs="Times New Roman"/>
                      <w:sz w:val="21"/>
                      <w:szCs w:val="21"/>
                    </w:rPr>
                    <w:t>设施</w:t>
                  </w:r>
                </w:p>
              </w:tc>
              <w:tc>
                <w:tcPr>
                  <w:tcW w:w="1244" w:type="pct"/>
                  <w:tcBorders>
                    <w:top w:val="single" w:sz="4" w:space="0" w:color="000000"/>
                    <w:left w:val="single" w:sz="4" w:space="0" w:color="000000"/>
                    <w:bottom w:val="single" w:sz="4" w:space="0" w:color="000000"/>
                    <w:right w:val="single" w:sz="4" w:space="0" w:color="000000"/>
                  </w:tcBorders>
                  <w:vAlign w:val="center"/>
                </w:tcPr>
                <w:p w:rsidR="00DC0553" w:rsidRDefault="00D3090E"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p>
              </w:tc>
              <w:tc>
                <w:tcPr>
                  <w:tcW w:w="1166" w:type="pct"/>
                  <w:tcBorders>
                    <w:top w:val="single" w:sz="4" w:space="0" w:color="000000"/>
                    <w:left w:val="single" w:sz="4" w:space="0" w:color="000000"/>
                    <w:right w:val="single" w:sz="4" w:space="0" w:color="000000"/>
                  </w:tcBorders>
                  <w:vAlign w:val="center"/>
                </w:tcPr>
                <w:p w:rsidR="00DC0553" w:rsidRDefault="00D3090E" w:rsidP="00FD6620">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w:t>
                  </w:r>
                </w:p>
              </w:tc>
              <w:tc>
                <w:tcPr>
                  <w:tcW w:w="712" w:type="pct"/>
                  <w:tcBorders>
                    <w:top w:val="single" w:sz="4" w:space="0" w:color="000000"/>
                    <w:left w:val="single" w:sz="4" w:space="0" w:color="000000"/>
                    <w:bottom w:val="single" w:sz="4" w:space="0" w:color="000000"/>
                    <w:right w:val="nil"/>
                  </w:tcBorders>
                  <w:vAlign w:val="center"/>
                </w:tcPr>
                <w:p w:rsidR="00DC0553" w:rsidRDefault="00DC0553" w:rsidP="00FD6620">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hint="eastAsia"/>
                      <w:sz w:val="21"/>
                      <w:szCs w:val="21"/>
                    </w:rPr>
                    <w:t>套</w:t>
                  </w:r>
                </w:p>
              </w:tc>
            </w:tr>
          </w:tbl>
          <w:p w:rsidR="00DC0553" w:rsidRPr="00ED2211" w:rsidRDefault="00DC0553" w:rsidP="00FD6620">
            <w:pPr>
              <w:pStyle w:val="af5"/>
              <w:spacing w:line="480" w:lineRule="exact"/>
              <w:ind w:firstLineChars="200" w:firstLine="482"/>
              <w:rPr>
                <w:rFonts w:ascii="Times New Roman" w:hAnsi="Times New Roman" w:cs="Times New Roman"/>
                <w:b/>
                <w:sz w:val="24"/>
                <w:u w:val="single"/>
              </w:rPr>
            </w:pPr>
          </w:p>
        </w:tc>
      </w:tr>
      <w:tr w:rsidR="00DC0553" w:rsidTr="00786247">
        <w:trPr>
          <w:trHeight w:val="2111"/>
          <w:jc w:val="center"/>
        </w:trPr>
        <w:tc>
          <w:tcPr>
            <w:tcW w:w="9333" w:type="dxa"/>
          </w:tcPr>
          <w:p w:rsidR="00DC0553" w:rsidRDefault="00DC0553">
            <w:pPr>
              <w:spacing w:line="440" w:lineRule="exact"/>
              <w:rPr>
                <w:b/>
                <w:sz w:val="24"/>
              </w:rPr>
            </w:pPr>
            <w:r>
              <w:rPr>
                <w:b/>
                <w:sz w:val="24"/>
              </w:rPr>
              <w:lastRenderedPageBreak/>
              <w:t>与本项目有关的原有污染情况及主要环境问题：</w:t>
            </w:r>
          </w:p>
          <w:p w:rsidR="00306D88" w:rsidRPr="00306D88" w:rsidRDefault="00306D88" w:rsidP="00306D88">
            <w:pPr>
              <w:spacing w:line="440" w:lineRule="exact"/>
              <w:ind w:firstLine="465"/>
              <w:rPr>
                <w:sz w:val="24"/>
              </w:rPr>
            </w:pPr>
            <w:r w:rsidRPr="00306D88">
              <w:rPr>
                <w:rFonts w:hint="eastAsia"/>
                <w:bCs/>
                <w:sz w:val="24"/>
              </w:rPr>
              <w:t>河南心连心化学工业集团股份有限公司</w:t>
            </w:r>
            <w:r w:rsidRPr="00306D88">
              <w:rPr>
                <w:rFonts w:hint="eastAsia"/>
                <w:sz w:val="24"/>
              </w:rPr>
              <w:t>，始建于</w:t>
            </w:r>
            <w:r w:rsidRPr="00306D88">
              <w:rPr>
                <w:sz w:val="24"/>
              </w:rPr>
              <w:t>1969</w:t>
            </w:r>
            <w:r w:rsidRPr="00306D88">
              <w:rPr>
                <w:rFonts w:hint="eastAsia"/>
                <w:sz w:val="24"/>
              </w:rPr>
              <w:t>年，</w:t>
            </w:r>
            <w:r w:rsidRPr="00306D88">
              <w:rPr>
                <w:sz w:val="24"/>
              </w:rPr>
              <w:t>2003</w:t>
            </w:r>
            <w:r w:rsidRPr="00306D88">
              <w:rPr>
                <w:rFonts w:hint="eastAsia"/>
                <w:sz w:val="24"/>
              </w:rPr>
              <w:t>年由地方县级国有企业改制为全民营企业。公司在新乡县有小冀镇和新乡经济技术产业集聚区两个生产厂区，分为一分厂、二分公司、四分公司和复合肥公司。主要产品包括合成氨、甲醇、尿素、复合肥等。</w:t>
            </w:r>
          </w:p>
          <w:p w:rsidR="00DC0553" w:rsidRDefault="00306D88" w:rsidP="003B2AD6">
            <w:pPr>
              <w:spacing w:line="440" w:lineRule="exact"/>
              <w:ind w:firstLine="465"/>
              <w:rPr>
                <w:sz w:val="24"/>
              </w:rPr>
            </w:pPr>
            <w:r w:rsidRPr="00306D88">
              <w:rPr>
                <w:rFonts w:hint="eastAsia"/>
                <w:sz w:val="24"/>
              </w:rPr>
              <w:t>现有工程环评批复及验收情况</w:t>
            </w:r>
            <w:r w:rsidR="00207D69">
              <w:rPr>
                <w:rFonts w:hint="eastAsia"/>
                <w:sz w:val="24"/>
              </w:rPr>
              <w:t>、基本情况</w:t>
            </w:r>
            <w:r w:rsidRPr="00306D88">
              <w:rPr>
                <w:rFonts w:hint="eastAsia"/>
                <w:sz w:val="24"/>
              </w:rPr>
              <w:t>见下表</w:t>
            </w:r>
            <w:r w:rsidR="00DC0553">
              <w:rPr>
                <w:rFonts w:hint="eastAsia"/>
                <w:sz w:val="24"/>
              </w:rPr>
              <w:t>。</w:t>
            </w:r>
          </w:p>
          <w:p w:rsidR="00DC0553" w:rsidRDefault="00DC0553" w:rsidP="00C9070D">
            <w:pPr>
              <w:spacing w:line="440" w:lineRule="exact"/>
              <w:rPr>
                <w:sz w:val="24"/>
              </w:rPr>
            </w:pPr>
          </w:p>
          <w:p w:rsidR="00F54D03" w:rsidRDefault="00F54D03" w:rsidP="00C9070D">
            <w:pPr>
              <w:spacing w:line="440" w:lineRule="exact"/>
              <w:rPr>
                <w:sz w:val="24"/>
              </w:rPr>
            </w:pPr>
          </w:p>
          <w:p w:rsidR="00F54D03" w:rsidRDefault="00F54D03" w:rsidP="00C9070D">
            <w:pPr>
              <w:spacing w:line="440" w:lineRule="exact"/>
              <w:rPr>
                <w:sz w:val="24"/>
              </w:rPr>
            </w:pPr>
          </w:p>
          <w:p w:rsidR="00F54D03" w:rsidRDefault="00F54D03" w:rsidP="00C9070D">
            <w:pPr>
              <w:spacing w:line="440" w:lineRule="exact"/>
              <w:rPr>
                <w:sz w:val="24"/>
              </w:rPr>
            </w:pPr>
          </w:p>
          <w:p w:rsidR="00F54D03" w:rsidRDefault="00F54D03" w:rsidP="00C9070D">
            <w:pPr>
              <w:spacing w:line="440" w:lineRule="exact"/>
              <w:rPr>
                <w:sz w:val="24"/>
              </w:rPr>
            </w:pPr>
          </w:p>
          <w:p w:rsidR="00F54D03" w:rsidRDefault="00F54D03" w:rsidP="00C9070D">
            <w:pPr>
              <w:spacing w:line="440" w:lineRule="exact"/>
              <w:rPr>
                <w:sz w:val="24"/>
              </w:rPr>
            </w:pPr>
          </w:p>
          <w:p w:rsidR="00F54D03" w:rsidRDefault="00F54D03" w:rsidP="00C9070D">
            <w:pPr>
              <w:spacing w:line="440" w:lineRule="exact"/>
              <w:rPr>
                <w:sz w:val="24"/>
              </w:rPr>
            </w:pPr>
          </w:p>
          <w:p w:rsidR="00F54D03" w:rsidRDefault="00F54D03" w:rsidP="00C9070D">
            <w:pPr>
              <w:spacing w:line="440" w:lineRule="exact"/>
              <w:rPr>
                <w:sz w:val="24"/>
              </w:rPr>
            </w:pPr>
          </w:p>
          <w:p w:rsidR="00F54D03" w:rsidRPr="00ED2211" w:rsidRDefault="00F54D03" w:rsidP="00C9070D">
            <w:pPr>
              <w:spacing w:line="440" w:lineRule="exact"/>
              <w:rPr>
                <w:sz w:val="24"/>
              </w:rPr>
            </w:pPr>
          </w:p>
        </w:tc>
      </w:tr>
    </w:tbl>
    <w:p w:rsidR="007C39DD" w:rsidRDefault="007C39DD">
      <w:pPr>
        <w:spacing w:line="440" w:lineRule="exact"/>
        <w:rPr>
          <w:b/>
          <w:sz w:val="24"/>
        </w:rPr>
        <w:sectPr w:rsidR="007C39DD" w:rsidSect="00790275">
          <w:pgSz w:w="11907" w:h="16840"/>
          <w:pgMar w:top="1418" w:right="1134" w:bottom="1701" w:left="1134" w:header="851" w:footer="992" w:gutter="0"/>
          <w:cols w:space="720"/>
          <w:docGrid w:type="lines" w:linePitch="312"/>
        </w:sectPr>
      </w:pPr>
    </w:p>
    <w:p w:rsidR="00DF7940" w:rsidRDefault="00DF7940" w:rsidP="00DF7940">
      <w:pPr>
        <w:spacing w:line="460" w:lineRule="exact"/>
        <w:ind w:firstLineChars="200" w:firstLine="480"/>
        <w:jc w:val="left"/>
        <w:rPr>
          <w:rFonts w:eastAsia="黑体"/>
          <w:sz w:val="24"/>
          <w:lang w:val="pt-BR"/>
        </w:rPr>
      </w:pPr>
      <w:r>
        <w:rPr>
          <w:rFonts w:eastAsia="黑体" w:hAnsi="黑体" w:hint="eastAsia"/>
          <w:sz w:val="24"/>
          <w:lang w:val="pt-BR"/>
        </w:rPr>
        <w:lastRenderedPageBreak/>
        <w:t>表</w:t>
      </w:r>
      <w:r w:rsidR="000223E8">
        <w:rPr>
          <w:rFonts w:eastAsia="黑体" w:hint="eastAsia"/>
          <w:sz w:val="24"/>
        </w:rPr>
        <w:t>1</w:t>
      </w:r>
      <w:r w:rsidR="00D04CAF">
        <w:rPr>
          <w:rFonts w:eastAsia="黑体" w:hint="eastAsia"/>
          <w:sz w:val="24"/>
        </w:rPr>
        <w:t>5</w:t>
      </w:r>
      <w:r>
        <w:rPr>
          <w:rFonts w:eastAsia="黑体"/>
          <w:sz w:val="24"/>
          <w:lang w:val="pt-BR"/>
        </w:rPr>
        <w:t xml:space="preserve">   </w:t>
      </w:r>
      <w:r>
        <w:rPr>
          <w:rFonts w:eastAsia="黑体"/>
          <w:sz w:val="24"/>
        </w:rPr>
        <w:t xml:space="preserve">            </w:t>
      </w:r>
      <w:r>
        <w:rPr>
          <w:rFonts w:eastAsia="黑体" w:hint="eastAsia"/>
          <w:sz w:val="24"/>
        </w:rPr>
        <w:t xml:space="preserve">                       </w:t>
      </w:r>
      <w:r>
        <w:rPr>
          <w:rFonts w:eastAsia="黑体"/>
          <w:sz w:val="24"/>
        </w:rPr>
        <w:t xml:space="preserve">    </w:t>
      </w:r>
      <w:r>
        <w:rPr>
          <w:rFonts w:eastAsia="黑体" w:hAnsi="黑体" w:hint="eastAsia"/>
          <w:sz w:val="24"/>
          <w:lang w:val="pt-BR"/>
        </w:rPr>
        <w:t>现有工程环评批复及验收情况</w:t>
      </w:r>
    </w:p>
    <w:tbl>
      <w:tblPr>
        <w:tblW w:w="5000" w:type="pct"/>
        <w:jc w:val="center"/>
        <w:tblBorders>
          <w:top w:val="single" w:sz="8" w:space="0" w:color="auto"/>
          <w:left w:val="single" w:sz="6" w:space="0" w:color="auto"/>
          <w:bottom w:val="single" w:sz="8" w:space="0" w:color="auto"/>
          <w:right w:val="single" w:sz="6" w:space="0" w:color="auto"/>
          <w:insideH w:val="single" w:sz="4" w:space="0" w:color="auto"/>
          <w:insideV w:val="single" w:sz="4" w:space="0" w:color="auto"/>
        </w:tblBorders>
        <w:tblLook w:val="0000"/>
      </w:tblPr>
      <w:tblGrid>
        <w:gridCol w:w="841"/>
        <w:gridCol w:w="576"/>
        <w:gridCol w:w="4223"/>
        <w:gridCol w:w="1981"/>
        <w:gridCol w:w="1283"/>
        <w:gridCol w:w="2099"/>
        <w:gridCol w:w="1162"/>
        <w:gridCol w:w="6"/>
        <w:gridCol w:w="987"/>
        <w:gridCol w:w="1700"/>
        <w:gridCol w:w="1064"/>
      </w:tblGrid>
      <w:tr w:rsidR="00DF7940" w:rsidRPr="00843A1E" w:rsidTr="003745D4">
        <w:trPr>
          <w:trHeight w:val="397"/>
          <w:jc w:val="center"/>
        </w:trPr>
        <w:tc>
          <w:tcPr>
            <w:tcW w:w="264" w:type="pct"/>
            <w:vMerge w:val="restart"/>
            <w:vAlign w:val="center"/>
          </w:tcPr>
          <w:p w:rsidR="00DF7940" w:rsidRPr="00843A1E" w:rsidRDefault="00DF7940" w:rsidP="00031126">
            <w:pPr>
              <w:jc w:val="center"/>
              <w:rPr>
                <w:b/>
                <w:szCs w:val="21"/>
              </w:rPr>
            </w:pPr>
            <w:r w:rsidRPr="00843A1E">
              <w:rPr>
                <w:rFonts w:hint="eastAsia"/>
                <w:b/>
                <w:szCs w:val="21"/>
              </w:rPr>
              <w:t>项目</w:t>
            </w:r>
          </w:p>
          <w:p w:rsidR="00DF7940" w:rsidRPr="00843A1E" w:rsidRDefault="00DF7940" w:rsidP="00031126">
            <w:pPr>
              <w:jc w:val="center"/>
              <w:rPr>
                <w:b/>
                <w:szCs w:val="21"/>
              </w:rPr>
            </w:pPr>
            <w:r w:rsidRPr="00843A1E">
              <w:rPr>
                <w:rFonts w:hint="eastAsia"/>
                <w:b/>
                <w:szCs w:val="21"/>
              </w:rPr>
              <w:t>位置</w:t>
            </w:r>
          </w:p>
        </w:tc>
        <w:tc>
          <w:tcPr>
            <w:tcW w:w="1507" w:type="pct"/>
            <w:gridSpan w:val="2"/>
            <w:vMerge w:val="restart"/>
            <w:vAlign w:val="center"/>
          </w:tcPr>
          <w:p w:rsidR="00DF7940" w:rsidRPr="00843A1E" w:rsidRDefault="00DF7940" w:rsidP="00031126">
            <w:pPr>
              <w:jc w:val="center"/>
              <w:rPr>
                <w:b/>
                <w:szCs w:val="21"/>
              </w:rPr>
            </w:pPr>
            <w:r w:rsidRPr="00843A1E">
              <w:rPr>
                <w:rFonts w:hint="eastAsia"/>
                <w:b/>
                <w:szCs w:val="21"/>
              </w:rPr>
              <w:t>项目名称</w:t>
            </w:r>
          </w:p>
        </w:tc>
        <w:tc>
          <w:tcPr>
            <w:tcW w:w="2049" w:type="pct"/>
            <w:gridSpan w:val="4"/>
            <w:vAlign w:val="center"/>
          </w:tcPr>
          <w:p w:rsidR="00DF7940" w:rsidRPr="00843A1E" w:rsidRDefault="00DF7940" w:rsidP="00031126">
            <w:pPr>
              <w:jc w:val="center"/>
              <w:rPr>
                <w:b/>
                <w:szCs w:val="21"/>
              </w:rPr>
            </w:pPr>
            <w:r w:rsidRPr="00843A1E">
              <w:rPr>
                <w:rFonts w:hint="eastAsia"/>
                <w:b/>
                <w:szCs w:val="21"/>
              </w:rPr>
              <w:t>环评情况</w:t>
            </w:r>
          </w:p>
        </w:tc>
        <w:tc>
          <w:tcPr>
            <w:tcW w:w="1180" w:type="pct"/>
            <w:gridSpan w:val="4"/>
            <w:vAlign w:val="center"/>
          </w:tcPr>
          <w:p w:rsidR="00DF7940" w:rsidRPr="00843A1E" w:rsidRDefault="00DF7940" w:rsidP="00031126">
            <w:pPr>
              <w:jc w:val="center"/>
              <w:rPr>
                <w:b/>
                <w:szCs w:val="21"/>
              </w:rPr>
            </w:pPr>
            <w:r w:rsidRPr="00843A1E">
              <w:rPr>
                <w:rFonts w:hint="eastAsia"/>
                <w:b/>
                <w:szCs w:val="21"/>
              </w:rPr>
              <w:t>竣工环保验收情况</w:t>
            </w:r>
          </w:p>
        </w:tc>
      </w:tr>
      <w:tr w:rsidR="00DF7940" w:rsidRPr="00843A1E" w:rsidTr="003745D4">
        <w:trPr>
          <w:trHeight w:val="397"/>
          <w:jc w:val="center"/>
        </w:trPr>
        <w:tc>
          <w:tcPr>
            <w:tcW w:w="264" w:type="pct"/>
            <w:vMerge/>
            <w:vAlign w:val="center"/>
          </w:tcPr>
          <w:p w:rsidR="00DF7940" w:rsidRPr="00843A1E" w:rsidRDefault="00DF7940" w:rsidP="00031126">
            <w:pPr>
              <w:jc w:val="center"/>
              <w:rPr>
                <w:szCs w:val="21"/>
              </w:rPr>
            </w:pPr>
          </w:p>
        </w:tc>
        <w:tc>
          <w:tcPr>
            <w:tcW w:w="1507" w:type="pct"/>
            <w:gridSpan w:val="2"/>
            <w:vMerge/>
            <w:vAlign w:val="center"/>
          </w:tcPr>
          <w:p w:rsidR="00DF7940" w:rsidRPr="00843A1E" w:rsidRDefault="00DF7940" w:rsidP="00031126">
            <w:pPr>
              <w:jc w:val="center"/>
              <w:rPr>
                <w:szCs w:val="21"/>
              </w:rPr>
            </w:pP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评价单位</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审批</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部门</w:t>
            </w:r>
          </w:p>
        </w:tc>
        <w:tc>
          <w:tcPr>
            <w:tcW w:w="659"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批准文号</w:t>
            </w:r>
          </w:p>
        </w:tc>
        <w:tc>
          <w:tcPr>
            <w:tcW w:w="365"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批准年月</w:t>
            </w:r>
          </w:p>
        </w:tc>
        <w:tc>
          <w:tcPr>
            <w:tcW w:w="312"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审批</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部门</w:t>
            </w:r>
          </w:p>
        </w:tc>
        <w:tc>
          <w:tcPr>
            <w:tcW w:w="534"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验收情况</w:t>
            </w:r>
            <w:r w:rsidRPr="00843A1E">
              <w:rPr>
                <w:snapToGrid w:val="0"/>
                <w:szCs w:val="21"/>
              </w:rPr>
              <w:t>/</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批准文号</w:t>
            </w:r>
          </w:p>
        </w:tc>
        <w:tc>
          <w:tcPr>
            <w:tcW w:w="334"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验收时间</w:t>
            </w:r>
          </w:p>
        </w:tc>
      </w:tr>
      <w:tr w:rsidR="00DF7940" w:rsidRPr="00843A1E" w:rsidTr="003745D4">
        <w:trPr>
          <w:trHeight w:val="397"/>
          <w:jc w:val="center"/>
        </w:trPr>
        <w:tc>
          <w:tcPr>
            <w:tcW w:w="264" w:type="pct"/>
            <w:vMerge w:val="restar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一</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分厂</w:t>
            </w:r>
          </w:p>
        </w:tc>
        <w:tc>
          <w:tcPr>
            <w:tcW w:w="1507"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河南新乡化肥总厂采用改良水溶液全循环法尿素新技术联产高浓度尿基复合肥工程</w:t>
            </w: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新乡市环保</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科研所</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原河南省</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环保局</w:t>
            </w:r>
          </w:p>
        </w:tc>
        <w:tc>
          <w:tcPr>
            <w:tcW w:w="659"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豫环监</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w:t>
            </w:r>
            <w:r w:rsidRPr="00843A1E">
              <w:rPr>
                <w:snapToGrid w:val="0"/>
                <w:szCs w:val="21"/>
              </w:rPr>
              <w:t>2002</w:t>
            </w:r>
            <w:r w:rsidRPr="00843A1E">
              <w:rPr>
                <w:rFonts w:hint="eastAsia"/>
                <w:snapToGrid w:val="0"/>
                <w:szCs w:val="21"/>
              </w:rPr>
              <w:t>)</w:t>
            </w:r>
            <w:r w:rsidRPr="00843A1E">
              <w:rPr>
                <w:snapToGrid w:val="0"/>
                <w:szCs w:val="21"/>
              </w:rPr>
              <w:t xml:space="preserve"> 47</w:t>
            </w:r>
            <w:r w:rsidRPr="00843A1E">
              <w:rPr>
                <w:rFonts w:hint="eastAsia"/>
                <w:snapToGrid w:val="0"/>
                <w:szCs w:val="21"/>
              </w:rPr>
              <w:t>号</w:t>
            </w:r>
          </w:p>
        </w:tc>
        <w:tc>
          <w:tcPr>
            <w:tcW w:w="365" w:type="pct"/>
            <w:vAlign w:val="center"/>
          </w:tcPr>
          <w:p w:rsidR="00DF7940" w:rsidRPr="00843A1E" w:rsidRDefault="00DF7940" w:rsidP="00031126">
            <w:pPr>
              <w:adjustRightInd w:val="0"/>
              <w:snapToGrid w:val="0"/>
              <w:spacing w:line="300" w:lineRule="exact"/>
              <w:jc w:val="center"/>
              <w:rPr>
                <w:snapToGrid w:val="0"/>
                <w:szCs w:val="21"/>
              </w:rPr>
            </w:pPr>
            <w:r w:rsidRPr="00843A1E">
              <w:rPr>
                <w:snapToGrid w:val="0"/>
                <w:szCs w:val="21"/>
              </w:rPr>
              <w:t>200</w:t>
            </w:r>
            <w:r w:rsidRPr="00843A1E">
              <w:rPr>
                <w:rFonts w:hint="eastAsia"/>
                <w:snapToGrid w:val="0"/>
                <w:szCs w:val="21"/>
              </w:rPr>
              <w:t>2.5.</w:t>
            </w:r>
            <w:r w:rsidRPr="00843A1E">
              <w:rPr>
                <w:snapToGrid w:val="0"/>
                <w:szCs w:val="21"/>
              </w:rPr>
              <w:t>13</w:t>
            </w:r>
          </w:p>
        </w:tc>
        <w:tc>
          <w:tcPr>
            <w:tcW w:w="312"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环保厅</w:t>
            </w:r>
          </w:p>
        </w:tc>
        <w:tc>
          <w:tcPr>
            <w:tcW w:w="534"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豫环保验</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w:t>
            </w:r>
            <w:r w:rsidRPr="00843A1E">
              <w:rPr>
                <w:snapToGrid w:val="0"/>
                <w:szCs w:val="21"/>
              </w:rPr>
              <w:t>2004</w:t>
            </w:r>
            <w:r w:rsidRPr="00843A1E">
              <w:rPr>
                <w:rFonts w:hint="eastAsia"/>
                <w:snapToGrid w:val="0"/>
                <w:szCs w:val="21"/>
              </w:rPr>
              <w:t>)</w:t>
            </w:r>
            <w:r w:rsidRPr="00843A1E">
              <w:rPr>
                <w:snapToGrid w:val="0"/>
                <w:szCs w:val="21"/>
              </w:rPr>
              <w:t xml:space="preserve"> 34</w:t>
            </w:r>
            <w:r w:rsidRPr="00843A1E">
              <w:rPr>
                <w:rFonts w:hint="eastAsia"/>
                <w:snapToGrid w:val="0"/>
                <w:szCs w:val="21"/>
              </w:rPr>
              <w:t>号</w:t>
            </w:r>
          </w:p>
        </w:tc>
        <w:tc>
          <w:tcPr>
            <w:tcW w:w="334" w:type="pct"/>
            <w:vAlign w:val="center"/>
          </w:tcPr>
          <w:p w:rsidR="00DF7940" w:rsidRPr="00843A1E" w:rsidRDefault="00DF7940" w:rsidP="00031126">
            <w:pPr>
              <w:adjustRightInd w:val="0"/>
              <w:snapToGrid w:val="0"/>
              <w:spacing w:line="300" w:lineRule="exact"/>
              <w:jc w:val="center"/>
              <w:rPr>
                <w:snapToGrid w:val="0"/>
                <w:szCs w:val="21"/>
              </w:rPr>
            </w:pPr>
            <w:r w:rsidRPr="00843A1E">
              <w:rPr>
                <w:snapToGrid w:val="0"/>
                <w:szCs w:val="21"/>
              </w:rPr>
              <w:t>200</w:t>
            </w:r>
            <w:r w:rsidRPr="00843A1E">
              <w:rPr>
                <w:rFonts w:hint="eastAsia"/>
                <w:snapToGrid w:val="0"/>
                <w:szCs w:val="21"/>
              </w:rPr>
              <w:t>4.8.</w:t>
            </w:r>
            <w:r w:rsidRPr="00843A1E">
              <w:rPr>
                <w:snapToGrid w:val="0"/>
                <w:szCs w:val="21"/>
              </w:rPr>
              <w:t xml:space="preserve">24 </w:t>
            </w:r>
          </w:p>
        </w:tc>
      </w:tr>
      <w:tr w:rsidR="00DF7940" w:rsidRPr="00843A1E" w:rsidTr="003745D4">
        <w:trPr>
          <w:trHeight w:val="397"/>
          <w:jc w:val="center"/>
        </w:trPr>
        <w:tc>
          <w:tcPr>
            <w:tcW w:w="264" w:type="pct"/>
            <w:vMerge/>
            <w:vAlign w:val="center"/>
          </w:tcPr>
          <w:p w:rsidR="00DF7940" w:rsidRPr="00843A1E" w:rsidRDefault="00DF7940" w:rsidP="00031126">
            <w:pPr>
              <w:jc w:val="center"/>
              <w:rPr>
                <w:szCs w:val="21"/>
              </w:rPr>
            </w:pPr>
          </w:p>
        </w:tc>
        <w:tc>
          <w:tcPr>
            <w:tcW w:w="1507" w:type="pct"/>
            <w:gridSpan w:val="2"/>
            <w:vAlign w:val="center"/>
          </w:tcPr>
          <w:p w:rsidR="00DF7940" w:rsidRPr="004810D4" w:rsidRDefault="00DF7940" w:rsidP="00031126">
            <w:pPr>
              <w:adjustRightInd w:val="0"/>
              <w:snapToGrid w:val="0"/>
              <w:spacing w:line="300" w:lineRule="exact"/>
              <w:jc w:val="center"/>
              <w:rPr>
                <w:snapToGrid w:val="0"/>
                <w:szCs w:val="21"/>
              </w:rPr>
            </w:pPr>
            <w:r w:rsidRPr="00843A1E">
              <w:rPr>
                <w:rFonts w:hint="eastAsia"/>
                <w:snapToGrid w:val="0"/>
                <w:szCs w:val="21"/>
              </w:rPr>
              <w:t>河南心连心化工有限公司动力结构调整工程</w:t>
            </w: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河南省环境</w:t>
            </w:r>
          </w:p>
          <w:p w:rsidR="00DF7940" w:rsidRPr="00843A1E" w:rsidRDefault="00DF7940" w:rsidP="00031126">
            <w:pPr>
              <w:jc w:val="center"/>
              <w:rPr>
                <w:szCs w:val="21"/>
              </w:rPr>
            </w:pPr>
            <w:r w:rsidRPr="00843A1E">
              <w:rPr>
                <w:rFonts w:hint="eastAsia"/>
                <w:snapToGrid w:val="0"/>
                <w:szCs w:val="21"/>
              </w:rPr>
              <w:t>保护研究所</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原河南省</w:t>
            </w:r>
          </w:p>
          <w:p w:rsidR="00DF7940" w:rsidRPr="00843A1E" w:rsidRDefault="00DF7940" w:rsidP="00031126">
            <w:pPr>
              <w:jc w:val="center"/>
              <w:rPr>
                <w:szCs w:val="21"/>
              </w:rPr>
            </w:pPr>
            <w:r w:rsidRPr="00843A1E">
              <w:rPr>
                <w:rFonts w:hint="eastAsia"/>
                <w:snapToGrid w:val="0"/>
                <w:szCs w:val="21"/>
              </w:rPr>
              <w:t>环保局</w:t>
            </w:r>
          </w:p>
        </w:tc>
        <w:tc>
          <w:tcPr>
            <w:tcW w:w="659"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豫环监</w:t>
            </w:r>
          </w:p>
          <w:p w:rsidR="00DF7940" w:rsidRPr="00843A1E" w:rsidRDefault="00DF7940" w:rsidP="00031126">
            <w:pPr>
              <w:jc w:val="center"/>
              <w:rPr>
                <w:szCs w:val="21"/>
              </w:rPr>
            </w:pPr>
            <w:r w:rsidRPr="00843A1E">
              <w:rPr>
                <w:rFonts w:hint="eastAsia"/>
                <w:snapToGrid w:val="0"/>
                <w:szCs w:val="21"/>
              </w:rPr>
              <w:t>(</w:t>
            </w:r>
            <w:r w:rsidRPr="00843A1E">
              <w:rPr>
                <w:snapToGrid w:val="0"/>
                <w:szCs w:val="21"/>
              </w:rPr>
              <w:t>2004</w:t>
            </w:r>
            <w:r w:rsidRPr="00843A1E">
              <w:rPr>
                <w:rFonts w:hint="eastAsia"/>
                <w:snapToGrid w:val="0"/>
                <w:szCs w:val="21"/>
              </w:rPr>
              <w:t>)</w:t>
            </w:r>
            <w:r w:rsidRPr="00843A1E">
              <w:rPr>
                <w:snapToGrid w:val="0"/>
                <w:szCs w:val="21"/>
              </w:rPr>
              <w:t>158</w:t>
            </w:r>
            <w:r w:rsidRPr="00843A1E">
              <w:rPr>
                <w:rFonts w:hint="eastAsia"/>
                <w:snapToGrid w:val="0"/>
                <w:szCs w:val="21"/>
              </w:rPr>
              <w:t>号</w:t>
            </w:r>
          </w:p>
        </w:tc>
        <w:tc>
          <w:tcPr>
            <w:tcW w:w="365" w:type="pct"/>
            <w:vAlign w:val="center"/>
          </w:tcPr>
          <w:p w:rsidR="00DF7940" w:rsidRPr="00843A1E" w:rsidRDefault="00DF7940" w:rsidP="00031126">
            <w:pPr>
              <w:jc w:val="center"/>
              <w:rPr>
                <w:szCs w:val="21"/>
              </w:rPr>
            </w:pPr>
            <w:r w:rsidRPr="00843A1E">
              <w:rPr>
                <w:snapToGrid w:val="0"/>
                <w:szCs w:val="21"/>
              </w:rPr>
              <w:t>200</w:t>
            </w:r>
            <w:r w:rsidRPr="00843A1E">
              <w:rPr>
                <w:rFonts w:hint="eastAsia"/>
                <w:snapToGrid w:val="0"/>
                <w:szCs w:val="21"/>
              </w:rPr>
              <w:t>4.10.</w:t>
            </w:r>
            <w:r w:rsidRPr="00843A1E">
              <w:rPr>
                <w:snapToGrid w:val="0"/>
                <w:szCs w:val="21"/>
              </w:rPr>
              <w:t>29</w:t>
            </w:r>
          </w:p>
        </w:tc>
        <w:tc>
          <w:tcPr>
            <w:tcW w:w="312"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w:t>
            </w:r>
          </w:p>
          <w:p w:rsidR="00DF7940" w:rsidRPr="00843A1E" w:rsidRDefault="00DF7940" w:rsidP="00031126">
            <w:pPr>
              <w:jc w:val="center"/>
              <w:rPr>
                <w:szCs w:val="21"/>
              </w:rPr>
            </w:pPr>
            <w:r w:rsidRPr="00843A1E">
              <w:rPr>
                <w:rFonts w:hint="eastAsia"/>
                <w:snapToGrid w:val="0"/>
                <w:szCs w:val="21"/>
              </w:rPr>
              <w:t>环保厅</w:t>
            </w:r>
          </w:p>
        </w:tc>
        <w:tc>
          <w:tcPr>
            <w:tcW w:w="534"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豫环评验</w:t>
            </w:r>
          </w:p>
          <w:p w:rsidR="00DF7940" w:rsidRPr="00843A1E" w:rsidRDefault="00DF7940" w:rsidP="00031126">
            <w:pPr>
              <w:jc w:val="center"/>
              <w:rPr>
                <w:szCs w:val="21"/>
              </w:rPr>
            </w:pPr>
            <w:r w:rsidRPr="00843A1E">
              <w:rPr>
                <w:rFonts w:hint="eastAsia"/>
                <w:snapToGrid w:val="0"/>
                <w:szCs w:val="21"/>
              </w:rPr>
              <w:t>(</w:t>
            </w:r>
            <w:r w:rsidRPr="00843A1E">
              <w:rPr>
                <w:snapToGrid w:val="0"/>
                <w:szCs w:val="21"/>
              </w:rPr>
              <w:t>2011</w:t>
            </w:r>
            <w:r w:rsidRPr="00843A1E">
              <w:rPr>
                <w:rFonts w:hint="eastAsia"/>
                <w:snapToGrid w:val="0"/>
                <w:szCs w:val="21"/>
              </w:rPr>
              <w:t>)</w:t>
            </w:r>
            <w:r w:rsidRPr="00843A1E">
              <w:rPr>
                <w:snapToGrid w:val="0"/>
                <w:szCs w:val="21"/>
              </w:rPr>
              <w:t xml:space="preserve"> 18</w:t>
            </w:r>
            <w:r w:rsidRPr="00843A1E">
              <w:rPr>
                <w:rFonts w:hint="eastAsia"/>
                <w:snapToGrid w:val="0"/>
                <w:szCs w:val="21"/>
              </w:rPr>
              <w:t>号</w:t>
            </w:r>
          </w:p>
        </w:tc>
        <w:tc>
          <w:tcPr>
            <w:tcW w:w="334" w:type="pct"/>
            <w:vAlign w:val="center"/>
          </w:tcPr>
          <w:p w:rsidR="00DF7940" w:rsidRPr="00843A1E" w:rsidRDefault="00DF7940" w:rsidP="00031126">
            <w:pPr>
              <w:jc w:val="center"/>
              <w:rPr>
                <w:szCs w:val="21"/>
              </w:rPr>
            </w:pPr>
            <w:r w:rsidRPr="00843A1E">
              <w:rPr>
                <w:snapToGrid w:val="0"/>
                <w:szCs w:val="21"/>
              </w:rPr>
              <w:t>201</w:t>
            </w:r>
            <w:r w:rsidRPr="00843A1E">
              <w:rPr>
                <w:rFonts w:hint="eastAsia"/>
                <w:snapToGrid w:val="0"/>
                <w:szCs w:val="21"/>
              </w:rPr>
              <w:t>1.4.</w:t>
            </w:r>
            <w:r w:rsidRPr="00843A1E">
              <w:rPr>
                <w:snapToGrid w:val="0"/>
                <w:szCs w:val="21"/>
              </w:rPr>
              <w:t>28</w:t>
            </w:r>
          </w:p>
        </w:tc>
      </w:tr>
      <w:tr w:rsidR="00DF7940" w:rsidRPr="00843A1E" w:rsidTr="003745D4">
        <w:trPr>
          <w:trHeight w:val="397"/>
          <w:jc w:val="center"/>
        </w:trPr>
        <w:tc>
          <w:tcPr>
            <w:tcW w:w="264" w:type="pct"/>
            <w:vMerge w:val="restart"/>
            <w:vAlign w:val="center"/>
          </w:tcPr>
          <w:p w:rsidR="00DF7940" w:rsidRPr="00843A1E" w:rsidRDefault="00DF7940" w:rsidP="00031126">
            <w:pPr>
              <w:adjustRightInd w:val="0"/>
              <w:snapToGrid w:val="0"/>
              <w:spacing w:line="300" w:lineRule="exact"/>
              <w:jc w:val="center"/>
              <w:rPr>
                <w:bCs/>
                <w:szCs w:val="21"/>
              </w:rPr>
            </w:pPr>
            <w:r w:rsidRPr="00843A1E">
              <w:rPr>
                <w:rFonts w:hint="eastAsia"/>
                <w:bCs/>
                <w:szCs w:val="21"/>
              </w:rPr>
              <w:t>二分公司</w:t>
            </w:r>
          </w:p>
        </w:tc>
        <w:tc>
          <w:tcPr>
            <w:tcW w:w="181" w:type="pct"/>
            <w:vAlign w:val="center"/>
          </w:tcPr>
          <w:p w:rsidR="00DF7940" w:rsidRPr="00843A1E" w:rsidRDefault="00DF7940" w:rsidP="00031126">
            <w:pPr>
              <w:adjustRightInd w:val="0"/>
              <w:snapToGrid w:val="0"/>
              <w:spacing w:line="300" w:lineRule="exact"/>
              <w:jc w:val="center"/>
              <w:rPr>
                <w:bCs/>
                <w:szCs w:val="21"/>
              </w:rPr>
            </w:pPr>
            <w:r w:rsidRPr="00843A1E">
              <w:rPr>
                <w:rFonts w:hint="eastAsia"/>
                <w:bCs/>
                <w:szCs w:val="21"/>
              </w:rPr>
              <w:t>一期</w:t>
            </w:r>
          </w:p>
        </w:tc>
        <w:tc>
          <w:tcPr>
            <w:tcW w:w="1326" w:type="pct"/>
            <w:vAlign w:val="center"/>
          </w:tcPr>
          <w:p w:rsidR="00DF7940" w:rsidRPr="00843A1E" w:rsidRDefault="00DF7940" w:rsidP="00031126">
            <w:pPr>
              <w:adjustRightInd w:val="0"/>
              <w:snapToGrid w:val="0"/>
              <w:spacing w:line="300" w:lineRule="exact"/>
              <w:jc w:val="center"/>
              <w:rPr>
                <w:bCs/>
                <w:szCs w:val="21"/>
              </w:rPr>
            </w:pPr>
            <w:r w:rsidRPr="00843A1E">
              <w:rPr>
                <w:rFonts w:hint="eastAsia"/>
                <w:bCs/>
                <w:szCs w:val="21"/>
              </w:rPr>
              <w:t>河南心连心化工有限公司年产</w:t>
            </w:r>
            <w:r w:rsidRPr="00843A1E">
              <w:rPr>
                <w:bCs/>
                <w:szCs w:val="21"/>
              </w:rPr>
              <w:t>30</w:t>
            </w:r>
            <w:r w:rsidRPr="00843A1E">
              <w:rPr>
                <w:rFonts w:hint="eastAsia"/>
                <w:bCs/>
                <w:szCs w:val="21"/>
              </w:rPr>
              <w:t>万吨尿素工程</w:t>
            </w:r>
          </w:p>
        </w:tc>
        <w:tc>
          <w:tcPr>
            <w:tcW w:w="622" w:type="pct"/>
            <w:vAlign w:val="center"/>
          </w:tcPr>
          <w:p w:rsidR="00DF7940" w:rsidRPr="00843A1E" w:rsidRDefault="00DF7940" w:rsidP="00031126">
            <w:pPr>
              <w:adjustRightInd w:val="0"/>
              <w:snapToGrid w:val="0"/>
              <w:spacing w:line="300" w:lineRule="exact"/>
              <w:jc w:val="center"/>
              <w:rPr>
                <w:bCs/>
                <w:szCs w:val="21"/>
              </w:rPr>
            </w:pPr>
            <w:r w:rsidRPr="00843A1E">
              <w:rPr>
                <w:rFonts w:hint="eastAsia"/>
                <w:bCs/>
                <w:szCs w:val="21"/>
              </w:rPr>
              <w:t>新乡市环境保护</w:t>
            </w:r>
          </w:p>
          <w:p w:rsidR="00DF7940" w:rsidRPr="00843A1E" w:rsidRDefault="00DF7940" w:rsidP="00031126">
            <w:pPr>
              <w:adjustRightInd w:val="0"/>
              <w:snapToGrid w:val="0"/>
              <w:spacing w:line="300" w:lineRule="exact"/>
              <w:jc w:val="center"/>
              <w:rPr>
                <w:bCs/>
                <w:szCs w:val="21"/>
              </w:rPr>
            </w:pPr>
            <w:r w:rsidRPr="00843A1E">
              <w:rPr>
                <w:rFonts w:hint="eastAsia"/>
                <w:bCs/>
                <w:szCs w:val="21"/>
              </w:rPr>
              <w:t>科学研究院</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环保厅</w:t>
            </w:r>
          </w:p>
        </w:tc>
        <w:tc>
          <w:tcPr>
            <w:tcW w:w="659"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豫环监</w:t>
            </w:r>
          </w:p>
          <w:p w:rsidR="00DF7940" w:rsidRPr="00843A1E" w:rsidRDefault="00DF7940" w:rsidP="00031126">
            <w:pPr>
              <w:adjustRightInd w:val="0"/>
              <w:snapToGrid w:val="0"/>
              <w:spacing w:line="300" w:lineRule="exact"/>
              <w:jc w:val="center"/>
              <w:rPr>
                <w:bCs/>
                <w:szCs w:val="21"/>
              </w:rPr>
            </w:pPr>
            <w:r w:rsidRPr="00843A1E">
              <w:rPr>
                <w:rFonts w:hint="eastAsia"/>
                <w:snapToGrid w:val="0"/>
                <w:szCs w:val="21"/>
              </w:rPr>
              <w:t>(</w:t>
            </w:r>
            <w:r w:rsidRPr="00843A1E">
              <w:rPr>
                <w:snapToGrid w:val="0"/>
                <w:szCs w:val="21"/>
              </w:rPr>
              <w:t>2005</w:t>
            </w:r>
            <w:r w:rsidRPr="00843A1E">
              <w:rPr>
                <w:rFonts w:hint="eastAsia"/>
                <w:snapToGrid w:val="0"/>
                <w:szCs w:val="21"/>
              </w:rPr>
              <w:t>)</w:t>
            </w:r>
            <w:r w:rsidRPr="00843A1E">
              <w:rPr>
                <w:snapToGrid w:val="0"/>
                <w:szCs w:val="21"/>
              </w:rPr>
              <w:t xml:space="preserve"> 144</w:t>
            </w:r>
            <w:r w:rsidRPr="00843A1E">
              <w:rPr>
                <w:rFonts w:hint="eastAsia"/>
                <w:snapToGrid w:val="0"/>
                <w:szCs w:val="21"/>
              </w:rPr>
              <w:t>号</w:t>
            </w:r>
          </w:p>
        </w:tc>
        <w:tc>
          <w:tcPr>
            <w:tcW w:w="365" w:type="pct"/>
            <w:vAlign w:val="center"/>
          </w:tcPr>
          <w:p w:rsidR="00DF7940" w:rsidRPr="00843A1E" w:rsidRDefault="00DF7940" w:rsidP="00031126">
            <w:pPr>
              <w:adjustRightInd w:val="0"/>
              <w:snapToGrid w:val="0"/>
              <w:spacing w:line="300" w:lineRule="exact"/>
              <w:jc w:val="center"/>
              <w:rPr>
                <w:bCs/>
                <w:szCs w:val="21"/>
              </w:rPr>
            </w:pPr>
            <w:r w:rsidRPr="00843A1E">
              <w:rPr>
                <w:bCs/>
                <w:szCs w:val="21"/>
              </w:rPr>
              <w:t>200</w:t>
            </w:r>
            <w:r w:rsidRPr="00843A1E">
              <w:rPr>
                <w:rFonts w:hint="eastAsia"/>
                <w:bCs/>
                <w:szCs w:val="21"/>
              </w:rPr>
              <w:t>5.10.</w:t>
            </w:r>
            <w:r w:rsidRPr="00843A1E">
              <w:rPr>
                <w:bCs/>
                <w:szCs w:val="21"/>
              </w:rPr>
              <w:t xml:space="preserve">11 </w:t>
            </w:r>
          </w:p>
        </w:tc>
        <w:tc>
          <w:tcPr>
            <w:tcW w:w="312" w:type="pct"/>
            <w:gridSpan w:val="2"/>
            <w:vAlign w:val="center"/>
          </w:tcPr>
          <w:p w:rsidR="00DF7940" w:rsidRPr="00843A1E" w:rsidRDefault="00DF7940" w:rsidP="00031126">
            <w:pPr>
              <w:adjustRightInd w:val="0"/>
              <w:snapToGrid w:val="0"/>
              <w:spacing w:line="300" w:lineRule="exact"/>
              <w:jc w:val="center"/>
              <w:rPr>
                <w:bCs/>
                <w:szCs w:val="21"/>
              </w:rPr>
            </w:pPr>
            <w:r w:rsidRPr="00843A1E">
              <w:rPr>
                <w:rFonts w:hint="eastAsia"/>
                <w:bCs/>
                <w:szCs w:val="21"/>
              </w:rPr>
              <w:t>新乡市</w:t>
            </w:r>
          </w:p>
          <w:p w:rsidR="00DF7940" w:rsidRPr="00843A1E" w:rsidRDefault="00DF7940" w:rsidP="00031126">
            <w:pPr>
              <w:adjustRightInd w:val="0"/>
              <w:snapToGrid w:val="0"/>
              <w:spacing w:line="300" w:lineRule="exact"/>
              <w:jc w:val="center"/>
              <w:rPr>
                <w:bCs/>
                <w:szCs w:val="21"/>
              </w:rPr>
            </w:pPr>
            <w:r w:rsidRPr="00843A1E">
              <w:rPr>
                <w:rFonts w:hint="eastAsia"/>
                <w:bCs/>
                <w:szCs w:val="21"/>
              </w:rPr>
              <w:t>环保局</w:t>
            </w:r>
          </w:p>
        </w:tc>
        <w:tc>
          <w:tcPr>
            <w:tcW w:w="534" w:type="pct"/>
            <w:vAlign w:val="center"/>
          </w:tcPr>
          <w:p w:rsidR="00DF7940" w:rsidRPr="00843A1E" w:rsidRDefault="00DF7940" w:rsidP="00031126">
            <w:pPr>
              <w:adjustRightInd w:val="0"/>
              <w:snapToGrid w:val="0"/>
              <w:spacing w:line="300" w:lineRule="exact"/>
              <w:jc w:val="center"/>
              <w:rPr>
                <w:bCs/>
                <w:szCs w:val="21"/>
              </w:rPr>
            </w:pPr>
            <w:r w:rsidRPr="00843A1E">
              <w:rPr>
                <w:rFonts w:hint="eastAsia"/>
                <w:bCs/>
                <w:szCs w:val="21"/>
              </w:rPr>
              <w:t>新环验</w:t>
            </w:r>
          </w:p>
          <w:p w:rsidR="00DF7940" w:rsidRPr="00843A1E" w:rsidRDefault="00DF7940" w:rsidP="00031126">
            <w:pPr>
              <w:adjustRightInd w:val="0"/>
              <w:snapToGrid w:val="0"/>
              <w:spacing w:line="300" w:lineRule="exact"/>
              <w:jc w:val="center"/>
              <w:rPr>
                <w:bCs/>
                <w:szCs w:val="21"/>
              </w:rPr>
            </w:pPr>
            <w:r w:rsidRPr="00843A1E">
              <w:rPr>
                <w:rFonts w:hint="eastAsia"/>
                <w:bCs/>
                <w:szCs w:val="21"/>
              </w:rPr>
              <w:t>(</w:t>
            </w:r>
            <w:r w:rsidRPr="00843A1E">
              <w:rPr>
                <w:bCs/>
                <w:szCs w:val="21"/>
              </w:rPr>
              <w:t>2009</w:t>
            </w:r>
            <w:r w:rsidRPr="00843A1E">
              <w:rPr>
                <w:rFonts w:hint="eastAsia"/>
                <w:bCs/>
                <w:szCs w:val="21"/>
              </w:rPr>
              <w:t>)</w:t>
            </w:r>
            <w:r w:rsidRPr="00843A1E">
              <w:rPr>
                <w:bCs/>
                <w:szCs w:val="21"/>
              </w:rPr>
              <w:t xml:space="preserve"> 034</w:t>
            </w:r>
            <w:r w:rsidRPr="00843A1E">
              <w:rPr>
                <w:rFonts w:hint="eastAsia"/>
                <w:bCs/>
                <w:szCs w:val="21"/>
              </w:rPr>
              <w:t>号</w:t>
            </w:r>
          </w:p>
        </w:tc>
        <w:tc>
          <w:tcPr>
            <w:tcW w:w="334" w:type="pct"/>
            <w:vAlign w:val="center"/>
          </w:tcPr>
          <w:p w:rsidR="00DF7940" w:rsidRPr="00843A1E" w:rsidRDefault="00DF7940" w:rsidP="00031126">
            <w:pPr>
              <w:adjustRightInd w:val="0"/>
              <w:snapToGrid w:val="0"/>
              <w:spacing w:line="300" w:lineRule="exact"/>
              <w:jc w:val="center"/>
              <w:rPr>
                <w:bCs/>
                <w:szCs w:val="21"/>
              </w:rPr>
            </w:pPr>
            <w:r w:rsidRPr="00843A1E">
              <w:rPr>
                <w:bCs/>
                <w:szCs w:val="21"/>
              </w:rPr>
              <w:t>200</w:t>
            </w:r>
            <w:r w:rsidRPr="00843A1E">
              <w:rPr>
                <w:rFonts w:hint="eastAsia"/>
                <w:bCs/>
                <w:szCs w:val="21"/>
              </w:rPr>
              <w:t>9.5.</w:t>
            </w:r>
            <w:r w:rsidRPr="00843A1E">
              <w:rPr>
                <w:bCs/>
                <w:szCs w:val="21"/>
              </w:rPr>
              <w:t>8</w:t>
            </w:r>
          </w:p>
        </w:tc>
      </w:tr>
      <w:tr w:rsidR="00DF7940" w:rsidRPr="00843A1E" w:rsidTr="003745D4">
        <w:trPr>
          <w:trHeight w:val="397"/>
          <w:jc w:val="center"/>
        </w:trPr>
        <w:tc>
          <w:tcPr>
            <w:tcW w:w="264" w:type="pct"/>
            <w:vMerge/>
            <w:vAlign w:val="center"/>
          </w:tcPr>
          <w:p w:rsidR="00DF7940" w:rsidRPr="00843A1E" w:rsidRDefault="00DF7940" w:rsidP="00031126">
            <w:pPr>
              <w:jc w:val="center"/>
              <w:rPr>
                <w:szCs w:val="21"/>
              </w:rPr>
            </w:pPr>
          </w:p>
        </w:tc>
        <w:tc>
          <w:tcPr>
            <w:tcW w:w="181" w:type="pct"/>
            <w:vAlign w:val="center"/>
          </w:tcPr>
          <w:p w:rsidR="00DF7940" w:rsidRPr="00843A1E" w:rsidRDefault="00DF7940" w:rsidP="00031126">
            <w:pPr>
              <w:jc w:val="center"/>
              <w:rPr>
                <w:szCs w:val="21"/>
              </w:rPr>
            </w:pPr>
            <w:r w:rsidRPr="00843A1E">
              <w:rPr>
                <w:rFonts w:hint="eastAsia"/>
                <w:snapToGrid w:val="0"/>
                <w:szCs w:val="21"/>
              </w:rPr>
              <w:t>二期</w:t>
            </w:r>
          </w:p>
        </w:tc>
        <w:tc>
          <w:tcPr>
            <w:tcW w:w="1326" w:type="pct"/>
            <w:vAlign w:val="center"/>
          </w:tcPr>
          <w:p w:rsidR="00DF7940" w:rsidRPr="00843A1E" w:rsidRDefault="00DF7940" w:rsidP="00031126">
            <w:pPr>
              <w:jc w:val="center"/>
              <w:rPr>
                <w:szCs w:val="21"/>
              </w:rPr>
            </w:pPr>
            <w:r w:rsidRPr="00843A1E">
              <w:rPr>
                <w:rFonts w:hint="eastAsia"/>
                <w:snapToGrid w:val="0"/>
                <w:szCs w:val="21"/>
              </w:rPr>
              <w:t>河南心连心化肥有限公司采用清洁生产工艺建设</w:t>
            </w:r>
            <w:r w:rsidRPr="00843A1E">
              <w:rPr>
                <w:snapToGrid w:val="0"/>
                <w:szCs w:val="21"/>
              </w:rPr>
              <w:t>40</w:t>
            </w:r>
            <w:r w:rsidRPr="00843A1E">
              <w:rPr>
                <w:rFonts w:hint="eastAsia"/>
                <w:snapToGrid w:val="0"/>
                <w:szCs w:val="21"/>
              </w:rPr>
              <w:t>万吨尿素工程</w:t>
            </w: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河南省化工研究所</w:t>
            </w:r>
          </w:p>
          <w:p w:rsidR="00DF7940" w:rsidRPr="00843A1E" w:rsidRDefault="00DF7940" w:rsidP="00031126">
            <w:pPr>
              <w:jc w:val="center"/>
              <w:rPr>
                <w:szCs w:val="21"/>
              </w:rPr>
            </w:pPr>
            <w:r w:rsidRPr="00843A1E">
              <w:rPr>
                <w:rFonts w:hint="eastAsia"/>
                <w:snapToGrid w:val="0"/>
                <w:szCs w:val="21"/>
              </w:rPr>
              <w:t>有限责任公司</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w:t>
            </w:r>
          </w:p>
          <w:p w:rsidR="00DF7940" w:rsidRPr="00843A1E" w:rsidRDefault="00DF7940" w:rsidP="00031126">
            <w:pPr>
              <w:jc w:val="center"/>
              <w:rPr>
                <w:szCs w:val="21"/>
              </w:rPr>
            </w:pPr>
            <w:r w:rsidRPr="00843A1E">
              <w:rPr>
                <w:rFonts w:hint="eastAsia"/>
                <w:snapToGrid w:val="0"/>
                <w:szCs w:val="21"/>
              </w:rPr>
              <w:t>环保厅</w:t>
            </w:r>
          </w:p>
        </w:tc>
        <w:tc>
          <w:tcPr>
            <w:tcW w:w="659"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豫环审</w:t>
            </w:r>
          </w:p>
          <w:p w:rsidR="00DF7940" w:rsidRPr="00843A1E" w:rsidRDefault="00DF7940" w:rsidP="00031126">
            <w:pPr>
              <w:jc w:val="center"/>
              <w:rPr>
                <w:szCs w:val="21"/>
              </w:rPr>
            </w:pPr>
            <w:r w:rsidRPr="00843A1E">
              <w:rPr>
                <w:rFonts w:hint="eastAsia"/>
                <w:snapToGrid w:val="0"/>
                <w:szCs w:val="21"/>
              </w:rPr>
              <w:t>(</w:t>
            </w:r>
            <w:r w:rsidRPr="00843A1E">
              <w:rPr>
                <w:snapToGrid w:val="0"/>
                <w:szCs w:val="21"/>
              </w:rPr>
              <w:t>2008</w:t>
            </w:r>
            <w:r w:rsidRPr="00843A1E">
              <w:rPr>
                <w:rFonts w:hint="eastAsia"/>
                <w:snapToGrid w:val="0"/>
                <w:szCs w:val="21"/>
              </w:rPr>
              <w:t>)</w:t>
            </w:r>
            <w:r w:rsidRPr="00843A1E">
              <w:rPr>
                <w:snapToGrid w:val="0"/>
                <w:szCs w:val="21"/>
              </w:rPr>
              <w:t xml:space="preserve"> 244</w:t>
            </w:r>
            <w:r w:rsidRPr="00843A1E">
              <w:rPr>
                <w:rFonts w:hint="eastAsia"/>
                <w:snapToGrid w:val="0"/>
                <w:szCs w:val="21"/>
              </w:rPr>
              <w:t>号</w:t>
            </w:r>
          </w:p>
        </w:tc>
        <w:tc>
          <w:tcPr>
            <w:tcW w:w="365" w:type="pct"/>
            <w:vAlign w:val="center"/>
          </w:tcPr>
          <w:p w:rsidR="00DF7940" w:rsidRPr="00843A1E" w:rsidRDefault="00DF7940" w:rsidP="00031126">
            <w:pPr>
              <w:jc w:val="center"/>
              <w:rPr>
                <w:szCs w:val="21"/>
              </w:rPr>
            </w:pPr>
            <w:r w:rsidRPr="00843A1E">
              <w:rPr>
                <w:snapToGrid w:val="0"/>
                <w:szCs w:val="21"/>
              </w:rPr>
              <w:t>200</w:t>
            </w:r>
            <w:r w:rsidRPr="00843A1E">
              <w:rPr>
                <w:rFonts w:hint="eastAsia"/>
                <w:snapToGrid w:val="0"/>
                <w:szCs w:val="21"/>
              </w:rPr>
              <w:t>8.10.</w:t>
            </w:r>
            <w:r w:rsidRPr="00843A1E">
              <w:rPr>
                <w:snapToGrid w:val="0"/>
                <w:szCs w:val="21"/>
              </w:rPr>
              <w:t>28</w:t>
            </w:r>
          </w:p>
        </w:tc>
        <w:tc>
          <w:tcPr>
            <w:tcW w:w="312"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w:t>
            </w:r>
          </w:p>
          <w:p w:rsidR="00DF7940" w:rsidRPr="00843A1E" w:rsidRDefault="00DF7940" w:rsidP="00031126">
            <w:pPr>
              <w:jc w:val="center"/>
              <w:rPr>
                <w:szCs w:val="21"/>
              </w:rPr>
            </w:pPr>
            <w:r w:rsidRPr="00843A1E">
              <w:rPr>
                <w:rFonts w:hint="eastAsia"/>
                <w:snapToGrid w:val="0"/>
                <w:szCs w:val="21"/>
              </w:rPr>
              <w:t>环保厅</w:t>
            </w:r>
          </w:p>
        </w:tc>
        <w:tc>
          <w:tcPr>
            <w:tcW w:w="534"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豫环评验</w:t>
            </w:r>
          </w:p>
          <w:p w:rsidR="00DF7940" w:rsidRPr="00843A1E" w:rsidRDefault="00DF7940" w:rsidP="00031126">
            <w:pPr>
              <w:jc w:val="center"/>
              <w:rPr>
                <w:szCs w:val="21"/>
              </w:rPr>
            </w:pPr>
            <w:r w:rsidRPr="00843A1E">
              <w:rPr>
                <w:rFonts w:hint="eastAsia"/>
                <w:snapToGrid w:val="0"/>
                <w:szCs w:val="21"/>
              </w:rPr>
              <w:t>(</w:t>
            </w:r>
            <w:r w:rsidRPr="00843A1E">
              <w:rPr>
                <w:snapToGrid w:val="0"/>
                <w:szCs w:val="21"/>
              </w:rPr>
              <w:t>2010</w:t>
            </w:r>
            <w:r w:rsidRPr="00843A1E">
              <w:rPr>
                <w:rFonts w:hint="eastAsia"/>
                <w:snapToGrid w:val="0"/>
                <w:szCs w:val="21"/>
              </w:rPr>
              <w:t>)</w:t>
            </w:r>
            <w:r w:rsidRPr="00843A1E">
              <w:rPr>
                <w:snapToGrid w:val="0"/>
                <w:szCs w:val="21"/>
              </w:rPr>
              <w:t xml:space="preserve"> 66</w:t>
            </w:r>
            <w:r w:rsidRPr="00843A1E">
              <w:rPr>
                <w:rFonts w:hint="eastAsia"/>
                <w:snapToGrid w:val="0"/>
                <w:szCs w:val="21"/>
              </w:rPr>
              <w:t>号</w:t>
            </w:r>
          </w:p>
        </w:tc>
        <w:tc>
          <w:tcPr>
            <w:tcW w:w="334" w:type="pct"/>
            <w:vAlign w:val="center"/>
          </w:tcPr>
          <w:p w:rsidR="00DF7940" w:rsidRPr="00843A1E" w:rsidRDefault="00DF7940" w:rsidP="00031126">
            <w:pPr>
              <w:jc w:val="center"/>
              <w:rPr>
                <w:szCs w:val="21"/>
              </w:rPr>
            </w:pPr>
            <w:r w:rsidRPr="00843A1E">
              <w:rPr>
                <w:snapToGrid w:val="0"/>
                <w:szCs w:val="21"/>
              </w:rPr>
              <w:t>201</w:t>
            </w:r>
            <w:r w:rsidRPr="00843A1E">
              <w:rPr>
                <w:rFonts w:hint="eastAsia"/>
                <w:snapToGrid w:val="0"/>
                <w:szCs w:val="21"/>
              </w:rPr>
              <w:t>1.4.</w:t>
            </w:r>
            <w:r w:rsidRPr="00843A1E">
              <w:rPr>
                <w:snapToGrid w:val="0"/>
                <w:szCs w:val="21"/>
              </w:rPr>
              <w:t>28</w:t>
            </w:r>
          </w:p>
        </w:tc>
      </w:tr>
      <w:tr w:rsidR="00DF7940" w:rsidRPr="00843A1E" w:rsidTr="003745D4">
        <w:trPr>
          <w:trHeight w:val="397"/>
          <w:jc w:val="center"/>
        </w:trPr>
        <w:tc>
          <w:tcPr>
            <w:tcW w:w="264" w:type="pct"/>
            <w:vMerge w:val="restar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四分公司</w:t>
            </w:r>
          </w:p>
        </w:tc>
        <w:tc>
          <w:tcPr>
            <w:tcW w:w="1507"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河南心连心化肥有限公司采用洁净煤气化技术进行原料结构调整项目</w:t>
            </w: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郑州大学环境技术</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咨询工程公司</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环保厅</w:t>
            </w:r>
          </w:p>
        </w:tc>
        <w:tc>
          <w:tcPr>
            <w:tcW w:w="659"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豫环审</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w:t>
            </w:r>
            <w:r w:rsidRPr="00843A1E">
              <w:rPr>
                <w:snapToGrid w:val="0"/>
                <w:szCs w:val="21"/>
              </w:rPr>
              <w:t>2011</w:t>
            </w:r>
            <w:r w:rsidRPr="00843A1E">
              <w:rPr>
                <w:rFonts w:hint="eastAsia"/>
                <w:snapToGrid w:val="0"/>
                <w:szCs w:val="21"/>
              </w:rPr>
              <w:t>)</w:t>
            </w:r>
            <w:r w:rsidRPr="00843A1E">
              <w:rPr>
                <w:snapToGrid w:val="0"/>
                <w:szCs w:val="21"/>
              </w:rPr>
              <w:t xml:space="preserve"> 86</w:t>
            </w:r>
            <w:r w:rsidRPr="00843A1E">
              <w:rPr>
                <w:rFonts w:hint="eastAsia"/>
                <w:snapToGrid w:val="0"/>
                <w:szCs w:val="21"/>
              </w:rPr>
              <w:t>号</w:t>
            </w:r>
          </w:p>
        </w:tc>
        <w:tc>
          <w:tcPr>
            <w:tcW w:w="365" w:type="pct"/>
            <w:vAlign w:val="center"/>
          </w:tcPr>
          <w:p w:rsidR="00DF7940" w:rsidRPr="00843A1E" w:rsidRDefault="00DF7940" w:rsidP="00031126">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14.</w:t>
            </w:r>
            <w:r w:rsidRPr="00843A1E">
              <w:rPr>
                <w:snapToGrid w:val="0"/>
                <w:szCs w:val="21"/>
              </w:rPr>
              <w:t>22</w:t>
            </w:r>
          </w:p>
        </w:tc>
        <w:tc>
          <w:tcPr>
            <w:tcW w:w="312"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环保厅</w:t>
            </w:r>
          </w:p>
        </w:tc>
        <w:tc>
          <w:tcPr>
            <w:tcW w:w="534" w:type="pct"/>
            <w:vAlign w:val="center"/>
          </w:tcPr>
          <w:p w:rsidR="00DF7940" w:rsidRPr="00843A1E" w:rsidRDefault="00DF7940" w:rsidP="00031126">
            <w:pPr>
              <w:adjustRightInd w:val="0"/>
              <w:snapToGrid w:val="0"/>
              <w:spacing w:line="300" w:lineRule="exact"/>
              <w:jc w:val="center"/>
              <w:rPr>
                <w:szCs w:val="21"/>
              </w:rPr>
            </w:pPr>
            <w:r w:rsidRPr="00843A1E">
              <w:rPr>
                <w:rFonts w:hint="eastAsia"/>
                <w:szCs w:val="21"/>
              </w:rPr>
              <w:t>豫环审</w:t>
            </w:r>
          </w:p>
          <w:p w:rsidR="00DF7940" w:rsidRPr="00843A1E" w:rsidRDefault="00DF7940" w:rsidP="00031126">
            <w:pPr>
              <w:adjustRightInd w:val="0"/>
              <w:snapToGrid w:val="0"/>
              <w:spacing w:line="300" w:lineRule="exact"/>
              <w:jc w:val="center"/>
              <w:rPr>
                <w:snapToGrid w:val="0"/>
                <w:szCs w:val="21"/>
              </w:rPr>
            </w:pPr>
            <w:r w:rsidRPr="00843A1E">
              <w:rPr>
                <w:rFonts w:hint="eastAsia"/>
                <w:szCs w:val="21"/>
              </w:rPr>
              <w:t>(</w:t>
            </w:r>
            <w:r w:rsidRPr="00843A1E">
              <w:rPr>
                <w:szCs w:val="21"/>
              </w:rPr>
              <w:t>2015</w:t>
            </w:r>
            <w:r w:rsidRPr="00843A1E">
              <w:rPr>
                <w:rFonts w:hint="eastAsia"/>
                <w:szCs w:val="21"/>
              </w:rPr>
              <w:t>)</w:t>
            </w:r>
            <w:r w:rsidRPr="00843A1E">
              <w:rPr>
                <w:szCs w:val="21"/>
              </w:rPr>
              <w:t xml:space="preserve"> 131</w:t>
            </w:r>
            <w:r w:rsidRPr="00843A1E">
              <w:rPr>
                <w:rFonts w:hint="eastAsia"/>
                <w:szCs w:val="21"/>
              </w:rPr>
              <w:t>号</w:t>
            </w:r>
          </w:p>
        </w:tc>
        <w:tc>
          <w:tcPr>
            <w:tcW w:w="334" w:type="pct"/>
            <w:vAlign w:val="center"/>
          </w:tcPr>
          <w:p w:rsidR="00DF7940" w:rsidRPr="00843A1E" w:rsidRDefault="00DF7940" w:rsidP="00031126">
            <w:pPr>
              <w:adjustRightInd w:val="0"/>
              <w:snapToGrid w:val="0"/>
              <w:spacing w:line="300" w:lineRule="exact"/>
              <w:jc w:val="center"/>
              <w:rPr>
                <w:snapToGrid w:val="0"/>
                <w:szCs w:val="21"/>
              </w:rPr>
            </w:pPr>
            <w:r w:rsidRPr="00843A1E">
              <w:rPr>
                <w:snapToGrid w:val="0"/>
                <w:szCs w:val="21"/>
              </w:rPr>
              <w:t>201</w:t>
            </w:r>
            <w:r w:rsidRPr="00843A1E">
              <w:rPr>
                <w:rFonts w:hint="eastAsia"/>
                <w:snapToGrid w:val="0"/>
                <w:szCs w:val="21"/>
              </w:rPr>
              <w:t>5.4.</w:t>
            </w:r>
            <w:r w:rsidRPr="00843A1E">
              <w:rPr>
                <w:snapToGrid w:val="0"/>
                <w:szCs w:val="21"/>
              </w:rPr>
              <w:t>16</w:t>
            </w:r>
          </w:p>
        </w:tc>
      </w:tr>
      <w:tr w:rsidR="00DF7940" w:rsidRPr="00843A1E" w:rsidTr="003745D4">
        <w:trPr>
          <w:trHeight w:val="397"/>
          <w:jc w:val="center"/>
        </w:trPr>
        <w:tc>
          <w:tcPr>
            <w:tcW w:w="264" w:type="pct"/>
            <w:vMerge/>
            <w:vAlign w:val="center"/>
          </w:tcPr>
          <w:p w:rsidR="00DF7940" w:rsidRPr="00843A1E" w:rsidRDefault="00DF7940" w:rsidP="00031126">
            <w:pPr>
              <w:jc w:val="center"/>
              <w:rPr>
                <w:szCs w:val="21"/>
              </w:rPr>
            </w:pPr>
          </w:p>
        </w:tc>
        <w:tc>
          <w:tcPr>
            <w:tcW w:w="1507" w:type="pct"/>
            <w:gridSpan w:val="2"/>
            <w:vAlign w:val="center"/>
          </w:tcPr>
          <w:p w:rsidR="00DF7940" w:rsidRPr="00843A1E" w:rsidRDefault="00DF7940" w:rsidP="00031126">
            <w:pPr>
              <w:jc w:val="center"/>
              <w:rPr>
                <w:szCs w:val="21"/>
              </w:rPr>
            </w:pPr>
            <w:r w:rsidRPr="00843A1E">
              <w:rPr>
                <w:rFonts w:hint="eastAsia"/>
                <w:szCs w:val="21"/>
              </w:rPr>
              <w:t>年产</w:t>
            </w:r>
            <w:r w:rsidRPr="00843A1E">
              <w:rPr>
                <w:szCs w:val="21"/>
              </w:rPr>
              <w:t>10</w:t>
            </w:r>
            <w:r w:rsidRPr="00843A1E">
              <w:rPr>
                <w:rFonts w:hint="eastAsia"/>
                <w:szCs w:val="21"/>
              </w:rPr>
              <w:t>万吨糠醇项目</w:t>
            </w: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河南省化工研究所</w:t>
            </w:r>
          </w:p>
          <w:p w:rsidR="00DF7940" w:rsidRPr="00843A1E" w:rsidRDefault="00DF7940" w:rsidP="00031126">
            <w:pPr>
              <w:jc w:val="center"/>
              <w:rPr>
                <w:szCs w:val="21"/>
              </w:rPr>
            </w:pPr>
            <w:r w:rsidRPr="00843A1E">
              <w:rPr>
                <w:rFonts w:hint="eastAsia"/>
                <w:snapToGrid w:val="0"/>
                <w:szCs w:val="21"/>
              </w:rPr>
              <w:t>有限责任公司</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新乡市</w:t>
            </w:r>
          </w:p>
          <w:p w:rsidR="00DF7940" w:rsidRPr="00843A1E" w:rsidRDefault="00DF7940" w:rsidP="00031126">
            <w:pPr>
              <w:jc w:val="center"/>
              <w:rPr>
                <w:szCs w:val="21"/>
              </w:rPr>
            </w:pPr>
            <w:r w:rsidRPr="00843A1E">
              <w:rPr>
                <w:rFonts w:hint="eastAsia"/>
                <w:snapToGrid w:val="0"/>
                <w:szCs w:val="21"/>
              </w:rPr>
              <w:t>环保局</w:t>
            </w:r>
          </w:p>
        </w:tc>
        <w:tc>
          <w:tcPr>
            <w:tcW w:w="659" w:type="pct"/>
            <w:vAlign w:val="center"/>
          </w:tcPr>
          <w:p w:rsidR="00DF7940" w:rsidRPr="00843A1E" w:rsidRDefault="00DF7940" w:rsidP="00031126">
            <w:pPr>
              <w:pStyle w:val="a0"/>
              <w:adjustRightInd w:val="0"/>
              <w:snapToGrid w:val="0"/>
              <w:spacing w:line="300" w:lineRule="exact"/>
              <w:ind w:firstLineChars="0" w:firstLine="0"/>
              <w:jc w:val="center"/>
              <w:rPr>
                <w:szCs w:val="21"/>
              </w:rPr>
            </w:pPr>
            <w:r w:rsidRPr="00843A1E">
              <w:rPr>
                <w:rFonts w:hint="eastAsia"/>
                <w:szCs w:val="21"/>
              </w:rPr>
              <w:t>新环</w:t>
            </w:r>
          </w:p>
          <w:p w:rsidR="00DF7940" w:rsidRPr="00843A1E" w:rsidRDefault="00DF7940" w:rsidP="00031126">
            <w:pPr>
              <w:jc w:val="center"/>
              <w:rPr>
                <w:szCs w:val="21"/>
              </w:rPr>
            </w:pPr>
            <w:r w:rsidRPr="00843A1E">
              <w:rPr>
                <w:rFonts w:hint="eastAsia"/>
                <w:szCs w:val="21"/>
              </w:rPr>
              <w:t>(</w:t>
            </w:r>
            <w:r w:rsidRPr="00843A1E">
              <w:rPr>
                <w:szCs w:val="21"/>
              </w:rPr>
              <w:t>2014</w:t>
            </w:r>
            <w:r w:rsidRPr="00843A1E">
              <w:rPr>
                <w:rFonts w:hint="eastAsia"/>
                <w:szCs w:val="21"/>
              </w:rPr>
              <w:t>)</w:t>
            </w:r>
            <w:r w:rsidRPr="00843A1E">
              <w:rPr>
                <w:szCs w:val="21"/>
              </w:rPr>
              <w:t xml:space="preserve"> 407</w:t>
            </w:r>
            <w:r w:rsidRPr="00843A1E">
              <w:rPr>
                <w:rFonts w:hint="eastAsia"/>
                <w:szCs w:val="21"/>
              </w:rPr>
              <w:t>号</w:t>
            </w:r>
          </w:p>
        </w:tc>
        <w:tc>
          <w:tcPr>
            <w:tcW w:w="365" w:type="pct"/>
            <w:vAlign w:val="center"/>
          </w:tcPr>
          <w:p w:rsidR="00DF7940" w:rsidRPr="00843A1E" w:rsidRDefault="00DF7940" w:rsidP="00031126">
            <w:pPr>
              <w:jc w:val="center"/>
              <w:rPr>
                <w:szCs w:val="21"/>
              </w:rPr>
            </w:pPr>
            <w:r w:rsidRPr="00843A1E">
              <w:rPr>
                <w:snapToGrid w:val="0"/>
                <w:szCs w:val="21"/>
              </w:rPr>
              <w:t>201</w:t>
            </w:r>
            <w:r>
              <w:rPr>
                <w:rFonts w:hint="eastAsia"/>
                <w:snapToGrid w:val="0"/>
                <w:szCs w:val="21"/>
              </w:rPr>
              <w:t>4.12.</w:t>
            </w:r>
            <w:r w:rsidRPr="00843A1E">
              <w:rPr>
                <w:snapToGrid w:val="0"/>
                <w:szCs w:val="21"/>
              </w:rPr>
              <w:t>5</w:t>
            </w:r>
          </w:p>
        </w:tc>
        <w:tc>
          <w:tcPr>
            <w:tcW w:w="312"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新乡市</w:t>
            </w:r>
          </w:p>
          <w:p w:rsidR="00DF7940" w:rsidRPr="00843A1E" w:rsidRDefault="00DF7940" w:rsidP="00031126">
            <w:pPr>
              <w:jc w:val="center"/>
              <w:rPr>
                <w:szCs w:val="21"/>
              </w:rPr>
            </w:pPr>
            <w:r w:rsidRPr="00843A1E">
              <w:rPr>
                <w:rFonts w:hint="eastAsia"/>
                <w:snapToGrid w:val="0"/>
                <w:szCs w:val="21"/>
              </w:rPr>
              <w:t>环保局</w:t>
            </w:r>
          </w:p>
        </w:tc>
        <w:tc>
          <w:tcPr>
            <w:tcW w:w="534" w:type="pct"/>
            <w:vAlign w:val="center"/>
          </w:tcPr>
          <w:p w:rsidR="00DF7940" w:rsidRPr="00843A1E" w:rsidRDefault="00DF7940" w:rsidP="00031126">
            <w:pPr>
              <w:adjustRightInd w:val="0"/>
              <w:snapToGrid w:val="0"/>
              <w:spacing w:line="300" w:lineRule="exact"/>
              <w:jc w:val="center"/>
              <w:rPr>
                <w:szCs w:val="21"/>
              </w:rPr>
            </w:pPr>
            <w:r w:rsidRPr="00843A1E">
              <w:rPr>
                <w:rFonts w:hint="eastAsia"/>
                <w:szCs w:val="21"/>
              </w:rPr>
              <w:t>（一期）新环验</w:t>
            </w:r>
          </w:p>
          <w:p w:rsidR="00DF7940" w:rsidRPr="00843A1E" w:rsidRDefault="00DF7940" w:rsidP="00031126">
            <w:pPr>
              <w:jc w:val="center"/>
              <w:rPr>
                <w:szCs w:val="21"/>
              </w:rPr>
            </w:pPr>
            <w:r w:rsidRPr="00843A1E">
              <w:rPr>
                <w:rFonts w:hint="eastAsia"/>
                <w:szCs w:val="21"/>
              </w:rPr>
              <w:t>(</w:t>
            </w:r>
            <w:r w:rsidRPr="00843A1E">
              <w:rPr>
                <w:szCs w:val="21"/>
              </w:rPr>
              <w:t>2016</w:t>
            </w:r>
            <w:r w:rsidRPr="00843A1E">
              <w:rPr>
                <w:rFonts w:hint="eastAsia"/>
                <w:szCs w:val="21"/>
              </w:rPr>
              <w:t>)</w:t>
            </w:r>
            <w:r w:rsidRPr="00843A1E">
              <w:rPr>
                <w:szCs w:val="21"/>
              </w:rPr>
              <w:t xml:space="preserve"> 29</w:t>
            </w:r>
            <w:r w:rsidRPr="00843A1E">
              <w:rPr>
                <w:rFonts w:hint="eastAsia"/>
                <w:szCs w:val="21"/>
              </w:rPr>
              <w:t>号</w:t>
            </w:r>
          </w:p>
        </w:tc>
        <w:tc>
          <w:tcPr>
            <w:tcW w:w="334" w:type="pct"/>
            <w:vAlign w:val="center"/>
          </w:tcPr>
          <w:p w:rsidR="00DF7940" w:rsidRPr="00843A1E" w:rsidRDefault="00DF7940" w:rsidP="00031126">
            <w:pPr>
              <w:adjustRightInd w:val="0"/>
              <w:snapToGrid w:val="0"/>
              <w:spacing w:line="300" w:lineRule="exact"/>
              <w:jc w:val="center"/>
              <w:rPr>
                <w:snapToGrid w:val="0"/>
                <w:szCs w:val="21"/>
              </w:rPr>
            </w:pPr>
            <w:r w:rsidRPr="00843A1E">
              <w:rPr>
                <w:snapToGrid w:val="0"/>
                <w:szCs w:val="21"/>
              </w:rPr>
              <w:t>201</w:t>
            </w:r>
            <w:r w:rsidRPr="00843A1E">
              <w:rPr>
                <w:rFonts w:hint="eastAsia"/>
                <w:snapToGrid w:val="0"/>
                <w:szCs w:val="21"/>
              </w:rPr>
              <w:t>6.2.</w:t>
            </w:r>
            <w:r w:rsidRPr="00843A1E">
              <w:rPr>
                <w:snapToGrid w:val="0"/>
                <w:szCs w:val="21"/>
              </w:rPr>
              <w:t>4</w:t>
            </w:r>
          </w:p>
          <w:p w:rsidR="00DF7940" w:rsidRPr="00843A1E" w:rsidRDefault="00DF7940" w:rsidP="00031126">
            <w:pPr>
              <w:jc w:val="center"/>
              <w:rPr>
                <w:szCs w:val="21"/>
              </w:rPr>
            </w:pPr>
            <w:r w:rsidRPr="00843A1E">
              <w:rPr>
                <w:rFonts w:hint="eastAsia"/>
                <w:snapToGrid w:val="0"/>
                <w:szCs w:val="21"/>
              </w:rPr>
              <w:t>（一期）</w:t>
            </w:r>
          </w:p>
        </w:tc>
      </w:tr>
      <w:tr w:rsidR="00DF7940" w:rsidRPr="00843A1E" w:rsidTr="003745D4">
        <w:trPr>
          <w:trHeight w:val="397"/>
          <w:jc w:val="center"/>
        </w:trPr>
        <w:tc>
          <w:tcPr>
            <w:tcW w:w="264" w:type="pct"/>
            <w:vMerge/>
            <w:vAlign w:val="center"/>
          </w:tcPr>
          <w:p w:rsidR="00DF7940" w:rsidRPr="00843A1E" w:rsidRDefault="00DF7940" w:rsidP="00031126">
            <w:pPr>
              <w:jc w:val="center"/>
              <w:rPr>
                <w:szCs w:val="21"/>
              </w:rPr>
            </w:pPr>
          </w:p>
        </w:tc>
        <w:tc>
          <w:tcPr>
            <w:tcW w:w="1507" w:type="pct"/>
            <w:gridSpan w:val="2"/>
            <w:vAlign w:val="center"/>
          </w:tcPr>
          <w:p w:rsidR="00DF7940" w:rsidRPr="00843A1E" w:rsidRDefault="00DF7940" w:rsidP="00031126">
            <w:pPr>
              <w:jc w:val="center"/>
              <w:rPr>
                <w:szCs w:val="21"/>
              </w:rPr>
            </w:pPr>
            <w:r w:rsidRPr="00843A1E">
              <w:rPr>
                <w:rFonts w:hint="eastAsia"/>
                <w:szCs w:val="21"/>
              </w:rPr>
              <w:t>年产</w:t>
            </w:r>
            <w:r w:rsidRPr="00843A1E">
              <w:rPr>
                <w:szCs w:val="21"/>
              </w:rPr>
              <w:t>20</w:t>
            </w:r>
            <w:r w:rsidRPr="00843A1E">
              <w:rPr>
                <w:rFonts w:hint="eastAsia"/>
                <w:szCs w:val="21"/>
              </w:rPr>
              <w:t>万吨车用尿素溶液项目</w:t>
            </w: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济源蓝天科技</w:t>
            </w:r>
          </w:p>
          <w:p w:rsidR="00DF7940" w:rsidRPr="00843A1E" w:rsidRDefault="00DF7940" w:rsidP="00031126">
            <w:pPr>
              <w:jc w:val="center"/>
              <w:rPr>
                <w:szCs w:val="21"/>
              </w:rPr>
            </w:pPr>
            <w:r w:rsidRPr="00843A1E">
              <w:rPr>
                <w:rFonts w:hint="eastAsia"/>
                <w:snapToGrid w:val="0"/>
                <w:szCs w:val="21"/>
              </w:rPr>
              <w:t>有限责任公司</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新乡市</w:t>
            </w:r>
          </w:p>
          <w:p w:rsidR="00DF7940" w:rsidRPr="00843A1E" w:rsidRDefault="00DF7940" w:rsidP="00031126">
            <w:pPr>
              <w:jc w:val="center"/>
              <w:rPr>
                <w:szCs w:val="21"/>
              </w:rPr>
            </w:pPr>
            <w:r w:rsidRPr="00843A1E">
              <w:rPr>
                <w:rFonts w:hint="eastAsia"/>
                <w:snapToGrid w:val="0"/>
                <w:szCs w:val="21"/>
              </w:rPr>
              <w:t>环保局</w:t>
            </w:r>
          </w:p>
        </w:tc>
        <w:tc>
          <w:tcPr>
            <w:tcW w:w="659" w:type="pct"/>
            <w:vAlign w:val="center"/>
          </w:tcPr>
          <w:p w:rsidR="00DF7940" w:rsidRPr="00843A1E" w:rsidRDefault="00DF7940" w:rsidP="00031126">
            <w:pPr>
              <w:pStyle w:val="a0"/>
              <w:adjustRightInd w:val="0"/>
              <w:snapToGrid w:val="0"/>
              <w:spacing w:line="300" w:lineRule="exact"/>
              <w:ind w:firstLineChars="0" w:firstLine="0"/>
              <w:jc w:val="center"/>
              <w:rPr>
                <w:szCs w:val="21"/>
              </w:rPr>
            </w:pPr>
            <w:r w:rsidRPr="00843A1E">
              <w:rPr>
                <w:rFonts w:hint="eastAsia"/>
                <w:szCs w:val="21"/>
              </w:rPr>
              <w:t>新环表</w:t>
            </w:r>
          </w:p>
          <w:p w:rsidR="00DF7940" w:rsidRPr="00843A1E" w:rsidRDefault="00DF7940" w:rsidP="00031126">
            <w:pPr>
              <w:jc w:val="center"/>
              <w:rPr>
                <w:szCs w:val="21"/>
              </w:rPr>
            </w:pPr>
            <w:r w:rsidRPr="00843A1E">
              <w:rPr>
                <w:rFonts w:hint="eastAsia"/>
                <w:szCs w:val="21"/>
              </w:rPr>
              <w:t>(</w:t>
            </w:r>
            <w:r w:rsidRPr="00843A1E">
              <w:rPr>
                <w:szCs w:val="21"/>
              </w:rPr>
              <w:t>2018</w:t>
            </w:r>
            <w:r w:rsidRPr="00843A1E">
              <w:rPr>
                <w:rFonts w:hint="eastAsia"/>
                <w:szCs w:val="21"/>
              </w:rPr>
              <w:t>)</w:t>
            </w:r>
            <w:r w:rsidRPr="00843A1E">
              <w:rPr>
                <w:szCs w:val="21"/>
              </w:rPr>
              <w:t xml:space="preserve"> 021</w:t>
            </w:r>
            <w:r w:rsidRPr="00843A1E">
              <w:rPr>
                <w:rFonts w:hint="eastAsia"/>
                <w:szCs w:val="21"/>
              </w:rPr>
              <w:t>号</w:t>
            </w:r>
          </w:p>
        </w:tc>
        <w:tc>
          <w:tcPr>
            <w:tcW w:w="365" w:type="pct"/>
            <w:vAlign w:val="center"/>
          </w:tcPr>
          <w:p w:rsidR="00DF7940" w:rsidRPr="00843A1E" w:rsidRDefault="00DF7940" w:rsidP="00031126">
            <w:pPr>
              <w:jc w:val="center"/>
              <w:rPr>
                <w:szCs w:val="21"/>
              </w:rPr>
            </w:pPr>
            <w:r w:rsidRPr="00843A1E">
              <w:rPr>
                <w:snapToGrid w:val="0"/>
                <w:szCs w:val="21"/>
              </w:rPr>
              <w:t>201</w:t>
            </w:r>
            <w:r>
              <w:rPr>
                <w:rFonts w:hint="eastAsia"/>
                <w:snapToGrid w:val="0"/>
                <w:szCs w:val="21"/>
              </w:rPr>
              <w:t>8.5.</w:t>
            </w:r>
            <w:r w:rsidRPr="00843A1E">
              <w:rPr>
                <w:snapToGrid w:val="0"/>
                <w:szCs w:val="21"/>
              </w:rPr>
              <w:t>8</w:t>
            </w:r>
          </w:p>
        </w:tc>
        <w:tc>
          <w:tcPr>
            <w:tcW w:w="312" w:type="pct"/>
            <w:gridSpan w:val="2"/>
            <w:vAlign w:val="center"/>
          </w:tcPr>
          <w:p w:rsidR="00DF7940" w:rsidRPr="00843A1E" w:rsidRDefault="00DF7940" w:rsidP="00031126">
            <w:pPr>
              <w:jc w:val="center"/>
              <w:rPr>
                <w:szCs w:val="21"/>
              </w:rPr>
            </w:pPr>
            <w:r w:rsidRPr="00843A1E">
              <w:rPr>
                <w:snapToGrid w:val="0"/>
                <w:szCs w:val="21"/>
              </w:rPr>
              <w:t>/</w:t>
            </w:r>
          </w:p>
        </w:tc>
        <w:tc>
          <w:tcPr>
            <w:tcW w:w="534" w:type="pct"/>
            <w:vAlign w:val="center"/>
          </w:tcPr>
          <w:p w:rsidR="00DF7940" w:rsidRPr="00843A1E" w:rsidRDefault="00DF7940" w:rsidP="00031126">
            <w:pPr>
              <w:jc w:val="center"/>
              <w:rPr>
                <w:szCs w:val="21"/>
              </w:rPr>
            </w:pPr>
            <w:r w:rsidRPr="00843A1E">
              <w:rPr>
                <w:szCs w:val="21"/>
              </w:rPr>
              <w:t>/</w:t>
            </w:r>
          </w:p>
        </w:tc>
        <w:tc>
          <w:tcPr>
            <w:tcW w:w="334" w:type="pct"/>
            <w:vAlign w:val="center"/>
          </w:tcPr>
          <w:p w:rsidR="00DF7940" w:rsidRPr="00843A1E" w:rsidRDefault="00DF7940" w:rsidP="00031126">
            <w:pPr>
              <w:jc w:val="center"/>
              <w:rPr>
                <w:szCs w:val="21"/>
              </w:rPr>
            </w:pPr>
            <w:r w:rsidRPr="00843A1E">
              <w:rPr>
                <w:snapToGrid w:val="0"/>
                <w:szCs w:val="21"/>
              </w:rPr>
              <w:t>/</w:t>
            </w:r>
          </w:p>
        </w:tc>
      </w:tr>
      <w:tr w:rsidR="006A5FD1" w:rsidRPr="00843A1E" w:rsidTr="003745D4">
        <w:trPr>
          <w:trHeight w:val="397"/>
          <w:jc w:val="center"/>
        </w:trPr>
        <w:tc>
          <w:tcPr>
            <w:tcW w:w="1771" w:type="pct"/>
            <w:gridSpan w:val="3"/>
            <w:vAlign w:val="center"/>
          </w:tcPr>
          <w:p w:rsidR="006A5FD1" w:rsidRPr="006A5FD1" w:rsidRDefault="006A5FD1" w:rsidP="00031126">
            <w:pPr>
              <w:adjustRightInd w:val="0"/>
              <w:snapToGrid w:val="0"/>
              <w:spacing w:line="300" w:lineRule="exact"/>
              <w:jc w:val="center"/>
              <w:rPr>
                <w:snapToGrid w:val="0"/>
                <w:szCs w:val="21"/>
              </w:rPr>
            </w:pPr>
            <w:r w:rsidRPr="006A5FD1">
              <w:rPr>
                <w:rFonts w:hint="eastAsia"/>
                <w:snapToGrid w:val="0"/>
                <w:szCs w:val="21"/>
              </w:rPr>
              <w:t>河南心连心化肥有限公司</w:t>
            </w:r>
          </w:p>
          <w:p w:rsidR="006A5FD1" w:rsidRPr="006A5FD1" w:rsidRDefault="006A5FD1" w:rsidP="006A5FD1">
            <w:pPr>
              <w:adjustRightInd w:val="0"/>
              <w:snapToGrid w:val="0"/>
              <w:spacing w:line="300" w:lineRule="exact"/>
              <w:jc w:val="center"/>
              <w:rPr>
                <w:szCs w:val="21"/>
              </w:rPr>
            </w:pPr>
            <w:r w:rsidRPr="006A5FD1">
              <w:rPr>
                <w:rFonts w:hint="eastAsia"/>
                <w:snapToGrid w:val="0"/>
                <w:szCs w:val="21"/>
              </w:rPr>
              <w:t>产品结构调整工程项目</w:t>
            </w:r>
          </w:p>
        </w:tc>
        <w:tc>
          <w:tcPr>
            <w:tcW w:w="622" w:type="pct"/>
            <w:vAlign w:val="center"/>
          </w:tcPr>
          <w:p w:rsidR="006A5FD1" w:rsidRPr="006A5FD1" w:rsidRDefault="006A5FD1" w:rsidP="00031126">
            <w:pPr>
              <w:adjustRightInd w:val="0"/>
              <w:snapToGrid w:val="0"/>
              <w:spacing w:line="300" w:lineRule="exact"/>
              <w:jc w:val="center"/>
              <w:rPr>
                <w:snapToGrid w:val="0"/>
                <w:szCs w:val="21"/>
              </w:rPr>
            </w:pPr>
            <w:r w:rsidRPr="006A5FD1">
              <w:rPr>
                <w:rFonts w:hint="eastAsia"/>
                <w:snapToGrid w:val="0"/>
                <w:szCs w:val="21"/>
              </w:rPr>
              <w:t>北京中环博宏环境</w:t>
            </w:r>
          </w:p>
          <w:p w:rsidR="006A5FD1" w:rsidRPr="006A5FD1" w:rsidRDefault="006A5FD1" w:rsidP="00031126">
            <w:pPr>
              <w:adjustRightInd w:val="0"/>
              <w:snapToGrid w:val="0"/>
              <w:spacing w:line="300" w:lineRule="exact"/>
              <w:jc w:val="center"/>
              <w:rPr>
                <w:snapToGrid w:val="0"/>
                <w:szCs w:val="21"/>
              </w:rPr>
            </w:pPr>
            <w:r w:rsidRPr="006A5FD1">
              <w:rPr>
                <w:rFonts w:hint="eastAsia"/>
                <w:snapToGrid w:val="0"/>
                <w:szCs w:val="21"/>
              </w:rPr>
              <w:t>资源科技有限公司</w:t>
            </w:r>
          </w:p>
        </w:tc>
        <w:tc>
          <w:tcPr>
            <w:tcW w:w="403" w:type="pct"/>
            <w:vAlign w:val="center"/>
          </w:tcPr>
          <w:p w:rsidR="006A5FD1" w:rsidRPr="006A5FD1" w:rsidRDefault="006A5FD1" w:rsidP="006A5FD1">
            <w:pPr>
              <w:adjustRightInd w:val="0"/>
              <w:snapToGrid w:val="0"/>
              <w:spacing w:line="300" w:lineRule="exact"/>
              <w:jc w:val="center"/>
              <w:rPr>
                <w:snapToGrid w:val="0"/>
                <w:szCs w:val="21"/>
              </w:rPr>
            </w:pPr>
            <w:r w:rsidRPr="006A5FD1">
              <w:rPr>
                <w:rFonts w:hint="eastAsia"/>
                <w:snapToGrid w:val="0"/>
                <w:szCs w:val="21"/>
              </w:rPr>
              <w:t>新乡市</w:t>
            </w:r>
          </w:p>
          <w:p w:rsidR="006A5FD1" w:rsidRPr="006A5FD1" w:rsidRDefault="006A5FD1" w:rsidP="006A5FD1">
            <w:pPr>
              <w:adjustRightInd w:val="0"/>
              <w:snapToGrid w:val="0"/>
              <w:spacing w:line="300" w:lineRule="exact"/>
              <w:jc w:val="center"/>
              <w:rPr>
                <w:snapToGrid w:val="0"/>
                <w:szCs w:val="21"/>
              </w:rPr>
            </w:pPr>
            <w:r w:rsidRPr="006A5FD1">
              <w:rPr>
                <w:rFonts w:hint="eastAsia"/>
                <w:snapToGrid w:val="0"/>
                <w:szCs w:val="21"/>
              </w:rPr>
              <w:t>生态环境局</w:t>
            </w:r>
          </w:p>
        </w:tc>
        <w:tc>
          <w:tcPr>
            <w:tcW w:w="659" w:type="pct"/>
            <w:vAlign w:val="center"/>
          </w:tcPr>
          <w:p w:rsidR="006A5FD1" w:rsidRPr="00026DE7" w:rsidRDefault="006A5FD1" w:rsidP="00BC4A81">
            <w:pPr>
              <w:adjustRightInd w:val="0"/>
              <w:snapToGrid w:val="0"/>
              <w:spacing w:line="300" w:lineRule="exact"/>
              <w:jc w:val="center"/>
              <w:rPr>
                <w:snapToGrid w:val="0"/>
                <w:szCs w:val="21"/>
              </w:rPr>
            </w:pPr>
            <w:r w:rsidRPr="00026DE7">
              <w:rPr>
                <w:snapToGrid w:val="0"/>
                <w:szCs w:val="21"/>
              </w:rPr>
              <w:t>新环书审</w:t>
            </w:r>
            <w:r w:rsidRPr="00026DE7">
              <w:rPr>
                <w:rFonts w:hint="eastAsia"/>
                <w:snapToGrid w:val="0"/>
                <w:szCs w:val="21"/>
              </w:rPr>
              <w:t>(2019)22</w:t>
            </w:r>
            <w:r w:rsidRPr="00026DE7">
              <w:rPr>
                <w:rFonts w:hint="eastAsia"/>
                <w:snapToGrid w:val="0"/>
                <w:szCs w:val="21"/>
              </w:rPr>
              <w:t>号</w:t>
            </w:r>
          </w:p>
        </w:tc>
        <w:tc>
          <w:tcPr>
            <w:tcW w:w="367" w:type="pct"/>
            <w:gridSpan w:val="2"/>
            <w:vAlign w:val="center"/>
          </w:tcPr>
          <w:p w:rsidR="006A5FD1" w:rsidRPr="00026DE7" w:rsidRDefault="006A5FD1" w:rsidP="00BC4A81">
            <w:pPr>
              <w:adjustRightInd w:val="0"/>
              <w:snapToGrid w:val="0"/>
              <w:spacing w:line="300" w:lineRule="exact"/>
              <w:jc w:val="center"/>
              <w:rPr>
                <w:snapToGrid w:val="0"/>
                <w:szCs w:val="21"/>
              </w:rPr>
            </w:pPr>
            <w:r w:rsidRPr="00026DE7">
              <w:rPr>
                <w:rFonts w:hint="eastAsia"/>
                <w:snapToGrid w:val="0"/>
                <w:szCs w:val="21"/>
              </w:rPr>
              <w:t>2019.10.29</w:t>
            </w:r>
          </w:p>
        </w:tc>
        <w:tc>
          <w:tcPr>
            <w:tcW w:w="1178" w:type="pct"/>
            <w:gridSpan w:val="3"/>
            <w:vAlign w:val="center"/>
          </w:tcPr>
          <w:p w:rsidR="006A5FD1" w:rsidRPr="00026DE7" w:rsidRDefault="006A5FD1" w:rsidP="00BC4A81">
            <w:pPr>
              <w:adjustRightInd w:val="0"/>
              <w:snapToGrid w:val="0"/>
              <w:spacing w:line="300" w:lineRule="exact"/>
              <w:jc w:val="center"/>
              <w:rPr>
                <w:snapToGrid w:val="0"/>
                <w:szCs w:val="21"/>
              </w:rPr>
            </w:pPr>
            <w:r w:rsidRPr="00026DE7">
              <w:rPr>
                <w:snapToGrid w:val="0"/>
                <w:szCs w:val="21"/>
              </w:rPr>
              <w:t>正在建设</w:t>
            </w:r>
          </w:p>
        </w:tc>
      </w:tr>
      <w:tr w:rsidR="00DF7940" w:rsidRPr="00843A1E" w:rsidTr="003745D4">
        <w:trPr>
          <w:trHeight w:val="397"/>
          <w:jc w:val="center"/>
        </w:trPr>
        <w:tc>
          <w:tcPr>
            <w:tcW w:w="264" w:type="pct"/>
            <w:vMerge w:val="restar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复</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合</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肥</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公</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司</w:t>
            </w:r>
          </w:p>
        </w:tc>
        <w:tc>
          <w:tcPr>
            <w:tcW w:w="1507" w:type="pct"/>
            <w:gridSpan w:val="2"/>
            <w:vAlign w:val="center"/>
          </w:tcPr>
          <w:p w:rsidR="00DF7940" w:rsidRPr="00843A1E" w:rsidRDefault="00DF7940" w:rsidP="00031126">
            <w:pPr>
              <w:adjustRightInd w:val="0"/>
              <w:snapToGrid w:val="0"/>
              <w:spacing w:line="300" w:lineRule="exact"/>
              <w:jc w:val="center"/>
              <w:rPr>
                <w:snapToGrid w:val="0"/>
                <w:szCs w:val="21"/>
              </w:rPr>
            </w:pPr>
            <w:r w:rsidRPr="00843A1E">
              <w:rPr>
                <w:szCs w:val="21"/>
              </w:rPr>
              <w:t>75</w:t>
            </w:r>
            <w:r w:rsidRPr="00843A1E">
              <w:rPr>
                <w:rFonts w:hint="eastAsia"/>
                <w:szCs w:val="21"/>
              </w:rPr>
              <w:t>万</w:t>
            </w:r>
            <w:r w:rsidRPr="00843A1E">
              <w:rPr>
                <w:szCs w:val="21"/>
              </w:rPr>
              <w:t>t/a</w:t>
            </w:r>
            <w:r w:rsidRPr="00843A1E">
              <w:rPr>
                <w:rFonts w:hint="eastAsia"/>
                <w:szCs w:val="21"/>
              </w:rPr>
              <w:t>复合肥项目</w:t>
            </w:r>
          </w:p>
        </w:tc>
        <w:tc>
          <w:tcPr>
            <w:tcW w:w="622"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新乡市环境科学</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保护研究院</w:t>
            </w:r>
          </w:p>
        </w:tc>
        <w:tc>
          <w:tcPr>
            <w:tcW w:w="403" w:type="pct"/>
            <w:vAlign w:val="center"/>
          </w:tcPr>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新乡市</w:t>
            </w:r>
          </w:p>
          <w:p w:rsidR="00DF7940" w:rsidRPr="00843A1E" w:rsidRDefault="00DF7940" w:rsidP="00031126">
            <w:pPr>
              <w:adjustRightInd w:val="0"/>
              <w:snapToGrid w:val="0"/>
              <w:spacing w:line="300" w:lineRule="exact"/>
              <w:jc w:val="center"/>
              <w:rPr>
                <w:snapToGrid w:val="0"/>
                <w:szCs w:val="21"/>
              </w:rPr>
            </w:pPr>
            <w:r w:rsidRPr="00843A1E">
              <w:rPr>
                <w:rFonts w:hint="eastAsia"/>
                <w:snapToGrid w:val="0"/>
                <w:szCs w:val="21"/>
              </w:rPr>
              <w:t>环保局</w:t>
            </w:r>
          </w:p>
        </w:tc>
        <w:tc>
          <w:tcPr>
            <w:tcW w:w="659" w:type="pct"/>
            <w:vAlign w:val="center"/>
          </w:tcPr>
          <w:p w:rsidR="00DF7940" w:rsidRPr="00843A1E" w:rsidRDefault="00DF7940" w:rsidP="00031126">
            <w:pPr>
              <w:pStyle w:val="a0"/>
              <w:adjustRightInd w:val="0"/>
              <w:snapToGrid w:val="0"/>
              <w:spacing w:line="300" w:lineRule="exact"/>
              <w:ind w:firstLineChars="0" w:firstLine="0"/>
              <w:jc w:val="center"/>
              <w:rPr>
                <w:szCs w:val="21"/>
              </w:rPr>
            </w:pPr>
            <w:r w:rsidRPr="00843A1E">
              <w:rPr>
                <w:rFonts w:hint="eastAsia"/>
                <w:szCs w:val="21"/>
              </w:rPr>
              <w:t>新环监</w:t>
            </w:r>
            <w:r w:rsidRPr="00843A1E">
              <w:rPr>
                <w:rFonts w:hint="eastAsia"/>
                <w:szCs w:val="21"/>
              </w:rPr>
              <w:t>(</w:t>
            </w:r>
            <w:r w:rsidRPr="00843A1E">
              <w:rPr>
                <w:szCs w:val="21"/>
              </w:rPr>
              <w:t>2011</w:t>
            </w:r>
            <w:r w:rsidRPr="00843A1E">
              <w:rPr>
                <w:rFonts w:hint="eastAsia"/>
                <w:szCs w:val="21"/>
              </w:rPr>
              <w:t>)</w:t>
            </w:r>
            <w:r w:rsidRPr="00843A1E">
              <w:rPr>
                <w:szCs w:val="21"/>
              </w:rPr>
              <w:t xml:space="preserve"> 085</w:t>
            </w:r>
            <w:r w:rsidRPr="00843A1E">
              <w:rPr>
                <w:rFonts w:hint="eastAsia"/>
                <w:szCs w:val="21"/>
              </w:rPr>
              <w:t>号</w:t>
            </w:r>
          </w:p>
          <w:p w:rsidR="00DF7940" w:rsidRPr="00843A1E" w:rsidRDefault="00DF7940" w:rsidP="00031126">
            <w:pPr>
              <w:adjustRightInd w:val="0"/>
              <w:snapToGrid w:val="0"/>
              <w:spacing w:line="300" w:lineRule="exact"/>
              <w:jc w:val="center"/>
              <w:rPr>
                <w:snapToGrid w:val="0"/>
                <w:szCs w:val="21"/>
              </w:rPr>
            </w:pPr>
            <w:r w:rsidRPr="00843A1E">
              <w:rPr>
                <w:rFonts w:hint="eastAsia"/>
                <w:szCs w:val="21"/>
              </w:rPr>
              <w:t>新环函变</w:t>
            </w:r>
            <w:r>
              <w:rPr>
                <w:rFonts w:hint="eastAsia"/>
                <w:szCs w:val="21"/>
              </w:rPr>
              <w:t>(</w:t>
            </w:r>
            <w:r w:rsidRPr="00843A1E">
              <w:rPr>
                <w:szCs w:val="21"/>
              </w:rPr>
              <w:t>2014</w:t>
            </w:r>
            <w:r>
              <w:rPr>
                <w:rFonts w:hint="eastAsia"/>
                <w:szCs w:val="21"/>
              </w:rPr>
              <w:t>)</w:t>
            </w:r>
            <w:r w:rsidRPr="00843A1E">
              <w:rPr>
                <w:szCs w:val="21"/>
              </w:rPr>
              <w:t>26</w:t>
            </w:r>
            <w:r w:rsidRPr="00843A1E">
              <w:rPr>
                <w:rFonts w:hint="eastAsia"/>
                <w:szCs w:val="21"/>
              </w:rPr>
              <w:t>号</w:t>
            </w:r>
          </w:p>
        </w:tc>
        <w:tc>
          <w:tcPr>
            <w:tcW w:w="365" w:type="pct"/>
            <w:vAlign w:val="center"/>
          </w:tcPr>
          <w:p w:rsidR="00DF7940" w:rsidRPr="00843A1E" w:rsidRDefault="00DF7940" w:rsidP="00031126">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1.4.</w:t>
            </w:r>
            <w:r w:rsidRPr="00843A1E">
              <w:rPr>
                <w:snapToGrid w:val="0"/>
                <w:szCs w:val="21"/>
              </w:rPr>
              <w:t>8</w:t>
            </w:r>
          </w:p>
          <w:p w:rsidR="00DF7940" w:rsidRPr="00843A1E" w:rsidRDefault="00DF7940" w:rsidP="00031126">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4.10.</w:t>
            </w:r>
            <w:r w:rsidRPr="00843A1E">
              <w:rPr>
                <w:snapToGrid w:val="0"/>
                <w:szCs w:val="21"/>
              </w:rPr>
              <w:t xml:space="preserve">27 </w:t>
            </w:r>
          </w:p>
        </w:tc>
        <w:tc>
          <w:tcPr>
            <w:tcW w:w="312" w:type="pct"/>
            <w:gridSpan w:val="2"/>
            <w:vAlign w:val="center"/>
          </w:tcPr>
          <w:p w:rsidR="00DF7940" w:rsidRPr="00843A1E" w:rsidRDefault="00DF7940" w:rsidP="00031126">
            <w:pPr>
              <w:adjustRightInd w:val="0"/>
              <w:snapToGrid w:val="0"/>
              <w:spacing w:line="300" w:lineRule="exact"/>
              <w:jc w:val="center"/>
              <w:rPr>
                <w:bCs/>
                <w:szCs w:val="21"/>
              </w:rPr>
            </w:pPr>
            <w:r w:rsidRPr="00843A1E">
              <w:rPr>
                <w:rFonts w:hint="eastAsia"/>
                <w:bCs/>
                <w:szCs w:val="21"/>
              </w:rPr>
              <w:t>新乡市</w:t>
            </w:r>
          </w:p>
          <w:p w:rsidR="00DF7940" w:rsidRPr="00843A1E" w:rsidRDefault="00DF7940" w:rsidP="00031126">
            <w:pPr>
              <w:adjustRightInd w:val="0"/>
              <w:snapToGrid w:val="0"/>
              <w:spacing w:line="300" w:lineRule="exact"/>
              <w:jc w:val="center"/>
              <w:rPr>
                <w:snapToGrid w:val="0"/>
                <w:szCs w:val="21"/>
              </w:rPr>
            </w:pPr>
            <w:r w:rsidRPr="00843A1E">
              <w:rPr>
                <w:rFonts w:hint="eastAsia"/>
                <w:bCs/>
                <w:szCs w:val="21"/>
              </w:rPr>
              <w:t>环保局</w:t>
            </w:r>
          </w:p>
        </w:tc>
        <w:tc>
          <w:tcPr>
            <w:tcW w:w="534" w:type="pct"/>
            <w:vAlign w:val="center"/>
          </w:tcPr>
          <w:p w:rsidR="00DF7940" w:rsidRPr="00843A1E" w:rsidRDefault="00DF7940" w:rsidP="00031126">
            <w:pPr>
              <w:adjustRightInd w:val="0"/>
              <w:snapToGrid w:val="0"/>
              <w:spacing w:line="300" w:lineRule="exact"/>
              <w:jc w:val="center"/>
              <w:rPr>
                <w:szCs w:val="21"/>
              </w:rPr>
            </w:pPr>
            <w:r w:rsidRPr="00843A1E">
              <w:rPr>
                <w:rFonts w:hint="eastAsia"/>
                <w:szCs w:val="21"/>
              </w:rPr>
              <w:t>新环验</w:t>
            </w:r>
          </w:p>
          <w:p w:rsidR="00DF7940" w:rsidRPr="00843A1E" w:rsidRDefault="00DF7940" w:rsidP="00031126">
            <w:pPr>
              <w:adjustRightInd w:val="0"/>
              <w:snapToGrid w:val="0"/>
              <w:spacing w:line="300" w:lineRule="exact"/>
              <w:jc w:val="center"/>
              <w:rPr>
                <w:snapToGrid w:val="0"/>
                <w:szCs w:val="21"/>
              </w:rPr>
            </w:pPr>
            <w:r>
              <w:rPr>
                <w:rFonts w:hint="eastAsia"/>
                <w:szCs w:val="21"/>
              </w:rPr>
              <w:t>(</w:t>
            </w:r>
            <w:r w:rsidRPr="00843A1E">
              <w:rPr>
                <w:szCs w:val="21"/>
              </w:rPr>
              <w:t>2015</w:t>
            </w:r>
            <w:r>
              <w:rPr>
                <w:rFonts w:hint="eastAsia"/>
                <w:szCs w:val="21"/>
              </w:rPr>
              <w:t>)</w:t>
            </w:r>
            <w:r w:rsidRPr="00843A1E">
              <w:rPr>
                <w:szCs w:val="21"/>
              </w:rPr>
              <w:t xml:space="preserve"> 101</w:t>
            </w:r>
            <w:r w:rsidRPr="00843A1E">
              <w:rPr>
                <w:rFonts w:hint="eastAsia"/>
                <w:szCs w:val="21"/>
              </w:rPr>
              <w:t>号</w:t>
            </w:r>
          </w:p>
        </w:tc>
        <w:tc>
          <w:tcPr>
            <w:tcW w:w="334" w:type="pct"/>
            <w:vAlign w:val="center"/>
          </w:tcPr>
          <w:p w:rsidR="00DF7940" w:rsidRPr="00843A1E" w:rsidRDefault="00DF7940" w:rsidP="00031126">
            <w:pPr>
              <w:adjustRightInd w:val="0"/>
              <w:snapToGrid w:val="0"/>
              <w:spacing w:line="300" w:lineRule="exact"/>
              <w:jc w:val="center"/>
              <w:rPr>
                <w:snapToGrid w:val="0"/>
                <w:szCs w:val="21"/>
              </w:rPr>
            </w:pPr>
            <w:r w:rsidRPr="00843A1E">
              <w:rPr>
                <w:snapToGrid w:val="0"/>
                <w:szCs w:val="21"/>
              </w:rPr>
              <w:t>201</w:t>
            </w:r>
            <w:r>
              <w:rPr>
                <w:rFonts w:hint="eastAsia"/>
                <w:snapToGrid w:val="0"/>
                <w:szCs w:val="21"/>
              </w:rPr>
              <w:t>5.6.</w:t>
            </w:r>
            <w:r w:rsidRPr="00843A1E">
              <w:rPr>
                <w:snapToGrid w:val="0"/>
                <w:szCs w:val="21"/>
              </w:rPr>
              <w:t>3</w:t>
            </w:r>
          </w:p>
        </w:tc>
      </w:tr>
      <w:tr w:rsidR="00DF7940" w:rsidRPr="00843A1E" w:rsidTr="003745D4">
        <w:trPr>
          <w:trHeight w:val="397"/>
          <w:jc w:val="center"/>
        </w:trPr>
        <w:tc>
          <w:tcPr>
            <w:tcW w:w="264" w:type="pct"/>
            <w:vMerge/>
            <w:vAlign w:val="center"/>
          </w:tcPr>
          <w:p w:rsidR="00DF7940" w:rsidRPr="00843A1E" w:rsidRDefault="00DF7940" w:rsidP="00031126">
            <w:pPr>
              <w:jc w:val="center"/>
              <w:rPr>
                <w:szCs w:val="21"/>
              </w:rPr>
            </w:pPr>
          </w:p>
        </w:tc>
        <w:tc>
          <w:tcPr>
            <w:tcW w:w="1507" w:type="pct"/>
            <w:gridSpan w:val="2"/>
            <w:vAlign w:val="center"/>
          </w:tcPr>
          <w:p w:rsidR="00DF7940" w:rsidRDefault="00DF7940" w:rsidP="00031126">
            <w:pPr>
              <w:adjustRightInd w:val="0"/>
              <w:snapToGrid w:val="0"/>
              <w:spacing w:line="300" w:lineRule="exact"/>
              <w:jc w:val="center"/>
              <w:rPr>
                <w:kern w:val="0"/>
                <w:szCs w:val="21"/>
              </w:rPr>
            </w:pPr>
            <w:r>
              <w:rPr>
                <w:rFonts w:hint="eastAsia"/>
                <w:kern w:val="0"/>
                <w:szCs w:val="21"/>
              </w:rPr>
              <w:t>年产</w:t>
            </w:r>
            <w:r>
              <w:rPr>
                <w:kern w:val="0"/>
                <w:szCs w:val="21"/>
              </w:rPr>
              <w:t>60</w:t>
            </w:r>
            <w:r>
              <w:rPr>
                <w:rFonts w:hint="eastAsia"/>
                <w:kern w:val="0"/>
                <w:szCs w:val="21"/>
              </w:rPr>
              <w:t>万吨高塔硝基</w:t>
            </w:r>
          </w:p>
          <w:p w:rsidR="00DF7940" w:rsidRDefault="00DF7940" w:rsidP="00031126">
            <w:pPr>
              <w:adjustRightInd w:val="0"/>
              <w:snapToGrid w:val="0"/>
              <w:spacing w:line="300" w:lineRule="exact"/>
              <w:jc w:val="center"/>
              <w:rPr>
                <w:szCs w:val="21"/>
              </w:rPr>
            </w:pPr>
            <w:r>
              <w:rPr>
                <w:rFonts w:hint="eastAsia"/>
                <w:kern w:val="0"/>
                <w:szCs w:val="21"/>
              </w:rPr>
              <w:t>复合肥项目</w:t>
            </w:r>
          </w:p>
        </w:tc>
        <w:tc>
          <w:tcPr>
            <w:tcW w:w="622" w:type="pct"/>
            <w:vAlign w:val="center"/>
          </w:tcPr>
          <w:p w:rsidR="00DF7940" w:rsidRDefault="00DF7940" w:rsidP="00031126">
            <w:pPr>
              <w:adjustRightInd w:val="0"/>
              <w:snapToGrid w:val="0"/>
              <w:spacing w:line="300" w:lineRule="exact"/>
              <w:jc w:val="center"/>
              <w:rPr>
                <w:snapToGrid w:val="0"/>
                <w:szCs w:val="21"/>
              </w:rPr>
            </w:pPr>
            <w:r>
              <w:rPr>
                <w:rFonts w:hint="eastAsia"/>
                <w:snapToGrid w:val="0"/>
                <w:szCs w:val="21"/>
              </w:rPr>
              <w:t>河南省化工研究所</w:t>
            </w:r>
          </w:p>
          <w:p w:rsidR="00DF7940" w:rsidRDefault="00DF7940" w:rsidP="00031126">
            <w:pPr>
              <w:adjustRightInd w:val="0"/>
              <w:snapToGrid w:val="0"/>
              <w:spacing w:line="300" w:lineRule="exact"/>
              <w:jc w:val="center"/>
              <w:rPr>
                <w:snapToGrid w:val="0"/>
                <w:szCs w:val="21"/>
              </w:rPr>
            </w:pPr>
            <w:r>
              <w:rPr>
                <w:rFonts w:hint="eastAsia"/>
                <w:snapToGrid w:val="0"/>
                <w:szCs w:val="21"/>
              </w:rPr>
              <w:t>有限责任公司</w:t>
            </w:r>
          </w:p>
        </w:tc>
        <w:tc>
          <w:tcPr>
            <w:tcW w:w="403" w:type="pct"/>
            <w:vAlign w:val="center"/>
          </w:tcPr>
          <w:p w:rsidR="00DF7940" w:rsidRDefault="00DF7940" w:rsidP="00031126">
            <w:pPr>
              <w:adjustRightInd w:val="0"/>
              <w:snapToGrid w:val="0"/>
              <w:spacing w:line="300" w:lineRule="exact"/>
              <w:jc w:val="center"/>
              <w:rPr>
                <w:snapToGrid w:val="0"/>
                <w:szCs w:val="21"/>
              </w:rPr>
            </w:pPr>
            <w:r>
              <w:rPr>
                <w:rFonts w:hint="eastAsia"/>
                <w:snapToGrid w:val="0"/>
                <w:szCs w:val="21"/>
              </w:rPr>
              <w:t>新乡市</w:t>
            </w:r>
          </w:p>
          <w:p w:rsidR="00DF7940" w:rsidRDefault="00DF7940" w:rsidP="00031126">
            <w:pPr>
              <w:adjustRightInd w:val="0"/>
              <w:snapToGrid w:val="0"/>
              <w:spacing w:line="300" w:lineRule="exact"/>
              <w:jc w:val="center"/>
              <w:rPr>
                <w:snapToGrid w:val="0"/>
                <w:szCs w:val="21"/>
              </w:rPr>
            </w:pPr>
            <w:r>
              <w:rPr>
                <w:rFonts w:hint="eastAsia"/>
                <w:snapToGrid w:val="0"/>
                <w:szCs w:val="21"/>
              </w:rPr>
              <w:t>环保局</w:t>
            </w:r>
          </w:p>
        </w:tc>
        <w:tc>
          <w:tcPr>
            <w:tcW w:w="659" w:type="pct"/>
            <w:vAlign w:val="center"/>
          </w:tcPr>
          <w:p w:rsidR="00DF7940" w:rsidRDefault="00DF7940" w:rsidP="00031126">
            <w:pPr>
              <w:pStyle w:val="a0"/>
              <w:adjustRightInd w:val="0"/>
              <w:snapToGrid w:val="0"/>
              <w:spacing w:line="300" w:lineRule="exact"/>
              <w:ind w:firstLineChars="0" w:firstLine="0"/>
              <w:jc w:val="center"/>
              <w:rPr>
                <w:szCs w:val="21"/>
              </w:rPr>
            </w:pPr>
            <w:r>
              <w:rPr>
                <w:rFonts w:hint="eastAsia"/>
                <w:szCs w:val="21"/>
              </w:rPr>
              <w:t>新环</w:t>
            </w:r>
            <w:r>
              <w:rPr>
                <w:szCs w:val="21"/>
              </w:rPr>
              <w:t>[2015]317</w:t>
            </w:r>
            <w:r>
              <w:rPr>
                <w:rFonts w:hint="eastAsia"/>
                <w:szCs w:val="21"/>
              </w:rPr>
              <w:t>号</w:t>
            </w:r>
          </w:p>
          <w:p w:rsidR="00DF7940" w:rsidRDefault="00DF7940" w:rsidP="00031126">
            <w:pPr>
              <w:pStyle w:val="a0"/>
              <w:adjustRightInd w:val="0"/>
              <w:snapToGrid w:val="0"/>
              <w:spacing w:line="300" w:lineRule="exact"/>
              <w:ind w:firstLineChars="0" w:firstLine="0"/>
              <w:jc w:val="center"/>
              <w:rPr>
                <w:szCs w:val="21"/>
              </w:rPr>
            </w:pPr>
            <w:r>
              <w:rPr>
                <w:rFonts w:hint="eastAsia"/>
                <w:szCs w:val="21"/>
              </w:rPr>
              <w:t>新环表审</w:t>
            </w:r>
            <w:r>
              <w:rPr>
                <w:rFonts w:hint="eastAsia"/>
                <w:szCs w:val="21"/>
              </w:rPr>
              <w:t>(</w:t>
            </w:r>
            <w:r>
              <w:rPr>
                <w:szCs w:val="21"/>
              </w:rPr>
              <w:t>2016</w:t>
            </w:r>
            <w:r>
              <w:rPr>
                <w:rFonts w:hint="eastAsia"/>
                <w:szCs w:val="21"/>
              </w:rPr>
              <w:t>)</w:t>
            </w:r>
            <w:r>
              <w:rPr>
                <w:szCs w:val="21"/>
              </w:rPr>
              <w:t>34</w:t>
            </w:r>
            <w:r>
              <w:rPr>
                <w:rFonts w:hint="eastAsia"/>
                <w:szCs w:val="21"/>
              </w:rPr>
              <w:t>号</w:t>
            </w:r>
          </w:p>
        </w:tc>
        <w:tc>
          <w:tcPr>
            <w:tcW w:w="365" w:type="pct"/>
            <w:vAlign w:val="center"/>
          </w:tcPr>
          <w:p w:rsidR="00DF7940" w:rsidRDefault="00DF7940" w:rsidP="00031126">
            <w:pPr>
              <w:adjustRightInd w:val="0"/>
              <w:snapToGrid w:val="0"/>
              <w:spacing w:line="300" w:lineRule="exact"/>
              <w:jc w:val="center"/>
              <w:rPr>
                <w:snapToGrid w:val="0"/>
                <w:szCs w:val="21"/>
              </w:rPr>
            </w:pPr>
            <w:r>
              <w:rPr>
                <w:snapToGrid w:val="0"/>
                <w:szCs w:val="21"/>
              </w:rPr>
              <w:t>201</w:t>
            </w:r>
            <w:r>
              <w:rPr>
                <w:rFonts w:hint="eastAsia"/>
                <w:snapToGrid w:val="0"/>
                <w:szCs w:val="21"/>
              </w:rPr>
              <w:t>6.3.</w:t>
            </w:r>
            <w:r>
              <w:rPr>
                <w:snapToGrid w:val="0"/>
                <w:szCs w:val="21"/>
              </w:rPr>
              <w:t>29</w:t>
            </w:r>
          </w:p>
        </w:tc>
        <w:tc>
          <w:tcPr>
            <w:tcW w:w="1180" w:type="pct"/>
            <w:gridSpan w:val="4"/>
            <w:vAlign w:val="center"/>
          </w:tcPr>
          <w:p w:rsidR="00DF7940" w:rsidRDefault="00DF7940" w:rsidP="00031126">
            <w:pPr>
              <w:adjustRightInd w:val="0"/>
              <w:snapToGrid w:val="0"/>
              <w:spacing w:line="300" w:lineRule="exact"/>
              <w:jc w:val="center"/>
              <w:rPr>
                <w:snapToGrid w:val="0"/>
                <w:szCs w:val="21"/>
              </w:rPr>
            </w:pPr>
            <w:r>
              <w:rPr>
                <w:rFonts w:hint="eastAsia"/>
                <w:snapToGrid w:val="0"/>
                <w:szCs w:val="21"/>
              </w:rPr>
              <w:t>未验收</w:t>
            </w:r>
          </w:p>
        </w:tc>
      </w:tr>
      <w:tr w:rsidR="00DF7940" w:rsidRPr="00843A1E" w:rsidTr="003745D4">
        <w:trPr>
          <w:trHeight w:val="397"/>
          <w:jc w:val="center"/>
        </w:trPr>
        <w:tc>
          <w:tcPr>
            <w:tcW w:w="264" w:type="pct"/>
            <w:vMerge/>
            <w:vAlign w:val="center"/>
          </w:tcPr>
          <w:p w:rsidR="00DF7940" w:rsidRPr="00843A1E" w:rsidRDefault="00DF7940" w:rsidP="00031126">
            <w:pPr>
              <w:jc w:val="center"/>
              <w:rPr>
                <w:szCs w:val="21"/>
              </w:rPr>
            </w:pPr>
          </w:p>
        </w:tc>
        <w:tc>
          <w:tcPr>
            <w:tcW w:w="1507" w:type="pct"/>
            <w:gridSpan w:val="2"/>
            <w:vAlign w:val="center"/>
          </w:tcPr>
          <w:p w:rsidR="00DF7940" w:rsidRDefault="00DF7940" w:rsidP="00031126">
            <w:pPr>
              <w:adjustRightInd w:val="0"/>
              <w:snapToGrid w:val="0"/>
              <w:spacing w:line="300" w:lineRule="exact"/>
              <w:jc w:val="center"/>
              <w:rPr>
                <w:szCs w:val="21"/>
              </w:rPr>
            </w:pPr>
            <w:r>
              <w:rPr>
                <w:rFonts w:hint="eastAsia"/>
                <w:szCs w:val="21"/>
              </w:rPr>
              <w:t>年产</w:t>
            </w:r>
            <w:r>
              <w:rPr>
                <w:szCs w:val="21"/>
              </w:rPr>
              <w:t>20</w:t>
            </w:r>
            <w:r>
              <w:rPr>
                <w:rFonts w:hint="eastAsia"/>
                <w:szCs w:val="21"/>
              </w:rPr>
              <w:t>万吨特种硫基</w:t>
            </w:r>
          </w:p>
          <w:p w:rsidR="00DF7940" w:rsidRDefault="00DF7940" w:rsidP="00031126">
            <w:pPr>
              <w:adjustRightInd w:val="0"/>
              <w:snapToGrid w:val="0"/>
              <w:spacing w:line="300" w:lineRule="exact"/>
              <w:jc w:val="center"/>
              <w:rPr>
                <w:szCs w:val="21"/>
              </w:rPr>
            </w:pPr>
            <w:r>
              <w:rPr>
                <w:rFonts w:hint="eastAsia"/>
                <w:szCs w:val="21"/>
              </w:rPr>
              <w:t>复合肥项目（现状评估）</w:t>
            </w:r>
          </w:p>
        </w:tc>
        <w:tc>
          <w:tcPr>
            <w:tcW w:w="622" w:type="pct"/>
            <w:vAlign w:val="center"/>
          </w:tcPr>
          <w:p w:rsidR="00DF7940" w:rsidRDefault="00DF7940" w:rsidP="00031126">
            <w:pPr>
              <w:adjustRightInd w:val="0"/>
              <w:snapToGrid w:val="0"/>
              <w:spacing w:line="300" w:lineRule="exact"/>
              <w:jc w:val="center"/>
              <w:rPr>
                <w:snapToGrid w:val="0"/>
                <w:szCs w:val="21"/>
              </w:rPr>
            </w:pPr>
            <w:r>
              <w:rPr>
                <w:rFonts w:hint="eastAsia"/>
                <w:snapToGrid w:val="0"/>
                <w:szCs w:val="21"/>
              </w:rPr>
              <w:t>北京中环博宏环境</w:t>
            </w:r>
          </w:p>
          <w:p w:rsidR="00DF7940" w:rsidRDefault="00DF7940" w:rsidP="00031126">
            <w:pPr>
              <w:adjustRightInd w:val="0"/>
              <w:snapToGrid w:val="0"/>
              <w:spacing w:line="300" w:lineRule="exact"/>
              <w:jc w:val="center"/>
              <w:rPr>
                <w:snapToGrid w:val="0"/>
                <w:szCs w:val="21"/>
              </w:rPr>
            </w:pPr>
            <w:r>
              <w:rPr>
                <w:rFonts w:hint="eastAsia"/>
                <w:snapToGrid w:val="0"/>
                <w:szCs w:val="21"/>
              </w:rPr>
              <w:t>资源科技有限公司</w:t>
            </w:r>
          </w:p>
        </w:tc>
        <w:tc>
          <w:tcPr>
            <w:tcW w:w="403" w:type="pct"/>
            <w:vAlign w:val="center"/>
          </w:tcPr>
          <w:p w:rsidR="00DF7940" w:rsidRDefault="00DF7940" w:rsidP="00031126">
            <w:pPr>
              <w:adjustRightInd w:val="0"/>
              <w:snapToGrid w:val="0"/>
              <w:spacing w:line="300" w:lineRule="exact"/>
              <w:jc w:val="center"/>
              <w:rPr>
                <w:snapToGrid w:val="0"/>
                <w:szCs w:val="21"/>
              </w:rPr>
            </w:pPr>
            <w:r>
              <w:rPr>
                <w:rFonts w:hint="eastAsia"/>
                <w:snapToGrid w:val="0"/>
                <w:szCs w:val="21"/>
              </w:rPr>
              <w:t>新乡市</w:t>
            </w:r>
          </w:p>
          <w:p w:rsidR="00DF7940" w:rsidRDefault="00DF7940" w:rsidP="00031126">
            <w:pPr>
              <w:adjustRightInd w:val="0"/>
              <w:snapToGrid w:val="0"/>
              <w:spacing w:line="300" w:lineRule="exact"/>
              <w:jc w:val="center"/>
              <w:rPr>
                <w:snapToGrid w:val="0"/>
                <w:szCs w:val="21"/>
              </w:rPr>
            </w:pPr>
            <w:r>
              <w:rPr>
                <w:rFonts w:hint="eastAsia"/>
                <w:snapToGrid w:val="0"/>
                <w:szCs w:val="21"/>
              </w:rPr>
              <w:t>环保局</w:t>
            </w:r>
          </w:p>
        </w:tc>
        <w:tc>
          <w:tcPr>
            <w:tcW w:w="2204" w:type="pct"/>
            <w:gridSpan w:val="6"/>
            <w:vAlign w:val="center"/>
          </w:tcPr>
          <w:p w:rsidR="00DF7940" w:rsidRPr="00843A1E" w:rsidRDefault="00DF7940" w:rsidP="00031126">
            <w:pPr>
              <w:jc w:val="center"/>
              <w:rPr>
                <w:szCs w:val="21"/>
              </w:rPr>
            </w:pPr>
            <w:r w:rsidRPr="00D05FF8">
              <w:rPr>
                <w:rFonts w:hint="eastAsia"/>
                <w:szCs w:val="21"/>
              </w:rPr>
              <w:t>新乡市环保局备案（新环清改备第</w:t>
            </w:r>
            <w:r w:rsidRPr="00D05FF8">
              <w:rPr>
                <w:szCs w:val="21"/>
              </w:rPr>
              <w:t>07</w:t>
            </w:r>
            <w:r w:rsidRPr="00D05FF8">
              <w:rPr>
                <w:rFonts w:hint="eastAsia"/>
                <w:szCs w:val="21"/>
              </w:rPr>
              <w:t>号）</w:t>
            </w:r>
            <w:r w:rsidRPr="00D05FF8">
              <w:rPr>
                <w:szCs w:val="21"/>
              </w:rPr>
              <w:t>201</w:t>
            </w:r>
            <w:r>
              <w:rPr>
                <w:rFonts w:hint="eastAsia"/>
                <w:szCs w:val="21"/>
              </w:rPr>
              <w:t>7.10.</w:t>
            </w:r>
            <w:r w:rsidRPr="00D05FF8">
              <w:rPr>
                <w:szCs w:val="21"/>
              </w:rPr>
              <w:t>16</w:t>
            </w:r>
          </w:p>
        </w:tc>
      </w:tr>
      <w:tr w:rsidR="006A5FD1" w:rsidRPr="00843A1E" w:rsidTr="003745D4">
        <w:trPr>
          <w:trHeight w:val="397"/>
          <w:jc w:val="center"/>
        </w:trPr>
        <w:tc>
          <w:tcPr>
            <w:tcW w:w="1771" w:type="pct"/>
            <w:gridSpan w:val="3"/>
            <w:vAlign w:val="center"/>
          </w:tcPr>
          <w:p w:rsidR="006A5FD1" w:rsidRPr="00843A1E" w:rsidRDefault="006A5FD1" w:rsidP="00031126">
            <w:pPr>
              <w:jc w:val="center"/>
              <w:rPr>
                <w:szCs w:val="21"/>
              </w:rPr>
            </w:pPr>
            <w:r w:rsidRPr="00E8414C">
              <w:rPr>
                <w:rFonts w:hint="eastAsia"/>
                <w:szCs w:val="21"/>
              </w:rPr>
              <w:t>河南心连心化肥有限公司铁路专用线项目</w:t>
            </w:r>
          </w:p>
        </w:tc>
        <w:tc>
          <w:tcPr>
            <w:tcW w:w="622" w:type="pct"/>
            <w:vAlign w:val="center"/>
          </w:tcPr>
          <w:p w:rsidR="006A5FD1" w:rsidRPr="00843A1E" w:rsidRDefault="006A5FD1" w:rsidP="00031126">
            <w:pPr>
              <w:adjustRightInd w:val="0"/>
              <w:snapToGrid w:val="0"/>
              <w:spacing w:line="300" w:lineRule="exact"/>
              <w:jc w:val="center"/>
              <w:rPr>
                <w:snapToGrid w:val="0"/>
                <w:szCs w:val="21"/>
              </w:rPr>
            </w:pPr>
            <w:r w:rsidRPr="00843A1E">
              <w:rPr>
                <w:rFonts w:hint="eastAsia"/>
                <w:snapToGrid w:val="0"/>
                <w:szCs w:val="21"/>
              </w:rPr>
              <w:t>新乡市环境科学</w:t>
            </w:r>
          </w:p>
          <w:p w:rsidR="006A5FD1" w:rsidRPr="00843A1E" w:rsidRDefault="006A5FD1" w:rsidP="00031126">
            <w:pPr>
              <w:adjustRightInd w:val="0"/>
              <w:snapToGrid w:val="0"/>
              <w:spacing w:line="300" w:lineRule="exact"/>
              <w:jc w:val="center"/>
              <w:rPr>
                <w:snapToGrid w:val="0"/>
                <w:szCs w:val="21"/>
              </w:rPr>
            </w:pPr>
            <w:r w:rsidRPr="00843A1E">
              <w:rPr>
                <w:rFonts w:hint="eastAsia"/>
                <w:snapToGrid w:val="0"/>
                <w:szCs w:val="21"/>
              </w:rPr>
              <w:t>保护研究院</w:t>
            </w:r>
          </w:p>
        </w:tc>
        <w:tc>
          <w:tcPr>
            <w:tcW w:w="403" w:type="pct"/>
            <w:vAlign w:val="center"/>
          </w:tcPr>
          <w:p w:rsidR="00970AB8" w:rsidRPr="00970AB8" w:rsidRDefault="00970AB8" w:rsidP="00970AB8">
            <w:pPr>
              <w:adjustRightInd w:val="0"/>
              <w:snapToGrid w:val="0"/>
              <w:spacing w:line="300" w:lineRule="exact"/>
              <w:jc w:val="center"/>
              <w:rPr>
                <w:snapToGrid w:val="0"/>
                <w:szCs w:val="21"/>
              </w:rPr>
            </w:pPr>
            <w:r w:rsidRPr="00970AB8">
              <w:rPr>
                <w:rFonts w:hint="eastAsia"/>
                <w:snapToGrid w:val="0"/>
                <w:szCs w:val="21"/>
              </w:rPr>
              <w:t>新乡市</w:t>
            </w:r>
          </w:p>
          <w:p w:rsidR="006A5FD1" w:rsidRPr="00843A1E" w:rsidRDefault="00970AB8" w:rsidP="00970AB8">
            <w:pPr>
              <w:adjustRightInd w:val="0"/>
              <w:snapToGrid w:val="0"/>
              <w:spacing w:line="300" w:lineRule="exact"/>
              <w:jc w:val="center"/>
              <w:rPr>
                <w:snapToGrid w:val="0"/>
                <w:szCs w:val="21"/>
              </w:rPr>
            </w:pPr>
            <w:r w:rsidRPr="00970AB8">
              <w:rPr>
                <w:rFonts w:hint="eastAsia"/>
                <w:snapToGrid w:val="0"/>
                <w:szCs w:val="21"/>
              </w:rPr>
              <w:t>环保局</w:t>
            </w:r>
          </w:p>
        </w:tc>
        <w:tc>
          <w:tcPr>
            <w:tcW w:w="659" w:type="pct"/>
            <w:vAlign w:val="center"/>
          </w:tcPr>
          <w:p w:rsidR="006A5FD1" w:rsidRPr="00843A1E" w:rsidRDefault="006A5FD1" w:rsidP="00BC4A81">
            <w:pPr>
              <w:jc w:val="center"/>
              <w:rPr>
                <w:szCs w:val="21"/>
              </w:rPr>
            </w:pPr>
            <w:r w:rsidRPr="00E8414C">
              <w:rPr>
                <w:rFonts w:hint="eastAsia"/>
                <w:bCs/>
                <w:szCs w:val="21"/>
              </w:rPr>
              <w:t>新环生态（</w:t>
            </w:r>
            <w:r w:rsidRPr="00E8414C">
              <w:rPr>
                <w:rFonts w:hint="eastAsia"/>
                <w:bCs/>
                <w:szCs w:val="21"/>
              </w:rPr>
              <w:t>2007</w:t>
            </w:r>
            <w:r w:rsidRPr="00E8414C">
              <w:rPr>
                <w:rFonts w:hint="eastAsia"/>
                <w:bCs/>
                <w:szCs w:val="21"/>
              </w:rPr>
              <w:t>）</w:t>
            </w:r>
            <w:r w:rsidRPr="00E8414C">
              <w:rPr>
                <w:rFonts w:hint="eastAsia"/>
                <w:bCs/>
                <w:szCs w:val="21"/>
              </w:rPr>
              <w:t>20</w:t>
            </w:r>
            <w:r w:rsidRPr="00E8414C">
              <w:rPr>
                <w:rFonts w:hint="eastAsia"/>
                <w:bCs/>
                <w:szCs w:val="21"/>
              </w:rPr>
              <w:t>号</w:t>
            </w:r>
          </w:p>
        </w:tc>
        <w:tc>
          <w:tcPr>
            <w:tcW w:w="365" w:type="pct"/>
            <w:vAlign w:val="center"/>
          </w:tcPr>
          <w:p w:rsidR="006A5FD1" w:rsidRPr="00843A1E" w:rsidRDefault="006A5FD1" w:rsidP="00BC4A81">
            <w:pPr>
              <w:jc w:val="center"/>
              <w:rPr>
                <w:szCs w:val="21"/>
              </w:rPr>
            </w:pPr>
            <w:r>
              <w:rPr>
                <w:rFonts w:hint="eastAsia"/>
                <w:szCs w:val="21"/>
              </w:rPr>
              <w:t>2007.9.10</w:t>
            </w:r>
          </w:p>
        </w:tc>
        <w:tc>
          <w:tcPr>
            <w:tcW w:w="312" w:type="pct"/>
            <w:gridSpan w:val="2"/>
            <w:vAlign w:val="center"/>
          </w:tcPr>
          <w:p w:rsidR="006A5FD1" w:rsidRPr="003362A3" w:rsidRDefault="006A5FD1" w:rsidP="00BC4A81">
            <w:pPr>
              <w:jc w:val="center"/>
              <w:rPr>
                <w:bCs/>
                <w:szCs w:val="21"/>
              </w:rPr>
            </w:pPr>
            <w:r w:rsidRPr="003362A3">
              <w:rPr>
                <w:rFonts w:hint="eastAsia"/>
                <w:bCs/>
                <w:szCs w:val="21"/>
              </w:rPr>
              <w:t>新乡市</w:t>
            </w:r>
          </w:p>
          <w:p w:rsidR="006A5FD1" w:rsidRPr="00843A1E" w:rsidRDefault="006A5FD1" w:rsidP="00BC4A81">
            <w:pPr>
              <w:jc w:val="center"/>
              <w:rPr>
                <w:szCs w:val="21"/>
              </w:rPr>
            </w:pPr>
            <w:r w:rsidRPr="003362A3">
              <w:rPr>
                <w:rFonts w:hint="eastAsia"/>
                <w:bCs/>
                <w:szCs w:val="21"/>
              </w:rPr>
              <w:t>环保局</w:t>
            </w:r>
          </w:p>
        </w:tc>
        <w:tc>
          <w:tcPr>
            <w:tcW w:w="534" w:type="pct"/>
            <w:vAlign w:val="center"/>
          </w:tcPr>
          <w:p w:rsidR="006A5FD1" w:rsidRPr="00843A1E" w:rsidRDefault="006A5FD1" w:rsidP="00BC4A81">
            <w:pPr>
              <w:jc w:val="center"/>
              <w:rPr>
                <w:szCs w:val="21"/>
              </w:rPr>
            </w:pPr>
            <w:r w:rsidRPr="00E8414C">
              <w:rPr>
                <w:rFonts w:hint="eastAsia"/>
                <w:bCs/>
                <w:szCs w:val="21"/>
              </w:rPr>
              <w:t>新环生态验（</w:t>
            </w:r>
            <w:r w:rsidRPr="00E8414C">
              <w:rPr>
                <w:rFonts w:hint="eastAsia"/>
                <w:bCs/>
                <w:szCs w:val="21"/>
              </w:rPr>
              <w:t>2011</w:t>
            </w:r>
            <w:r w:rsidRPr="00E8414C">
              <w:rPr>
                <w:rFonts w:hint="eastAsia"/>
                <w:bCs/>
                <w:szCs w:val="21"/>
              </w:rPr>
              <w:t>）</w:t>
            </w:r>
            <w:r w:rsidRPr="00E8414C">
              <w:rPr>
                <w:rFonts w:hint="eastAsia"/>
                <w:bCs/>
                <w:szCs w:val="21"/>
              </w:rPr>
              <w:t>6</w:t>
            </w:r>
            <w:r w:rsidRPr="00E8414C">
              <w:rPr>
                <w:rFonts w:hint="eastAsia"/>
                <w:bCs/>
                <w:szCs w:val="21"/>
              </w:rPr>
              <w:t>号</w:t>
            </w:r>
          </w:p>
        </w:tc>
        <w:tc>
          <w:tcPr>
            <w:tcW w:w="334" w:type="pct"/>
            <w:vAlign w:val="center"/>
          </w:tcPr>
          <w:p w:rsidR="006A5FD1" w:rsidRPr="00843A1E" w:rsidRDefault="006A5FD1" w:rsidP="00BC4A81">
            <w:pPr>
              <w:jc w:val="center"/>
              <w:rPr>
                <w:szCs w:val="21"/>
              </w:rPr>
            </w:pPr>
            <w:r>
              <w:rPr>
                <w:rFonts w:hint="eastAsia"/>
                <w:szCs w:val="21"/>
              </w:rPr>
              <w:t>2011.1.3</w:t>
            </w:r>
          </w:p>
        </w:tc>
      </w:tr>
      <w:tr w:rsidR="006A5FD1" w:rsidRPr="00843A1E" w:rsidTr="003745D4">
        <w:trPr>
          <w:trHeight w:val="397"/>
          <w:jc w:val="center"/>
        </w:trPr>
        <w:tc>
          <w:tcPr>
            <w:tcW w:w="1771" w:type="pct"/>
            <w:gridSpan w:val="3"/>
            <w:vAlign w:val="center"/>
          </w:tcPr>
          <w:p w:rsidR="006A5FD1" w:rsidRPr="00E8414C" w:rsidRDefault="006A5FD1" w:rsidP="00031126">
            <w:pPr>
              <w:jc w:val="center"/>
              <w:rPr>
                <w:szCs w:val="21"/>
              </w:rPr>
            </w:pPr>
            <w:r w:rsidRPr="00997081">
              <w:rPr>
                <w:rFonts w:hint="eastAsia"/>
                <w:szCs w:val="21"/>
              </w:rPr>
              <w:t>采用清洁生产技术进行产业升级项目</w:t>
            </w:r>
          </w:p>
        </w:tc>
        <w:tc>
          <w:tcPr>
            <w:tcW w:w="622" w:type="pct"/>
            <w:vAlign w:val="center"/>
          </w:tcPr>
          <w:p w:rsidR="006A5FD1" w:rsidRPr="00F54F40" w:rsidRDefault="006A5FD1" w:rsidP="00031126">
            <w:pPr>
              <w:adjustRightInd w:val="0"/>
              <w:snapToGrid w:val="0"/>
              <w:spacing w:line="300" w:lineRule="exact"/>
              <w:jc w:val="center"/>
              <w:rPr>
                <w:snapToGrid w:val="0"/>
                <w:szCs w:val="21"/>
              </w:rPr>
            </w:pPr>
            <w:r w:rsidRPr="00F54F40">
              <w:rPr>
                <w:rFonts w:hint="eastAsia"/>
                <w:snapToGrid w:val="0"/>
                <w:szCs w:val="21"/>
              </w:rPr>
              <w:t>河南省化工研究所</w:t>
            </w:r>
          </w:p>
          <w:p w:rsidR="006A5FD1" w:rsidRPr="00843A1E" w:rsidRDefault="006A5FD1" w:rsidP="00031126">
            <w:pPr>
              <w:adjustRightInd w:val="0"/>
              <w:snapToGrid w:val="0"/>
              <w:spacing w:line="300" w:lineRule="exact"/>
              <w:jc w:val="center"/>
              <w:rPr>
                <w:snapToGrid w:val="0"/>
                <w:szCs w:val="21"/>
              </w:rPr>
            </w:pPr>
            <w:r w:rsidRPr="00F54F40">
              <w:rPr>
                <w:rFonts w:hint="eastAsia"/>
                <w:snapToGrid w:val="0"/>
                <w:szCs w:val="21"/>
              </w:rPr>
              <w:t>有限责任公司</w:t>
            </w:r>
          </w:p>
        </w:tc>
        <w:tc>
          <w:tcPr>
            <w:tcW w:w="403" w:type="pct"/>
            <w:vAlign w:val="center"/>
          </w:tcPr>
          <w:p w:rsidR="00970AB8" w:rsidRPr="006A5FD1" w:rsidRDefault="00970AB8" w:rsidP="00970AB8">
            <w:pPr>
              <w:adjustRightInd w:val="0"/>
              <w:snapToGrid w:val="0"/>
              <w:spacing w:line="300" w:lineRule="exact"/>
              <w:jc w:val="center"/>
              <w:rPr>
                <w:snapToGrid w:val="0"/>
                <w:szCs w:val="21"/>
              </w:rPr>
            </w:pPr>
            <w:r w:rsidRPr="006A5FD1">
              <w:rPr>
                <w:rFonts w:hint="eastAsia"/>
                <w:snapToGrid w:val="0"/>
                <w:szCs w:val="21"/>
              </w:rPr>
              <w:t>新乡市</w:t>
            </w:r>
          </w:p>
          <w:p w:rsidR="006A5FD1" w:rsidRPr="00843A1E" w:rsidRDefault="00970AB8" w:rsidP="00970AB8">
            <w:pPr>
              <w:adjustRightInd w:val="0"/>
              <w:snapToGrid w:val="0"/>
              <w:spacing w:line="300" w:lineRule="exact"/>
              <w:jc w:val="center"/>
              <w:rPr>
                <w:snapToGrid w:val="0"/>
                <w:szCs w:val="21"/>
              </w:rPr>
            </w:pPr>
            <w:r w:rsidRPr="006A5FD1">
              <w:rPr>
                <w:rFonts w:hint="eastAsia"/>
                <w:snapToGrid w:val="0"/>
                <w:szCs w:val="21"/>
              </w:rPr>
              <w:t>生态环境局</w:t>
            </w:r>
          </w:p>
        </w:tc>
        <w:tc>
          <w:tcPr>
            <w:tcW w:w="659" w:type="pct"/>
            <w:vAlign w:val="center"/>
          </w:tcPr>
          <w:p w:rsidR="006A5FD1" w:rsidRPr="00E8414C" w:rsidRDefault="006A5FD1" w:rsidP="00BC4A81">
            <w:pPr>
              <w:jc w:val="center"/>
              <w:rPr>
                <w:bCs/>
                <w:szCs w:val="21"/>
              </w:rPr>
            </w:pPr>
            <w:r w:rsidRPr="003362A3">
              <w:rPr>
                <w:bCs/>
                <w:szCs w:val="21"/>
              </w:rPr>
              <w:t>新环书审</w:t>
            </w:r>
            <w:r w:rsidRPr="003362A3">
              <w:rPr>
                <w:rFonts w:hint="eastAsia"/>
                <w:bCs/>
                <w:szCs w:val="21"/>
              </w:rPr>
              <w:t>(2019)</w:t>
            </w:r>
            <w:r>
              <w:rPr>
                <w:rFonts w:hint="eastAsia"/>
                <w:bCs/>
                <w:szCs w:val="21"/>
              </w:rPr>
              <w:t>19</w:t>
            </w:r>
            <w:r w:rsidRPr="003362A3">
              <w:rPr>
                <w:rFonts w:hint="eastAsia"/>
                <w:bCs/>
                <w:szCs w:val="21"/>
              </w:rPr>
              <w:t>号</w:t>
            </w:r>
          </w:p>
        </w:tc>
        <w:tc>
          <w:tcPr>
            <w:tcW w:w="365" w:type="pct"/>
            <w:vAlign w:val="center"/>
          </w:tcPr>
          <w:p w:rsidR="006A5FD1" w:rsidRPr="00843A1E" w:rsidRDefault="006A5FD1" w:rsidP="00BC4A81">
            <w:pPr>
              <w:jc w:val="center"/>
              <w:rPr>
                <w:szCs w:val="21"/>
              </w:rPr>
            </w:pPr>
            <w:r>
              <w:rPr>
                <w:rFonts w:hint="eastAsia"/>
                <w:szCs w:val="21"/>
              </w:rPr>
              <w:t>2019.10.22</w:t>
            </w:r>
          </w:p>
        </w:tc>
        <w:tc>
          <w:tcPr>
            <w:tcW w:w="1180" w:type="pct"/>
            <w:gridSpan w:val="4"/>
            <w:vAlign w:val="center"/>
          </w:tcPr>
          <w:p w:rsidR="006A5FD1" w:rsidRPr="00843A1E" w:rsidRDefault="006A5FD1" w:rsidP="00BC4A81">
            <w:pPr>
              <w:jc w:val="center"/>
              <w:rPr>
                <w:szCs w:val="21"/>
              </w:rPr>
            </w:pPr>
            <w:r w:rsidRPr="00026DE7">
              <w:rPr>
                <w:szCs w:val="21"/>
              </w:rPr>
              <w:t>正在建设</w:t>
            </w:r>
          </w:p>
        </w:tc>
      </w:tr>
    </w:tbl>
    <w:p w:rsidR="00DF7940" w:rsidRDefault="00DF7940" w:rsidP="00DF7940">
      <w:pPr>
        <w:spacing w:line="460" w:lineRule="exact"/>
        <w:ind w:firstLineChars="200" w:firstLine="480"/>
        <w:rPr>
          <w:sz w:val="24"/>
        </w:rPr>
        <w:sectPr w:rsidR="00DF7940" w:rsidSect="00790275">
          <w:pgSz w:w="16840" w:h="11907" w:orient="landscape"/>
          <w:pgMar w:top="851" w:right="567" w:bottom="851" w:left="567" w:header="851" w:footer="992" w:gutter="0"/>
          <w:cols w:space="720"/>
          <w:docGrid w:type="lines" w:linePitch="312"/>
        </w:sectPr>
      </w:pPr>
    </w:p>
    <w:p w:rsidR="005753BD" w:rsidRPr="006A0AF4" w:rsidRDefault="000223E8" w:rsidP="000223E8">
      <w:pPr>
        <w:widowControl/>
        <w:adjustRightInd w:val="0"/>
        <w:snapToGrid w:val="0"/>
        <w:spacing w:line="540" w:lineRule="exact"/>
        <w:ind w:firstLineChars="200" w:firstLine="480"/>
        <w:jc w:val="left"/>
        <w:rPr>
          <w:rFonts w:eastAsia="黑体"/>
          <w:kern w:val="0"/>
          <w:sz w:val="24"/>
        </w:rPr>
      </w:pPr>
      <w:r>
        <w:rPr>
          <w:rFonts w:eastAsia="黑体" w:hint="eastAsia"/>
          <w:kern w:val="0"/>
          <w:sz w:val="24"/>
        </w:rPr>
        <w:lastRenderedPageBreak/>
        <w:t>表</w:t>
      </w:r>
      <w:r>
        <w:rPr>
          <w:rFonts w:eastAsia="黑体" w:hint="eastAsia"/>
          <w:kern w:val="0"/>
          <w:sz w:val="24"/>
        </w:rPr>
        <w:t>1</w:t>
      </w:r>
      <w:r w:rsidR="00D04CAF">
        <w:rPr>
          <w:rFonts w:eastAsia="黑体" w:hint="eastAsia"/>
          <w:kern w:val="0"/>
          <w:sz w:val="24"/>
        </w:rPr>
        <w:t>6</w:t>
      </w:r>
      <w:r>
        <w:rPr>
          <w:rFonts w:eastAsia="黑体" w:hint="eastAsia"/>
          <w:kern w:val="0"/>
          <w:sz w:val="24"/>
        </w:rPr>
        <w:t xml:space="preserve">                        </w:t>
      </w:r>
      <w:r w:rsidR="005753BD" w:rsidRPr="006A0AF4">
        <w:rPr>
          <w:rFonts w:eastAsia="黑体" w:hint="eastAsia"/>
          <w:kern w:val="0"/>
          <w:sz w:val="24"/>
        </w:rPr>
        <w:t>河南</w:t>
      </w:r>
      <w:r w:rsidR="005753BD">
        <w:rPr>
          <w:rFonts w:eastAsia="黑体" w:hint="eastAsia"/>
          <w:kern w:val="0"/>
          <w:sz w:val="24"/>
        </w:rPr>
        <w:t>心连心化学工业集团股份</w:t>
      </w:r>
      <w:r w:rsidR="005753BD" w:rsidRPr="006A0AF4">
        <w:rPr>
          <w:rFonts w:eastAsia="黑体" w:hint="eastAsia"/>
          <w:kern w:val="0"/>
          <w:sz w:val="24"/>
        </w:rPr>
        <w:t>有限公司基本情况一览表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969"/>
        <w:gridCol w:w="2103"/>
        <w:gridCol w:w="1760"/>
        <w:gridCol w:w="79"/>
        <w:gridCol w:w="1678"/>
        <w:gridCol w:w="104"/>
        <w:gridCol w:w="1499"/>
        <w:gridCol w:w="1282"/>
        <w:gridCol w:w="1094"/>
        <w:gridCol w:w="1386"/>
        <w:gridCol w:w="1084"/>
        <w:gridCol w:w="1235"/>
        <w:gridCol w:w="1443"/>
      </w:tblGrid>
      <w:tr w:rsidR="005753BD" w:rsidRPr="006A0AF4" w:rsidTr="003745D4">
        <w:trPr>
          <w:trHeight w:val="425"/>
        </w:trPr>
        <w:tc>
          <w:tcPr>
            <w:tcW w:w="308" w:type="pct"/>
            <w:vMerge w:val="restart"/>
            <w:vAlign w:val="center"/>
          </w:tcPr>
          <w:p w:rsidR="005753BD" w:rsidRPr="005753BD" w:rsidRDefault="005753BD" w:rsidP="00031126">
            <w:pPr>
              <w:adjustRightInd w:val="0"/>
              <w:snapToGrid w:val="0"/>
              <w:spacing w:line="320" w:lineRule="exact"/>
              <w:jc w:val="center"/>
              <w:rPr>
                <w:b/>
                <w:kern w:val="0"/>
                <w:szCs w:val="21"/>
              </w:rPr>
            </w:pPr>
            <w:r w:rsidRPr="005753BD">
              <w:rPr>
                <w:rFonts w:hint="eastAsia"/>
                <w:b/>
                <w:kern w:val="0"/>
                <w:szCs w:val="21"/>
              </w:rPr>
              <w:t>项目</w:t>
            </w:r>
          </w:p>
        </w:tc>
        <w:tc>
          <w:tcPr>
            <w:tcW w:w="669" w:type="pct"/>
            <w:vMerge w:val="restart"/>
            <w:vAlign w:val="center"/>
          </w:tcPr>
          <w:p w:rsidR="005753BD" w:rsidRPr="005753BD" w:rsidRDefault="005753BD" w:rsidP="00031126">
            <w:pPr>
              <w:adjustRightInd w:val="0"/>
              <w:snapToGrid w:val="0"/>
              <w:spacing w:line="320" w:lineRule="exact"/>
              <w:jc w:val="center"/>
              <w:rPr>
                <w:b/>
                <w:kern w:val="0"/>
                <w:szCs w:val="21"/>
              </w:rPr>
            </w:pPr>
            <w:r w:rsidRPr="005753BD">
              <w:rPr>
                <w:rFonts w:hint="eastAsia"/>
                <w:b/>
                <w:kern w:val="0"/>
                <w:szCs w:val="21"/>
              </w:rPr>
              <w:t>一分厂</w:t>
            </w:r>
          </w:p>
          <w:p w:rsidR="005753BD" w:rsidRPr="005753BD" w:rsidRDefault="005753BD" w:rsidP="00031126">
            <w:pPr>
              <w:adjustRightInd w:val="0"/>
              <w:snapToGrid w:val="0"/>
              <w:spacing w:line="320" w:lineRule="exact"/>
              <w:jc w:val="center"/>
              <w:rPr>
                <w:b/>
                <w:kern w:val="0"/>
                <w:szCs w:val="21"/>
              </w:rPr>
            </w:pPr>
            <w:r w:rsidRPr="005753BD">
              <w:rPr>
                <w:rFonts w:hint="eastAsia"/>
                <w:b/>
                <w:kern w:val="0"/>
                <w:szCs w:val="21"/>
              </w:rPr>
              <w:t>（</w:t>
            </w:r>
            <w:r w:rsidRPr="005753BD">
              <w:rPr>
                <w:b/>
                <w:kern w:val="0"/>
                <w:szCs w:val="21"/>
              </w:rPr>
              <w:t>2018</w:t>
            </w:r>
            <w:r w:rsidRPr="005753BD">
              <w:rPr>
                <w:rFonts w:hint="eastAsia"/>
                <w:b/>
                <w:kern w:val="0"/>
                <w:szCs w:val="21"/>
              </w:rPr>
              <w:t>年</w:t>
            </w:r>
            <w:r w:rsidRPr="005753BD">
              <w:rPr>
                <w:b/>
                <w:kern w:val="0"/>
                <w:szCs w:val="21"/>
              </w:rPr>
              <w:t>9</w:t>
            </w:r>
            <w:r w:rsidRPr="005753BD">
              <w:rPr>
                <w:rFonts w:hint="eastAsia"/>
                <w:b/>
                <w:kern w:val="0"/>
                <w:szCs w:val="21"/>
              </w:rPr>
              <w:t>月</w:t>
            </w:r>
          </w:p>
          <w:p w:rsidR="005753BD" w:rsidRPr="005753BD" w:rsidRDefault="005753BD" w:rsidP="00031126">
            <w:pPr>
              <w:adjustRightInd w:val="0"/>
              <w:snapToGrid w:val="0"/>
              <w:spacing w:line="320" w:lineRule="exact"/>
              <w:jc w:val="center"/>
              <w:rPr>
                <w:b/>
                <w:kern w:val="0"/>
                <w:szCs w:val="21"/>
              </w:rPr>
            </w:pPr>
            <w:r w:rsidRPr="005753BD">
              <w:rPr>
                <w:rFonts w:hint="eastAsia"/>
                <w:b/>
                <w:kern w:val="0"/>
                <w:szCs w:val="21"/>
              </w:rPr>
              <w:t>已停产）</w:t>
            </w:r>
          </w:p>
        </w:tc>
        <w:tc>
          <w:tcPr>
            <w:tcW w:w="1119" w:type="pct"/>
            <w:gridSpan w:val="3"/>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二分公司</w:t>
            </w:r>
          </w:p>
        </w:tc>
        <w:tc>
          <w:tcPr>
            <w:tcW w:w="1266" w:type="pct"/>
            <w:gridSpan w:val="4"/>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四分公司</w:t>
            </w:r>
          </w:p>
        </w:tc>
        <w:tc>
          <w:tcPr>
            <w:tcW w:w="441" w:type="pct"/>
            <w:vMerge w:val="restart"/>
            <w:vAlign w:val="center"/>
          </w:tcPr>
          <w:p w:rsidR="005753BD" w:rsidRPr="005753BD" w:rsidRDefault="005753BD" w:rsidP="00031126">
            <w:pPr>
              <w:adjustRightInd w:val="0"/>
              <w:snapToGrid w:val="0"/>
              <w:spacing w:line="320" w:lineRule="exact"/>
              <w:jc w:val="center"/>
              <w:rPr>
                <w:b/>
                <w:kern w:val="0"/>
                <w:szCs w:val="21"/>
              </w:rPr>
            </w:pPr>
            <w:r w:rsidRPr="005753BD">
              <w:rPr>
                <w:rFonts w:hint="eastAsia"/>
                <w:b/>
                <w:kern w:val="0"/>
                <w:szCs w:val="21"/>
              </w:rPr>
              <w:t>产品结构</w:t>
            </w:r>
          </w:p>
          <w:p w:rsidR="005753BD" w:rsidRPr="005753BD" w:rsidRDefault="005753BD" w:rsidP="00B036DD">
            <w:pPr>
              <w:adjustRightInd w:val="0"/>
              <w:snapToGrid w:val="0"/>
              <w:spacing w:line="320" w:lineRule="exact"/>
              <w:jc w:val="center"/>
              <w:rPr>
                <w:b/>
                <w:kern w:val="0"/>
                <w:szCs w:val="21"/>
              </w:rPr>
            </w:pPr>
            <w:r w:rsidRPr="005753BD">
              <w:rPr>
                <w:rFonts w:hint="eastAsia"/>
                <w:b/>
                <w:kern w:val="0"/>
                <w:szCs w:val="21"/>
              </w:rPr>
              <w:t>调整项目</w:t>
            </w:r>
          </w:p>
        </w:tc>
        <w:tc>
          <w:tcPr>
            <w:tcW w:w="1196" w:type="pct"/>
            <w:gridSpan w:val="3"/>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复合肥公司</w:t>
            </w:r>
          </w:p>
        </w:tc>
      </w:tr>
      <w:tr w:rsidR="005753BD" w:rsidRPr="006A0AF4" w:rsidTr="003745D4">
        <w:trPr>
          <w:trHeight w:val="425"/>
        </w:trPr>
        <w:tc>
          <w:tcPr>
            <w:tcW w:w="308" w:type="pct"/>
            <w:vMerge/>
            <w:vAlign w:val="center"/>
          </w:tcPr>
          <w:p w:rsidR="005753BD" w:rsidRPr="005753BD" w:rsidRDefault="005753BD" w:rsidP="00031126">
            <w:pPr>
              <w:widowControl/>
              <w:adjustRightInd w:val="0"/>
              <w:snapToGrid w:val="0"/>
              <w:spacing w:line="320" w:lineRule="exact"/>
              <w:jc w:val="center"/>
              <w:rPr>
                <w:b/>
                <w:kern w:val="0"/>
                <w:szCs w:val="21"/>
              </w:rPr>
            </w:pPr>
          </w:p>
        </w:tc>
        <w:tc>
          <w:tcPr>
            <w:tcW w:w="669" w:type="pct"/>
            <w:vMerge/>
            <w:vAlign w:val="center"/>
          </w:tcPr>
          <w:p w:rsidR="005753BD" w:rsidRPr="005753BD" w:rsidRDefault="005753BD" w:rsidP="00031126">
            <w:pPr>
              <w:widowControl/>
              <w:adjustRightInd w:val="0"/>
              <w:snapToGrid w:val="0"/>
              <w:spacing w:line="320" w:lineRule="exact"/>
              <w:jc w:val="center"/>
              <w:rPr>
                <w:b/>
                <w:kern w:val="0"/>
                <w:szCs w:val="21"/>
              </w:rPr>
            </w:pPr>
          </w:p>
        </w:tc>
        <w:tc>
          <w:tcPr>
            <w:tcW w:w="560" w:type="pct"/>
            <w:vAlign w:val="center"/>
          </w:tcPr>
          <w:p w:rsidR="005753BD" w:rsidRPr="005753BD" w:rsidRDefault="005753BD" w:rsidP="00031126">
            <w:pPr>
              <w:adjustRightInd w:val="0"/>
              <w:snapToGrid w:val="0"/>
              <w:spacing w:line="320" w:lineRule="exact"/>
              <w:jc w:val="center"/>
              <w:rPr>
                <w:b/>
                <w:kern w:val="0"/>
                <w:szCs w:val="21"/>
              </w:rPr>
            </w:pPr>
            <w:r w:rsidRPr="005753BD">
              <w:rPr>
                <w:rFonts w:hint="eastAsia"/>
                <w:b/>
                <w:kern w:val="0"/>
                <w:szCs w:val="21"/>
              </w:rPr>
              <w:t>一期</w:t>
            </w:r>
          </w:p>
        </w:tc>
        <w:tc>
          <w:tcPr>
            <w:tcW w:w="559" w:type="pct"/>
            <w:gridSpan w:val="2"/>
            <w:vAlign w:val="center"/>
          </w:tcPr>
          <w:p w:rsidR="005753BD" w:rsidRPr="005753BD" w:rsidRDefault="005753BD" w:rsidP="00031126">
            <w:pPr>
              <w:adjustRightInd w:val="0"/>
              <w:snapToGrid w:val="0"/>
              <w:spacing w:line="320" w:lineRule="exact"/>
              <w:jc w:val="center"/>
              <w:rPr>
                <w:b/>
                <w:kern w:val="0"/>
                <w:szCs w:val="21"/>
              </w:rPr>
            </w:pPr>
            <w:r w:rsidRPr="005753BD">
              <w:rPr>
                <w:rFonts w:hint="eastAsia"/>
                <w:b/>
                <w:kern w:val="0"/>
                <w:szCs w:val="21"/>
              </w:rPr>
              <w:t>二期</w:t>
            </w:r>
          </w:p>
        </w:tc>
        <w:tc>
          <w:tcPr>
            <w:tcW w:w="510" w:type="pct"/>
            <w:gridSpan w:val="2"/>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原料结构</w:t>
            </w:r>
          </w:p>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调整项目</w:t>
            </w:r>
          </w:p>
        </w:tc>
        <w:tc>
          <w:tcPr>
            <w:tcW w:w="408" w:type="pct"/>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糠醇项目</w:t>
            </w:r>
          </w:p>
        </w:tc>
        <w:tc>
          <w:tcPr>
            <w:tcW w:w="348" w:type="pct"/>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车用尿素</w:t>
            </w:r>
          </w:p>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项目</w:t>
            </w:r>
          </w:p>
        </w:tc>
        <w:tc>
          <w:tcPr>
            <w:tcW w:w="441" w:type="pct"/>
            <w:vMerge/>
            <w:vAlign w:val="center"/>
          </w:tcPr>
          <w:p w:rsidR="005753BD" w:rsidRPr="005753BD" w:rsidRDefault="005753BD" w:rsidP="00031126">
            <w:pPr>
              <w:widowControl/>
              <w:adjustRightInd w:val="0"/>
              <w:snapToGrid w:val="0"/>
              <w:spacing w:line="320" w:lineRule="exact"/>
              <w:jc w:val="center"/>
              <w:rPr>
                <w:b/>
                <w:kern w:val="0"/>
                <w:szCs w:val="21"/>
              </w:rPr>
            </w:pPr>
          </w:p>
        </w:tc>
        <w:tc>
          <w:tcPr>
            <w:tcW w:w="345" w:type="pct"/>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复合肥</w:t>
            </w:r>
          </w:p>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项目</w:t>
            </w:r>
          </w:p>
        </w:tc>
        <w:tc>
          <w:tcPr>
            <w:tcW w:w="393" w:type="pct"/>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硝基复合肥</w:t>
            </w:r>
          </w:p>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项目</w:t>
            </w:r>
          </w:p>
        </w:tc>
        <w:tc>
          <w:tcPr>
            <w:tcW w:w="457" w:type="pct"/>
            <w:vAlign w:val="center"/>
          </w:tcPr>
          <w:p w:rsidR="005753BD" w:rsidRPr="005753BD" w:rsidRDefault="005753BD" w:rsidP="00031126">
            <w:pPr>
              <w:widowControl/>
              <w:adjustRightInd w:val="0"/>
              <w:snapToGrid w:val="0"/>
              <w:spacing w:line="320" w:lineRule="exact"/>
              <w:jc w:val="center"/>
              <w:rPr>
                <w:b/>
                <w:kern w:val="0"/>
                <w:szCs w:val="21"/>
              </w:rPr>
            </w:pPr>
            <w:r w:rsidRPr="005753BD">
              <w:rPr>
                <w:rFonts w:hint="eastAsia"/>
                <w:b/>
                <w:kern w:val="0"/>
                <w:szCs w:val="21"/>
              </w:rPr>
              <w:t>硫基肥项目</w:t>
            </w:r>
          </w:p>
        </w:tc>
      </w:tr>
      <w:tr w:rsidR="005753BD" w:rsidRPr="006A0AF4" w:rsidTr="003745D4">
        <w:trPr>
          <w:trHeight w:val="425"/>
        </w:trPr>
        <w:tc>
          <w:tcPr>
            <w:tcW w:w="30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所在位置</w:t>
            </w:r>
          </w:p>
        </w:tc>
        <w:tc>
          <w:tcPr>
            <w:tcW w:w="669"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新乡县小冀镇</w:t>
            </w:r>
          </w:p>
        </w:tc>
        <w:tc>
          <w:tcPr>
            <w:tcW w:w="4023" w:type="pct"/>
            <w:gridSpan w:val="11"/>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新厂区，位于新乡经济技术开发区青龙路东段</w:t>
            </w:r>
          </w:p>
        </w:tc>
      </w:tr>
      <w:tr w:rsidR="005753BD" w:rsidRPr="006A0AF4" w:rsidTr="003745D4">
        <w:trPr>
          <w:trHeight w:val="425"/>
        </w:trPr>
        <w:tc>
          <w:tcPr>
            <w:tcW w:w="30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生产</w:t>
            </w:r>
          </w:p>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工艺</w:t>
            </w:r>
          </w:p>
        </w:tc>
        <w:tc>
          <w:tcPr>
            <w:tcW w:w="669"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以块煤为原料，固定床造气炉制气，碱性栲胶法脱硫，高温变换，变压吸附脱碳、甲醇和烃化精制、氨合成、水溶液全循环尿素，甲醇三塔精馏工艺</w:t>
            </w:r>
          </w:p>
        </w:tc>
        <w:tc>
          <w:tcPr>
            <w:tcW w:w="585" w:type="pct"/>
            <w:gridSpan w:val="2"/>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以块煤为原料，固定床造气炉制气，碱性栲胶法脱硫，全低温变换，变压吸附脱碳，甲醇和烃化精制，</w:t>
            </w:r>
            <w:r w:rsidRPr="009331D3">
              <w:rPr>
                <w:kern w:val="0"/>
                <w:szCs w:val="21"/>
              </w:rPr>
              <w:t>32MPa</w:t>
            </w:r>
            <w:r w:rsidRPr="009331D3">
              <w:rPr>
                <w:rFonts w:hint="eastAsia"/>
                <w:kern w:val="0"/>
                <w:szCs w:val="21"/>
              </w:rPr>
              <w:t>氨合成，水溶液全循环法尿素，甲醇三塔精馏工艺</w:t>
            </w:r>
          </w:p>
        </w:tc>
        <w:tc>
          <w:tcPr>
            <w:tcW w:w="567" w:type="pct"/>
            <w:gridSpan w:val="2"/>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以块煤为原料，固定床造气炉制气，碱性栲胶法脱硫，全低温变换，变压吸附脱碳，甲醇和烃化精制，</w:t>
            </w:r>
            <w:r w:rsidRPr="009331D3">
              <w:rPr>
                <w:kern w:val="0"/>
                <w:szCs w:val="21"/>
              </w:rPr>
              <w:t>22MPa</w:t>
            </w:r>
            <w:r w:rsidRPr="009331D3">
              <w:rPr>
                <w:rFonts w:hint="eastAsia"/>
                <w:kern w:val="0"/>
                <w:szCs w:val="21"/>
              </w:rPr>
              <w:t>氨合成，水溶液全循环法尿素，甲醇三塔精馏工艺</w:t>
            </w:r>
          </w:p>
        </w:tc>
        <w:tc>
          <w:tcPr>
            <w:tcW w:w="477"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以烟煤为原料采用国内先进的四喷嘴水煤浆连续制气工艺，耐硫变换，低温甲醇洗净化，液氮洗精制、</w:t>
            </w:r>
            <w:r w:rsidRPr="009331D3">
              <w:rPr>
                <w:kern w:val="0"/>
                <w:szCs w:val="21"/>
              </w:rPr>
              <w:t>CO</w:t>
            </w:r>
            <w:r w:rsidRPr="009331D3">
              <w:rPr>
                <w:kern w:val="0"/>
                <w:szCs w:val="21"/>
                <w:vertAlign w:val="subscript"/>
              </w:rPr>
              <w:t>2</w:t>
            </w:r>
            <w:r w:rsidRPr="009331D3">
              <w:rPr>
                <w:rFonts w:hint="eastAsia"/>
                <w:kern w:val="0"/>
                <w:szCs w:val="21"/>
              </w:rPr>
              <w:t>气提工艺生产尿素</w:t>
            </w:r>
          </w:p>
        </w:tc>
        <w:tc>
          <w:tcPr>
            <w:tcW w:w="40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以四分公司氢气、外购糠醛为原料，采用中压液相加氢工艺生产</w:t>
            </w:r>
          </w:p>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糠醇</w:t>
            </w:r>
          </w:p>
        </w:tc>
        <w:tc>
          <w:tcPr>
            <w:tcW w:w="34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利用四分公司尿素生产线</w:t>
            </w:r>
            <w:r w:rsidRPr="009331D3">
              <w:rPr>
                <w:kern w:val="0"/>
                <w:szCs w:val="21"/>
              </w:rPr>
              <w:t>75%</w:t>
            </w:r>
            <w:r w:rsidRPr="009331D3">
              <w:rPr>
                <w:rFonts w:hint="eastAsia"/>
                <w:kern w:val="0"/>
                <w:szCs w:val="21"/>
              </w:rPr>
              <w:t>尿素溶液为原料，加脱盐水制备</w:t>
            </w:r>
            <w:r w:rsidRPr="009331D3">
              <w:rPr>
                <w:kern w:val="0"/>
                <w:szCs w:val="21"/>
              </w:rPr>
              <w:t>32.5%</w:t>
            </w:r>
            <w:r w:rsidRPr="009331D3">
              <w:rPr>
                <w:rFonts w:hint="eastAsia"/>
                <w:kern w:val="0"/>
                <w:szCs w:val="21"/>
              </w:rPr>
              <w:t>车用尿素</w:t>
            </w:r>
          </w:p>
        </w:tc>
        <w:tc>
          <w:tcPr>
            <w:tcW w:w="441"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依托四分公司制气装置，新建甲醇合成、甲醇精馏、二甲醚合成装置，用于调整产品</w:t>
            </w:r>
          </w:p>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结构</w:t>
            </w:r>
          </w:p>
        </w:tc>
        <w:tc>
          <w:tcPr>
            <w:tcW w:w="345"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尿素、磷酸一铵、氯化钾、添加剂按比例混合、造粒</w:t>
            </w:r>
          </w:p>
        </w:tc>
        <w:tc>
          <w:tcPr>
            <w:tcW w:w="393"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外购磷酸一铵、硝铵磷、硫酸钾白云石等，经混合造粒后得到硝基复</w:t>
            </w:r>
          </w:p>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合肥</w:t>
            </w:r>
          </w:p>
        </w:tc>
        <w:tc>
          <w:tcPr>
            <w:tcW w:w="457"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浓硫酸与氯化钾反应生成硫酸氢钾（副产盐酸）；再与溶融磷酸一铵混合并与氨气中和，混合尿素后造粒得到成品</w:t>
            </w:r>
          </w:p>
        </w:tc>
      </w:tr>
      <w:tr w:rsidR="005753BD" w:rsidRPr="006A0AF4" w:rsidTr="003745D4">
        <w:trPr>
          <w:trHeight w:val="425"/>
        </w:trPr>
        <w:tc>
          <w:tcPr>
            <w:tcW w:w="30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锅炉</w:t>
            </w:r>
          </w:p>
        </w:tc>
        <w:tc>
          <w:tcPr>
            <w:tcW w:w="669"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3×75t/h+35t/h</w:t>
            </w:r>
            <w:r w:rsidRPr="009331D3">
              <w:rPr>
                <w:rFonts w:hint="eastAsia"/>
                <w:kern w:val="0"/>
                <w:szCs w:val="21"/>
              </w:rPr>
              <w:t>循环流化床锅炉（</w:t>
            </w:r>
            <w:r w:rsidRPr="009331D3">
              <w:rPr>
                <w:kern w:val="0"/>
                <w:szCs w:val="21"/>
              </w:rPr>
              <w:t>3</w:t>
            </w:r>
            <w:r w:rsidRPr="009331D3">
              <w:rPr>
                <w:rFonts w:hint="eastAsia"/>
                <w:kern w:val="0"/>
                <w:szCs w:val="21"/>
              </w:rPr>
              <w:t>开</w:t>
            </w:r>
            <w:r w:rsidRPr="009331D3">
              <w:rPr>
                <w:kern w:val="0"/>
                <w:szCs w:val="21"/>
              </w:rPr>
              <w:t>1</w:t>
            </w:r>
            <w:r w:rsidRPr="009331D3">
              <w:rPr>
                <w:rFonts w:hint="eastAsia"/>
                <w:kern w:val="0"/>
                <w:szCs w:val="21"/>
              </w:rPr>
              <w:t>备，</w:t>
            </w:r>
            <w:r w:rsidRPr="009331D3">
              <w:rPr>
                <w:kern w:val="0"/>
                <w:szCs w:val="21"/>
              </w:rPr>
              <w:t>35 t/</w:t>
            </w:r>
            <w:r w:rsidRPr="009331D3">
              <w:rPr>
                <w:rFonts w:hint="eastAsia"/>
                <w:kern w:val="0"/>
                <w:szCs w:val="21"/>
              </w:rPr>
              <w:t>备用）</w:t>
            </w:r>
          </w:p>
        </w:tc>
        <w:tc>
          <w:tcPr>
            <w:tcW w:w="585" w:type="pct"/>
            <w:gridSpan w:val="2"/>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4×75t/h</w:t>
            </w:r>
            <w:r w:rsidRPr="009331D3">
              <w:rPr>
                <w:rFonts w:hint="eastAsia"/>
                <w:kern w:val="0"/>
                <w:szCs w:val="21"/>
              </w:rPr>
              <w:t>循环流化床锅炉（</w:t>
            </w:r>
            <w:r w:rsidRPr="009331D3">
              <w:rPr>
                <w:kern w:val="0"/>
                <w:szCs w:val="21"/>
              </w:rPr>
              <w:t>3</w:t>
            </w:r>
            <w:r w:rsidRPr="009331D3">
              <w:rPr>
                <w:rFonts w:hint="eastAsia"/>
                <w:kern w:val="0"/>
                <w:szCs w:val="21"/>
              </w:rPr>
              <w:t>开</w:t>
            </w:r>
            <w:r w:rsidRPr="009331D3">
              <w:rPr>
                <w:kern w:val="0"/>
                <w:szCs w:val="21"/>
              </w:rPr>
              <w:t>1</w:t>
            </w:r>
            <w:r w:rsidRPr="009331D3">
              <w:rPr>
                <w:rFonts w:hint="eastAsia"/>
                <w:kern w:val="0"/>
                <w:szCs w:val="21"/>
              </w:rPr>
              <w:t>备）</w:t>
            </w:r>
          </w:p>
        </w:tc>
        <w:tc>
          <w:tcPr>
            <w:tcW w:w="567" w:type="pct"/>
            <w:gridSpan w:val="2"/>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1×130t/h</w:t>
            </w:r>
            <w:r w:rsidRPr="009331D3">
              <w:rPr>
                <w:rFonts w:hint="eastAsia"/>
                <w:kern w:val="0"/>
                <w:szCs w:val="21"/>
              </w:rPr>
              <w:t>循环流化床锅炉</w:t>
            </w:r>
          </w:p>
        </w:tc>
        <w:tc>
          <w:tcPr>
            <w:tcW w:w="477"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3×165t/h</w:t>
            </w:r>
            <w:r w:rsidRPr="009331D3">
              <w:rPr>
                <w:rFonts w:hint="eastAsia"/>
                <w:kern w:val="0"/>
                <w:szCs w:val="21"/>
              </w:rPr>
              <w:t>循环流化床锅炉</w:t>
            </w:r>
          </w:p>
        </w:tc>
        <w:tc>
          <w:tcPr>
            <w:tcW w:w="40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w:t>
            </w:r>
          </w:p>
        </w:tc>
        <w:tc>
          <w:tcPr>
            <w:tcW w:w="34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w:t>
            </w:r>
          </w:p>
        </w:tc>
        <w:tc>
          <w:tcPr>
            <w:tcW w:w="441"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w:t>
            </w:r>
          </w:p>
        </w:tc>
        <w:tc>
          <w:tcPr>
            <w:tcW w:w="345"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w:t>
            </w:r>
          </w:p>
        </w:tc>
        <w:tc>
          <w:tcPr>
            <w:tcW w:w="393"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w:t>
            </w:r>
          </w:p>
        </w:tc>
        <w:tc>
          <w:tcPr>
            <w:tcW w:w="457"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kern w:val="0"/>
                <w:szCs w:val="21"/>
              </w:rPr>
              <w:t>/</w:t>
            </w:r>
          </w:p>
        </w:tc>
      </w:tr>
      <w:tr w:rsidR="005753BD" w:rsidRPr="006A0AF4" w:rsidTr="003745D4">
        <w:trPr>
          <w:trHeight w:val="425"/>
        </w:trPr>
        <w:tc>
          <w:tcPr>
            <w:tcW w:w="30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污水</w:t>
            </w:r>
          </w:p>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处理站</w:t>
            </w:r>
          </w:p>
        </w:tc>
        <w:tc>
          <w:tcPr>
            <w:tcW w:w="669"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采用一套</w:t>
            </w:r>
            <w:r w:rsidRPr="009331D3">
              <w:rPr>
                <w:kern w:val="0"/>
                <w:szCs w:val="21"/>
              </w:rPr>
              <w:t>A/SBR</w:t>
            </w:r>
            <w:r w:rsidRPr="009331D3">
              <w:rPr>
                <w:rFonts w:hint="eastAsia"/>
                <w:kern w:val="0"/>
                <w:szCs w:val="21"/>
              </w:rPr>
              <w:t>处理工艺，处理规模为</w:t>
            </w:r>
            <w:r w:rsidRPr="009331D3">
              <w:rPr>
                <w:kern w:val="0"/>
                <w:szCs w:val="21"/>
              </w:rPr>
              <w:t>80m</w:t>
            </w:r>
            <w:r w:rsidRPr="009331D3">
              <w:rPr>
                <w:kern w:val="0"/>
                <w:szCs w:val="21"/>
                <w:vertAlign w:val="superscript"/>
              </w:rPr>
              <w:t>3</w:t>
            </w:r>
            <w:r w:rsidRPr="009331D3">
              <w:rPr>
                <w:kern w:val="0"/>
                <w:szCs w:val="21"/>
              </w:rPr>
              <w:t>/h</w:t>
            </w:r>
            <w:r w:rsidRPr="009331D3">
              <w:rPr>
                <w:rFonts w:hint="eastAsia"/>
                <w:kern w:val="0"/>
                <w:szCs w:val="21"/>
              </w:rPr>
              <w:t>，处理后废水排入东孟姜女河</w:t>
            </w:r>
          </w:p>
        </w:tc>
        <w:tc>
          <w:tcPr>
            <w:tcW w:w="1152" w:type="pct"/>
            <w:gridSpan w:val="4"/>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共同采用一套</w:t>
            </w:r>
            <w:r w:rsidRPr="009331D3">
              <w:rPr>
                <w:kern w:val="0"/>
                <w:szCs w:val="21"/>
              </w:rPr>
              <w:t>A/SBR</w:t>
            </w:r>
            <w:r w:rsidRPr="009331D3">
              <w:rPr>
                <w:rFonts w:hint="eastAsia"/>
                <w:kern w:val="0"/>
                <w:szCs w:val="21"/>
              </w:rPr>
              <w:t>处理工艺，处理规模为</w:t>
            </w:r>
            <w:r w:rsidRPr="009331D3">
              <w:rPr>
                <w:kern w:val="0"/>
                <w:szCs w:val="21"/>
              </w:rPr>
              <w:t>150m</w:t>
            </w:r>
            <w:r w:rsidRPr="009331D3">
              <w:rPr>
                <w:kern w:val="0"/>
                <w:szCs w:val="21"/>
                <w:vertAlign w:val="superscript"/>
              </w:rPr>
              <w:t>3</w:t>
            </w:r>
            <w:r w:rsidRPr="009331D3">
              <w:rPr>
                <w:kern w:val="0"/>
                <w:szCs w:val="21"/>
              </w:rPr>
              <w:t>/h</w:t>
            </w:r>
            <w:r w:rsidRPr="009331D3">
              <w:rPr>
                <w:rFonts w:hint="eastAsia"/>
                <w:kern w:val="0"/>
                <w:szCs w:val="21"/>
              </w:rPr>
              <w:t>，处理后废水排入东孟姜女河。</w:t>
            </w:r>
          </w:p>
        </w:tc>
        <w:tc>
          <w:tcPr>
            <w:tcW w:w="1233" w:type="pct"/>
            <w:gridSpan w:val="3"/>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处理规模为</w:t>
            </w:r>
            <w:r w:rsidRPr="009331D3">
              <w:rPr>
                <w:kern w:val="0"/>
                <w:szCs w:val="21"/>
              </w:rPr>
              <w:t>300m</w:t>
            </w:r>
            <w:r w:rsidRPr="009331D3">
              <w:rPr>
                <w:kern w:val="0"/>
                <w:szCs w:val="21"/>
                <w:vertAlign w:val="superscript"/>
              </w:rPr>
              <w:t>3</w:t>
            </w:r>
            <w:r w:rsidRPr="009331D3">
              <w:rPr>
                <w:kern w:val="0"/>
                <w:szCs w:val="21"/>
              </w:rPr>
              <w:t>/h</w:t>
            </w:r>
            <w:r w:rsidRPr="009331D3">
              <w:rPr>
                <w:rFonts w:hint="eastAsia"/>
                <w:kern w:val="0"/>
                <w:szCs w:val="21"/>
              </w:rPr>
              <w:t>，采用</w:t>
            </w:r>
            <w:r w:rsidRPr="009331D3">
              <w:rPr>
                <w:kern w:val="0"/>
                <w:szCs w:val="21"/>
              </w:rPr>
              <w:t>A/SBR</w:t>
            </w:r>
            <w:r w:rsidRPr="009331D3">
              <w:rPr>
                <w:rFonts w:hint="eastAsia"/>
                <w:kern w:val="0"/>
                <w:szCs w:val="21"/>
              </w:rPr>
              <w:t>处理工艺，处理后废水排入东孟姜女河</w:t>
            </w:r>
          </w:p>
        </w:tc>
        <w:tc>
          <w:tcPr>
            <w:tcW w:w="1637" w:type="pct"/>
            <w:gridSpan w:val="4"/>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依托二分公司</w:t>
            </w:r>
          </w:p>
        </w:tc>
      </w:tr>
      <w:tr w:rsidR="005753BD" w:rsidRPr="006A0AF4" w:rsidTr="003745D4">
        <w:trPr>
          <w:trHeight w:val="425"/>
        </w:trPr>
        <w:tc>
          <w:tcPr>
            <w:tcW w:w="308"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排水</w:t>
            </w:r>
          </w:p>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去向</w:t>
            </w:r>
          </w:p>
        </w:tc>
        <w:tc>
          <w:tcPr>
            <w:tcW w:w="669" w:type="pct"/>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经南支排，汇入东孟姜女河</w:t>
            </w:r>
          </w:p>
        </w:tc>
        <w:tc>
          <w:tcPr>
            <w:tcW w:w="4023" w:type="pct"/>
            <w:gridSpan w:val="11"/>
            <w:vAlign w:val="center"/>
          </w:tcPr>
          <w:p w:rsidR="005753BD" w:rsidRPr="009331D3" w:rsidRDefault="005753BD" w:rsidP="00031126">
            <w:pPr>
              <w:widowControl/>
              <w:adjustRightInd w:val="0"/>
              <w:snapToGrid w:val="0"/>
              <w:spacing w:line="320" w:lineRule="exact"/>
              <w:jc w:val="center"/>
              <w:rPr>
                <w:kern w:val="0"/>
                <w:szCs w:val="21"/>
              </w:rPr>
            </w:pPr>
            <w:r w:rsidRPr="009331D3">
              <w:rPr>
                <w:rFonts w:hint="eastAsia"/>
                <w:kern w:val="0"/>
                <w:szCs w:val="21"/>
              </w:rPr>
              <w:t>东孟姜女河</w:t>
            </w:r>
          </w:p>
        </w:tc>
      </w:tr>
    </w:tbl>
    <w:p w:rsidR="007C39DD" w:rsidRDefault="007C39DD">
      <w:pPr>
        <w:spacing w:line="440" w:lineRule="exact"/>
        <w:rPr>
          <w:b/>
          <w:sz w:val="24"/>
        </w:rPr>
      </w:pPr>
    </w:p>
    <w:p w:rsidR="006F2BA2" w:rsidRDefault="006F2BA2">
      <w:pPr>
        <w:spacing w:line="440" w:lineRule="exact"/>
        <w:rPr>
          <w:b/>
          <w:sz w:val="24"/>
        </w:rPr>
      </w:pPr>
    </w:p>
    <w:p w:rsidR="00B036DD" w:rsidRDefault="00B036DD">
      <w:pPr>
        <w:spacing w:line="440" w:lineRule="exact"/>
        <w:rPr>
          <w:b/>
          <w:sz w:val="24"/>
        </w:rPr>
      </w:pPr>
    </w:p>
    <w:p w:rsidR="00615786" w:rsidRDefault="00615786" w:rsidP="00615786">
      <w:pPr>
        <w:spacing w:line="460" w:lineRule="exact"/>
        <w:ind w:firstLineChars="200" w:firstLine="480"/>
        <w:jc w:val="left"/>
        <w:rPr>
          <w:rFonts w:eastAsia="黑体"/>
          <w:sz w:val="24"/>
          <w:lang w:val="pt-BR"/>
        </w:rPr>
      </w:pPr>
      <w:r>
        <w:rPr>
          <w:rFonts w:eastAsia="黑体" w:hAnsi="黑体" w:hint="eastAsia"/>
          <w:sz w:val="24"/>
          <w:lang w:val="pt-BR"/>
        </w:rPr>
        <w:lastRenderedPageBreak/>
        <w:t>表</w:t>
      </w:r>
      <w:r>
        <w:rPr>
          <w:rFonts w:eastAsia="黑体"/>
          <w:sz w:val="24"/>
        </w:rPr>
        <w:t>1</w:t>
      </w:r>
      <w:r w:rsidR="00D04CAF">
        <w:rPr>
          <w:rFonts w:eastAsia="黑体" w:hint="eastAsia"/>
          <w:sz w:val="24"/>
        </w:rPr>
        <w:t>7</w:t>
      </w:r>
      <w:r>
        <w:rPr>
          <w:rFonts w:eastAsia="黑体"/>
          <w:sz w:val="24"/>
          <w:lang w:val="pt-BR"/>
        </w:rPr>
        <w:t xml:space="preserve">  </w:t>
      </w:r>
      <w:r>
        <w:rPr>
          <w:rFonts w:eastAsia="黑体"/>
          <w:sz w:val="24"/>
        </w:rPr>
        <w:t xml:space="preserve">            </w:t>
      </w:r>
      <w:r>
        <w:rPr>
          <w:rFonts w:eastAsia="黑体" w:hint="eastAsia"/>
          <w:sz w:val="24"/>
        </w:rPr>
        <w:t xml:space="preserve">                       </w:t>
      </w:r>
      <w:r>
        <w:rPr>
          <w:rFonts w:eastAsia="黑体"/>
          <w:sz w:val="24"/>
        </w:rPr>
        <w:t xml:space="preserve"> </w:t>
      </w:r>
      <w:r w:rsidR="00335A81">
        <w:rPr>
          <w:rFonts w:eastAsia="黑体" w:hint="eastAsia"/>
          <w:sz w:val="24"/>
        </w:rPr>
        <w:t xml:space="preserve">     </w:t>
      </w:r>
      <w:r>
        <w:rPr>
          <w:rFonts w:eastAsia="黑体"/>
          <w:sz w:val="24"/>
        </w:rPr>
        <w:t xml:space="preserve">   </w:t>
      </w:r>
      <w:r>
        <w:rPr>
          <w:rFonts w:eastAsia="黑体" w:hAnsi="黑体" w:hint="eastAsia"/>
          <w:sz w:val="24"/>
          <w:lang w:val="pt-BR"/>
        </w:rPr>
        <w:t>现有工程</w:t>
      </w:r>
      <w:r w:rsidR="00335A81">
        <w:rPr>
          <w:rFonts w:eastAsia="黑体" w:hAnsi="黑体" w:hint="eastAsia"/>
          <w:sz w:val="24"/>
          <w:lang w:val="pt-BR"/>
        </w:rPr>
        <w:t>主要内容</w:t>
      </w:r>
    </w:p>
    <w:tbl>
      <w:tblPr>
        <w:tblW w:w="5000" w:type="pct"/>
        <w:jc w:val="center"/>
        <w:tblBorders>
          <w:top w:val="single" w:sz="8" w:space="0" w:color="auto"/>
          <w:left w:val="single" w:sz="6" w:space="0" w:color="auto"/>
          <w:bottom w:val="single" w:sz="8" w:space="0" w:color="auto"/>
          <w:right w:val="single" w:sz="4" w:space="0" w:color="auto"/>
          <w:insideH w:val="single" w:sz="4" w:space="0" w:color="auto"/>
          <w:insideV w:val="single" w:sz="4" w:space="0" w:color="auto"/>
        </w:tblBorders>
        <w:tblLook w:val="0000"/>
      </w:tblPr>
      <w:tblGrid>
        <w:gridCol w:w="819"/>
        <w:gridCol w:w="1280"/>
        <w:gridCol w:w="3254"/>
        <w:gridCol w:w="4961"/>
        <w:gridCol w:w="5608"/>
      </w:tblGrid>
      <w:tr w:rsidR="00031126" w:rsidRPr="00843A1E" w:rsidTr="003745D4">
        <w:trPr>
          <w:trHeight w:val="397"/>
          <w:jc w:val="center"/>
        </w:trPr>
        <w:tc>
          <w:tcPr>
            <w:tcW w:w="257" w:type="pct"/>
            <w:vMerge w:val="restart"/>
            <w:vAlign w:val="center"/>
          </w:tcPr>
          <w:p w:rsidR="00031126" w:rsidRPr="00843A1E" w:rsidRDefault="00031126" w:rsidP="00031126">
            <w:pPr>
              <w:jc w:val="center"/>
              <w:rPr>
                <w:b/>
                <w:szCs w:val="21"/>
              </w:rPr>
            </w:pPr>
            <w:r w:rsidRPr="00843A1E">
              <w:rPr>
                <w:rFonts w:hint="eastAsia"/>
                <w:b/>
                <w:szCs w:val="21"/>
              </w:rPr>
              <w:t>项目</w:t>
            </w:r>
          </w:p>
          <w:p w:rsidR="00031126" w:rsidRPr="00843A1E" w:rsidRDefault="00031126" w:rsidP="00031126">
            <w:pPr>
              <w:jc w:val="center"/>
              <w:rPr>
                <w:b/>
                <w:szCs w:val="21"/>
              </w:rPr>
            </w:pPr>
            <w:r w:rsidRPr="00843A1E">
              <w:rPr>
                <w:rFonts w:hint="eastAsia"/>
                <w:b/>
                <w:szCs w:val="21"/>
              </w:rPr>
              <w:t>位置</w:t>
            </w:r>
          </w:p>
        </w:tc>
        <w:tc>
          <w:tcPr>
            <w:tcW w:w="1424" w:type="pct"/>
            <w:gridSpan w:val="2"/>
            <w:vMerge w:val="restart"/>
            <w:vAlign w:val="center"/>
          </w:tcPr>
          <w:p w:rsidR="00031126" w:rsidRPr="00843A1E" w:rsidRDefault="00031126" w:rsidP="00031126">
            <w:pPr>
              <w:jc w:val="center"/>
              <w:rPr>
                <w:b/>
                <w:szCs w:val="21"/>
              </w:rPr>
            </w:pPr>
            <w:r w:rsidRPr="00843A1E">
              <w:rPr>
                <w:rFonts w:hint="eastAsia"/>
                <w:b/>
                <w:szCs w:val="21"/>
              </w:rPr>
              <w:t>项目名称</w:t>
            </w:r>
          </w:p>
        </w:tc>
        <w:tc>
          <w:tcPr>
            <w:tcW w:w="3319" w:type="pct"/>
            <w:gridSpan w:val="2"/>
            <w:vAlign w:val="center"/>
          </w:tcPr>
          <w:p w:rsidR="00031126" w:rsidRPr="00843A1E" w:rsidRDefault="00025095" w:rsidP="00031126">
            <w:pPr>
              <w:jc w:val="center"/>
              <w:rPr>
                <w:b/>
                <w:szCs w:val="21"/>
              </w:rPr>
            </w:pPr>
            <w:r w:rsidRPr="00025095">
              <w:rPr>
                <w:rFonts w:hint="eastAsia"/>
                <w:b/>
                <w:szCs w:val="21"/>
              </w:rPr>
              <w:t>项目内容</w:t>
            </w:r>
          </w:p>
        </w:tc>
      </w:tr>
      <w:tr w:rsidR="00025095" w:rsidRPr="00843A1E" w:rsidTr="003745D4">
        <w:trPr>
          <w:trHeight w:val="397"/>
          <w:jc w:val="center"/>
        </w:trPr>
        <w:tc>
          <w:tcPr>
            <w:tcW w:w="257" w:type="pct"/>
            <w:vMerge/>
            <w:vAlign w:val="center"/>
          </w:tcPr>
          <w:p w:rsidR="00025095" w:rsidRPr="00843A1E" w:rsidRDefault="00025095" w:rsidP="00031126">
            <w:pPr>
              <w:jc w:val="center"/>
              <w:rPr>
                <w:szCs w:val="21"/>
              </w:rPr>
            </w:pPr>
          </w:p>
        </w:tc>
        <w:tc>
          <w:tcPr>
            <w:tcW w:w="1424" w:type="pct"/>
            <w:gridSpan w:val="2"/>
            <w:vMerge/>
            <w:vAlign w:val="center"/>
          </w:tcPr>
          <w:p w:rsidR="00025095" w:rsidRPr="00843A1E" w:rsidRDefault="00025095" w:rsidP="00031126">
            <w:pPr>
              <w:jc w:val="center"/>
              <w:rPr>
                <w:szCs w:val="21"/>
              </w:rPr>
            </w:pPr>
          </w:p>
        </w:tc>
        <w:tc>
          <w:tcPr>
            <w:tcW w:w="1558" w:type="pct"/>
            <w:vAlign w:val="center"/>
          </w:tcPr>
          <w:p w:rsidR="00025095" w:rsidRDefault="00025095">
            <w:pPr>
              <w:adjustRightInd w:val="0"/>
              <w:snapToGrid w:val="0"/>
              <w:spacing w:line="240" w:lineRule="exact"/>
              <w:jc w:val="center"/>
              <w:rPr>
                <w:snapToGrid w:val="0"/>
                <w:szCs w:val="21"/>
              </w:rPr>
            </w:pPr>
            <w:r>
              <w:rPr>
                <w:rFonts w:hint="eastAsia"/>
                <w:snapToGrid w:val="0"/>
                <w:szCs w:val="21"/>
              </w:rPr>
              <w:t>产品规模</w:t>
            </w:r>
          </w:p>
        </w:tc>
        <w:tc>
          <w:tcPr>
            <w:tcW w:w="1761" w:type="pct"/>
            <w:vAlign w:val="center"/>
          </w:tcPr>
          <w:p w:rsidR="00025095" w:rsidRDefault="00025095">
            <w:pPr>
              <w:adjustRightInd w:val="0"/>
              <w:snapToGrid w:val="0"/>
              <w:spacing w:line="240" w:lineRule="exact"/>
              <w:jc w:val="center"/>
              <w:rPr>
                <w:snapToGrid w:val="0"/>
                <w:szCs w:val="21"/>
              </w:rPr>
            </w:pPr>
            <w:r>
              <w:rPr>
                <w:rFonts w:hint="eastAsia"/>
                <w:snapToGrid w:val="0"/>
                <w:szCs w:val="21"/>
              </w:rPr>
              <w:t>主体装置</w:t>
            </w:r>
          </w:p>
        </w:tc>
      </w:tr>
      <w:tr w:rsidR="00025095" w:rsidRPr="00843A1E" w:rsidTr="003745D4">
        <w:trPr>
          <w:trHeight w:val="397"/>
          <w:jc w:val="center"/>
        </w:trPr>
        <w:tc>
          <w:tcPr>
            <w:tcW w:w="257" w:type="pct"/>
            <w:vMerge w:val="restart"/>
            <w:vAlign w:val="center"/>
          </w:tcPr>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一</w:t>
            </w:r>
          </w:p>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分厂</w:t>
            </w:r>
          </w:p>
        </w:tc>
        <w:tc>
          <w:tcPr>
            <w:tcW w:w="1424" w:type="pct"/>
            <w:gridSpan w:val="2"/>
            <w:vAlign w:val="center"/>
          </w:tcPr>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河南新乡化肥总厂采用改良水溶液全循环法尿素新技术联产高浓度尿基复合肥工程</w:t>
            </w:r>
          </w:p>
        </w:tc>
        <w:tc>
          <w:tcPr>
            <w:tcW w:w="1558" w:type="pct"/>
            <w:vMerge w:val="restar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合成氨：</w:t>
            </w:r>
            <w:r>
              <w:rPr>
                <w:snapToGrid w:val="0"/>
                <w:spacing w:val="-6"/>
                <w:szCs w:val="21"/>
              </w:rPr>
              <w:t>8</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尿素：</w:t>
            </w:r>
            <w:r>
              <w:rPr>
                <w:snapToGrid w:val="0"/>
                <w:spacing w:val="-6"/>
                <w:szCs w:val="21"/>
              </w:rPr>
              <w:t>13.3</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甲醇</w:t>
            </w:r>
            <w:r>
              <w:rPr>
                <w:snapToGrid w:val="0"/>
                <w:spacing w:val="-6"/>
                <w:szCs w:val="21"/>
              </w:rPr>
              <w:t>5</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复合肥</w:t>
            </w:r>
            <w:r>
              <w:rPr>
                <w:snapToGrid w:val="0"/>
                <w:spacing w:val="-6"/>
                <w:szCs w:val="21"/>
              </w:rPr>
              <w:t>13.3</w:t>
            </w:r>
            <w:r>
              <w:rPr>
                <w:rFonts w:hint="eastAsia"/>
                <w:snapToGrid w:val="0"/>
                <w:spacing w:val="-6"/>
                <w:szCs w:val="21"/>
              </w:rPr>
              <w:t>万</w:t>
            </w:r>
            <w:r>
              <w:rPr>
                <w:snapToGrid w:val="0"/>
                <w:spacing w:val="-6"/>
                <w:szCs w:val="21"/>
              </w:rPr>
              <w:t>t/a</w:t>
            </w:r>
          </w:p>
        </w:tc>
        <w:tc>
          <w:tcPr>
            <w:tcW w:w="1761" w:type="pct"/>
            <w:vMerge w:val="restar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14</w:t>
            </w:r>
            <w:r>
              <w:rPr>
                <w:rFonts w:hint="eastAsia"/>
                <w:snapToGrid w:val="0"/>
                <w:spacing w:val="-6"/>
                <w:szCs w:val="21"/>
              </w:rPr>
              <w:t>台固定床造气炉；</w:t>
            </w:r>
          </w:p>
          <w:p w:rsidR="00025095" w:rsidRDefault="00025095">
            <w:pPr>
              <w:adjustRightInd w:val="0"/>
              <w:snapToGrid w:val="0"/>
              <w:spacing w:line="240" w:lineRule="exact"/>
              <w:jc w:val="center"/>
              <w:rPr>
                <w:snapToGrid w:val="0"/>
                <w:spacing w:val="-6"/>
                <w:szCs w:val="21"/>
              </w:rPr>
            </w:pPr>
            <w:r>
              <w:rPr>
                <w:snapToGrid w:val="0"/>
                <w:spacing w:val="-6"/>
                <w:szCs w:val="21"/>
              </w:rPr>
              <w:t>3×75t/h+35t/h</w:t>
            </w:r>
            <w:r>
              <w:rPr>
                <w:rFonts w:hint="eastAsia"/>
                <w:snapToGrid w:val="0"/>
                <w:spacing w:val="-6"/>
                <w:szCs w:val="21"/>
              </w:rPr>
              <w:t>循环流化床锅炉；</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w:t>
            </w:r>
            <w:r>
              <w:rPr>
                <w:snapToGrid w:val="0"/>
                <w:spacing w:val="-6"/>
                <w:szCs w:val="21"/>
              </w:rPr>
              <w:t>3</w:t>
            </w:r>
            <w:r>
              <w:rPr>
                <w:rFonts w:hint="eastAsia"/>
                <w:snapToGrid w:val="0"/>
                <w:spacing w:val="-6"/>
                <w:szCs w:val="21"/>
              </w:rPr>
              <w:t>开</w:t>
            </w:r>
            <w:r>
              <w:rPr>
                <w:snapToGrid w:val="0"/>
                <w:spacing w:val="-6"/>
                <w:szCs w:val="21"/>
              </w:rPr>
              <w:t>1</w:t>
            </w:r>
            <w:r>
              <w:rPr>
                <w:rFonts w:hint="eastAsia"/>
                <w:snapToGrid w:val="0"/>
                <w:spacing w:val="-6"/>
                <w:szCs w:val="21"/>
              </w:rPr>
              <w:t>备）</w:t>
            </w:r>
          </w:p>
        </w:tc>
      </w:tr>
      <w:tr w:rsidR="00025095" w:rsidRPr="00843A1E" w:rsidTr="003745D4">
        <w:trPr>
          <w:trHeight w:val="397"/>
          <w:jc w:val="center"/>
        </w:trPr>
        <w:tc>
          <w:tcPr>
            <w:tcW w:w="257" w:type="pct"/>
            <w:vMerge/>
            <w:vAlign w:val="center"/>
          </w:tcPr>
          <w:p w:rsidR="00025095" w:rsidRPr="00843A1E" w:rsidRDefault="00025095" w:rsidP="00031126">
            <w:pPr>
              <w:jc w:val="center"/>
              <w:rPr>
                <w:szCs w:val="21"/>
              </w:rPr>
            </w:pPr>
          </w:p>
        </w:tc>
        <w:tc>
          <w:tcPr>
            <w:tcW w:w="1424" w:type="pct"/>
            <w:gridSpan w:val="2"/>
            <w:vAlign w:val="center"/>
          </w:tcPr>
          <w:p w:rsidR="00025095" w:rsidRPr="004810D4" w:rsidRDefault="00025095" w:rsidP="00031126">
            <w:pPr>
              <w:adjustRightInd w:val="0"/>
              <w:snapToGrid w:val="0"/>
              <w:spacing w:line="300" w:lineRule="exact"/>
              <w:jc w:val="center"/>
              <w:rPr>
                <w:snapToGrid w:val="0"/>
                <w:szCs w:val="21"/>
              </w:rPr>
            </w:pPr>
            <w:r w:rsidRPr="00843A1E">
              <w:rPr>
                <w:rFonts w:hint="eastAsia"/>
                <w:snapToGrid w:val="0"/>
                <w:szCs w:val="21"/>
              </w:rPr>
              <w:t>河南心连心化工有限公司动力结构调整工程</w:t>
            </w:r>
          </w:p>
        </w:tc>
        <w:tc>
          <w:tcPr>
            <w:tcW w:w="1558" w:type="pct"/>
            <w:vMerge/>
            <w:vAlign w:val="center"/>
          </w:tcPr>
          <w:p w:rsidR="00025095" w:rsidRDefault="00025095">
            <w:pPr>
              <w:widowControl/>
              <w:jc w:val="left"/>
              <w:rPr>
                <w:snapToGrid w:val="0"/>
                <w:spacing w:val="-6"/>
                <w:szCs w:val="21"/>
              </w:rPr>
            </w:pPr>
          </w:p>
        </w:tc>
        <w:tc>
          <w:tcPr>
            <w:tcW w:w="1761" w:type="pct"/>
            <w:vMerge/>
            <w:vAlign w:val="center"/>
          </w:tcPr>
          <w:p w:rsidR="00025095" w:rsidRDefault="00025095">
            <w:pPr>
              <w:widowControl/>
              <w:jc w:val="left"/>
              <w:rPr>
                <w:snapToGrid w:val="0"/>
                <w:spacing w:val="-6"/>
                <w:szCs w:val="21"/>
              </w:rPr>
            </w:pPr>
          </w:p>
        </w:tc>
      </w:tr>
      <w:tr w:rsidR="00025095" w:rsidRPr="00843A1E" w:rsidTr="003745D4">
        <w:trPr>
          <w:trHeight w:val="397"/>
          <w:jc w:val="center"/>
        </w:trPr>
        <w:tc>
          <w:tcPr>
            <w:tcW w:w="257" w:type="pct"/>
            <w:vMerge w:val="restart"/>
            <w:vAlign w:val="center"/>
          </w:tcPr>
          <w:p w:rsidR="00025095" w:rsidRPr="00843A1E" w:rsidRDefault="00025095" w:rsidP="00031126">
            <w:pPr>
              <w:adjustRightInd w:val="0"/>
              <w:snapToGrid w:val="0"/>
              <w:spacing w:line="300" w:lineRule="exact"/>
              <w:jc w:val="center"/>
              <w:rPr>
                <w:bCs/>
                <w:szCs w:val="21"/>
              </w:rPr>
            </w:pPr>
            <w:r w:rsidRPr="00843A1E">
              <w:rPr>
                <w:rFonts w:hint="eastAsia"/>
                <w:bCs/>
                <w:szCs w:val="21"/>
              </w:rPr>
              <w:t>二分公司</w:t>
            </w:r>
          </w:p>
        </w:tc>
        <w:tc>
          <w:tcPr>
            <w:tcW w:w="402" w:type="pct"/>
            <w:vAlign w:val="center"/>
          </w:tcPr>
          <w:p w:rsidR="00025095" w:rsidRPr="00843A1E" w:rsidRDefault="00025095" w:rsidP="00031126">
            <w:pPr>
              <w:adjustRightInd w:val="0"/>
              <w:snapToGrid w:val="0"/>
              <w:spacing w:line="300" w:lineRule="exact"/>
              <w:jc w:val="center"/>
              <w:rPr>
                <w:bCs/>
                <w:szCs w:val="21"/>
              </w:rPr>
            </w:pPr>
            <w:r w:rsidRPr="00843A1E">
              <w:rPr>
                <w:rFonts w:hint="eastAsia"/>
                <w:bCs/>
                <w:szCs w:val="21"/>
              </w:rPr>
              <w:t>一期</w:t>
            </w:r>
          </w:p>
        </w:tc>
        <w:tc>
          <w:tcPr>
            <w:tcW w:w="1022"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合成氨：</w:t>
            </w:r>
            <w:r>
              <w:rPr>
                <w:snapToGrid w:val="0"/>
                <w:spacing w:val="-6"/>
                <w:szCs w:val="21"/>
              </w:rPr>
              <w:t>18</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尿素：</w:t>
            </w:r>
            <w:r>
              <w:rPr>
                <w:snapToGrid w:val="0"/>
                <w:spacing w:val="-6"/>
                <w:szCs w:val="21"/>
              </w:rPr>
              <w:t>30</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甲醇</w:t>
            </w:r>
            <w:r>
              <w:rPr>
                <w:snapToGrid w:val="0"/>
                <w:spacing w:val="-6"/>
                <w:szCs w:val="21"/>
              </w:rPr>
              <w:t>5</w:t>
            </w:r>
            <w:r>
              <w:rPr>
                <w:rFonts w:hint="eastAsia"/>
                <w:snapToGrid w:val="0"/>
                <w:spacing w:val="-6"/>
                <w:szCs w:val="21"/>
              </w:rPr>
              <w:t>万</w:t>
            </w:r>
            <w:r>
              <w:rPr>
                <w:snapToGrid w:val="0"/>
                <w:spacing w:val="-6"/>
                <w:szCs w:val="21"/>
              </w:rPr>
              <w:t>t/a</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合成氨：</w:t>
            </w:r>
            <w:r>
              <w:rPr>
                <w:snapToGrid w:val="0"/>
                <w:spacing w:val="-6"/>
                <w:szCs w:val="21"/>
              </w:rPr>
              <w:t>18</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尿素：</w:t>
            </w:r>
            <w:r>
              <w:rPr>
                <w:snapToGrid w:val="0"/>
                <w:spacing w:val="-6"/>
                <w:szCs w:val="21"/>
              </w:rPr>
              <w:t>30</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甲醇</w:t>
            </w:r>
            <w:r>
              <w:rPr>
                <w:snapToGrid w:val="0"/>
                <w:spacing w:val="-6"/>
                <w:szCs w:val="21"/>
              </w:rPr>
              <w:t>5</w:t>
            </w:r>
            <w:r>
              <w:rPr>
                <w:rFonts w:hint="eastAsia"/>
                <w:snapToGrid w:val="0"/>
                <w:spacing w:val="-6"/>
                <w:szCs w:val="21"/>
              </w:rPr>
              <w:t>万</w:t>
            </w:r>
            <w:r>
              <w:rPr>
                <w:snapToGrid w:val="0"/>
                <w:spacing w:val="-6"/>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18</w:t>
            </w:r>
            <w:r>
              <w:rPr>
                <w:rFonts w:hint="eastAsia"/>
                <w:snapToGrid w:val="0"/>
                <w:spacing w:val="-6"/>
                <w:szCs w:val="21"/>
              </w:rPr>
              <w:t>台固定床造气炉；</w:t>
            </w:r>
          </w:p>
          <w:p w:rsidR="00025095" w:rsidRDefault="00025095">
            <w:pPr>
              <w:adjustRightInd w:val="0"/>
              <w:snapToGrid w:val="0"/>
              <w:spacing w:line="240" w:lineRule="exact"/>
              <w:jc w:val="center"/>
              <w:rPr>
                <w:snapToGrid w:val="0"/>
                <w:spacing w:val="-6"/>
                <w:szCs w:val="21"/>
              </w:rPr>
            </w:pPr>
            <w:r>
              <w:rPr>
                <w:snapToGrid w:val="0"/>
                <w:spacing w:val="-6"/>
                <w:szCs w:val="21"/>
              </w:rPr>
              <w:t>4×75t/h</w:t>
            </w:r>
            <w:r>
              <w:rPr>
                <w:rFonts w:hint="eastAsia"/>
                <w:snapToGrid w:val="0"/>
                <w:spacing w:val="-6"/>
                <w:szCs w:val="21"/>
              </w:rPr>
              <w:t>循环流化床锅炉（</w:t>
            </w:r>
            <w:r>
              <w:rPr>
                <w:snapToGrid w:val="0"/>
                <w:spacing w:val="-6"/>
                <w:szCs w:val="21"/>
              </w:rPr>
              <w:t>3</w:t>
            </w:r>
            <w:r>
              <w:rPr>
                <w:rFonts w:hint="eastAsia"/>
                <w:snapToGrid w:val="0"/>
                <w:spacing w:val="-6"/>
                <w:szCs w:val="21"/>
              </w:rPr>
              <w:t>开</w:t>
            </w:r>
            <w:r>
              <w:rPr>
                <w:snapToGrid w:val="0"/>
                <w:spacing w:val="-6"/>
                <w:szCs w:val="21"/>
              </w:rPr>
              <w:t>1</w:t>
            </w:r>
            <w:r>
              <w:rPr>
                <w:rFonts w:hint="eastAsia"/>
                <w:snapToGrid w:val="0"/>
                <w:spacing w:val="-6"/>
                <w:szCs w:val="21"/>
              </w:rPr>
              <w:t>备）；</w:t>
            </w:r>
          </w:p>
        </w:tc>
      </w:tr>
      <w:tr w:rsidR="00025095" w:rsidRPr="00843A1E" w:rsidTr="003745D4">
        <w:trPr>
          <w:trHeight w:val="397"/>
          <w:jc w:val="center"/>
        </w:trPr>
        <w:tc>
          <w:tcPr>
            <w:tcW w:w="257" w:type="pct"/>
            <w:vMerge/>
            <w:vAlign w:val="center"/>
          </w:tcPr>
          <w:p w:rsidR="00025095" w:rsidRPr="00843A1E" w:rsidRDefault="00025095" w:rsidP="00031126">
            <w:pPr>
              <w:jc w:val="center"/>
              <w:rPr>
                <w:szCs w:val="21"/>
              </w:rPr>
            </w:pPr>
          </w:p>
        </w:tc>
        <w:tc>
          <w:tcPr>
            <w:tcW w:w="402" w:type="pct"/>
            <w:vAlign w:val="center"/>
          </w:tcPr>
          <w:p w:rsidR="00025095" w:rsidRPr="00843A1E" w:rsidRDefault="00025095" w:rsidP="00031126">
            <w:pPr>
              <w:jc w:val="center"/>
              <w:rPr>
                <w:szCs w:val="21"/>
              </w:rPr>
            </w:pPr>
            <w:r w:rsidRPr="00843A1E">
              <w:rPr>
                <w:rFonts w:hint="eastAsia"/>
                <w:snapToGrid w:val="0"/>
                <w:szCs w:val="21"/>
              </w:rPr>
              <w:t>二期</w:t>
            </w:r>
          </w:p>
        </w:tc>
        <w:tc>
          <w:tcPr>
            <w:tcW w:w="1022"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合成氨：</w:t>
            </w:r>
            <w:r>
              <w:rPr>
                <w:snapToGrid w:val="0"/>
                <w:spacing w:val="-6"/>
                <w:szCs w:val="21"/>
              </w:rPr>
              <w:t>24</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尿素：</w:t>
            </w:r>
            <w:r>
              <w:rPr>
                <w:snapToGrid w:val="0"/>
                <w:spacing w:val="-6"/>
                <w:szCs w:val="21"/>
              </w:rPr>
              <w:t>40</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甲醇</w:t>
            </w:r>
            <w:r>
              <w:rPr>
                <w:snapToGrid w:val="0"/>
                <w:spacing w:val="-6"/>
                <w:szCs w:val="21"/>
              </w:rPr>
              <w:t>5</w:t>
            </w:r>
            <w:r>
              <w:rPr>
                <w:rFonts w:hint="eastAsia"/>
                <w:snapToGrid w:val="0"/>
                <w:spacing w:val="-6"/>
                <w:szCs w:val="21"/>
              </w:rPr>
              <w:t>万</w:t>
            </w:r>
            <w:r>
              <w:rPr>
                <w:snapToGrid w:val="0"/>
                <w:spacing w:val="-6"/>
                <w:szCs w:val="21"/>
              </w:rPr>
              <w:t>t/a</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合成氨：</w:t>
            </w:r>
            <w:r>
              <w:rPr>
                <w:snapToGrid w:val="0"/>
                <w:spacing w:val="-6"/>
                <w:szCs w:val="21"/>
              </w:rPr>
              <w:t>24</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尿素：</w:t>
            </w:r>
            <w:r>
              <w:rPr>
                <w:snapToGrid w:val="0"/>
                <w:spacing w:val="-6"/>
                <w:szCs w:val="21"/>
              </w:rPr>
              <w:t>40</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甲醇</w:t>
            </w:r>
            <w:r>
              <w:rPr>
                <w:snapToGrid w:val="0"/>
                <w:spacing w:val="-6"/>
                <w:szCs w:val="21"/>
              </w:rPr>
              <w:t>5</w:t>
            </w:r>
            <w:r>
              <w:rPr>
                <w:rFonts w:hint="eastAsia"/>
                <w:snapToGrid w:val="0"/>
                <w:spacing w:val="-6"/>
                <w:szCs w:val="21"/>
              </w:rPr>
              <w:t>万</w:t>
            </w:r>
            <w:r>
              <w:rPr>
                <w:snapToGrid w:val="0"/>
                <w:spacing w:val="-6"/>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22</w:t>
            </w:r>
            <w:r>
              <w:rPr>
                <w:rFonts w:hint="eastAsia"/>
                <w:snapToGrid w:val="0"/>
                <w:spacing w:val="-6"/>
                <w:szCs w:val="21"/>
              </w:rPr>
              <w:t>台固定床造气炉；</w:t>
            </w:r>
          </w:p>
          <w:p w:rsidR="00025095" w:rsidRDefault="00025095">
            <w:pPr>
              <w:adjustRightInd w:val="0"/>
              <w:snapToGrid w:val="0"/>
              <w:spacing w:line="240" w:lineRule="exact"/>
              <w:jc w:val="center"/>
              <w:rPr>
                <w:snapToGrid w:val="0"/>
                <w:spacing w:val="-6"/>
                <w:szCs w:val="21"/>
              </w:rPr>
            </w:pPr>
            <w:r>
              <w:rPr>
                <w:snapToGrid w:val="0"/>
                <w:spacing w:val="-6"/>
                <w:szCs w:val="21"/>
              </w:rPr>
              <w:t>1×130t/h</w:t>
            </w:r>
            <w:r>
              <w:rPr>
                <w:rFonts w:hint="eastAsia"/>
                <w:snapToGrid w:val="0"/>
                <w:spacing w:val="-6"/>
                <w:szCs w:val="21"/>
              </w:rPr>
              <w:t>循环流化床锅炉</w:t>
            </w:r>
          </w:p>
        </w:tc>
      </w:tr>
      <w:tr w:rsidR="00025095" w:rsidRPr="00843A1E" w:rsidTr="003745D4">
        <w:trPr>
          <w:trHeight w:val="397"/>
          <w:jc w:val="center"/>
        </w:trPr>
        <w:tc>
          <w:tcPr>
            <w:tcW w:w="257" w:type="pct"/>
            <w:vMerge w:val="restart"/>
            <w:vAlign w:val="center"/>
          </w:tcPr>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四分公司</w:t>
            </w:r>
          </w:p>
        </w:tc>
        <w:tc>
          <w:tcPr>
            <w:tcW w:w="1424" w:type="pct"/>
            <w:gridSpan w:val="2"/>
            <w:vAlign w:val="center"/>
          </w:tcPr>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河南心连心化肥有限公司采用洁净煤气化技术进行原料结构调整项目</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合成氨：</w:t>
            </w:r>
            <w:r>
              <w:rPr>
                <w:snapToGrid w:val="0"/>
                <w:spacing w:val="-6"/>
                <w:szCs w:val="21"/>
              </w:rPr>
              <w:t>16</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尿素：</w:t>
            </w:r>
            <w:r>
              <w:rPr>
                <w:snapToGrid w:val="0"/>
                <w:spacing w:val="-6"/>
                <w:szCs w:val="21"/>
              </w:rPr>
              <w:t>20</w:t>
            </w:r>
            <w:r>
              <w:rPr>
                <w:rFonts w:hint="eastAsia"/>
                <w:snapToGrid w:val="0"/>
                <w:spacing w:val="-6"/>
                <w:szCs w:val="21"/>
              </w:rPr>
              <w:t>万</w:t>
            </w:r>
            <w:r>
              <w:rPr>
                <w:snapToGrid w:val="0"/>
                <w:spacing w:val="-6"/>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3</w:t>
            </w:r>
            <w:r>
              <w:rPr>
                <w:rFonts w:hint="eastAsia"/>
                <w:snapToGrid w:val="0"/>
                <w:spacing w:val="-6"/>
                <w:szCs w:val="21"/>
              </w:rPr>
              <w:t>台水煤浆制气炉（</w:t>
            </w:r>
            <w:r>
              <w:rPr>
                <w:snapToGrid w:val="0"/>
                <w:spacing w:val="-6"/>
                <w:szCs w:val="21"/>
              </w:rPr>
              <w:t>2</w:t>
            </w:r>
            <w:r>
              <w:rPr>
                <w:rFonts w:hint="eastAsia"/>
                <w:snapToGrid w:val="0"/>
                <w:spacing w:val="-6"/>
                <w:szCs w:val="21"/>
              </w:rPr>
              <w:t>开</w:t>
            </w:r>
            <w:r>
              <w:rPr>
                <w:snapToGrid w:val="0"/>
                <w:spacing w:val="-6"/>
                <w:szCs w:val="21"/>
              </w:rPr>
              <w:t>1</w:t>
            </w:r>
            <w:r>
              <w:rPr>
                <w:rFonts w:hint="eastAsia"/>
                <w:snapToGrid w:val="0"/>
                <w:spacing w:val="-6"/>
                <w:szCs w:val="21"/>
              </w:rPr>
              <w:t>备）；</w:t>
            </w:r>
          </w:p>
          <w:p w:rsidR="00025095" w:rsidRDefault="00025095">
            <w:pPr>
              <w:adjustRightInd w:val="0"/>
              <w:snapToGrid w:val="0"/>
              <w:spacing w:line="240" w:lineRule="exact"/>
              <w:jc w:val="center"/>
              <w:rPr>
                <w:snapToGrid w:val="0"/>
                <w:spacing w:val="-6"/>
                <w:szCs w:val="21"/>
              </w:rPr>
            </w:pPr>
            <w:r>
              <w:rPr>
                <w:snapToGrid w:val="0"/>
                <w:spacing w:val="-6"/>
                <w:szCs w:val="21"/>
              </w:rPr>
              <w:t>3×165t/h</w:t>
            </w:r>
            <w:r>
              <w:rPr>
                <w:rFonts w:hint="eastAsia"/>
                <w:snapToGrid w:val="0"/>
                <w:spacing w:val="-6"/>
                <w:szCs w:val="21"/>
              </w:rPr>
              <w:t>循环流化床锅炉（</w:t>
            </w:r>
            <w:r>
              <w:rPr>
                <w:snapToGrid w:val="0"/>
                <w:spacing w:val="-6"/>
                <w:szCs w:val="21"/>
              </w:rPr>
              <w:t>2</w:t>
            </w:r>
            <w:r>
              <w:rPr>
                <w:rFonts w:hint="eastAsia"/>
                <w:snapToGrid w:val="0"/>
                <w:spacing w:val="-6"/>
                <w:szCs w:val="21"/>
              </w:rPr>
              <w:t>开</w:t>
            </w:r>
            <w:r>
              <w:rPr>
                <w:snapToGrid w:val="0"/>
                <w:spacing w:val="-6"/>
                <w:szCs w:val="21"/>
              </w:rPr>
              <w:t>1</w:t>
            </w:r>
            <w:r>
              <w:rPr>
                <w:rFonts w:hint="eastAsia"/>
                <w:snapToGrid w:val="0"/>
                <w:spacing w:val="-6"/>
                <w:szCs w:val="21"/>
              </w:rPr>
              <w:t>备）</w:t>
            </w:r>
          </w:p>
        </w:tc>
      </w:tr>
      <w:tr w:rsidR="00025095" w:rsidRPr="00843A1E" w:rsidTr="003745D4">
        <w:trPr>
          <w:trHeight w:val="397"/>
          <w:jc w:val="center"/>
        </w:trPr>
        <w:tc>
          <w:tcPr>
            <w:tcW w:w="257" w:type="pct"/>
            <w:vMerge/>
            <w:vAlign w:val="center"/>
          </w:tcPr>
          <w:p w:rsidR="00025095" w:rsidRPr="00843A1E" w:rsidRDefault="00025095" w:rsidP="00031126">
            <w:pPr>
              <w:jc w:val="center"/>
              <w:rPr>
                <w:szCs w:val="21"/>
              </w:rPr>
            </w:pPr>
          </w:p>
        </w:tc>
        <w:tc>
          <w:tcPr>
            <w:tcW w:w="1424" w:type="pct"/>
            <w:gridSpan w:val="2"/>
            <w:vAlign w:val="center"/>
          </w:tcPr>
          <w:p w:rsidR="00025095" w:rsidRPr="00843A1E" w:rsidRDefault="00025095" w:rsidP="00031126">
            <w:pPr>
              <w:jc w:val="center"/>
              <w:rPr>
                <w:szCs w:val="21"/>
              </w:rPr>
            </w:pPr>
            <w:r w:rsidRPr="00843A1E">
              <w:rPr>
                <w:rFonts w:hint="eastAsia"/>
                <w:szCs w:val="21"/>
              </w:rPr>
              <w:t>年产</w:t>
            </w:r>
            <w:r w:rsidRPr="00843A1E">
              <w:rPr>
                <w:szCs w:val="21"/>
              </w:rPr>
              <w:t>10</w:t>
            </w:r>
            <w:r w:rsidRPr="00843A1E">
              <w:rPr>
                <w:rFonts w:hint="eastAsia"/>
                <w:szCs w:val="21"/>
              </w:rPr>
              <w:t>万吨糠醇项目</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zCs w:val="21"/>
              </w:rPr>
              <w:t>糠醇：</w:t>
            </w:r>
            <w:r>
              <w:rPr>
                <w:szCs w:val="21"/>
              </w:rPr>
              <w:t>10</w:t>
            </w:r>
            <w:r>
              <w:rPr>
                <w:rFonts w:hint="eastAsia"/>
                <w:szCs w:val="21"/>
              </w:rPr>
              <w:t>万</w:t>
            </w:r>
            <w:r>
              <w:rPr>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分两期建设，一期</w:t>
            </w:r>
            <w:r>
              <w:rPr>
                <w:snapToGrid w:val="0"/>
                <w:spacing w:val="-6"/>
                <w:szCs w:val="21"/>
              </w:rPr>
              <w:t>5</w:t>
            </w:r>
            <w:r>
              <w:rPr>
                <w:rFonts w:hint="eastAsia"/>
                <w:snapToGrid w:val="0"/>
                <w:spacing w:val="-6"/>
                <w:szCs w:val="21"/>
              </w:rPr>
              <w:t>万</w:t>
            </w:r>
            <w:r>
              <w:rPr>
                <w:snapToGrid w:val="0"/>
                <w:spacing w:val="-6"/>
                <w:szCs w:val="21"/>
              </w:rPr>
              <w:t>t/a</w:t>
            </w:r>
            <w:r>
              <w:rPr>
                <w:rFonts w:hint="eastAsia"/>
                <w:snapToGrid w:val="0"/>
                <w:spacing w:val="-6"/>
                <w:szCs w:val="21"/>
              </w:rPr>
              <w:t>糠醇生产装置；</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二期</w:t>
            </w:r>
            <w:r>
              <w:rPr>
                <w:snapToGrid w:val="0"/>
                <w:spacing w:val="-6"/>
                <w:szCs w:val="21"/>
              </w:rPr>
              <w:t>5</w:t>
            </w:r>
            <w:r>
              <w:rPr>
                <w:rFonts w:hint="eastAsia"/>
                <w:snapToGrid w:val="0"/>
                <w:spacing w:val="-6"/>
                <w:szCs w:val="21"/>
              </w:rPr>
              <w:t>万</w:t>
            </w:r>
            <w:r>
              <w:rPr>
                <w:snapToGrid w:val="0"/>
                <w:spacing w:val="-6"/>
                <w:szCs w:val="21"/>
              </w:rPr>
              <w:t>t/a</w:t>
            </w:r>
            <w:r>
              <w:rPr>
                <w:rFonts w:hint="eastAsia"/>
                <w:snapToGrid w:val="0"/>
                <w:spacing w:val="-6"/>
                <w:szCs w:val="21"/>
              </w:rPr>
              <w:t>糠醇生产装置；</w:t>
            </w:r>
          </w:p>
        </w:tc>
      </w:tr>
      <w:tr w:rsidR="00025095" w:rsidRPr="00843A1E" w:rsidTr="003745D4">
        <w:trPr>
          <w:trHeight w:val="397"/>
          <w:jc w:val="center"/>
        </w:trPr>
        <w:tc>
          <w:tcPr>
            <w:tcW w:w="257" w:type="pct"/>
            <w:vMerge/>
            <w:vAlign w:val="center"/>
          </w:tcPr>
          <w:p w:rsidR="00025095" w:rsidRPr="00843A1E" w:rsidRDefault="00025095" w:rsidP="00031126">
            <w:pPr>
              <w:jc w:val="center"/>
              <w:rPr>
                <w:szCs w:val="21"/>
              </w:rPr>
            </w:pPr>
          </w:p>
        </w:tc>
        <w:tc>
          <w:tcPr>
            <w:tcW w:w="1424" w:type="pct"/>
            <w:gridSpan w:val="2"/>
            <w:vAlign w:val="center"/>
          </w:tcPr>
          <w:p w:rsidR="00025095" w:rsidRPr="00843A1E" w:rsidRDefault="00025095" w:rsidP="00031126">
            <w:pPr>
              <w:jc w:val="center"/>
              <w:rPr>
                <w:szCs w:val="21"/>
              </w:rPr>
            </w:pPr>
            <w:r w:rsidRPr="00843A1E">
              <w:rPr>
                <w:rFonts w:hint="eastAsia"/>
                <w:szCs w:val="21"/>
              </w:rPr>
              <w:t>年产</w:t>
            </w:r>
            <w:r w:rsidRPr="00843A1E">
              <w:rPr>
                <w:szCs w:val="21"/>
              </w:rPr>
              <w:t>20</w:t>
            </w:r>
            <w:r w:rsidRPr="00843A1E">
              <w:rPr>
                <w:rFonts w:hint="eastAsia"/>
                <w:szCs w:val="21"/>
              </w:rPr>
              <w:t>万吨车用尿素溶液项目</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车用尿素</w:t>
            </w:r>
            <w:r>
              <w:rPr>
                <w:snapToGrid w:val="0"/>
                <w:spacing w:val="-6"/>
                <w:szCs w:val="21"/>
              </w:rPr>
              <w:t>20</w:t>
            </w:r>
            <w:r>
              <w:rPr>
                <w:rFonts w:hint="eastAsia"/>
                <w:snapToGrid w:val="0"/>
                <w:spacing w:val="-6"/>
                <w:szCs w:val="21"/>
              </w:rPr>
              <w:t>万</w:t>
            </w:r>
            <w:r>
              <w:rPr>
                <w:snapToGrid w:val="0"/>
                <w:spacing w:val="-6"/>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一条</w:t>
            </w:r>
            <w:r>
              <w:rPr>
                <w:snapToGrid w:val="0"/>
                <w:spacing w:val="-6"/>
                <w:szCs w:val="21"/>
              </w:rPr>
              <w:t>20</w:t>
            </w:r>
            <w:r>
              <w:rPr>
                <w:rFonts w:hint="eastAsia"/>
                <w:snapToGrid w:val="0"/>
                <w:spacing w:val="-6"/>
                <w:szCs w:val="21"/>
              </w:rPr>
              <w:t>万</w:t>
            </w:r>
            <w:r>
              <w:rPr>
                <w:snapToGrid w:val="0"/>
                <w:spacing w:val="-6"/>
                <w:szCs w:val="21"/>
              </w:rPr>
              <w:t>t/a</w:t>
            </w:r>
            <w:r>
              <w:rPr>
                <w:rFonts w:hint="eastAsia"/>
                <w:snapToGrid w:val="0"/>
                <w:spacing w:val="-6"/>
                <w:szCs w:val="21"/>
              </w:rPr>
              <w:t>车用尿素溶液生产线</w:t>
            </w:r>
          </w:p>
        </w:tc>
      </w:tr>
      <w:tr w:rsidR="00025095" w:rsidRPr="00843A1E" w:rsidTr="003745D4">
        <w:trPr>
          <w:trHeight w:val="397"/>
          <w:jc w:val="center"/>
        </w:trPr>
        <w:tc>
          <w:tcPr>
            <w:tcW w:w="1681" w:type="pct"/>
            <w:gridSpan w:val="3"/>
            <w:vAlign w:val="center"/>
          </w:tcPr>
          <w:p w:rsidR="00025095" w:rsidRPr="00031126" w:rsidRDefault="00025095" w:rsidP="00AF643F">
            <w:pPr>
              <w:adjustRightInd w:val="0"/>
              <w:snapToGrid w:val="0"/>
              <w:spacing w:line="300" w:lineRule="exact"/>
              <w:jc w:val="center"/>
              <w:rPr>
                <w:snapToGrid w:val="0"/>
                <w:szCs w:val="21"/>
                <w:highlight w:val="yellow"/>
              </w:rPr>
            </w:pPr>
            <w:r w:rsidRPr="00AF643F">
              <w:rPr>
                <w:rFonts w:hint="eastAsia"/>
                <w:snapToGrid w:val="0"/>
                <w:szCs w:val="21"/>
              </w:rPr>
              <w:t>河南心连心化肥有限公司产品结构调整工程项目</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甲醇：</w:t>
            </w:r>
            <w:r>
              <w:rPr>
                <w:snapToGrid w:val="0"/>
                <w:spacing w:val="-6"/>
                <w:szCs w:val="21"/>
              </w:rPr>
              <w:t>29</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二甲醚：</w:t>
            </w:r>
            <w:r>
              <w:rPr>
                <w:snapToGrid w:val="0"/>
                <w:spacing w:val="-6"/>
                <w:szCs w:val="21"/>
              </w:rPr>
              <w:t>20</w:t>
            </w:r>
            <w:r>
              <w:rPr>
                <w:rFonts w:hint="eastAsia"/>
                <w:snapToGrid w:val="0"/>
                <w:spacing w:val="-6"/>
                <w:szCs w:val="21"/>
              </w:rPr>
              <w:t>万</w:t>
            </w:r>
            <w:r>
              <w:rPr>
                <w:snapToGrid w:val="0"/>
                <w:spacing w:val="-6"/>
                <w:szCs w:val="21"/>
              </w:rPr>
              <w:t xml:space="preserve">t/a </w:t>
            </w:r>
          </w:p>
        </w:tc>
        <w:tc>
          <w:tcPr>
            <w:tcW w:w="1761" w:type="pc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29</w:t>
            </w:r>
            <w:r>
              <w:rPr>
                <w:rFonts w:hint="eastAsia"/>
                <w:snapToGrid w:val="0"/>
                <w:spacing w:val="-6"/>
                <w:szCs w:val="21"/>
              </w:rPr>
              <w:t>万</w:t>
            </w:r>
            <w:r>
              <w:rPr>
                <w:snapToGrid w:val="0"/>
                <w:spacing w:val="-6"/>
                <w:szCs w:val="21"/>
              </w:rPr>
              <w:t>t/a</w:t>
            </w:r>
            <w:r>
              <w:rPr>
                <w:rFonts w:hint="eastAsia"/>
                <w:snapToGrid w:val="0"/>
                <w:spacing w:val="-6"/>
                <w:szCs w:val="21"/>
              </w:rPr>
              <w:t>甲醇合成精馏</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及</w:t>
            </w:r>
            <w:r>
              <w:rPr>
                <w:snapToGrid w:val="0"/>
                <w:spacing w:val="-6"/>
                <w:szCs w:val="21"/>
              </w:rPr>
              <w:t>20</w:t>
            </w:r>
            <w:r>
              <w:rPr>
                <w:rFonts w:hint="eastAsia"/>
                <w:snapToGrid w:val="0"/>
                <w:spacing w:val="-6"/>
                <w:szCs w:val="21"/>
              </w:rPr>
              <w:t>万</w:t>
            </w:r>
            <w:r>
              <w:rPr>
                <w:snapToGrid w:val="0"/>
                <w:spacing w:val="-6"/>
                <w:szCs w:val="21"/>
              </w:rPr>
              <w:t>t/a</w:t>
            </w:r>
            <w:r>
              <w:rPr>
                <w:rFonts w:hint="eastAsia"/>
                <w:snapToGrid w:val="0"/>
                <w:spacing w:val="-6"/>
                <w:szCs w:val="21"/>
              </w:rPr>
              <w:t>二甲醚</w:t>
            </w:r>
          </w:p>
        </w:tc>
      </w:tr>
      <w:tr w:rsidR="00025095" w:rsidRPr="00843A1E" w:rsidTr="003745D4">
        <w:trPr>
          <w:trHeight w:val="397"/>
          <w:jc w:val="center"/>
        </w:trPr>
        <w:tc>
          <w:tcPr>
            <w:tcW w:w="257" w:type="pct"/>
            <w:vMerge w:val="restart"/>
            <w:vAlign w:val="center"/>
          </w:tcPr>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复</w:t>
            </w:r>
          </w:p>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合</w:t>
            </w:r>
          </w:p>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肥</w:t>
            </w:r>
          </w:p>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公</w:t>
            </w:r>
          </w:p>
          <w:p w:rsidR="00025095" w:rsidRPr="00843A1E" w:rsidRDefault="00025095" w:rsidP="00031126">
            <w:pPr>
              <w:adjustRightInd w:val="0"/>
              <w:snapToGrid w:val="0"/>
              <w:spacing w:line="300" w:lineRule="exact"/>
              <w:jc w:val="center"/>
              <w:rPr>
                <w:snapToGrid w:val="0"/>
                <w:szCs w:val="21"/>
              </w:rPr>
            </w:pPr>
            <w:r w:rsidRPr="00843A1E">
              <w:rPr>
                <w:rFonts w:hint="eastAsia"/>
                <w:snapToGrid w:val="0"/>
                <w:szCs w:val="21"/>
              </w:rPr>
              <w:t>司</w:t>
            </w:r>
          </w:p>
        </w:tc>
        <w:tc>
          <w:tcPr>
            <w:tcW w:w="1424" w:type="pct"/>
            <w:gridSpan w:val="2"/>
            <w:vAlign w:val="center"/>
          </w:tcPr>
          <w:p w:rsidR="00025095" w:rsidRPr="00843A1E" w:rsidRDefault="00025095" w:rsidP="00031126">
            <w:pPr>
              <w:adjustRightInd w:val="0"/>
              <w:snapToGrid w:val="0"/>
              <w:spacing w:line="300" w:lineRule="exact"/>
              <w:jc w:val="center"/>
              <w:rPr>
                <w:snapToGrid w:val="0"/>
                <w:szCs w:val="21"/>
              </w:rPr>
            </w:pPr>
            <w:r w:rsidRPr="00843A1E">
              <w:rPr>
                <w:szCs w:val="21"/>
              </w:rPr>
              <w:t>75</w:t>
            </w:r>
            <w:r w:rsidRPr="00843A1E">
              <w:rPr>
                <w:rFonts w:hint="eastAsia"/>
                <w:szCs w:val="21"/>
              </w:rPr>
              <w:t>万</w:t>
            </w:r>
            <w:r w:rsidRPr="00843A1E">
              <w:rPr>
                <w:szCs w:val="21"/>
              </w:rPr>
              <w:t>t/a</w:t>
            </w:r>
            <w:r w:rsidRPr="00843A1E">
              <w:rPr>
                <w:rFonts w:hint="eastAsia"/>
                <w:szCs w:val="21"/>
              </w:rPr>
              <w:t>复合肥项目</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zCs w:val="21"/>
              </w:rPr>
              <w:t>复合肥：</w:t>
            </w:r>
            <w:r>
              <w:rPr>
                <w:szCs w:val="21"/>
              </w:rPr>
              <w:t>75</w:t>
            </w:r>
            <w:r>
              <w:rPr>
                <w:rFonts w:hint="eastAsia"/>
                <w:szCs w:val="21"/>
              </w:rPr>
              <w:t>万</w:t>
            </w:r>
            <w:r>
              <w:rPr>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3</w:t>
            </w:r>
            <w:r>
              <w:rPr>
                <w:rFonts w:hint="eastAsia"/>
                <w:snapToGrid w:val="0"/>
                <w:spacing w:val="-6"/>
                <w:szCs w:val="21"/>
              </w:rPr>
              <w:t>条</w:t>
            </w:r>
            <w:r>
              <w:rPr>
                <w:snapToGrid w:val="0"/>
                <w:spacing w:val="-6"/>
                <w:szCs w:val="21"/>
              </w:rPr>
              <w:t>15</w:t>
            </w:r>
            <w:r>
              <w:rPr>
                <w:rFonts w:hint="eastAsia"/>
                <w:snapToGrid w:val="0"/>
                <w:spacing w:val="-6"/>
                <w:szCs w:val="21"/>
              </w:rPr>
              <w:t>万</w:t>
            </w:r>
            <w:r>
              <w:rPr>
                <w:snapToGrid w:val="0"/>
                <w:spacing w:val="-6"/>
                <w:szCs w:val="21"/>
              </w:rPr>
              <w:t>t/a</w:t>
            </w:r>
            <w:r>
              <w:rPr>
                <w:rFonts w:hint="eastAsia"/>
                <w:snapToGrid w:val="0"/>
                <w:spacing w:val="-6"/>
                <w:szCs w:val="21"/>
              </w:rPr>
              <w:t>复合肥生产线（旋转造粒）</w:t>
            </w:r>
          </w:p>
          <w:p w:rsidR="00025095" w:rsidRDefault="00025095">
            <w:pPr>
              <w:adjustRightInd w:val="0"/>
              <w:snapToGrid w:val="0"/>
              <w:spacing w:line="240" w:lineRule="exact"/>
              <w:jc w:val="center"/>
              <w:rPr>
                <w:snapToGrid w:val="0"/>
                <w:spacing w:val="-6"/>
                <w:szCs w:val="21"/>
              </w:rPr>
            </w:pPr>
            <w:r>
              <w:rPr>
                <w:snapToGrid w:val="0"/>
                <w:spacing w:val="-6"/>
                <w:szCs w:val="21"/>
              </w:rPr>
              <w:t>1</w:t>
            </w:r>
            <w:r>
              <w:rPr>
                <w:rFonts w:hint="eastAsia"/>
                <w:snapToGrid w:val="0"/>
                <w:spacing w:val="-6"/>
                <w:szCs w:val="21"/>
              </w:rPr>
              <w:t>条</w:t>
            </w:r>
            <w:r>
              <w:rPr>
                <w:snapToGrid w:val="0"/>
                <w:spacing w:val="-6"/>
                <w:szCs w:val="21"/>
              </w:rPr>
              <w:t>30</w:t>
            </w:r>
            <w:r>
              <w:rPr>
                <w:rFonts w:hint="eastAsia"/>
                <w:snapToGrid w:val="0"/>
                <w:spacing w:val="-6"/>
                <w:szCs w:val="21"/>
              </w:rPr>
              <w:t>万</w:t>
            </w:r>
            <w:r>
              <w:rPr>
                <w:snapToGrid w:val="0"/>
                <w:spacing w:val="-6"/>
                <w:szCs w:val="21"/>
              </w:rPr>
              <w:t>t/a</w:t>
            </w:r>
            <w:r>
              <w:rPr>
                <w:rFonts w:hint="eastAsia"/>
                <w:snapToGrid w:val="0"/>
                <w:spacing w:val="-6"/>
                <w:szCs w:val="21"/>
              </w:rPr>
              <w:t>复合肥生产线（高塔造粒）</w:t>
            </w:r>
          </w:p>
        </w:tc>
      </w:tr>
      <w:tr w:rsidR="00025095" w:rsidRPr="00843A1E" w:rsidTr="003745D4">
        <w:trPr>
          <w:trHeight w:val="397"/>
          <w:jc w:val="center"/>
        </w:trPr>
        <w:tc>
          <w:tcPr>
            <w:tcW w:w="257" w:type="pct"/>
            <w:vMerge/>
            <w:vAlign w:val="center"/>
          </w:tcPr>
          <w:p w:rsidR="00025095" w:rsidRPr="00843A1E" w:rsidRDefault="00025095" w:rsidP="00031126">
            <w:pPr>
              <w:jc w:val="center"/>
              <w:rPr>
                <w:szCs w:val="21"/>
              </w:rPr>
            </w:pPr>
          </w:p>
        </w:tc>
        <w:tc>
          <w:tcPr>
            <w:tcW w:w="1424" w:type="pct"/>
            <w:gridSpan w:val="2"/>
            <w:vAlign w:val="center"/>
          </w:tcPr>
          <w:p w:rsidR="00025095" w:rsidRDefault="00025095" w:rsidP="00031126">
            <w:pPr>
              <w:adjustRightInd w:val="0"/>
              <w:snapToGrid w:val="0"/>
              <w:spacing w:line="300" w:lineRule="exact"/>
              <w:jc w:val="center"/>
              <w:rPr>
                <w:kern w:val="0"/>
                <w:szCs w:val="21"/>
              </w:rPr>
            </w:pPr>
            <w:r>
              <w:rPr>
                <w:rFonts w:hint="eastAsia"/>
                <w:kern w:val="0"/>
                <w:szCs w:val="21"/>
              </w:rPr>
              <w:t>年产</w:t>
            </w:r>
            <w:r>
              <w:rPr>
                <w:kern w:val="0"/>
                <w:szCs w:val="21"/>
              </w:rPr>
              <w:t>60</w:t>
            </w:r>
            <w:r>
              <w:rPr>
                <w:rFonts w:hint="eastAsia"/>
                <w:kern w:val="0"/>
                <w:szCs w:val="21"/>
              </w:rPr>
              <w:t>万吨高塔硝基</w:t>
            </w:r>
          </w:p>
          <w:p w:rsidR="00025095" w:rsidRDefault="00025095" w:rsidP="00031126">
            <w:pPr>
              <w:adjustRightInd w:val="0"/>
              <w:snapToGrid w:val="0"/>
              <w:spacing w:line="300" w:lineRule="exact"/>
              <w:jc w:val="center"/>
              <w:rPr>
                <w:szCs w:val="21"/>
              </w:rPr>
            </w:pPr>
            <w:r>
              <w:rPr>
                <w:rFonts w:hint="eastAsia"/>
                <w:kern w:val="0"/>
                <w:szCs w:val="21"/>
              </w:rPr>
              <w:t>复合肥项目</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kern w:val="0"/>
                <w:szCs w:val="21"/>
              </w:rPr>
              <w:t>硝基复合肥：</w:t>
            </w:r>
            <w:r>
              <w:rPr>
                <w:kern w:val="0"/>
                <w:szCs w:val="21"/>
              </w:rPr>
              <w:t>60</w:t>
            </w:r>
            <w:r>
              <w:rPr>
                <w:rFonts w:hint="eastAsia"/>
                <w:kern w:val="0"/>
                <w:szCs w:val="21"/>
              </w:rPr>
              <w:t>万</w:t>
            </w:r>
            <w:r>
              <w:rPr>
                <w:kern w:val="0"/>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一条</w:t>
            </w:r>
            <w:r>
              <w:rPr>
                <w:snapToGrid w:val="0"/>
                <w:spacing w:val="-6"/>
                <w:szCs w:val="21"/>
              </w:rPr>
              <w:t>60</w:t>
            </w:r>
            <w:r>
              <w:rPr>
                <w:rFonts w:hint="eastAsia"/>
                <w:snapToGrid w:val="0"/>
                <w:spacing w:val="-6"/>
                <w:szCs w:val="21"/>
              </w:rPr>
              <w:t>万</w:t>
            </w:r>
            <w:r>
              <w:rPr>
                <w:snapToGrid w:val="0"/>
                <w:spacing w:val="-6"/>
                <w:szCs w:val="21"/>
              </w:rPr>
              <w:t>t/a</w:t>
            </w:r>
            <w:r>
              <w:rPr>
                <w:rFonts w:hint="eastAsia"/>
                <w:snapToGrid w:val="0"/>
                <w:spacing w:val="-6"/>
                <w:szCs w:val="21"/>
              </w:rPr>
              <w:t>高塔硝基复合肥生产线</w:t>
            </w:r>
          </w:p>
        </w:tc>
      </w:tr>
      <w:tr w:rsidR="00025095" w:rsidRPr="00843A1E" w:rsidTr="003745D4">
        <w:trPr>
          <w:trHeight w:val="397"/>
          <w:jc w:val="center"/>
        </w:trPr>
        <w:tc>
          <w:tcPr>
            <w:tcW w:w="257" w:type="pct"/>
            <w:vMerge/>
            <w:vAlign w:val="center"/>
          </w:tcPr>
          <w:p w:rsidR="00025095" w:rsidRPr="00843A1E" w:rsidRDefault="00025095" w:rsidP="00031126">
            <w:pPr>
              <w:jc w:val="center"/>
              <w:rPr>
                <w:szCs w:val="21"/>
              </w:rPr>
            </w:pPr>
          </w:p>
        </w:tc>
        <w:tc>
          <w:tcPr>
            <w:tcW w:w="1424" w:type="pct"/>
            <w:gridSpan w:val="2"/>
            <w:vAlign w:val="center"/>
          </w:tcPr>
          <w:p w:rsidR="00025095" w:rsidRDefault="00025095" w:rsidP="00031126">
            <w:pPr>
              <w:adjustRightInd w:val="0"/>
              <w:snapToGrid w:val="0"/>
              <w:spacing w:line="300" w:lineRule="exact"/>
              <w:jc w:val="center"/>
              <w:rPr>
                <w:szCs w:val="21"/>
              </w:rPr>
            </w:pPr>
            <w:r>
              <w:rPr>
                <w:rFonts w:hint="eastAsia"/>
                <w:szCs w:val="21"/>
              </w:rPr>
              <w:t>年产</w:t>
            </w:r>
            <w:r>
              <w:rPr>
                <w:szCs w:val="21"/>
              </w:rPr>
              <w:t>20</w:t>
            </w:r>
            <w:r>
              <w:rPr>
                <w:rFonts w:hint="eastAsia"/>
                <w:szCs w:val="21"/>
              </w:rPr>
              <w:t>万吨特种硫基</w:t>
            </w:r>
          </w:p>
          <w:p w:rsidR="00025095" w:rsidRDefault="00025095" w:rsidP="00031126">
            <w:pPr>
              <w:adjustRightInd w:val="0"/>
              <w:snapToGrid w:val="0"/>
              <w:spacing w:line="300" w:lineRule="exact"/>
              <w:jc w:val="center"/>
              <w:rPr>
                <w:szCs w:val="21"/>
              </w:rPr>
            </w:pPr>
            <w:r>
              <w:rPr>
                <w:rFonts w:hint="eastAsia"/>
                <w:szCs w:val="21"/>
              </w:rPr>
              <w:t>复合肥项目（现状评估）</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硫基复合肥</w:t>
            </w:r>
            <w:r>
              <w:rPr>
                <w:snapToGrid w:val="0"/>
                <w:spacing w:val="-6"/>
                <w:szCs w:val="21"/>
              </w:rPr>
              <w:t>:20</w:t>
            </w:r>
            <w:r>
              <w:rPr>
                <w:rFonts w:hint="eastAsia"/>
                <w:kern w:val="0"/>
                <w:szCs w:val="21"/>
              </w:rPr>
              <w:t>万</w:t>
            </w:r>
            <w:r>
              <w:rPr>
                <w:kern w:val="0"/>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2</w:t>
            </w:r>
            <w:r>
              <w:rPr>
                <w:rFonts w:hint="eastAsia"/>
                <w:snapToGrid w:val="0"/>
                <w:spacing w:val="-6"/>
                <w:szCs w:val="21"/>
              </w:rPr>
              <w:t>条</w:t>
            </w:r>
            <w:r>
              <w:rPr>
                <w:snapToGrid w:val="0"/>
                <w:spacing w:val="-6"/>
                <w:szCs w:val="21"/>
              </w:rPr>
              <w:t>10</w:t>
            </w:r>
            <w:r>
              <w:rPr>
                <w:rFonts w:hint="eastAsia"/>
                <w:snapToGrid w:val="0"/>
                <w:spacing w:val="-6"/>
                <w:szCs w:val="21"/>
              </w:rPr>
              <w:t>万</w:t>
            </w:r>
            <w:r>
              <w:rPr>
                <w:snapToGrid w:val="0"/>
                <w:spacing w:val="-6"/>
                <w:szCs w:val="21"/>
              </w:rPr>
              <w:t>t/a</w:t>
            </w:r>
            <w:r>
              <w:rPr>
                <w:rFonts w:hint="eastAsia"/>
                <w:snapToGrid w:val="0"/>
                <w:spacing w:val="-6"/>
                <w:szCs w:val="21"/>
              </w:rPr>
              <w:t>硫基复合肥生产线</w:t>
            </w:r>
          </w:p>
        </w:tc>
      </w:tr>
      <w:tr w:rsidR="00025095" w:rsidRPr="00843A1E" w:rsidTr="003745D4">
        <w:trPr>
          <w:trHeight w:val="397"/>
          <w:jc w:val="center"/>
        </w:trPr>
        <w:tc>
          <w:tcPr>
            <w:tcW w:w="1681" w:type="pct"/>
            <w:gridSpan w:val="3"/>
            <w:vAlign w:val="center"/>
          </w:tcPr>
          <w:p w:rsidR="00025095" w:rsidRPr="00843A1E" w:rsidRDefault="00025095" w:rsidP="00031126">
            <w:pPr>
              <w:jc w:val="center"/>
              <w:rPr>
                <w:szCs w:val="21"/>
              </w:rPr>
            </w:pPr>
            <w:r w:rsidRPr="00E8414C">
              <w:rPr>
                <w:rFonts w:hint="eastAsia"/>
                <w:szCs w:val="21"/>
              </w:rPr>
              <w:t>河南心连心化肥有限公司铁路专用线项目</w:t>
            </w:r>
          </w:p>
        </w:tc>
        <w:tc>
          <w:tcPr>
            <w:tcW w:w="1558" w:type="pct"/>
            <w:vAlign w:val="center"/>
          </w:tcPr>
          <w:p w:rsidR="00025095" w:rsidRPr="00843A1E" w:rsidRDefault="00B84742" w:rsidP="00031126">
            <w:pPr>
              <w:adjustRightInd w:val="0"/>
              <w:snapToGrid w:val="0"/>
              <w:spacing w:line="300" w:lineRule="exact"/>
              <w:jc w:val="center"/>
              <w:rPr>
                <w:snapToGrid w:val="0"/>
                <w:szCs w:val="21"/>
              </w:rPr>
            </w:pPr>
            <w:r>
              <w:rPr>
                <w:rFonts w:hint="eastAsia"/>
                <w:snapToGrid w:val="0"/>
                <w:szCs w:val="21"/>
              </w:rPr>
              <w:t>/</w:t>
            </w:r>
          </w:p>
        </w:tc>
        <w:tc>
          <w:tcPr>
            <w:tcW w:w="1761" w:type="pct"/>
            <w:vAlign w:val="center"/>
          </w:tcPr>
          <w:p w:rsidR="00025095" w:rsidRDefault="002A553A">
            <w:pPr>
              <w:adjustRightInd w:val="0"/>
              <w:snapToGrid w:val="0"/>
              <w:spacing w:line="240" w:lineRule="exact"/>
              <w:jc w:val="center"/>
              <w:rPr>
                <w:snapToGrid w:val="0"/>
                <w:spacing w:val="-6"/>
                <w:szCs w:val="21"/>
              </w:rPr>
            </w:pPr>
            <w:r w:rsidRPr="002A553A">
              <w:rPr>
                <w:snapToGrid w:val="0"/>
                <w:spacing w:val="-6"/>
                <w:szCs w:val="21"/>
              </w:rPr>
              <w:t>到发兼装卸线</w:t>
            </w:r>
            <w:r w:rsidRPr="002A553A">
              <w:rPr>
                <w:snapToGrid w:val="0"/>
                <w:spacing w:val="-6"/>
                <w:szCs w:val="21"/>
              </w:rPr>
              <w:t>3</w:t>
            </w:r>
            <w:r w:rsidRPr="002A553A">
              <w:rPr>
                <w:snapToGrid w:val="0"/>
                <w:spacing w:val="-6"/>
                <w:szCs w:val="21"/>
              </w:rPr>
              <w:t>条，</w:t>
            </w:r>
            <w:r w:rsidRPr="002A553A">
              <w:rPr>
                <w:snapToGrid w:val="0"/>
                <w:spacing w:val="-6"/>
                <w:szCs w:val="21"/>
              </w:rPr>
              <w:t>9</w:t>
            </w:r>
            <w:r w:rsidRPr="002A553A">
              <w:rPr>
                <w:snapToGrid w:val="0"/>
                <w:spacing w:val="-6"/>
                <w:szCs w:val="21"/>
              </w:rPr>
              <w:t>、</w:t>
            </w:r>
            <w:r w:rsidRPr="002A553A">
              <w:rPr>
                <w:snapToGrid w:val="0"/>
                <w:spacing w:val="-6"/>
                <w:szCs w:val="21"/>
              </w:rPr>
              <w:t>11</w:t>
            </w:r>
            <w:r w:rsidRPr="002A553A">
              <w:rPr>
                <w:snapToGrid w:val="0"/>
                <w:spacing w:val="-6"/>
                <w:szCs w:val="21"/>
              </w:rPr>
              <w:t>道为化肥装卸线，</w:t>
            </w:r>
            <w:r w:rsidRPr="002A553A">
              <w:rPr>
                <w:snapToGrid w:val="0"/>
                <w:spacing w:val="-6"/>
                <w:szCs w:val="21"/>
              </w:rPr>
              <w:t>13</w:t>
            </w:r>
            <w:r w:rsidRPr="002A553A">
              <w:rPr>
                <w:snapToGrid w:val="0"/>
                <w:spacing w:val="-6"/>
                <w:szCs w:val="21"/>
              </w:rPr>
              <w:t>道为卸煤线</w:t>
            </w:r>
          </w:p>
        </w:tc>
      </w:tr>
      <w:tr w:rsidR="00025095" w:rsidRPr="00843A1E" w:rsidTr="003745D4">
        <w:trPr>
          <w:trHeight w:val="397"/>
          <w:jc w:val="center"/>
        </w:trPr>
        <w:tc>
          <w:tcPr>
            <w:tcW w:w="1681" w:type="pct"/>
            <w:gridSpan w:val="3"/>
            <w:vAlign w:val="center"/>
          </w:tcPr>
          <w:p w:rsidR="00025095" w:rsidRPr="00E8414C" w:rsidRDefault="00025095" w:rsidP="00031126">
            <w:pPr>
              <w:jc w:val="center"/>
              <w:rPr>
                <w:szCs w:val="21"/>
              </w:rPr>
            </w:pPr>
            <w:r w:rsidRPr="00997081">
              <w:rPr>
                <w:rFonts w:hint="eastAsia"/>
                <w:szCs w:val="21"/>
              </w:rPr>
              <w:t>采用清洁生产技术进行产业升级项目</w:t>
            </w:r>
          </w:p>
        </w:tc>
        <w:tc>
          <w:tcPr>
            <w:tcW w:w="1558" w:type="pct"/>
            <w:vAlign w:val="center"/>
          </w:tcPr>
          <w:p w:rsidR="00025095" w:rsidRDefault="00025095">
            <w:pPr>
              <w:adjustRightInd w:val="0"/>
              <w:snapToGrid w:val="0"/>
              <w:spacing w:line="240" w:lineRule="exact"/>
              <w:jc w:val="center"/>
              <w:rPr>
                <w:snapToGrid w:val="0"/>
                <w:spacing w:val="-6"/>
                <w:szCs w:val="21"/>
              </w:rPr>
            </w:pPr>
            <w:r>
              <w:rPr>
                <w:rFonts w:hint="eastAsia"/>
                <w:snapToGrid w:val="0"/>
                <w:spacing w:val="-6"/>
                <w:szCs w:val="21"/>
              </w:rPr>
              <w:t>甲醇：</w:t>
            </w:r>
            <w:r>
              <w:rPr>
                <w:snapToGrid w:val="0"/>
                <w:spacing w:val="-6"/>
                <w:szCs w:val="21"/>
              </w:rPr>
              <w:t>30</w:t>
            </w:r>
            <w:r>
              <w:rPr>
                <w:rFonts w:hint="eastAsia"/>
                <w:snapToGrid w:val="0"/>
                <w:spacing w:val="-6"/>
                <w:szCs w:val="21"/>
              </w:rPr>
              <w:t>万</w:t>
            </w:r>
            <w:r>
              <w:rPr>
                <w:snapToGrid w:val="0"/>
                <w:spacing w:val="-6"/>
                <w:szCs w:val="21"/>
              </w:rPr>
              <w:t>t/a</w:t>
            </w:r>
            <w:r>
              <w:rPr>
                <w:rFonts w:hint="eastAsia"/>
                <w:snapToGrid w:val="0"/>
                <w:spacing w:val="-6"/>
                <w:szCs w:val="21"/>
              </w:rPr>
              <w:t>（中间产品）</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乙二醇：</w:t>
            </w:r>
            <w:r>
              <w:rPr>
                <w:snapToGrid w:val="0"/>
                <w:spacing w:val="-6"/>
                <w:szCs w:val="21"/>
              </w:rPr>
              <w:t>20</w:t>
            </w:r>
            <w:r>
              <w:rPr>
                <w:rFonts w:hint="eastAsia"/>
                <w:snapToGrid w:val="0"/>
                <w:spacing w:val="-6"/>
                <w:szCs w:val="21"/>
              </w:rPr>
              <w:t>万</w:t>
            </w:r>
            <w:r>
              <w:rPr>
                <w:snapToGrid w:val="0"/>
                <w:spacing w:val="-6"/>
                <w:szCs w:val="21"/>
              </w:rPr>
              <w:t>t/a</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二甲醚：</w:t>
            </w:r>
            <w:r>
              <w:rPr>
                <w:snapToGrid w:val="0"/>
                <w:spacing w:val="-6"/>
                <w:szCs w:val="21"/>
              </w:rPr>
              <w:t>20</w:t>
            </w:r>
            <w:r>
              <w:rPr>
                <w:rFonts w:hint="eastAsia"/>
                <w:snapToGrid w:val="0"/>
                <w:spacing w:val="-6"/>
                <w:szCs w:val="21"/>
              </w:rPr>
              <w:t>万</w:t>
            </w:r>
            <w:r>
              <w:rPr>
                <w:snapToGrid w:val="0"/>
                <w:spacing w:val="-6"/>
                <w:szCs w:val="21"/>
              </w:rPr>
              <w:t>t/a</w:t>
            </w:r>
          </w:p>
        </w:tc>
        <w:tc>
          <w:tcPr>
            <w:tcW w:w="1761" w:type="pct"/>
            <w:vAlign w:val="center"/>
          </w:tcPr>
          <w:p w:rsidR="00025095" w:rsidRDefault="00025095">
            <w:pPr>
              <w:adjustRightInd w:val="0"/>
              <w:snapToGrid w:val="0"/>
              <w:spacing w:line="240" w:lineRule="exact"/>
              <w:jc w:val="center"/>
              <w:rPr>
                <w:snapToGrid w:val="0"/>
                <w:spacing w:val="-6"/>
                <w:szCs w:val="21"/>
              </w:rPr>
            </w:pPr>
            <w:r>
              <w:rPr>
                <w:snapToGrid w:val="0"/>
                <w:spacing w:val="-6"/>
                <w:szCs w:val="21"/>
              </w:rPr>
              <w:t>2</w:t>
            </w:r>
            <w:r>
              <w:rPr>
                <w:rFonts w:hint="eastAsia"/>
                <w:snapToGrid w:val="0"/>
                <w:spacing w:val="-6"/>
                <w:szCs w:val="21"/>
              </w:rPr>
              <w:t>台水煤浆制气炉（</w:t>
            </w:r>
            <w:r>
              <w:rPr>
                <w:snapToGrid w:val="0"/>
                <w:spacing w:val="-6"/>
                <w:szCs w:val="21"/>
              </w:rPr>
              <w:t>1</w:t>
            </w:r>
            <w:r>
              <w:rPr>
                <w:rFonts w:hint="eastAsia"/>
                <w:snapToGrid w:val="0"/>
                <w:spacing w:val="-6"/>
                <w:szCs w:val="21"/>
              </w:rPr>
              <w:t>开</w:t>
            </w:r>
            <w:r>
              <w:rPr>
                <w:snapToGrid w:val="0"/>
                <w:spacing w:val="-6"/>
                <w:szCs w:val="21"/>
              </w:rPr>
              <w:t>1</w:t>
            </w:r>
            <w:r>
              <w:rPr>
                <w:rFonts w:hint="eastAsia"/>
                <w:snapToGrid w:val="0"/>
                <w:spacing w:val="-6"/>
                <w:szCs w:val="21"/>
              </w:rPr>
              <w:t>备）；</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有效气用量：</w:t>
            </w:r>
            <w:r>
              <w:rPr>
                <w:snapToGrid w:val="0"/>
                <w:spacing w:val="-6"/>
                <w:szCs w:val="21"/>
              </w:rPr>
              <w:t>104013.9Nm</w:t>
            </w:r>
            <w:r>
              <w:rPr>
                <w:snapToGrid w:val="0"/>
                <w:spacing w:val="-6"/>
                <w:szCs w:val="21"/>
                <w:vertAlign w:val="superscript"/>
              </w:rPr>
              <w:t>3</w:t>
            </w:r>
            <w:r>
              <w:rPr>
                <w:snapToGrid w:val="0"/>
                <w:spacing w:val="-6"/>
                <w:szCs w:val="21"/>
              </w:rPr>
              <w:t>/h</w:t>
            </w:r>
          </w:p>
          <w:p w:rsidR="00025095" w:rsidRDefault="00025095">
            <w:pPr>
              <w:adjustRightInd w:val="0"/>
              <w:snapToGrid w:val="0"/>
              <w:spacing w:line="240" w:lineRule="exact"/>
              <w:jc w:val="center"/>
              <w:rPr>
                <w:snapToGrid w:val="0"/>
                <w:spacing w:val="-6"/>
                <w:szCs w:val="21"/>
              </w:rPr>
            </w:pPr>
            <w:r>
              <w:rPr>
                <w:snapToGrid w:val="0"/>
                <w:spacing w:val="-6"/>
                <w:szCs w:val="21"/>
              </w:rPr>
              <w:t>(</w:t>
            </w:r>
            <w:r>
              <w:rPr>
                <w:rFonts w:hint="eastAsia"/>
                <w:snapToGrid w:val="0"/>
                <w:spacing w:val="-6"/>
                <w:szCs w:val="21"/>
              </w:rPr>
              <w:t>原料煤消耗</w:t>
            </w:r>
            <w:r>
              <w:rPr>
                <w:snapToGrid w:val="0"/>
                <w:spacing w:val="-6"/>
                <w:szCs w:val="21"/>
              </w:rPr>
              <w:t>73.57t/h</w:t>
            </w:r>
            <w:r>
              <w:rPr>
                <w:rFonts w:hint="eastAsia"/>
                <w:snapToGrid w:val="0"/>
                <w:spacing w:val="-6"/>
                <w:szCs w:val="21"/>
              </w:rPr>
              <w:t>，</w:t>
            </w:r>
            <w:r>
              <w:rPr>
                <w:snapToGrid w:val="0"/>
                <w:spacing w:val="-6"/>
                <w:szCs w:val="21"/>
              </w:rPr>
              <w:t>52.97 t/a)</w:t>
            </w:r>
            <w:r>
              <w:rPr>
                <w:rFonts w:hint="eastAsia"/>
                <w:snapToGrid w:val="0"/>
                <w:spacing w:val="-6"/>
                <w:szCs w:val="21"/>
              </w:rPr>
              <w:t>；</w:t>
            </w:r>
          </w:p>
          <w:p w:rsidR="00025095" w:rsidRDefault="00025095">
            <w:pPr>
              <w:adjustRightInd w:val="0"/>
              <w:snapToGrid w:val="0"/>
              <w:spacing w:line="240" w:lineRule="exact"/>
              <w:jc w:val="center"/>
              <w:rPr>
                <w:snapToGrid w:val="0"/>
                <w:spacing w:val="-6"/>
                <w:szCs w:val="21"/>
              </w:rPr>
            </w:pPr>
            <w:r>
              <w:rPr>
                <w:snapToGrid w:val="0"/>
                <w:spacing w:val="-6"/>
                <w:szCs w:val="21"/>
              </w:rPr>
              <w:t xml:space="preserve"> 2×220t/h</w:t>
            </w:r>
            <w:r>
              <w:rPr>
                <w:rFonts w:hint="eastAsia"/>
                <w:snapToGrid w:val="0"/>
                <w:spacing w:val="-6"/>
                <w:szCs w:val="21"/>
              </w:rPr>
              <w:t>煤粉锅炉</w:t>
            </w:r>
          </w:p>
          <w:p w:rsidR="00025095" w:rsidRDefault="00025095">
            <w:pPr>
              <w:adjustRightInd w:val="0"/>
              <w:snapToGrid w:val="0"/>
              <w:spacing w:line="240" w:lineRule="exact"/>
              <w:jc w:val="center"/>
              <w:rPr>
                <w:snapToGrid w:val="0"/>
                <w:spacing w:val="-6"/>
                <w:szCs w:val="21"/>
              </w:rPr>
            </w:pPr>
            <w:r>
              <w:rPr>
                <w:rFonts w:hint="eastAsia"/>
                <w:snapToGrid w:val="0"/>
                <w:spacing w:val="-6"/>
                <w:szCs w:val="21"/>
              </w:rPr>
              <w:t>（燃料煤用量</w:t>
            </w:r>
            <w:r>
              <w:rPr>
                <w:snapToGrid w:val="0"/>
                <w:spacing w:val="-6"/>
                <w:szCs w:val="21"/>
              </w:rPr>
              <w:t>55.28t/h</w:t>
            </w:r>
            <w:r>
              <w:rPr>
                <w:rFonts w:hint="eastAsia"/>
                <w:snapToGrid w:val="0"/>
                <w:spacing w:val="-6"/>
                <w:szCs w:val="21"/>
              </w:rPr>
              <w:t>，</w:t>
            </w:r>
            <w:r>
              <w:rPr>
                <w:snapToGrid w:val="0"/>
                <w:spacing w:val="-6"/>
                <w:szCs w:val="21"/>
              </w:rPr>
              <w:t>39.8</w:t>
            </w:r>
            <w:r>
              <w:rPr>
                <w:rFonts w:hint="eastAsia"/>
                <w:snapToGrid w:val="0"/>
                <w:spacing w:val="-6"/>
                <w:szCs w:val="21"/>
              </w:rPr>
              <w:t>万</w:t>
            </w:r>
            <w:r>
              <w:rPr>
                <w:snapToGrid w:val="0"/>
                <w:spacing w:val="-6"/>
                <w:szCs w:val="21"/>
              </w:rPr>
              <w:t>t/a</w:t>
            </w:r>
            <w:r>
              <w:rPr>
                <w:rFonts w:hint="eastAsia"/>
                <w:snapToGrid w:val="0"/>
                <w:spacing w:val="-6"/>
                <w:szCs w:val="21"/>
              </w:rPr>
              <w:t>）；</w:t>
            </w:r>
          </w:p>
        </w:tc>
      </w:tr>
    </w:tbl>
    <w:p w:rsidR="00615786" w:rsidRDefault="00615786" w:rsidP="0030557B">
      <w:pPr>
        <w:spacing w:line="460" w:lineRule="exact"/>
        <w:rPr>
          <w:sz w:val="24"/>
        </w:rPr>
        <w:sectPr w:rsidR="00615786" w:rsidSect="00790275">
          <w:pgSz w:w="16840" w:h="11907" w:orient="landscape"/>
          <w:pgMar w:top="851" w:right="567" w:bottom="851" w:left="567" w:header="851" w:footer="992" w:gutter="0"/>
          <w:cols w:space="720"/>
          <w:docGrid w:type="lines" w:linePitch="312"/>
        </w:sectPr>
      </w:pPr>
    </w:p>
    <w:tbl>
      <w:tblPr>
        <w:tblW w:w="933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9333"/>
      </w:tblGrid>
      <w:tr w:rsidR="007C39DD" w:rsidTr="00786247">
        <w:trPr>
          <w:trHeight w:val="2111"/>
          <w:jc w:val="center"/>
        </w:trPr>
        <w:tc>
          <w:tcPr>
            <w:tcW w:w="9333" w:type="dxa"/>
          </w:tcPr>
          <w:p w:rsidR="001C3205" w:rsidRDefault="005113C0">
            <w:pPr>
              <w:spacing w:line="440" w:lineRule="exact"/>
              <w:rPr>
                <w:sz w:val="24"/>
              </w:rPr>
            </w:pPr>
            <w:r>
              <w:rPr>
                <w:rFonts w:hint="eastAsia"/>
                <w:sz w:val="24"/>
              </w:rPr>
              <w:lastRenderedPageBreak/>
              <w:t xml:space="preserve">    </w:t>
            </w:r>
            <w:r w:rsidR="008E7453">
              <w:rPr>
                <w:rFonts w:hint="eastAsia"/>
                <w:sz w:val="24"/>
              </w:rPr>
              <w:t>现有工程污染物排放</w:t>
            </w:r>
            <w:r w:rsidR="00C814D4">
              <w:rPr>
                <w:rFonts w:hint="eastAsia"/>
                <w:sz w:val="24"/>
              </w:rPr>
              <w:t>量</w:t>
            </w:r>
            <w:r w:rsidR="008E7453">
              <w:rPr>
                <w:rFonts w:hint="eastAsia"/>
                <w:sz w:val="24"/>
              </w:rPr>
              <w:t>见下表：</w:t>
            </w:r>
          </w:p>
          <w:p w:rsidR="00C814D4" w:rsidRPr="003E0096" w:rsidRDefault="00C814D4" w:rsidP="00C814D4">
            <w:pPr>
              <w:pStyle w:val="Heading2"/>
              <w:tabs>
                <w:tab w:val="left" w:pos="3045"/>
              </w:tabs>
              <w:spacing w:before="111" w:after="56"/>
              <w:ind w:leftChars="1" w:left="2" w:firstLineChars="237" w:firstLine="569"/>
              <w:rPr>
                <w:rFonts w:ascii="Times New Roman" w:eastAsia="黑体" w:hAnsi="Times New Roman" w:cs="Times New Roman"/>
                <w:b w:val="0"/>
                <w:sz w:val="24"/>
                <w:szCs w:val="24"/>
              </w:rPr>
            </w:pPr>
            <w:r w:rsidRPr="003E0096">
              <w:rPr>
                <w:rFonts w:ascii="Times New Roman" w:eastAsia="黑体" w:hAnsi="黑体" w:cs="Times New Roman"/>
                <w:b w:val="0"/>
                <w:sz w:val="24"/>
                <w:szCs w:val="24"/>
              </w:rPr>
              <w:t>表</w:t>
            </w:r>
            <w:r>
              <w:rPr>
                <w:rFonts w:ascii="Times New Roman" w:eastAsia="黑体" w:hAnsi="黑体" w:cs="Times New Roman" w:hint="eastAsia"/>
                <w:b w:val="0"/>
                <w:sz w:val="24"/>
                <w:szCs w:val="24"/>
              </w:rPr>
              <w:t>1</w:t>
            </w:r>
            <w:r w:rsidR="00D04CAF">
              <w:rPr>
                <w:rFonts w:ascii="Times New Roman" w:eastAsia="黑体" w:hAnsi="Times New Roman" w:cs="Times New Roman" w:hint="eastAsia"/>
                <w:b w:val="0"/>
                <w:sz w:val="24"/>
                <w:szCs w:val="24"/>
              </w:rPr>
              <w:t>8</w:t>
            </w:r>
            <w:r w:rsidRPr="003E0096">
              <w:rPr>
                <w:rFonts w:ascii="Times New Roman" w:eastAsia="黑体" w:hAnsi="Times New Roman" w:cs="Times New Roman"/>
                <w:b w:val="0"/>
                <w:sz w:val="24"/>
                <w:szCs w:val="24"/>
              </w:rPr>
              <w:tab/>
            </w:r>
            <w:r w:rsidRPr="00C814D4">
              <w:rPr>
                <w:rFonts w:ascii="Times New Roman" w:eastAsia="黑体" w:hAnsi="黑体" w:cs="Times New Roman" w:hint="eastAsia"/>
                <w:b w:val="0"/>
                <w:sz w:val="24"/>
                <w:szCs w:val="24"/>
                <w:lang w:val="en-US"/>
              </w:rPr>
              <w:t>现有工程污染物排放量</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979"/>
              <w:gridCol w:w="2223"/>
              <w:gridCol w:w="2762"/>
              <w:gridCol w:w="3153"/>
            </w:tblGrid>
            <w:tr w:rsidR="00751BB6" w:rsidRPr="005C2F92" w:rsidTr="003745D4">
              <w:trPr>
                <w:trHeight w:hRule="exact" w:val="397"/>
              </w:trPr>
              <w:tc>
                <w:tcPr>
                  <w:tcW w:w="537" w:type="pct"/>
                  <w:tcBorders>
                    <w:top w:val="single" w:sz="6" w:space="0" w:color="000000"/>
                    <w:left w:val="nil"/>
                    <w:bottom w:val="single" w:sz="4" w:space="0" w:color="000000"/>
                    <w:right w:val="single" w:sz="4" w:space="0" w:color="000000"/>
                  </w:tcBorders>
                  <w:vAlign w:val="center"/>
                </w:tcPr>
                <w:p w:rsidR="00751BB6" w:rsidRPr="00AB33FD" w:rsidRDefault="00751BB6" w:rsidP="00BC4A81">
                  <w:pPr>
                    <w:pStyle w:val="TableParagraph"/>
                    <w:spacing w:before="12" w:line="246" w:lineRule="exact"/>
                    <w:ind w:left="149" w:right="127"/>
                    <w:rPr>
                      <w:rFonts w:ascii="Times New Roman" w:hAnsi="Times New Roman" w:cs="Times New Roman"/>
                      <w:b/>
                      <w:sz w:val="21"/>
                      <w:szCs w:val="21"/>
                    </w:rPr>
                  </w:pPr>
                  <w:r w:rsidRPr="00AB33FD">
                    <w:rPr>
                      <w:rFonts w:ascii="Times New Roman" w:hAnsi="Times New Roman" w:cs="Times New Roman"/>
                      <w:b/>
                      <w:sz w:val="21"/>
                      <w:szCs w:val="21"/>
                    </w:rPr>
                    <w:t>项目</w:t>
                  </w:r>
                </w:p>
              </w:tc>
              <w:tc>
                <w:tcPr>
                  <w:tcW w:w="1219" w:type="pct"/>
                  <w:tcBorders>
                    <w:top w:val="single" w:sz="6" w:space="0" w:color="000000"/>
                    <w:left w:val="single" w:sz="4" w:space="0" w:color="000000"/>
                    <w:bottom w:val="single" w:sz="4" w:space="0" w:color="000000"/>
                    <w:right w:val="single" w:sz="4" w:space="0" w:color="000000"/>
                  </w:tcBorders>
                  <w:vAlign w:val="center"/>
                </w:tcPr>
                <w:p w:rsidR="00751BB6" w:rsidRPr="00AB33FD" w:rsidRDefault="00751BB6" w:rsidP="00BC4A81">
                  <w:pPr>
                    <w:pStyle w:val="TableParagraph"/>
                    <w:autoSpaceDE/>
                    <w:autoSpaceDN/>
                    <w:spacing w:before="12" w:line="246" w:lineRule="exact"/>
                    <w:ind w:left="149" w:right="127"/>
                    <w:rPr>
                      <w:rFonts w:ascii="Times New Roman" w:hAnsi="Times New Roman" w:cs="Times New Roman"/>
                      <w:b/>
                      <w:sz w:val="21"/>
                      <w:szCs w:val="21"/>
                      <w:lang w:eastAsia="zh-CN"/>
                    </w:rPr>
                  </w:pPr>
                  <w:r w:rsidRPr="00AB33FD">
                    <w:rPr>
                      <w:rFonts w:ascii="Times New Roman" w:hAnsi="Times New Roman" w:cs="Times New Roman" w:hint="eastAsia"/>
                      <w:b/>
                      <w:sz w:val="21"/>
                      <w:szCs w:val="21"/>
                      <w:lang w:val="en-US" w:eastAsia="zh-CN"/>
                    </w:rPr>
                    <w:t>污染物</w:t>
                  </w:r>
                </w:p>
              </w:tc>
              <w:tc>
                <w:tcPr>
                  <w:tcW w:w="1515" w:type="pct"/>
                  <w:tcBorders>
                    <w:top w:val="single" w:sz="6" w:space="0" w:color="000000"/>
                    <w:left w:val="single" w:sz="4" w:space="0" w:color="000000"/>
                    <w:bottom w:val="single" w:sz="4" w:space="0" w:color="000000"/>
                    <w:right w:val="single" w:sz="4" w:space="0" w:color="000000"/>
                  </w:tcBorders>
                  <w:vAlign w:val="center"/>
                </w:tcPr>
                <w:p w:rsidR="00751BB6" w:rsidRPr="00AB33FD" w:rsidRDefault="00751BB6" w:rsidP="00BC4A81">
                  <w:pPr>
                    <w:pStyle w:val="TableParagraph"/>
                    <w:autoSpaceDE/>
                    <w:autoSpaceDN/>
                    <w:spacing w:before="12" w:line="246" w:lineRule="exact"/>
                    <w:ind w:left="149" w:right="127"/>
                    <w:rPr>
                      <w:rFonts w:ascii="Times New Roman" w:hAnsi="Times New Roman" w:cs="Times New Roman"/>
                      <w:b/>
                      <w:sz w:val="21"/>
                      <w:szCs w:val="21"/>
                      <w:lang w:eastAsia="zh-CN"/>
                    </w:rPr>
                  </w:pPr>
                  <w:r w:rsidRPr="00AB33FD">
                    <w:rPr>
                      <w:rFonts w:ascii="Times New Roman" w:hAnsi="Times New Roman" w:cs="Times New Roman" w:hint="eastAsia"/>
                      <w:b/>
                      <w:sz w:val="21"/>
                      <w:szCs w:val="21"/>
                      <w:lang w:val="en-US" w:eastAsia="zh-CN"/>
                    </w:rPr>
                    <w:t>单位</w:t>
                  </w:r>
                </w:p>
              </w:tc>
              <w:tc>
                <w:tcPr>
                  <w:tcW w:w="1729" w:type="pct"/>
                  <w:tcBorders>
                    <w:top w:val="single" w:sz="6" w:space="0" w:color="000000"/>
                    <w:left w:val="single" w:sz="4" w:space="0" w:color="000000"/>
                    <w:bottom w:val="single" w:sz="4" w:space="0" w:color="000000"/>
                    <w:right w:val="nil"/>
                  </w:tcBorders>
                  <w:vAlign w:val="center"/>
                </w:tcPr>
                <w:p w:rsidR="006A6648" w:rsidRPr="00AB33FD" w:rsidRDefault="008D08E5" w:rsidP="008D08E5">
                  <w:pPr>
                    <w:pStyle w:val="TableParagraph"/>
                    <w:autoSpaceDE/>
                    <w:autoSpaceDN/>
                    <w:spacing w:before="12" w:line="246" w:lineRule="exact"/>
                    <w:ind w:right="127"/>
                    <w:rPr>
                      <w:rFonts w:ascii="Times New Roman" w:hAnsi="Times New Roman" w:cs="Times New Roman"/>
                      <w:b/>
                      <w:sz w:val="21"/>
                      <w:szCs w:val="21"/>
                      <w:lang w:val="en-US" w:eastAsia="zh-CN"/>
                    </w:rPr>
                  </w:pPr>
                  <w:r w:rsidRPr="008D08E5">
                    <w:rPr>
                      <w:rFonts w:ascii="Times New Roman" w:hAnsi="Times New Roman" w:cs="Times New Roman" w:hint="eastAsia"/>
                      <w:b/>
                      <w:sz w:val="21"/>
                      <w:szCs w:val="21"/>
                      <w:lang w:val="en-US" w:eastAsia="zh-CN"/>
                    </w:rPr>
                    <w:t>现有工程排放量</w:t>
                  </w:r>
                </w:p>
              </w:tc>
            </w:tr>
            <w:tr w:rsidR="00774EE4" w:rsidRPr="005C2F92" w:rsidTr="00774EE4">
              <w:trPr>
                <w:trHeight w:hRule="exact" w:val="397"/>
              </w:trPr>
              <w:tc>
                <w:tcPr>
                  <w:tcW w:w="537" w:type="pct"/>
                  <w:vMerge w:val="restart"/>
                  <w:tcBorders>
                    <w:top w:val="single" w:sz="4" w:space="0" w:color="000000"/>
                    <w:left w:val="nil"/>
                    <w:right w:val="single" w:sz="4" w:space="0" w:color="000000"/>
                  </w:tcBorders>
                  <w:vAlign w:val="center"/>
                </w:tcPr>
                <w:p w:rsidR="00774EE4" w:rsidRPr="00086E5F" w:rsidRDefault="00774EE4" w:rsidP="00086E5F">
                  <w:pPr>
                    <w:adjustRightInd w:val="0"/>
                    <w:snapToGrid w:val="0"/>
                    <w:spacing w:line="360" w:lineRule="exact"/>
                    <w:jc w:val="center"/>
                    <w:rPr>
                      <w:szCs w:val="21"/>
                    </w:rPr>
                  </w:pPr>
                  <w:r w:rsidRPr="00086E5F">
                    <w:rPr>
                      <w:rFonts w:hint="eastAsia"/>
                      <w:szCs w:val="21"/>
                    </w:rPr>
                    <w:t>废气</w:t>
                  </w: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rFonts w:hint="eastAsia"/>
                      <w:szCs w:val="21"/>
                    </w:rPr>
                    <w:t>废气量</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rFonts w:hint="eastAsia"/>
                      <w:szCs w:val="21"/>
                    </w:rPr>
                    <w:t>万</w:t>
                  </w:r>
                  <w:r w:rsidRPr="0094303E">
                    <w:rPr>
                      <w:szCs w:val="21"/>
                    </w:rPr>
                    <w:t>m³/a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2575734.000</w:t>
                  </w:r>
                </w:p>
              </w:tc>
            </w:tr>
            <w:tr w:rsidR="00774EE4" w:rsidRPr="005C2F92" w:rsidTr="00774EE4">
              <w:trPr>
                <w:trHeight w:hRule="exact" w:val="397"/>
              </w:trPr>
              <w:tc>
                <w:tcPr>
                  <w:tcW w:w="537" w:type="pct"/>
                  <w:vMerge/>
                  <w:tcBorders>
                    <w:left w:val="nil"/>
                    <w:right w:val="single" w:sz="4" w:space="0" w:color="000000"/>
                  </w:tcBorders>
                  <w:vAlign w:val="center"/>
                </w:tcPr>
                <w:p w:rsidR="00774EE4" w:rsidRPr="00086E5F" w:rsidRDefault="00774EE4" w:rsidP="00086E5F">
                  <w:pPr>
                    <w:adjustRightInd w:val="0"/>
                    <w:snapToGrid w:val="0"/>
                    <w:spacing w:line="360" w:lineRule="exact"/>
                    <w:jc w:val="center"/>
                    <w:rPr>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szCs w:val="21"/>
                    </w:rPr>
                    <w:t>SO</w:t>
                  </w:r>
                  <w:r w:rsidRPr="0094303E">
                    <w:rPr>
                      <w:szCs w:val="21"/>
                      <w:vertAlign w:val="subscript"/>
                    </w:rPr>
                    <w:t>2</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294.256</w:t>
                  </w:r>
                </w:p>
              </w:tc>
            </w:tr>
            <w:tr w:rsidR="00774EE4" w:rsidRPr="005C2F92" w:rsidTr="00774EE4">
              <w:trPr>
                <w:trHeight w:hRule="exact" w:val="397"/>
              </w:trPr>
              <w:tc>
                <w:tcPr>
                  <w:tcW w:w="537" w:type="pct"/>
                  <w:vMerge/>
                  <w:tcBorders>
                    <w:left w:val="nil"/>
                    <w:right w:val="single" w:sz="4" w:space="0" w:color="000000"/>
                  </w:tcBorders>
                  <w:vAlign w:val="center"/>
                </w:tcPr>
                <w:p w:rsidR="00774EE4" w:rsidRPr="00086E5F" w:rsidRDefault="00774EE4" w:rsidP="00086E5F">
                  <w:pPr>
                    <w:adjustRightInd w:val="0"/>
                    <w:snapToGrid w:val="0"/>
                    <w:spacing w:line="360" w:lineRule="exact"/>
                    <w:jc w:val="center"/>
                    <w:rPr>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szCs w:val="21"/>
                    </w:rPr>
                    <w:t>NO</w:t>
                  </w:r>
                  <w:r w:rsidRPr="0094303E">
                    <w:rPr>
                      <w:szCs w:val="21"/>
                      <w:vertAlign w:val="subscript"/>
                    </w:rPr>
                    <w:t>2</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522.995</w:t>
                  </w:r>
                </w:p>
              </w:tc>
            </w:tr>
            <w:tr w:rsidR="00774EE4" w:rsidRPr="005C2F92" w:rsidTr="00774EE4">
              <w:trPr>
                <w:trHeight w:hRule="exact" w:val="397"/>
              </w:trPr>
              <w:tc>
                <w:tcPr>
                  <w:tcW w:w="537" w:type="pct"/>
                  <w:vMerge/>
                  <w:tcBorders>
                    <w:left w:val="nil"/>
                    <w:right w:val="single" w:sz="4" w:space="0" w:color="000000"/>
                  </w:tcBorders>
                  <w:vAlign w:val="center"/>
                </w:tcPr>
                <w:p w:rsidR="00774EE4" w:rsidRPr="00086E5F" w:rsidRDefault="00774EE4" w:rsidP="00086E5F">
                  <w:pPr>
                    <w:adjustRightInd w:val="0"/>
                    <w:snapToGrid w:val="0"/>
                    <w:spacing w:line="360" w:lineRule="exact"/>
                    <w:jc w:val="center"/>
                    <w:rPr>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Pr>
                      <w:rFonts w:hint="eastAsia"/>
                      <w:szCs w:val="21"/>
                      <w:lang w:eastAsia="zh-CN"/>
                    </w:rPr>
                    <w:t>颗粒物</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pPr>
                    <w:adjustRightInd w:val="0"/>
                    <w:snapToGrid w:val="0"/>
                    <w:spacing w:line="360" w:lineRule="exact"/>
                    <w:jc w:val="center"/>
                    <w:rPr>
                      <w:szCs w:val="21"/>
                    </w:rPr>
                  </w:pPr>
                  <w:r>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295.063</w:t>
                  </w:r>
                </w:p>
              </w:tc>
            </w:tr>
            <w:tr w:rsidR="00774EE4" w:rsidRPr="005C2F92" w:rsidTr="00774EE4">
              <w:trPr>
                <w:trHeight w:hRule="exact" w:val="397"/>
              </w:trPr>
              <w:tc>
                <w:tcPr>
                  <w:tcW w:w="537" w:type="pct"/>
                  <w:vMerge/>
                  <w:tcBorders>
                    <w:left w:val="nil"/>
                    <w:bottom w:val="single" w:sz="4" w:space="0" w:color="000000"/>
                    <w:right w:val="single" w:sz="4" w:space="0" w:color="000000"/>
                  </w:tcBorders>
                  <w:vAlign w:val="center"/>
                </w:tcPr>
                <w:p w:rsidR="00774EE4" w:rsidRPr="00086E5F" w:rsidRDefault="00774EE4" w:rsidP="00086E5F">
                  <w:pPr>
                    <w:adjustRightInd w:val="0"/>
                    <w:snapToGrid w:val="0"/>
                    <w:spacing w:line="360" w:lineRule="exact"/>
                    <w:jc w:val="center"/>
                    <w:rPr>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lang w:eastAsia="zh-CN"/>
                    </w:rPr>
                  </w:pPr>
                  <w:r>
                    <w:rPr>
                      <w:rFonts w:hint="eastAsia"/>
                      <w:szCs w:val="21"/>
                      <w:lang w:eastAsia="zh-CN"/>
                    </w:rPr>
                    <w:t>VOCs</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Default="00774EE4">
                  <w:pPr>
                    <w:adjustRightInd w:val="0"/>
                    <w:snapToGrid w:val="0"/>
                    <w:spacing w:line="360" w:lineRule="exact"/>
                    <w:jc w:val="center"/>
                    <w:rPr>
                      <w:sz w:val="21"/>
                      <w:szCs w:val="21"/>
                    </w:rPr>
                  </w:pPr>
                  <w:r>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78.223</w:t>
                  </w:r>
                </w:p>
              </w:tc>
            </w:tr>
            <w:tr w:rsidR="00774EE4" w:rsidRPr="005C2F92" w:rsidTr="00774EE4">
              <w:trPr>
                <w:trHeight w:hRule="exact" w:val="397"/>
              </w:trPr>
              <w:tc>
                <w:tcPr>
                  <w:tcW w:w="537" w:type="pct"/>
                  <w:vMerge w:val="restart"/>
                  <w:tcBorders>
                    <w:top w:val="single" w:sz="4" w:space="0" w:color="000000"/>
                    <w:left w:val="nil"/>
                    <w:right w:val="single" w:sz="4" w:space="0" w:color="000000"/>
                  </w:tcBorders>
                  <w:vAlign w:val="center"/>
                </w:tcPr>
                <w:p w:rsidR="00774EE4" w:rsidRPr="00086E5F" w:rsidRDefault="00774EE4" w:rsidP="00086E5F">
                  <w:pPr>
                    <w:adjustRightInd w:val="0"/>
                    <w:snapToGrid w:val="0"/>
                    <w:spacing w:line="360" w:lineRule="exact"/>
                    <w:jc w:val="center"/>
                    <w:rPr>
                      <w:szCs w:val="21"/>
                    </w:rPr>
                  </w:pPr>
                  <w:r w:rsidRPr="00086E5F">
                    <w:rPr>
                      <w:rFonts w:hint="eastAsia"/>
                      <w:szCs w:val="21"/>
                    </w:rPr>
                    <w:t>废水</w:t>
                  </w: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rFonts w:hint="eastAsia"/>
                      <w:szCs w:val="21"/>
                    </w:rPr>
                    <w:t>废水量</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Default="00774EE4">
                  <w:pPr>
                    <w:adjustRightInd w:val="0"/>
                    <w:snapToGrid w:val="0"/>
                    <w:spacing w:line="360" w:lineRule="exact"/>
                    <w:jc w:val="center"/>
                    <w:rPr>
                      <w:sz w:val="21"/>
                      <w:szCs w:val="21"/>
                    </w:rPr>
                  </w:pPr>
                  <w:r>
                    <w:rPr>
                      <w:rFonts w:hint="eastAsia"/>
                      <w:szCs w:val="21"/>
                    </w:rPr>
                    <w:t>万</w:t>
                  </w:r>
                  <w:r>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bCs/>
                      <w:color w:val="000000"/>
                      <w:sz w:val="21"/>
                      <w:szCs w:val="21"/>
                    </w:rPr>
                  </w:pPr>
                  <w:r w:rsidRPr="00774EE4">
                    <w:rPr>
                      <w:rFonts w:cs="Times New Roman"/>
                      <w:bCs/>
                      <w:color w:val="000000"/>
                      <w:sz w:val="21"/>
                      <w:szCs w:val="21"/>
                    </w:rPr>
                    <w:t>372.528</w:t>
                  </w:r>
                </w:p>
              </w:tc>
            </w:tr>
            <w:tr w:rsidR="00774EE4" w:rsidRPr="005C2F92" w:rsidTr="00774EE4">
              <w:trPr>
                <w:trHeight w:hRule="exact" w:val="397"/>
              </w:trPr>
              <w:tc>
                <w:tcPr>
                  <w:tcW w:w="537" w:type="pct"/>
                  <w:vMerge/>
                  <w:tcBorders>
                    <w:left w:val="nil"/>
                    <w:right w:val="single" w:sz="4" w:space="0" w:color="000000"/>
                  </w:tcBorders>
                  <w:vAlign w:val="center"/>
                </w:tcPr>
                <w:p w:rsidR="00774EE4" w:rsidRPr="00471DCA" w:rsidRDefault="00774EE4" w:rsidP="00BC4A81">
                  <w:pPr>
                    <w:pStyle w:val="TableParagraph"/>
                    <w:spacing w:before="12" w:line="246" w:lineRule="exact"/>
                    <w:ind w:left="149" w:right="127"/>
                    <w:rPr>
                      <w:rFonts w:ascii="Times New Roman" w:cs="Times New Roman"/>
                      <w:sz w:val="21"/>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szCs w:val="21"/>
                    </w:rPr>
                    <w:t>COD</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Default="00774EE4">
                  <w:pPr>
                    <w:adjustRightInd w:val="0"/>
                    <w:snapToGrid w:val="0"/>
                    <w:spacing w:line="360" w:lineRule="exact"/>
                    <w:jc w:val="center"/>
                    <w:rPr>
                      <w:sz w:val="21"/>
                      <w:szCs w:val="21"/>
                    </w:rPr>
                  </w:pPr>
                  <w:r>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124.754</w:t>
                  </w:r>
                </w:p>
              </w:tc>
            </w:tr>
            <w:tr w:rsidR="00774EE4" w:rsidRPr="005C2F92" w:rsidTr="00774EE4">
              <w:trPr>
                <w:trHeight w:hRule="exact" w:val="397"/>
              </w:trPr>
              <w:tc>
                <w:tcPr>
                  <w:tcW w:w="537" w:type="pct"/>
                  <w:vMerge/>
                  <w:tcBorders>
                    <w:left w:val="nil"/>
                    <w:right w:val="single" w:sz="4" w:space="0" w:color="000000"/>
                  </w:tcBorders>
                  <w:vAlign w:val="center"/>
                </w:tcPr>
                <w:p w:rsidR="00774EE4" w:rsidRPr="00471DCA" w:rsidRDefault="00774EE4" w:rsidP="00BC4A81">
                  <w:pPr>
                    <w:pStyle w:val="TableParagraph"/>
                    <w:spacing w:before="12" w:line="246" w:lineRule="exact"/>
                    <w:ind w:left="149" w:right="127"/>
                    <w:rPr>
                      <w:rFonts w:ascii="Times New Roman" w:cs="Times New Roman"/>
                      <w:sz w:val="21"/>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rPr>
                  </w:pPr>
                  <w:r w:rsidRPr="0094303E">
                    <w:rPr>
                      <w:szCs w:val="21"/>
                    </w:rPr>
                    <w:t>NH</w:t>
                  </w:r>
                  <w:r w:rsidRPr="0094303E">
                    <w:rPr>
                      <w:szCs w:val="21"/>
                      <w:vertAlign w:val="subscript"/>
                    </w:rPr>
                    <w:t>3</w:t>
                  </w:r>
                  <w:r w:rsidRPr="0094303E">
                    <w:rPr>
                      <w:szCs w:val="21"/>
                    </w:rPr>
                    <w:t>-N</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Default="00774EE4">
                  <w:pPr>
                    <w:adjustRightInd w:val="0"/>
                    <w:snapToGrid w:val="0"/>
                    <w:spacing w:line="360" w:lineRule="exact"/>
                    <w:jc w:val="center"/>
                    <w:rPr>
                      <w:sz w:val="21"/>
                      <w:szCs w:val="21"/>
                    </w:rPr>
                  </w:pPr>
                  <w:r>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7.451</w:t>
                  </w:r>
                </w:p>
              </w:tc>
            </w:tr>
            <w:tr w:rsidR="00774EE4" w:rsidRPr="005C2F92" w:rsidTr="00774EE4">
              <w:trPr>
                <w:trHeight w:hRule="exact" w:val="397"/>
              </w:trPr>
              <w:tc>
                <w:tcPr>
                  <w:tcW w:w="537" w:type="pct"/>
                  <w:vMerge/>
                  <w:tcBorders>
                    <w:left w:val="nil"/>
                    <w:right w:val="single" w:sz="4" w:space="0" w:color="000000"/>
                  </w:tcBorders>
                  <w:vAlign w:val="center"/>
                </w:tcPr>
                <w:p w:rsidR="00774EE4" w:rsidRPr="00471DCA" w:rsidRDefault="00774EE4" w:rsidP="00BC4A81">
                  <w:pPr>
                    <w:pStyle w:val="TableParagraph"/>
                    <w:spacing w:before="12" w:line="246" w:lineRule="exact"/>
                    <w:ind w:left="149" w:right="127"/>
                    <w:rPr>
                      <w:rFonts w:ascii="Times New Roman" w:cs="Times New Roman"/>
                      <w:sz w:val="21"/>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lang w:eastAsia="zh-CN"/>
                    </w:rPr>
                  </w:pPr>
                  <w:r>
                    <w:rPr>
                      <w:rFonts w:hint="eastAsia"/>
                      <w:szCs w:val="21"/>
                      <w:lang w:eastAsia="zh-CN"/>
                    </w:rPr>
                    <w:t>TP</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Default="00774EE4" w:rsidP="00BC4A81">
                  <w:pPr>
                    <w:adjustRightInd w:val="0"/>
                    <w:snapToGrid w:val="0"/>
                    <w:spacing w:line="360" w:lineRule="exact"/>
                    <w:jc w:val="center"/>
                    <w:rPr>
                      <w:sz w:val="21"/>
                      <w:szCs w:val="21"/>
                    </w:rPr>
                  </w:pPr>
                  <w:r>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0.736</w:t>
                  </w:r>
                </w:p>
              </w:tc>
            </w:tr>
            <w:tr w:rsidR="00774EE4" w:rsidRPr="005C2F92" w:rsidTr="00774EE4">
              <w:trPr>
                <w:trHeight w:hRule="exact" w:val="397"/>
              </w:trPr>
              <w:tc>
                <w:tcPr>
                  <w:tcW w:w="537" w:type="pct"/>
                  <w:vMerge/>
                  <w:tcBorders>
                    <w:left w:val="nil"/>
                    <w:bottom w:val="single" w:sz="4" w:space="0" w:color="000000"/>
                    <w:right w:val="single" w:sz="4" w:space="0" w:color="000000"/>
                  </w:tcBorders>
                  <w:vAlign w:val="center"/>
                </w:tcPr>
                <w:p w:rsidR="00774EE4" w:rsidRPr="00471DCA" w:rsidRDefault="00774EE4" w:rsidP="00BC4A81">
                  <w:pPr>
                    <w:pStyle w:val="TableParagraph"/>
                    <w:spacing w:before="12" w:line="246" w:lineRule="exact"/>
                    <w:ind w:left="149" w:right="127"/>
                    <w:rPr>
                      <w:rFonts w:ascii="Times New Roman" w:cs="Times New Roman"/>
                      <w:sz w:val="21"/>
                      <w:szCs w:val="21"/>
                    </w:rPr>
                  </w:pPr>
                </w:p>
              </w:tc>
              <w:tc>
                <w:tcPr>
                  <w:tcW w:w="1219" w:type="pct"/>
                  <w:tcBorders>
                    <w:top w:val="single" w:sz="4" w:space="0" w:color="000000"/>
                    <w:left w:val="single" w:sz="4" w:space="0" w:color="000000"/>
                    <w:bottom w:val="single" w:sz="4" w:space="0" w:color="000000"/>
                    <w:right w:val="single" w:sz="4" w:space="0" w:color="000000"/>
                  </w:tcBorders>
                  <w:vAlign w:val="center"/>
                </w:tcPr>
                <w:p w:rsidR="00774EE4" w:rsidRPr="0094303E" w:rsidRDefault="00774EE4" w:rsidP="0094303E">
                  <w:pPr>
                    <w:adjustRightInd w:val="0"/>
                    <w:snapToGrid w:val="0"/>
                    <w:spacing w:line="360" w:lineRule="exact"/>
                    <w:jc w:val="center"/>
                    <w:rPr>
                      <w:szCs w:val="21"/>
                      <w:lang w:eastAsia="zh-CN"/>
                    </w:rPr>
                  </w:pPr>
                  <w:r>
                    <w:rPr>
                      <w:rFonts w:hint="eastAsia"/>
                      <w:szCs w:val="21"/>
                      <w:lang w:eastAsia="zh-CN"/>
                    </w:rPr>
                    <w:t>TN</w:t>
                  </w:r>
                </w:p>
              </w:tc>
              <w:tc>
                <w:tcPr>
                  <w:tcW w:w="1515" w:type="pct"/>
                  <w:tcBorders>
                    <w:top w:val="single" w:sz="4" w:space="0" w:color="000000"/>
                    <w:left w:val="single" w:sz="4" w:space="0" w:color="000000"/>
                    <w:bottom w:val="single" w:sz="4" w:space="0" w:color="000000"/>
                    <w:right w:val="single" w:sz="4" w:space="0" w:color="000000"/>
                  </w:tcBorders>
                  <w:vAlign w:val="center"/>
                </w:tcPr>
                <w:p w:rsidR="00774EE4" w:rsidRDefault="00774EE4" w:rsidP="00BC4A81">
                  <w:pPr>
                    <w:adjustRightInd w:val="0"/>
                    <w:snapToGrid w:val="0"/>
                    <w:spacing w:line="360" w:lineRule="exact"/>
                    <w:jc w:val="center"/>
                    <w:rPr>
                      <w:sz w:val="21"/>
                      <w:szCs w:val="21"/>
                    </w:rPr>
                  </w:pPr>
                  <w:r>
                    <w:rPr>
                      <w:szCs w:val="21"/>
                    </w:rPr>
                    <w:t>t/a</w:t>
                  </w:r>
                </w:p>
              </w:tc>
              <w:tc>
                <w:tcPr>
                  <w:tcW w:w="1729" w:type="pct"/>
                  <w:tcBorders>
                    <w:top w:val="single" w:sz="4" w:space="0" w:color="000000"/>
                    <w:left w:val="single" w:sz="4" w:space="0" w:color="000000"/>
                    <w:bottom w:val="single" w:sz="4" w:space="0" w:color="000000"/>
                    <w:right w:val="nil"/>
                  </w:tcBorders>
                  <w:vAlign w:val="center"/>
                </w:tcPr>
                <w:p w:rsidR="00774EE4" w:rsidRPr="00774EE4" w:rsidRDefault="00774EE4" w:rsidP="00774EE4">
                  <w:pPr>
                    <w:jc w:val="center"/>
                    <w:rPr>
                      <w:rFonts w:eastAsia="宋体" w:cs="Times New Roman"/>
                      <w:sz w:val="21"/>
                      <w:szCs w:val="21"/>
                    </w:rPr>
                  </w:pPr>
                  <w:r w:rsidRPr="00774EE4">
                    <w:rPr>
                      <w:rFonts w:cs="Times New Roman"/>
                      <w:sz w:val="21"/>
                      <w:szCs w:val="21"/>
                    </w:rPr>
                    <w:t>69.427</w:t>
                  </w:r>
                </w:p>
              </w:tc>
            </w:tr>
            <w:tr w:rsidR="00086E5F" w:rsidRPr="005C2F92" w:rsidTr="003745D4">
              <w:trPr>
                <w:trHeight w:hRule="exact" w:val="397"/>
              </w:trPr>
              <w:tc>
                <w:tcPr>
                  <w:tcW w:w="1756" w:type="pct"/>
                  <w:gridSpan w:val="2"/>
                  <w:tcBorders>
                    <w:top w:val="single" w:sz="4" w:space="0" w:color="000000"/>
                    <w:left w:val="nil"/>
                    <w:bottom w:val="single" w:sz="6" w:space="0" w:color="000000"/>
                    <w:right w:val="single" w:sz="4" w:space="0" w:color="000000"/>
                  </w:tcBorders>
                  <w:vAlign w:val="center"/>
                </w:tcPr>
                <w:p w:rsidR="00086E5F" w:rsidRDefault="00086E5F" w:rsidP="00BC4A81">
                  <w:pPr>
                    <w:pStyle w:val="TableParagraph"/>
                    <w:autoSpaceDE/>
                    <w:autoSpaceDN/>
                    <w:spacing w:before="12" w:line="246" w:lineRule="exact"/>
                    <w:ind w:left="149" w:right="127"/>
                    <w:rPr>
                      <w:rFonts w:ascii="Times New Roman" w:hAnsi="Times New Roman" w:cs="Times New Roman"/>
                      <w:sz w:val="21"/>
                      <w:szCs w:val="21"/>
                    </w:rPr>
                  </w:pPr>
                  <w:r>
                    <w:rPr>
                      <w:rFonts w:ascii="Times New Roman" w:cs="Times New Roman"/>
                      <w:sz w:val="21"/>
                      <w:szCs w:val="21"/>
                    </w:rPr>
                    <w:t>固废</w:t>
                  </w:r>
                </w:p>
              </w:tc>
              <w:tc>
                <w:tcPr>
                  <w:tcW w:w="1515" w:type="pct"/>
                  <w:tcBorders>
                    <w:top w:val="single" w:sz="4" w:space="0" w:color="000000"/>
                    <w:left w:val="single" w:sz="4" w:space="0" w:color="000000"/>
                    <w:bottom w:val="single" w:sz="6" w:space="0" w:color="000000"/>
                    <w:right w:val="single" w:sz="4" w:space="0" w:color="000000"/>
                  </w:tcBorders>
                  <w:vAlign w:val="center"/>
                </w:tcPr>
                <w:p w:rsidR="00086E5F" w:rsidRDefault="00774EE4" w:rsidP="00BC4A81">
                  <w:pPr>
                    <w:pStyle w:val="TableParagraph"/>
                    <w:autoSpaceDE/>
                    <w:autoSpaceDN/>
                    <w:spacing w:before="12" w:line="246" w:lineRule="exact"/>
                    <w:ind w:left="149" w:right="127"/>
                    <w:rPr>
                      <w:rFonts w:ascii="Times New Roman" w:hAnsi="Times New Roman" w:cs="Times New Roman"/>
                      <w:sz w:val="21"/>
                      <w:szCs w:val="21"/>
                    </w:rPr>
                  </w:pPr>
                  <w:r w:rsidRPr="00774EE4">
                    <w:rPr>
                      <w:rFonts w:ascii="Times New Roman" w:hAnsi="Times New Roman" w:cs="Times New Roman"/>
                      <w:sz w:val="21"/>
                      <w:szCs w:val="21"/>
                    </w:rPr>
                    <w:t>t/a</w:t>
                  </w:r>
                </w:p>
              </w:tc>
              <w:tc>
                <w:tcPr>
                  <w:tcW w:w="1729" w:type="pct"/>
                  <w:tcBorders>
                    <w:top w:val="single" w:sz="4" w:space="0" w:color="000000"/>
                    <w:left w:val="single" w:sz="4" w:space="0" w:color="000000"/>
                    <w:bottom w:val="single" w:sz="6" w:space="0" w:color="000000"/>
                    <w:right w:val="nil"/>
                  </w:tcBorders>
                  <w:vAlign w:val="center"/>
                </w:tcPr>
                <w:p w:rsidR="00086E5F" w:rsidRDefault="00774EE4" w:rsidP="00BC4A81">
                  <w:pPr>
                    <w:pStyle w:val="TableParagraph"/>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0</w:t>
                  </w:r>
                </w:p>
              </w:tc>
            </w:tr>
          </w:tbl>
          <w:p w:rsidR="007C39DD" w:rsidRPr="005113C0" w:rsidRDefault="001A388E" w:rsidP="001A388E">
            <w:pPr>
              <w:spacing w:line="440" w:lineRule="exact"/>
              <w:ind w:firstLineChars="200" w:firstLine="480"/>
              <w:rPr>
                <w:sz w:val="24"/>
              </w:rPr>
            </w:pPr>
            <w:r>
              <w:rPr>
                <w:rFonts w:hint="eastAsia"/>
                <w:sz w:val="24"/>
              </w:rPr>
              <w:t>由</w:t>
            </w:r>
            <w:r w:rsidR="005113C0">
              <w:rPr>
                <w:rFonts w:hint="eastAsia"/>
                <w:sz w:val="24"/>
              </w:rPr>
              <w:t>表</w:t>
            </w:r>
            <w:r w:rsidR="003938E3">
              <w:rPr>
                <w:rFonts w:hint="eastAsia"/>
                <w:sz w:val="24"/>
              </w:rPr>
              <w:t>1</w:t>
            </w:r>
            <w:r w:rsidR="00D04CAF">
              <w:rPr>
                <w:rFonts w:hint="eastAsia"/>
                <w:sz w:val="24"/>
              </w:rPr>
              <w:t>8</w:t>
            </w:r>
            <w:r w:rsidR="005113C0">
              <w:rPr>
                <w:rFonts w:hint="eastAsia"/>
                <w:sz w:val="24"/>
              </w:rPr>
              <w:t>可知，</w:t>
            </w:r>
            <w:r>
              <w:rPr>
                <w:rFonts w:hint="eastAsia"/>
                <w:sz w:val="24"/>
              </w:rPr>
              <w:t>与</w:t>
            </w:r>
            <w:r w:rsidR="005113C0">
              <w:rPr>
                <w:rFonts w:hint="eastAsia"/>
                <w:sz w:val="24"/>
              </w:rPr>
              <w:t>本项目有关的项目为</w:t>
            </w:r>
            <w:r w:rsidR="005113C0" w:rsidRPr="005113C0">
              <w:rPr>
                <w:rFonts w:hint="eastAsia"/>
                <w:sz w:val="24"/>
              </w:rPr>
              <w:t>河南心连心化肥有限公司铁路专用线项目</w:t>
            </w:r>
            <w:r w:rsidR="005113C0">
              <w:rPr>
                <w:rFonts w:hint="eastAsia"/>
                <w:sz w:val="24"/>
              </w:rPr>
              <w:t>。</w:t>
            </w:r>
          </w:p>
          <w:p w:rsidR="00534FD0" w:rsidRPr="00374F0E" w:rsidRDefault="00663746">
            <w:pPr>
              <w:spacing w:line="440" w:lineRule="exact"/>
              <w:rPr>
                <w:sz w:val="24"/>
              </w:rPr>
            </w:pPr>
            <w:r>
              <w:rPr>
                <w:rFonts w:hint="eastAsia"/>
                <w:b/>
                <w:sz w:val="24"/>
              </w:rPr>
              <w:t xml:space="preserve">   </w:t>
            </w:r>
            <w:r w:rsidRPr="00374F0E">
              <w:rPr>
                <w:rFonts w:hint="eastAsia"/>
                <w:sz w:val="24"/>
              </w:rPr>
              <w:t xml:space="preserve"> </w:t>
            </w:r>
            <w:r w:rsidR="00374F0E" w:rsidRPr="00374F0E">
              <w:rPr>
                <w:rFonts w:hint="eastAsia"/>
                <w:sz w:val="24"/>
              </w:rPr>
              <w:t>现有铁路主要技术参数见下表：</w:t>
            </w:r>
          </w:p>
          <w:p w:rsidR="00374F0E" w:rsidRDefault="00374F0E" w:rsidP="00C3797A">
            <w:pPr>
              <w:pStyle w:val="af9"/>
              <w:spacing w:before="0"/>
              <w:ind w:firstLineChars="200" w:firstLine="560"/>
            </w:pPr>
            <w:r w:rsidRPr="00C3797A">
              <w:rPr>
                <w:rFonts w:ascii="Times New Roman" w:hAnsi="Times New Roman"/>
              </w:rPr>
              <w:t>表</w:t>
            </w:r>
            <w:r w:rsidR="00C3797A" w:rsidRPr="00C3797A">
              <w:rPr>
                <w:rFonts w:ascii="Times New Roman" w:hAnsi="Times New Roman"/>
              </w:rPr>
              <w:t>1</w:t>
            </w:r>
            <w:r w:rsidR="00D04CAF">
              <w:rPr>
                <w:rFonts w:ascii="Times New Roman" w:hAnsi="Times New Roman" w:hint="eastAsia"/>
              </w:rPr>
              <w:t>9</w:t>
            </w:r>
            <w:r>
              <w:t xml:space="preserve">                    </w:t>
            </w:r>
            <w:r>
              <w:rPr>
                <w:rFonts w:hint="eastAsia"/>
              </w:rPr>
              <w:t>主要工程数量</w:t>
            </w:r>
          </w:p>
          <w:tbl>
            <w:tblPr>
              <w:tblW w:w="5000" w:type="pct"/>
              <w:jc w:val="center"/>
              <w:tblBorders>
                <w:top w:val="single" w:sz="8" w:space="0" w:color="auto"/>
                <w:bottom w:val="single" w:sz="8" w:space="0" w:color="auto"/>
                <w:insideH w:val="single" w:sz="4" w:space="0" w:color="auto"/>
                <w:insideV w:val="single" w:sz="4" w:space="0" w:color="auto"/>
              </w:tblBorders>
              <w:tblLook w:val="0000"/>
            </w:tblPr>
            <w:tblGrid>
              <w:gridCol w:w="1216"/>
              <w:gridCol w:w="1337"/>
              <w:gridCol w:w="410"/>
              <w:gridCol w:w="1750"/>
              <w:gridCol w:w="1528"/>
              <w:gridCol w:w="2876"/>
            </w:tblGrid>
            <w:tr w:rsidR="00374F0E" w:rsidTr="00374F0E">
              <w:trPr>
                <w:trHeight w:val="397"/>
                <w:jc w:val="center"/>
              </w:trPr>
              <w:tc>
                <w:tcPr>
                  <w:tcW w:w="667" w:type="pct"/>
                  <w:vAlign w:val="center"/>
                </w:tcPr>
                <w:p w:rsidR="00374F0E" w:rsidRPr="00374F0E" w:rsidRDefault="00374F0E" w:rsidP="00BC4A81">
                  <w:pPr>
                    <w:jc w:val="center"/>
                    <w:rPr>
                      <w:b/>
                    </w:rPr>
                  </w:pPr>
                  <w:r w:rsidRPr="00374F0E">
                    <w:rPr>
                      <w:rFonts w:hint="eastAsia"/>
                      <w:b/>
                    </w:rPr>
                    <w:t>项目</w:t>
                  </w:r>
                </w:p>
              </w:tc>
              <w:tc>
                <w:tcPr>
                  <w:tcW w:w="1918" w:type="pct"/>
                  <w:gridSpan w:val="3"/>
                  <w:vAlign w:val="center"/>
                </w:tcPr>
                <w:p w:rsidR="00374F0E" w:rsidRPr="00374F0E" w:rsidRDefault="00374F0E" w:rsidP="00BC4A81">
                  <w:pPr>
                    <w:jc w:val="center"/>
                    <w:rPr>
                      <w:b/>
                    </w:rPr>
                  </w:pPr>
                  <w:r w:rsidRPr="00374F0E">
                    <w:rPr>
                      <w:rFonts w:hint="eastAsia"/>
                      <w:b/>
                    </w:rPr>
                    <w:t>工程内容</w:t>
                  </w:r>
                </w:p>
              </w:tc>
              <w:tc>
                <w:tcPr>
                  <w:tcW w:w="838" w:type="pct"/>
                  <w:vAlign w:val="center"/>
                </w:tcPr>
                <w:p w:rsidR="00374F0E" w:rsidRPr="00374F0E" w:rsidRDefault="00374F0E" w:rsidP="00BC4A81">
                  <w:pPr>
                    <w:jc w:val="center"/>
                    <w:rPr>
                      <w:b/>
                    </w:rPr>
                  </w:pPr>
                  <w:r w:rsidRPr="00374F0E">
                    <w:rPr>
                      <w:rFonts w:hint="eastAsia"/>
                      <w:b/>
                    </w:rPr>
                    <w:t>单位</w:t>
                  </w:r>
                </w:p>
              </w:tc>
              <w:tc>
                <w:tcPr>
                  <w:tcW w:w="1578" w:type="pct"/>
                  <w:vAlign w:val="center"/>
                </w:tcPr>
                <w:p w:rsidR="00374F0E" w:rsidRPr="00374F0E" w:rsidRDefault="00374F0E" w:rsidP="00BC4A81">
                  <w:pPr>
                    <w:jc w:val="center"/>
                    <w:rPr>
                      <w:b/>
                    </w:rPr>
                  </w:pPr>
                  <w:r w:rsidRPr="00374F0E">
                    <w:rPr>
                      <w:rFonts w:hint="eastAsia"/>
                      <w:b/>
                    </w:rPr>
                    <w:t>方案</w:t>
                  </w:r>
                </w:p>
              </w:tc>
            </w:tr>
            <w:tr w:rsidR="00374F0E" w:rsidTr="00374F0E">
              <w:trPr>
                <w:trHeight w:val="397"/>
                <w:jc w:val="center"/>
              </w:trPr>
              <w:tc>
                <w:tcPr>
                  <w:tcW w:w="667" w:type="pct"/>
                  <w:vMerge w:val="restart"/>
                  <w:vAlign w:val="center"/>
                </w:tcPr>
                <w:p w:rsidR="00374F0E" w:rsidRDefault="00374F0E" w:rsidP="00BC4A81">
                  <w:pPr>
                    <w:jc w:val="center"/>
                  </w:pPr>
                  <w:r>
                    <w:rPr>
                      <w:rFonts w:hint="eastAsia"/>
                    </w:rPr>
                    <w:t>轨道工程</w:t>
                  </w:r>
                </w:p>
              </w:tc>
              <w:tc>
                <w:tcPr>
                  <w:tcW w:w="1918" w:type="pct"/>
                  <w:gridSpan w:val="3"/>
                  <w:vAlign w:val="center"/>
                </w:tcPr>
                <w:p w:rsidR="00374F0E" w:rsidRDefault="00374F0E" w:rsidP="00BC4A81">
                  <w:pPr>
                    <w:jc w:val="center"/>
                  </w:pPr>
                  <w:r>
                    <w:rPr>
                      <w:rFonts w:hint="eastAsia"/>
                    </w:rPr>
                    <w:t>线路长度</w:t>
                  </w:r>
                </w:p>
              </w:tc>
              <w:tc>
                <w:tcPr>
                  <w:tcW w:w="838" w:type="pct"/>
                  <w:vAlign w:val="center"/>
                </w:tcPr>
                <w:p w:rsidR="00374F0E" w:rsidRDefault="00374F0E" w:rsidP="00BC4A81">
                  <w:pPr>
                    <w:jc w:val="center"/>
                  </w:pPr>
                  <w:r>
                    <w:t>Km</w:t>
                  </w:r>
                </w:p>
              </w:tc>
              <w:tc>
                <w:tcPr>
                  <w:tcW w:w="1578" w:type="pct"/>
                  <w:vAlign w:val="center"/>
                </w:tcPr>
                <w:p w:rsidR="00374F0E" w:rsidRDefault="00374F0E" w:rsidP="00BC4A81">
                  <w:pPr>
                    <w:jc w:val="center"/>
                  </w:pPr>
                  <w:r>
                    <w:t>1.95</w:t>
                  </w:r>
                </w:p>
              </w:tc>
            </w:tr>
            <w:tr w:rsidR="00374F0E" w:rsidTr="00374F0E">
              <w:trPr>
                <w:trHeight w:val="397"/>
                <w:jc w:val="center"/>
              </w:trPr>
              <w:tc>
                <w:tcPr>
                  <w:tcW w:w="667" w:type="pct"/>
                  <w:vMerge/>
                  <w:vAlign w:val="center"/>
                </w:tcPr>
                <w:p w:rsidR="00374F0E" w:rsidRDefault="00374F0E" w:rsidP="00BC4A81">
                  <w:pPr>
                    <w:jc w:val="center"/>
                  </w:pPr>
                </w:p>
              </w:tc>
              <w:tc>
                <w:tcPr>
                  <w:tcW w:w="1918" w:type="pct"/>
                  <w:gridSpan w:val="3"/>
                  <w:vAlign w:val="center"/>
                </w:tcPr>
                <w:p w:rsidR="00374F0E" w:rsidRDefault="00374F0E" w:rsidP="00BC4A81">
                  <w:pPr>
                    <w:jc w:val="center"/>
                  </w:pPr>
                  <w:r>
                    <w:rPr>
                      <w:rFonts w:hint="eastAsia"/>
                    </w:rPr>
                    <w:t>铺轨长度</w:t>
                  </w:r>
                </w:p>
              </w:tc>
              <w:tc>
                <w:tcPr>
                  <w:tcW w:w="838" w:type="pct"/>
                  <w:vAlign w:val="center"/>
                </w:tcPr>
                <w:p w:rsidR="00374F0E" w:rsidRDefault="00374F0E" w:rsidP="00BC4A81">
                  <w:pPr>
                    <w:jc w:val="center"/>
                  </w:pPr>
                  <w:r>
                    <w:t>Km</w:t>
                  </w:r>
                </w:p>
              </w:tc>
              <w:tc>
                <w:tcPr>
                  <w:tcW w:w="1578" w:type="pct"/>
                  <w:vAlign w:val="center"/>
                </w:tcPr>
                <w:p w:rsidR="00374F0E" w:rsidRDefault="00374F0E" w:rsidP="00BC4A81">
                  <w:pPr>
                    <w:jc w:val="center"/>
                  </w:pPr>
                  <w:r>
                    <w:t>1.88</w:t>
                  </w:r>
                </w:p>
              </w:tc>
            </w:tr>
            <w:tr w:rsidR="00374F0E" w:rsidTr="00374F0E">
              <w:trPr>
                <w:trHeight w:val="397"/>
                <w:jc w:val="center"/>
              </w:trPr>
              <w:tc>
                <w:tcPr>
                  <w:tcW w:w="667" w:type="pct"/>
                  <w:vMerge/>
                  <w:vAlign w:val="center"/>
                </w:tcPr>
                <w:p w:rsidR="00374F0E" w:rsidRDefault="00374F0E" w:rsidP="00BC4A81">
                  <w:pPr>
                    <w:jc w:val="center"/>
                  </w:pPr>
                </w:p>
              </w:tc>
              <w:tc>
                <w:tcPr>
                  <w:tcW w:w="733" w:type="pct"/>
                  <w:vMerge w:val="restart"/>
                  <w:vAlign w:val="center"/>
                </w:tcPr>
                <w:p w:rsidR="00374F0E" w:rsidRDefault="00374F0E" w:rsidP="00BC4A81">
                  <w:pPr>
                    <w:jc w:val="center"/>
                  </w:pPr>
                  <w:r>
                    <w:rPr>
                      <w:rFonts w:hint="eastAsia"/>
                    </w:rPr>
                    <w:t>道床</w:t>
                  </w:r>
                </w:p>
              </w:tc>
              <w:tc>
                <w:tcPr>
                  <w:tcW w:w="1184" w:type="pct"/>
                  <w:gridSpan w:val="2"/>
                  <w:vAlign w:val="center"/>
                </w:tcPr>
                <w:p w:rsidR="00374F0E" w:rsidRDefault="00374F0E" w:rsidP="00BC4A81">
                  <w:pPr>
                    <w:jc w:val="center"/>
                  </w:pPr>
                  <w:r>
                    <w:rPr>
                      <w:rFonts w:hint="eastAsia"/>
                    </w:rPr>
                    <w:t>双层碎石道床</w:t>
                  </w:r>
                </w:p>
              </w:tc>
              <w:tc>
                <w:tcPr>
                  <w:tcW w:w="838" w:type="pct"/>
                  <w:vAlign w:val="center"/>
                </w:tcPr>
                <w:p w:rsidR="00374F0E" w:rsidRDefault="00374F0E" w:rsidP="00BC4A81">
                  <w:pPr>
                    <w:jc w:val="center"/>
                  </w:pPr>
                  <w:r>
                    <w:t>m</w:t>
                  </w:r>
                  <w:r w:rsidRPr="002E4301">
                    <w:rPr>
                      <w:vertAlign w:val="superscript"/>
                    </w:rPr>
                    <w:t>3</w:t>
                  </w:r>
                </w:p>
              </w:tc>
              <w:tc>
                <w:tcPr>
                  <w:tcW w:w="1578" w:type="pct"/>
                  <w:vAlign w:val="center"/>
                </w:tcPr>
                <w:p w:rsidR="00374F0E" w:rsidRDefault="00374F0E" w:rsidP="00BC4A81">
                  <w:pPr>
                    <w:jc w:val="center"/>
                  </w:pPr>
                  <w:r>
                    <w:t>3548</w:t>
                  </w:r>
                </w:p>
              </w:tc>
            </w:tr>
            <w:tr w:rsidR="00374F0E" w:rsidTr="00374F0E">
              <w:trPr>
                <w:trHeight w:val="397"/>
                <w:jc w:val="center"/>
              </w:trPr>
              <w:tc>
                <w:tcPr>
                  <w:tcW w:w="667" w:type="pct"/>
                  <w:vMerge/>
                  <w:vAlign w:val="center"/>
                </w:tcPr>
                <w:p w:rsidR="00374F0E" w:rsidRDefault="00374F0E" w:rsidP="00BC4A81">
                  <w:pPr>
                    <w:jc w:val="center"/>
                  </w:pPr>
                </w:p>
              </w:tc>
              <w:tc>
                <w:tcPr>
                  <w:tcW w:w="733" w:type="pct"/>
                  <w:vMerge/>
                  <w:vAlign w:val="center"/>
                </w:tcPr>
                <w:p w:rsidR="00374F0E" w:rsidRDefault="00374F0E" w:rsidP="00BC4A81">
                  <w:pPr>
                    <w:jc w:val="center"/>
                  </w:pPr>
                </w:p>
              </w:tc>
              <w:tc>
                <w:tcPr>
                  <w:tcW w:w="1184" w:type="pct"/>
                  <w:gridSpan w:val="2"/>
                  <w:vAlign w:val="center"/>
                </w:tcPr>
                <w:p w:rsidR="00374F0E" w:rsidRDefault="00374F0E" w:rsidP="00BC4A81">
                  <w:pPr>
                    <w:jc w:val="center"/>
                  </w:pPr>
                  <w:r>
                    <w:rPr>
                      <w:rFonts w:hint="eastAsia"/>
                    </w:rPr>
                    <w:t>混凝土枕</w:t>
                  </w:r>
                </w:p>
              </w:tc>
              <w:tc>
                <w:tcPr>
                  <w:tcW w:w="838" w:type="pct"/>
                  <w:vAlign w:val="center"/>
                </w:tcPr>
                <w:p w:rsidR="00374F0E" w:rsidRDefault="00374F0E" w:rsidP="00BC4A81">
                  <w:pPr>
                    <w:jc w:val="center"/>
                  </w:pPr>
                  <w:r>
                    <w:t>m</w:t>
                  </w:r>
                  <w:r w:rsidRPr="002E4301">
                    <w:rPr>
                      <w:vertAlign w:val="superscript"/>
                    </w:rPr>
                    <w:t>3</w:t>
                  </w:r>
                </w:p>
              </w:tc>
              <w:tc>
                <w:tcPr>
                  <w:tcW w:w="1578" w:type="pct"/>
                  <w:vAlign w:val="center"/>
                </w:tcPr>
                <w:p w:rsidR="00374F0E" w:rsidRDefault="00374F0E" w:rsidP="00BC4A81">
                  <w:pPr>
                    <w:jc w:val="center"/>
                  </w:pPr>
                  <w:r>
                    <w:t>1480</w:t>
                  </w:r>
                </w:p>
              </w:tc>
            </w:tr>
            <w:tr w:rsidR="00374F0E" w:rsidTr="00374F0E">
              <w:trPr>
                <w:trHeight w:val="397"/>
                <w:jc w:val="center"/>
              </w:trPr>
              <w:tc>
                <w:tcPr>
                  <w:tcW w:w="667" w:type="pct"/>
                  <w:vAlign w:val="center"/>
                </w:tcPr>
                <w:p w:rsidR="00374F0E" w:rsidRDefault="00374F0E" w:rsidP="00BC4A81">
                  <w:pPr>
                    <w:jc w:val="center"/>
                  </w:pPr>
                  <w:r>
                    <w:rPr>
                      <w:rFonts w:hint="eastAsia"/>
                    </w:rPr>
                    <w:t>路基土石方</w:t>
                  </w:r>
                </w:p>
              </w:tc>
              <w:tc>
                <w:tcPr>
                  <w:tcW w:w="1918" w:type="pct"/>
                  <w:gridSpan w:val="3"/>
                  <w:vAlign w:val="center"/>
                </w:tcPr>
                <w:p w:rsidR="00374F0E" w:rsidRDefault="00374F0E" w:rsidP="00BC4A81">
                  <w:pPr>
                    <w:jc w:val="center"/>
                  </w:pPr>
                  <w:r>
                    <w:rPr>
                      <w:rFonts w:hint="eastAsia"/>
                    </w:rPr>
                    <w:t>填方</w:t>
                  </w:r>
                </w:p>
              </w:tc>
              <w:tc>
                <w:tcPr>
                  <w:tcW w:w="838" w:type="pct"/>
                  <w:vAlign w:val="center"/>
                </w:tcPr>
                <w:p w:rsidR="00374F0E" w:rsidRDefault="00374F0E" w:rsidP="00BC4A81">
                  <w:pPr>
                    <w:jc w:val="center"/>
                  </w:pPr>
                  <w:r>
                    <w:rPr>
                      <w:rFonts w:hint="eastAsia"/>
                    </w:rPr>
                    <w:t>断面方</w:t>
                  </w:r>
                </w:p>
              </w:tc>
              <w:tc>
                <w:tcPr>
                  <w:tcW w:w="1578" w:type="pct"/>
                  <w:vAlign w:val="center"/>
                </w:tcPr>
                <w:p w:rsidR="00374F0E" w:rsidRDefault="00374F0E" w:rsidP="00BC4A81">
                  <w:pPr>
                    <w:jc w:val="center"/>
                  </w:pPr>
                  <w:r>
                    <w:t>52573</w:t>
                  </w:r>
                </w:p>
              </w:tc>
            </w:tr>
            <w:tr w:rsidR="00374F0E" w:rsidTr="00374F0E">
              <w:trPr>
                <w:trHeight w:val="397"/>
                <w:jc w:val="center"/>
              </w:trPr>
              <w:tc>
                <w:tcPr>
                  <w:tcW w:w="667" w:type="pct"/>
                  <w:vAlign w:val="center"/>
                </w:tcPr>
                <w:p w:rsidR="00374F0E" w:rsidRDefault="00374F0E" w:rsidP="00BC4A81">
                  <w:pPr>
                    <w:jc w:val="center"/>
                  </w:pPr>
                  <w:r>
                    <w:rPr>
                      <w:rFonts w:hint="eastAsia"/>
                    </w:rPr>
                    <w:t>路基附属工程</w:t>
                  </w:r>
                </w:p>
              </w:tc>
              <w:tc>
                <w:tcPr>
                  <w:tcW w:w="1918" w:type="pct"/>
                  <w:gridSpan w:val="3"/>
                  <w:vAlign w:val="center"/>
                </w:tcPr>
                <w:p w:rsidR="00374F0E" w:rsidRDefault="00374F0E" w:rsidP="00BC4A81">
                  <w:pPr>
                    <w:jc w:val="center"/>
                  </w:pPr>
                  <w:r>
                    <w:t>M75</w:t>
                  </w:r>
                  <w:r>
                    <w:rPr>
                      <w:rFonts w:hint="eastAsia"/>
                    </w:rPr>
                    <w:t>浆砌片石</w:t>
                  </w:r>
                </w:p>
              </w:tc>
              <w:tc>
                <w:tcPr>
                  <w:tcW w:w="838" w:type="pct"/>
                  <w:vAlign w:val="center"/>
                </w:tcPr>
                <w:p w:rsidR="00374F0E" w:rsidRDefault="00374F0E" w:rsidP="00BC4A81">
                  <w:pPr>
                    <w:jc w:val="center"/>
                  </w:pPr>
                  <w:r>
                    <w:t>m</w:t>
                  </w:r>
                  <w:r w:rsidRPr="002E4301">
                    <w:rPr>
                      <w:vertAlign w:val="superscript"/>
                    </w:rPr>
                    <w:t>3</w:t>
                  </w:r>
                </w:p>
              </w:tc>
              <w:tc>
                <w:tcPr>
                  <w:tcW w:w="1578" w:type="pct"/>
                  <w:vAlign w:val="center"/>
                </w:tcPr>
                <w:p w:rsidR="00374F0E" w:rsidRDefault="00374F0E" w:rsidP="00BC4A81">
                  <w:pPr>
                    <w:jc w:val="center"/>
                  </w:pPr>
                  <w:r>
                    <w:t>3407</w:t>
                  </w:r>
                </w:p>
              </w:tc>
            </w:tr>
            <w:tr w:rsidR="00374F0E" w:rsidTr="00374F0E">
              <w:trPr>
                <w:trHeight w:val="397"/>
                <w:jc w:val="center"/>
              </w:trPr>
              <w:tc>
                <w:tcPr>
                  <w:tcW w:w="667" w:type="pct"/>
                  <w:vMerge w:val="restart"/>
                  <w:vAlign w:val="center"/>
                </w:tcPr>
                <w:p w:rsidR="00374F0E" w:rsidRDefault="00374F0E" w:rsidP="00BC4A81">
                  <w:pPr>
                    <w:jc w:val="center"/>
                  </w:pPr>
                  <w:r>
                    <w:rPr>
                      <w:rFonts w:hint="eastAsia"/>
                    </w:rPr>
                    <w:t>路基加固及防护</w:t>
                  </w:r>
                </w:p>
              </w:tc>
              <w:tc>
                <w:tcPr>
                  <w:tcW w:w="1918" w:type="pct"/>
                  <w:gridSpan w:val="3"/>
                  <w:vAlign w:val="center"/>
                </w:tcPr>
                <w:p w:rsidR="00374F0E" w:rsidRDefault="00374F0E" w:rsidP="00BC4A81">
                  <w:pPr>
                    <w:jc w:val="center"/>
                  </w:pPr>
                  <w:r>
                    <w:rPr>
                      <w:rFonts w:hint="eastAsia"/>
                    </w:rPr>
                    <w:t>立体植被网喷播植草</w:t>
                  </w:r>
                </w:p>
              </w:tc>
              <w:tc>
                <w:tcPr>
                  <w:tcW w:w="838" w:type="pct"/>
                  <w:vAlign w:val="center"/>
                </w:tcPr>
                <w:p w:rsidR="00374F0E" w:rsidRDefault="00374F0E" w:rsidP="00BC4A81">
                  <w:pPr>
                    <w:jc w:val="center"/>
                  </w:pPr>
                  <w:r>
                    <w:t>m</w:t>
                  </w:r>
                  <w:r w:rsidRPr="002E4301">
                    <w:rPr>
                      <w:vertAlign w:val="superscript"/>
                    </w:rPr>
                    <w:t>3</w:t>
                  </w:r>
                </w:p>
              </w:tc>
              <w:tc>
                <w:tcPr>
                  <w:tcW w:w="1578" w:type="pct"/>
                  <w:vAlign w:val="center"/>
                </w:tcPr>
                <w:p w:rsidR="00374F0E" w:rsidRDefault="00374F0E" w:rsidP="00BC4A81">
                  <w:pPr>
                    <w:jc w:val="center"/>
                  </w:pPr>
                  <w:r>
                    <w:t>26330</w:t>
                  </w:r>
                </w:p>
              </w:tc>
            </w:tr>
            <w:tr w:rsidR="00374F0E" w:rsidTr="00374F0E">
              <w:trPr>
                <w:trHeight w:val="397"/>
                <w:jc w:val="center"/>
              </w:trPr>
              <w:tc>
                <w:tcPr>
                  <w:tcW w:w="667" w:type="pct"/>
                  <w:vMerge/>
                  <w:vAlign w:val="center"/>
                </w:tcPr>
                <w:p w:rsidR="00374F0E" w:rsidRDefault="00374F0E" w:rsidP="00BC4A81">
                  <w:pPr>
                    <w:jc w:val="center"/>
                  </w:pPr>
                </w:p>
              </w:tc>
              <w:tc>
                <w:tcPr>
                  <w:tcW w:w="1918" w:type="pct"/>
                  <w:gridSpan w:val="3"/>
                  <w:vAlign w:val="center"/>
                </w:tcPr>
                <w:p w:rsidR="00374F0E" w:rsidRDefault="00374F0E" w:rsidP="00BC4A81">
                  <w:pPr>
                    <w:jc w:val="center"/>
                  </w:pPr>
                  <w:r>
                    <w:rPr>
                      <w:rFonts w:hint="eastAsia"/>
                    </w:rPr>
                    <w:t>抛填片石</w:t>
                  </w:r>
                </w:p>
              </w:tc>
              <w:tc>
                <w:tcPr>
                  <w:tcW w:w="838" w:type="pct"/>
                  <w:vAlign w:val="center"/>
                </w:tcPr>
                <w:p w:rsidR="00374F0E" w:rsidRDefault="00374F0E" w:rsidP="00BC4A81">
                  <w:pPr>
                    <w:jc w:val="center"/>
                  </w:pPr>
                  <w:r>
                    <w:t>m</w:t>
                  </w:r>
                  <w:r w:rsidRPr="002E4301">
                    <w:rPr>
                      <w:vertAlign w:val="superscript"/>
                    </w:rPr>
                    <w:t>3</w:t>
                  </w:r>
                </w:p>
              </w:tc>
              <w:tc>
                <w:tcPr>
                  <w:tcW w:w="1578" w:type="pct"/>
                  <w:vAlign w:val="center"/>
                </w:tcPr>
                <w:p w:rsidR="00374F0E" w:rsidRDefault="00374F0E" w:rsidP="00BC4A81">
                  <w:pPr>
                    <w:jc w:val="center"/>
                  </w:pPr>
                  <w:r>
                    <w:t>11138</w:t>
                  </w:r>
                </w:p>
              </w:tc>
            </w:tr>
            <w:tr w:rsidR="00374F0E" w:rsidTr="00374F0E">
              <w:trPr>
                <w:trHeight w:val="397"/>
                <w:jc w:val="center"/>
              </w:trPr>
              <w:tc>
                <w:tcPr>
                  <w:tcW w:w="667" w:type="pct"/>
                  <w:vMerge w:val="restart"/>
                  <w:vAlign w:val="center"/>
                </w:tcPr>
                <w:p w:rsidR="00374F0E" w:rsidRDefault="00374F0E" w:rsidP="00BC4A81">
                  <w:pPr>
                    <w:jc w:val="center"/>
                  </w:pPr>
                  <w:r>
                    <w:rPr>
                      <w:rFonts w:hint="eastAsia"/>
                    </w:rPr>
                    <w:t>征地拆迁</w:t>
                  </w:r>
                </w:p>
              </w:tc>
              <w:tc>
                <w:tcPr>
                  <w:tcW w:w="1918" w:type="pct"/>
                  <w:gridSpan w:val="3"/>
                  <w:vAlign w:val="center"/>
                </w:tcPr>
                <w:p w:rsidR="00374F0E" w:rsidRDefault="00374F0E" w:rsidP="00BC4A81">
                  <w:pPr>
                    <w:jc w:val="center"/>
                  </w:pPr>
                  <w:r>
                    <w:rPr>
                      <w:rFonts w:hint="eastAsia"/>
                    </w:rPr>
                    <w:t>征地</w:t>
                  </w:r>
                </w:p>
              </w:tc>
              <w:tc>
                <w:tcPr>
                  <w:tcW w:w="838" w:type="pct"/>
                  <w:vAlign w:val="center"/>
                </w:tcPr>
                <w:p w:rsidR="00374F0E" w:rsidRDefault="00374F0E" w:rsidP="00BC4A81">
                  <w:pPr>
                    <w:jc w:val="center"/>
                  </w:pPr>
                  <w:r>
                    <w:rPr>
                      <w:rFonts w:hint="eastAsia"/>
                    </w:rPr>
                    <w:t>亩</w:t>
                  </w:r>
                </w:p>
              </w:tc>
              <w:tc>
                <w:tcPr>
                  <w:tcW w:w="1578" w:type="pct"/>
                  <w:vAlign w:val="center"/>
                </w:tcPr>
                <w:p w:rsidR="00374F0E" w:rsidRDefault="00374F0E" w:rsidP="00BC4A81">
                  <w:pPr>
                    <w:jc w:val="center"/>
                  </w:pPr>
                  <w:r>
                    <w:t>463.2</w:t>
                  </w:r>
                </w:p>
              </w:tc>
            </w:tr>
            <w:tr w:rsidR="00374F0E" w:rsidTr="00374F0E">
              <w:trPr>
                <w:trHeight w:val="397"/>
                <w:jc w:val="center"/>
              </w:trPr>
              <w:tc>
                <w:tcPr>
                  <w:tcW w:w="667" w:type="pct"/>
                  <w:vMerge/>
                  <w:vAlign w:val="center"/>
                </w:tcPr>
                <w:p w:rsidR="00374F0E" w:rsidRDefault="00374F0E" w:rsidP="00BC4A81">
                  <w:pPr>
                    <w:jc w:val="center"/>
                  </w:pPr>
                </w:p>
              </w:tc>
              <w:tc>
                <w:tcPr>
                  <w:tcW w:w="1918" w:type="pct"/>
                  <w:gridSpan w:val="3"/>
                  <w:vAlign w:val="center"/>
                </w:tcPr>
                <w:p w:rsidR="00374F0E" w:rsidRDefault="00374F0E" w:rsidP="00BC4A81">
                  <w:pPr>
                    <w:jc w:val="center"/>
                  </w:pPr>
                  <w:r>
                    <w:rPr>
                      <w:rFonts w:hint="eastAsia"/>
                    </w:rPr>
                    <w:t>青苗补偿</w:t>
                  </w:r>
                </w:p>
              </w:tc>
              <w:tc>
                <w:tcPr>
                  <w:tcW w:w="838" w:type="pct"/>
                  <w:vAlign w:val="center"/>
                </w:tcPr>
                <w:p w:rsidR="00374F0E" w:rsidRDefault="00374F0E" w:rsidP="00BC4A81">
                  <w:pPr>
                    <w:jc w:val="center"/>
                  </w:pPr>
                  <w:r>
                    <w:rPr>
                      <w:rFonts w:hint="eastAsia"/>
                    </w:rPr>
                    <w:t>亩</w:t>
                  </w:r>
                </w:p>
              </w:tc>
              <w:tc>
                <w:tcPr>
                  <w:tcW w:w="1578" w:type="pct"/>
                  <w:vAlign w:val="center"/>
                </w:tcPr>
                <w:p w:rsidR="00374F0E" w:rsidRDefault="00374F0E" w:rsidP="00BC4A81">
                  <w:pPr>
                    <w:jc w:val="center"/>
                  </w:pPr>
                  <w:r>
                    <w:t>443.2</w:t>
                  </w:r>
                </w:p>
              </w:tc>
            </w:tr>
            <w:tr w:rsidR="00374F0E" w:rsidTr="00374F0E">
              <w:trPr>
                <w:trHeight w:val="397"/>
                <w:jc w:val="center"/>
              </w:trPr>
              <w:tc>
                <w:tcPr>
                  <w:tcW w:w="667" w:type="pct"/>
                  <w:vMerge/>
                  <w:vAlign w:val="center"/>
                </w:tcPr>
                <w:p w:rsidR="00374F0E" w:rsidRDefault="00374F0E" w:rsidP="00BC4A81">
                  <w:pPr>
                    <w:jc w:val="center"/>
                  </w:pPr>
                </w:p>
              </w:tc>
              <w:tc>
                <w:tcPr>
                  <w:tcW w:w="1918" w:type="pct"/>
                  <w:gridSpan w:val="3"/>
                  <w:vAlign w:val="center"/>
                </w:tcPr>
                <w:p w:rsidR="00374F0E" w:rsidRDefault="00374F0E" w:rsidP="00BC4A81">
                  <w:pPr>
                    <w:jc w:val="center"/>
                  </w:pPr>
                  <w:r>
                    <w:rPr>
                      <w:rFonts w:hint="eastAsia"/>
                    </w:rPr>
                    <w:t>拆迁围墙</w:t>
                  </w:r>
                </w:p>
              </w:tc>
              <w:tc>
                <w:tcPr>
                  <w:tcW w:w="838" w:type="pct"/>
                  <w:vAlign w:val="center"/>
                </w:tcPr>
                <w:p w:rsidR="00374F0E" w:rsidRDefault="00374F0E" w:rsidP="00BC4A81">
                  <w:pPr>
                    <w:jc w:val="center"/>
                  </w:pPr>
                  <w:r>
                    <w:t>m</w:t>
                  </w:r>
                </w:p>
              </w:tc>
              <w:tc>
                <w:tcPr>
                  <w:tcW w:w="1578" w:type="pct"/>
                  <w:vAlign w:val="center"/>
                </w:tcPr>
                <w:p w:rsidR="00374F0E" w:rsidRDefault="00374F0E" w:rsidP="00BC4A81">
                  <w:pPr>
                    <w:jc w:val="center"/>
                  </w:pPr>
                  <w:r>
                    <w:t>615</w:t>
                  </w:r>
                </w:p>
              </w:tc>
            </w:tr>
            <w:tr w:rsidR="00374F0E" w:rsidTr="00374F0E">
              <w:trPr>
                <w:trHeight w:val="397"/>
                <w:jc w:val="center"/>
              </w:trPr>
              <w:tc>
                <w:tcPr>
                  <w:tcW w:w="667" w:type="pct"/>
                  <w:vMerge w:val="restart"/>
                  <w:vAlign w:val="center"/>
                </w:tcPr>
                <w:p w:rsidR="00374F0E" w:rsidRDefault="00374F0E" w:rsidP="00BC4A81">
                  <w:pPr>
                    <w:jc w:val="center"/>
                  </w:pPr>
                  <w:r>
                    <w:rPr>
                      <w:rFonts w:hint="eastAsia"/>
                    </w:rPr>
                    <w:t>东孟姜女河中桥</w:t>
                  </w:r>
                </w:p>
              </w:tc>
              <w:tc>
                <w:tcPr>
                  <w:tcW w:w="958" w:type="pct"/>
                  <w:gridSpan w:val="2"/>
                  <w:vMerge w:val="restart"/>
                  <w:vAlign w:val="center"/>
                </w:tcPr>
                <w:p w:rsidR="00374F0E" w:rsidRDefault="00374F0E" w:rsidP="00BC4A81">
                  <w:pPr>
                    <w:jc w:val="center"/>
                  </w:pPr>
                  <w:r>
                    <w:rPr>
                      <w:rFonts w:hint="eastAsia"/>
                    </w:rPr>
                    <w:t>基坑开挖</w:t>
                  </w:r>
                </w:p>
              </w:tc>
              <w:tc>
                <w:tcPr>
                  <w:tcW w:w="959" w:type="pct"/>
                  <w:vAlign w:val="center"/>
                </w:tcPr>
                <w:p w:rsidR="00374F0E" w:rsidRDefault="00374F0E" w:rsidP="00BC4A81">
                  <w:pPr>
                    <w:jc w:val="center"/>
                  </w:pPr>
                  <w:r>
                    <w:rPr>
                      <w:rFonts w:hint="eastAsia"/>
                    </w:rPr>
                    <w:t>基坑回填</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265</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Merge/>
                  <w:vAlign w:val="center"/>
                </w:tcPr>
                <w:p w:rsidR="00374F0E" w:rsidRDefault="00374F0E" w:rsidP="00BC4A81">
                  <w:pPr>
                    <w:jc w:val="center"/>
                  </w:pPr>
                </w:p>
              </w:tc>
              <w:tc>
                <w:tcPr>
                  <w:tcW w:w="959" w:type="pct"/>
                  <w:vAlign w:val="center"/>
                </w:tcPr>
                <w:p w:rsidR="00374F0E" w:rsidRDefault="00374F0E" w:rsidP="00BC4A81">
                  <w:pPr>
                    <w:jc w:val="center"/>
                  </w:pPr>
                  <w:r>
                    <w:rPr>
                      <w:rFonts w:hint="eastAsia"/>
                    </w:rPr>
                    <w:t>挖土方</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450</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Merge/>
                  <w:vAlign w:val="center"/>
                </w:tcPr>
                <w:p w:rsidR="00374F0E" w:rsidRDefault="00374F0E" w:rsidP="00BC4A81">
                  <w:pPr>
                    <w:jc w:val="center"/>
                  </w:pPr>
                </w:p>
              </w:tc>
              <w:tc>
                <w:tcPr>
                  <w:tcW w:w="959" w:type="pct"/>
                  <w:vAlign w:val="center"/>
                </w:tcPr>
                <w:p w:rsidR="00374F0E" w:rsidRDefault="00374F0E" w:rsidP="00BC4A81">
                  <w:pPr>
                    <w:jc w:val="center"/>
                  </w:pPr>
                  <w:r>
                    <w:rPr>
                      <w:rFonts w:hint="eastAsia"/>
                    </w:rPr>
                    <w:t>草袋围堰</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200</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Merge/>
                  <w:vAlign w:val="center"/>
                </w:tcPr>
                <w:p w:rsidR="00374F0E" w:rsidRDefault="00374F0E" w:rsidP="00BC4A81">
                  <w:pPr>
                    <w:jc w:val="center"/>
                  </w:pPr>
                </w:p>
              </w:tc>
              <w:tc>
                <w:tcPr>
                  <w:tcW w:w="959" w:type="pct"/>
                  <w:vAlign w:val="center"/>
                </w:tcPr>
                <w:p w:rsidR="00374F0E" w:rsidRDefault="00374F0E" w:rsidP="00BC4A81">
                  <w:pPr>
                    <w:jc w:val="center"/>
                  </w:pPr>
                  <w:r>
                    <w:rPr>
                      <w:rFonts w:hint="eastAsia"/>
                    </w:rPr>
                    <w:t>基坑抽水</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450</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Align w:val="center"/>
                </w:tcPr>
                <w:p w:rsidR="00374F0E" w:rsidRDefault="00374F0E" w:rsidP="00BC4A81">
                  <w:pPr>
                    <w:jc w:val="center"/>
                  </w:pPr>
                  <w:r>
                    <w:rPr>
                      <w:rFonts w:hint="eastAsia"/>
                    </w:rPr>
                    <w:t>基础</w:t>
                  </w:r>
                </w:p>
              </w:tc>
              <w:tc>
                <w:tcPr>
                  <w:tcW w:w="959" w:type="pct"/>
                  <w:vAlign w:val="center"/>
                </w:tcPr>
                <w:p w:rsidR="00374F0E" w:rsidRDefault="00374F0E" w:rsidP="00BC4A81">
                  <w:pPr>
                    <w:jc w:val="center"/>
                  </w:pPr>
                  <w:r>
                    <w:t>C20</w:t>
                  </w:r>
                  <w:r>
                    <w:rPr>
                      <w:rFonts w:hint="eastAsia"/>
                    </w:rPr>
                    <w:t>钢筋混凝土承台</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185</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Align w:val="center"/>
                </w:tcPr>
                <w:p w:rsidR="00374F0E" w:rsidRDefault="00374F0E" w:rsidP="00BC4A81">
                  <w:pPr>
                    <w:jc w:val="center"/>
                  </w:pPr>
                  <w:r>
                    <w:rPr>
                      <w:rFonts w:hint="eastAsia"/>
                    </w:rPr>
                    <w:t>墩台身</w:t>
                  </w:r>
                </w:p>
              </w:tc>
              <w:tc>
                <w:tcPr>
                  <w:tcW w:w="959" w:type="pct"/>
                  <w:vAlign w:val="center"/>
                </w:tcPr>
                <w:p w:rsidR="00374F0E" w:rsidRDefault="00374F0E" w:rsidP="00BC4A81">
                  <w:pPr>
                    <w:jc w:val="center"/>
                  </w:pPr>
                  <w:r>
                    <w:t>C30</w:t>
                  </w:r>
                  <w:r>
                    <w:rPr>
                      <w:rFonts w:hint="eastAsia"/>
                    </w:rPr>
                    <w:t>钢筋混凝土墩身</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198</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Align w:val="center"/>
                </w:tcPr>
                <w:p w:rsidR="00374F0E" w:rsidRDefault="00374F0E" w:rsidP="00BC4A81">
                  <w:pPr>
                    <w:jc w:val="center"/>
                  </w:pPr>
                  <w:r>
                    <w:rPr>
                      <w:rFonts w:hint="eastAsia"/>
                    </w:rPr>
                    <w:t>梁部</w:t>
                  </w:r>
                </w:p>
              </w:tc>
              <w:tc>
                <w:tcPr>
                  <w:tcW w:w="959" w:type="pct"/>
                  <w:vAlign w:val="center"/>
                </w:tcPr>
                <w:p w:rsidR="00374F0E" w:rsidRDefault="00374F0E" w:rsidP="00BC4A81">
                  <w:pPr>
                    <w:jc w:val="center"/>
                  </w:pPr>
                  <w:r>
                    <w:t>C40</w:t>
                  </w:r>
                  <w:r>
                    <w:rPr>
                      <w:rFonts w:hint="eastAsia"/>
                    </w:rPr>
                    <w:t>钢筋混凝土梁部</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270</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Merge w:val="restart"/>
                  <w:vAlign w:val="center"/>
                </w:tcPr>
                <w:p w:rsidR="00374F0E" w:rsidRDefault="00374F0E" w:rsidP="00BC4A81">
                  <w:pPr>
                    <w:jc w:val="center"/>
                  </w:pPr>
                  <w:r>
                    <w:rPr>
                      <w:rFonts w:hint="eastAsia"/>
                    </w:rPr>
                    <w:t>附属工程</w:t>
                  </w:r>
                </w:p>
              </w:tc>
              <w:tc>
                <w:tcPr>
                  <w:tcW w:w="959" w:type="pct"/>
                  <w:vAlign w:val="center"/>
                </w:tcPr>
                <w:p w:rsidR="00374F0E" w:rsidRDefault="00374F0E" w:rsidP="00BC4A81">
                  <w:pPr>
                    <w:jc w:val="center"/>
                  </w:pPr>
                  <w:r>
                    <w:t>M5</w:t>
                  </w:r>
                  <w:r>
                    <w:rPr>
                      <w:rFonts w:hint="eastAsia"/>
                    </w:rPr>
                    <w:t>浆砌片石</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80</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Merge/>
                  <w:vAlign w:val="center"/>
                </w:tcPr>
                <w:p w:rsidR="00374F0E" w:rsidRDefault="00374F0E" w:rsidP="00BC4A81">
                  <w:pPr>
                    <w:jc w:val="center"/>
                  </w:pPr>
                </w:p>
              </w:tc>
              <w:tc>
                <w:tcPr>
                  <w:tcW w:w="959" w:type="pct"/>
                  <w:vAlign w:val="center"/>
                </w:tcPr>
                <w:p w:rsidR="00374F0E" w:rsidRDefault="00374F0E" w:rsidP="00BC4A81">
                  <w:pPr>
                    <w:jc w:val="center"/>
                  </w:pPr>
                  <w:r>
                    <w:rPr>
                      <w:rFonts w:hint="eastAsia"/>
                    </w:rPr>
                    <w:t>填渗水性土</w:t>
                  </w:r>
                </w:p>
              </w:tc>
              <w:tc>
                <w:tcPr>
                  <w:tcW w:w="838" w:type="pct"/>
                  <w:vAlign w:val="center"/>
                </w:tcPr>
                <w:p w:rsidR="00374F0E" w:rsidRDefault="00374F0E" w:rsidP="00BC4A81">
                  <w:pPr>
                    <w:jc w:val="center"/>
                  </w:pPr>
                  <w:r w:rsidRPr="00093C8F">
                    <w:t>m</w:t>
                  </w:r>
                  <w:r w:rsidRPr="00093C8F">
                    <w:rPr>
                      <w:vertAlign w:val="superscript"/>
                    </w:rPr>
                    <w:t>3</w:t>
                  </w:r>
                </w:p>
              </w:tc>
              <w:tc>
                <w:tcPr>
                  <w:tcW w:w="1578" w:type="pct"/>
                  <w:vAlign w:val="center"/>
                </w:tcPr>
                <w:p w:rsidR="00374F0E" w:rsidRDefault="00374F0E" w:rsidP="00BC4A81">
                  <w:pPr>
                    <w:jc w:val="center"/>
                  </w:pPr>
                  <w:r>
                    <w:t>200</w:t>
                  </w:r>
                </w:p>
              </w:tc>
            </w:tr>
            <w:tr w:rsidR="00374F0E" w:rsidTr="00374F0E">
              <w:trPr>
                <w:trHeight w:val="397"/>
                <w:jc w:val="center"/>
              </w:trPr>
              <w:tc>
                <w:tcPr>
                  <w:tcW w:w="667" w:type="pct"/>
                  <w:vMerge w:val="restart"/>
                  <w:vAlign w:val="center"/>
                </w:tcPr>
                <w:p w:rsidR="00374F0E" w:rsidRDefault="00374F0E" w:rsidP="00BC4A81">
                  <w:pPr>
                    <w:jc w:val="center"/>
                  </w:pPr>
                  <w:r>
                    <w:rPr>
                      <w:rFonts w:hint="eastAsia"/>
                    </w:rPr>
                    <w:t>专用线装卸场</w:t>
                  </w:r>
                </w:p>
              </w:tc>
              <w:tc>
                <w:tcPr>
                  <w:tcW w:w="1918" w:type="pct"/>
                  <w:gridSpan w:val="3"/>
                  <w:vAlign w:val="center"/>
                </w:tcPr>
                <w:p w:rsidR="00374F0E" w:rsidRDefault="00374F0E" w:rsidP="00BC4A81">
                  <w:pPr>
                    <w:jc w:val="center"/>
                  </w:pPr>
                  <w:r>
                    <w:rPr>
                      <w:rFonts w:hint="eastAsia"/>
                    </w:rPr>
                    <w:t>路基土石方</w:t>
                  </w:r>
                </w:p>
              </w:tc>
              <w:tc>
                <w:tcPr>
                  <w:tcW w:w="838" w:type="pct"/>
                  <w:vAlign w:val="center"/>
                </w:tcPr>
                <w:p w:rsidR="00374F0E" w:rsidRPr="00093C8F" w:rsidRDefault="00374F0E" w:rsidP="00BC4A81">
                  <w:pPr>
                    <w:jc w:val="center"/>
                  </w:pPr>
                  <w:r>
                    <w:t>m</w:t>
                  </w:r>
                  <w:r w:rsidRPr="002E4301">
                    <w:rPr>
                      <w:vertAlign w:val="superscript"/>
                    </w:rPr>
                    <w:t>3</w:t>
                  </w:r>
                </w:p>
              </w:tc>
              <w:tc>
                <w:tcPr>
                  <w:tcW w:w="1578" w:type="pct"/>
                  <w:vAlign w:val="center"/>
                </w:tcPr>
                <w:p w:rsidR="00374F0E" w:rsidRDefault="00374F0E" w:rsidP="00BC4A81">
                  <w:pPr>
                    <w:jc w:val="center"/>
                  </w:pPr>
                  <w:r>
                    <w:t>113818</w:t>
                  </w:r>
                </w:p>
              </w:tc>
            </w:tr>
            <w:tr w:rsidR="00374F0E" w:rsidTr="00374F0E">
              <w:trPr>
                <w:trHeight w:val="397"/>
                <w:jc w:val="center"/>
              </w:trPr>
              <w:tc>
                <w:tcPr>
                  <w:tcW w:w="667" w:type="pct"/>
                  <w:vMerge/>
                  <w:vAlign w:val="center"/>
                </w:tcPr>
                <w:p w:rsidR="00374F0E" w:rsidRDefault="00374F0E" w:rsidP="00BC4A81">
                  <w:pPr>
                    <w:jc w:val="center"/>
                  </w:pPr>
                </w:p>
              </w:tc>
              <w:tc>
                <w:tcPr>
                  <w:tcW w:w="958" w:type="pct"/>
                  <w:gridSpan w:val="2"/>
                  <w:vAlign w:val="center"/>
                </w:tcPr>
                <w:p w:rsidR="00374F0E" w:rsidRDefault="00374F0E" w:rsidP="00BC4A81">
                  <w:pPr>
                    <w:jc w:val="center"/>
                  </w:pPr>
                  <w:r>
                    <w:rPr>
                      <w:rFonts w:hint="eastAsia"/>
                    </w:rPr>
                    <w:t>路基加固措施</w:t>
                  </w:r>
                </w:p>
              </w:tc>
              <w:tc>
                <w:tcPr>
                  <w:tcW w:w="959" w:type="pct"/>
                  <w:vAlign w:val="center"/>
                </w:tcPr>
                <w:p w:rsidR="00374F0E" w:rsidRDefault="00374F0E" w:rsidP="00BC4A81">
                  <w:pPr>
                    <w:jc w:val="center"/>
                  </w:pPr>
                  <w:r>
                    <w:rPr>
                      <w:rFonts w:hint="eastAsia"/>
                    </w:rPr>
                    <w:t>清基及回填</w:t>
                  </w:r>
                </w:p>
              </w:tc>
              <w:tc>
                <w:tcPr>
                  <w:tcW w:w="838" w:type="pct"/>
                  <w:vAlign w:val="center"/>
                </w:tcPr>
                <w:p w:rsidR="00374F0E" w:rsidRPr="00093C8F" w:rsidRDefault="00374F0E" w:rsidP="00BC4A81">
                  <w:pPr>
                    <w:jc w:val="center"/>
                  </w:pPr>
                  <w:r>
                    <w:t>m</w:t>
                  </w:r>
                  <w:r w:rsidRPr="002E4301">
                    <w:rPr>
                      <w:vertAlign w:val="superscript"/>
                    </w:rPr>
                    <w:t>3</w:t>
                  </w:r>
                </w:p>
              </w:tc>
              <w:tc>
                <w:tcPr>
                  <w:tcW w:w="1578" w:type="pct"/>
                  <w:vAlign w:val="center"/>
                </w:tcPr>
                <w:p w:rsidR="00374F0E" w:rsidRDefault="00374F0E" w:rsidP="00BC4A81">
                  <w:pPr>
                    <w:jc w:val="center"/>
                  </w:pPr>
                  <w:r>
                    <w:t>27486</w:t>
                  </w:r>
                </w:p>
              </w:tc>
            </w:tr>
            <w:tr w:rsidR="00374F0E" w:rsidTr="00374F0E">
              <w:trPr>
                <w:trHeight w:val="397"/>
                <w:jc w:val="center"/>
              </w:trPr>
              <w:tc>
                <w:tcPr>
                  <w:tcW w:w="667" w:type="pct"/>
                  <w:vMerge/>
                  <w:vAlign w:val="center"/>
                </w:tcPr>
                <w:p w:rsidR="00374F0E" w:rsidRDefault="00374F0E" w:rsidP="00BC4A81">
                  <w:pPr>
                    <w:jc w:val="center"/>
                  </w:pPr>
                </w:p>
              </w:tc>
              <w:tc>
                <w:tcPr>
                  <w:tcW w:w="1918" w:type="pct"/>
                  <w:gridSpan w:val="3"/>
                  <w:vAlign w:val="center"/>
                </w:tcPr>
                <w:p w:rsidR="00374F0E" w:rsidRDefault="00374F0E" w:rsidP="00BC4A81">
                  <w:pPr>
                    <w:jc w:val="center"/>
                  </w:pPr>
                  <w:r>
                    <w:rPr>
                      <w:rFonts w:hint="eastAsia"/>
                    </w:rPr>
                    <w:t>站场排水</w:t>
                  </w:r>
                </w:p>
              </w:tc>
              <w:tc>
                <w:tcPr>
                  <w:tcW w:w="838" w:type="pct"/>
                  <w:vAlign w:val="center"/>
                </w:tcPr>
                <w:p w:rsidR="00374F0E" w:rsidRPr="00093C8F" w:rsidRDefault="00374F0E" w:rsidP="00BC4A81">
                  <w:pPr>
                    <w:jc w:val="center"/>
                  </w:pPr>
                  <w:r>
                    <w:t>m</w:t>
                  </w:r>
                </w:p>
              </w:tc>
              <w:tc>
                <w:tcPr>
                  <w:tcW w:w="1578" w:type="pct"/>
                  <w:vAlign w:val="center"/>
                </w:tcPr>
                <w:p w:rsidR="00374F0E" w:rsidRDefault="00374F0E" w:rsidP="00BC4A81">
                  <w:pPr>
                    <w:jc w:val="center"/>
                  </w:pPr>
                  <w:r>
                    <w:t>600</w:t>
                  </w:r>
                </w:p>
              </w:tc>
            </w:tr>
          </w:tbl>
          <w:p w:rsidR="005626D2" w:rsidRPr="004510D3" w:rsidRDefault="005626D2" w:rsidP="005626D2">
            <w:pPr>
              <w:pStyle w:val="af5"/>
              <w:spacing w:line="480" w:lineRule="exact"/>
              <w:ind w:firstLineChars="200" w:firstLine="480"/>
              <w:rPr>
                <w:rFonts w:ascii="Times New Roman" w:hAnsi="Times New Roman" w:cs="Times New Roman"/>
                <w:sz w:val="24"/>
              </w:rPr>
            </w:pPr>
            <w:r w:rsidRPr="004510D3">
              <w:rPr>
                <w:rFonts w:ascii="Times New Roman" w:hAnsi="Times New Roman" w:cs="Times New Roman" w:hint="eastAsia"/>
                <w:sz w:val="24"/>
              </w:rPr>
              <w:t>现有铁路运货量见表</w:t>
            </w:r>
            <w:r w:rsidR="00D04CAF">
              <w:rPr>
                <w:rFonts w:ascii="Times New Roman" w:hAnsi="Times New Roman" w:cs="Times New Roman" w:hint="eastAsia"/>
                <w:sz w:val="24"/>
              </w:rPr>
              <w:t>20</w:t>
            </w:r>
            <w:r w:rsidRPr="004510D3">
              <w:rPr>
                <w:rFonts w:ascii="Times New Roman" w:hAnsi="Times New Roman" w:cs="Times New Roman" w:hint="eastAsia"/>
                <w:sz w:val="24"/>
              </w:rPr>
              <w:t>。</w:t>
            </w:r>
          </w:p>
          <w:p w:rsidR="005626D2" w:rsidRPr="002F63C3" w:rsidRDefault="005626D2" w:rsidP="005626D2">
            <w:pPr>
              <w:pStyle w:val="Heading2"/>
              <w:tabs>
                <w:tab w:val="left" w:pos="3045"/>
              </w:tabs>
              <w:spacing w:before="111" w:after="56"/>
              <w:ind w:leftChars="1" w:left="2" w:firstLineChars="237" w:firstLine="569"/>
              <w:rPr>
                <w:rFonts w:ascii="Times New Roman" w:eastAsia="黑体" w:hAnsi="Times New Roman" w:cs="Times New Roman"/>
                <w:b w:val="0"/>
                <w:sz w:val="24"/>
                <w:szCs w:val="24"/>
                <w:highlight w:val="yellow"/>
              </w:rPr>
            </w:pPr>
            <w:r w:rsidRPr="004510D3">
              <w:rPr>
                <w:rFonts w:ascii="Times New Roman" w:eastAsia="黑体" w:hAnsi="黑体" w:cs="Times New Roman"/>
                <w:b w:val="0"/>
                <w:sz w:val="24"/>
                <w:szCs w:val="24"/>
              </w:rPr>
              <w:t>表</w:t>
            </w:r>
            <w:r w:rsidRPr="004510D3">
              <w:rPr>
                <w:rFonts w:ascii="Times New Roman" w:eastAsia="黑体" w:hAnsi="Times New Roman" w:cs="Times New Roman"/>
                <w:b w:val="0"/>
                <w:spacing w:val="-72"/>
                <w:sz w:val="24"/>
                <w:szCs w:val="24"/>
              </w:rPr>
              <w:t xml:space="preserve"> </w:t>
            </w:r>
            <w:r w:rsidR="00D04CAF">
              <w:rPr>
                <w:rFonts w:ascii="Times New Roman" w:eastAsia="黑体" w:hAnsi="Times New Roman" w:cs="Times New Roman" w:hint="eastAsia"/>
                <w:b w:val="0"/>
                <w:sz w:val="24"/>
                <w:szCs w:val="24"/>
              </w:rPr>
              <w:t>20</w:t>
            </w:r>
            <w:r w:rsidRPr="004510D3">
              <w:rPr>
                <w:rFonts w:ascii="Times New Roman" w:eastAsia="黑体" w:hAnsi="Times New Roman" w:cs="Times New Roman"/>
                <w:b w:val="0"/>
                <w:sz w:val="24"/>
                <w:szCs w:val="24"/>
              </w:rPr>
              <w:tab/>
            </w:r>
            <w:r w:rsidR="00A21E7C" w:rsidRPr="00A21E7C">
              <w:rPr>
                <w:rFonts w:ascii="Times New Roman" w:eastAsia="黑体" w:hAnsi="黑体" w:cs="Times New Roman" w:hint="eastAsia"/>
                <w:b w:val="0"/>
                <w:sz w:val="24"/>
                <w:szCs w:val="24"/>
                <w:lang w:val="en-US"/>
              </w:rPr>
              <w:t>货物运量及装卸车数统计表</w:t>
            </w:r>
          </w:p>
          <w:tbl>
            <w:tblPr>
              <w:tblStyle w:val="TableNormal"/>
              <w:tblW w:w="5000" w:type="pct"/>
              <w:tblBorders>
                <w:top w:val="single" w:sz="6" w:space="0" w:color="000000"/>
                <w:bottom w:val="single" w:sz="6" w:space="0" w:color="000000"/>
                <w:insideH w:val="single" w:sz="4" w:space="0" w:color="000000"/>
                <w:insideV w:val="single" w:sz="4" w:space="0" w:color="000000"/>
              </w:tblBorders>
              <w:tblLook w:val="01E0"/>
            </w:tblPr>
            <w:tblGrid>
              <w:gridCol w:w="886"/>
              <w:gridCol w:w="861"/>
              <w:gridCol w:w="2011"/>
              <w:gridCol w:w="2502"/>
              <w:gridCol w:w="2857"/>
            </w:tblGrid>
            <w:tr w:rsidR="005626D2" w:rsidRPr="002F63C3" w:rsidTr="003745D4">
              <w:trPr>
                <w:trHeight w:val="397"/>
              </w:trPr>
              <w:tc>
                <w:tcPr>
                  <w:tcW w:w="486" w:type="pct"/>
                  <w:vAlign w:val="center"/>
                </w:tcPr>
                <w:p w:rsidR="005626D2" w:rsidRPr="004510D3" w:rsidRDefault="005626D2" w:rsidP="00BC4A81">
                  <w:pPr>
                    <w:pStyle w:val="TableParagraph"/>
                    <w:spacing w:before="12" w:line="246" w:lineRule="exact"/>
                    <w:ind w:left="149" w:right="127"/>
                    <w:rPr>
                      <w:rFonts w:ascii="Times New Roman" w:hAnsi="Times New Roman" w:cs="Times New Roman"/>
                      <w:sz w:val="21"/>
                      <w:szCs w:val="21"/>
                    </w:rPr>
                  </w:pPr>
                  <w:r w:rsidRPr="004510D3">
                    <w:rPr>
                      <w:rFonts w:hint="eastAsia"/>
                      <w:b/>
                      <w:sz w:val="21"/>
                      <w:szCs w:val="21"/>
                    </w:rPr>
                    <w:t>到发</w:t>
                  </w:r>
                </w:p>
              </w:tc>
              <w:tc>
                <w:tcPr>
                  <w:tcW w:w="472" w:type="pct"/>
                  <w:vAlign w:val="center"/>
                </w:tcPr>
                <w:p w:rsidR="005626D2" w:rsidRPr="004510D3" w:rsidRDefault="005626D2" w:rsidP="00BC4A81">
                  <w:pPr>
                    <w:pStyle w:val="TableParagraph"/>
                    <w:spacing w:before="12" w:line="246" w:lineRule="exact"/>
                    <w:ind w:left="149" w:right="127"/>
                    <w:rPr>
                      <w:rFonts w:ascii="Times New Roman" w:hAnsi="Times New Roman" w:cs="Times New Roman"/>
                      <w:sz w:val="21"/>
                      <w:szCs w:val="21"/>
                    </w:rPr>
                  </w:pPr>
                  <w:r w:rsidRPr="004510D3">
                    <w:rPr>
                      <w:rFonts w:hint="eastAsia"/>
                      <w:b/>
                      <w:sz w:val="21"/>
                      <w:szCs w:val="21"/>
                    </w:rPr>
                    <w:t>品类</w:t>
                  </w:r>
                </w:p>
              </w:tc>
              <w:tc>
                <w:tcPr>
                  <w:tcW w:w="1103" w:type="pct"/>
                  <w:vAlign w:val="center"/>
                </w:tcPr>
                <w:p w:rsidR="005626D2" w:rsidRPr="004510D3" w:rsidRDefault="005626D2" w:rsidP="00BC4A81">
                  <w:pPr>
                    <w:pStyle w:val="TableParagraph"/>
                    <w:autoSpaceDE/>
                    <w:autoSpaceDN/>
                    <w:spacing w:before="12" w:line="246" w:lineRule="exact"/>
                    <w:ind w:left="149" w:right="127"/>
                    <w:rPr>
                      <w:rFonts w:ascii="Times New Roman" w:hAnsi="Times New Roman" w:cs="Times New Roman"/>
                      <w:sz w:val="21"/>
                      <w:szCs w:val="21"/>
                      <w:lang w:eastAsia="zh-CN"/>
                    </w:rPr>
                  </w:pPr>
                  <w:r w:rsidRPr="004510D3">
                    <w:rPr>
                      <w:rFonts w:hint="eastAsia"/>
                      <w:b/>
                      <w:sz w:val="21"/>
                      <w:szCs w:val="21"/>
                    </w:rPr>
                    <w:t>数量（万吨</w:t>
                  </w:r>
                  <w:r w:rsidRPr="004510D3">
                    <w:rPr>
                      <w:rFonts w:hint="eastAsia"/>
                      <w:b/>
                      <w:sz w:val="21"/>
                      <w:szCs w:val="21"/>
                      <w:lang w:eastAsia="zh-CN"/>
                    </w:rPr>
                    <w:t>/年）</w:t>
                  </w:r>
                </w:p>
              </w:tc>
              <w:tc>
                <w:tcPr>
                  <w:tcW w:w="1372" w:type="pct"/>
                  <w:vAlign w:val="center"/>
                </w:tcPr>
                <w:p w:rsidR="005626D2" w:rsidRPr="004510D3" w:rsidRDefault="005626D2" w:rsidP="00BC4A81">
                  <w:pPr>
                    <w:pStyle w:val="TableParagraph"/>
                    <w:autoSpaceDE/>
                    <w:autoSpaceDN/>
                    <w:spacing w:before="12" w:line="246" w:lineRule="exact"/>
                    <w:ind w:left="149" w:right="127"/>
                    <w:rPr>
                      <w:rFonts w:ascii="Times New Roman" w:hAnsi="Times New Roman" w:cs="Times New Roman"/>
                      <w:sz w:val="21"/>
                      <w:szCs w:val="21"/>
                      <w:lang w:eastAsia="zh-CN"/>
                    </w:rPr>
                  </w:pPr>
                  <w:r w:rsidRPr="004510D3">
                    <w:rPr>
                      <w:rFonts w:hint="eastAsia"/>
                      <w:b/>
                      <w:sz w:val="21"/>
                      <w:szCs w:val="21"/>
                    </w:rPr>
                    <w:t>日均作业车数（辆）</w:t>
                  </w:r>
                </w:p>
              </w:tc>
              <w:tc>
                <w:tcPr>
                  <w:tcW w:w="1567" w:type="pct"/>
                  <w:vAlign w:val="center"/>
                </w:tcPr>
                <w:p w:rsidR="005626D2" w:rsidRPr="004510D3" w:rsidRDefault="005626D2" w:rsidP="00BC4A81">
                  <w:pPr>
                    <w:pStyle w:val="TableParagraph"/>
                    <w:spacing w:before="12" w:line="246" w:lineRule="exact"/>
                    <w:ind w:left="149" w:right="127"/>
                    <w:rPr>
                      <w:rFonts w:ascii="Times New Roman" w:hAnsi="Times New Roman" w:cs="Times New Roman"/>
                      <w:sz w:val="21"/>
                      <w:szCs w:val="21"/>
                      <w:lang w:eastAsia="zh-CN"/>
                    </w:rPr>
                  </w:pPr>
                  <w:r w:rsidRPr="004510D3">
                    <w:rPr>
                      <w:rFonts w:hint="eastAsia"/>
                      <w:b/>
                      <w:sz w:val="21"/>
                      <w:szCs w:val="21"/>
                      <w:lang w:eastAsia="zh-CN"/>
                    </w:rPr>
                    <w:t>日均</w:t>
                  </w:r>
                  <w:r w:rsidRPr="004510D3">
                    <w:rPr>
                      <w:rFonts w:hint="eastAsia"/>
                      <w:b/>
                      <w:sz w:val="21"/>
                      <w:szCs w:val="21"/>
                    </w:rPr>
                    <w:t>列车数</w:t>
                  </w:r>
                  <w:r w:rsidRPr="004510D3">
                    <w:rPr>
                      <w:rFonts w:hint="eastAsia"/>
                      <w:b/>
                      <w:sz w:val="21"/>
                      <w:szCs w:val="21"/>
                      <w:lang w:eastAsia="zh-CN"/>
                    </w:rPr>
                    <w:t>（列）</w:t>
                  </w:r>
                </w:p>
              </w:tc>
            </w:tr>
            <w:tr w:rsidR="005626D2" w:rsidRPr="005C2F92" w:rsidTr="003745D4">
              <w:trPr>
                <w:trHeight w:val="397"/>
              </w:trPr>
              <w:tc>
                <w:tcPr>
                  <w:tcW w:w="486" w:type="pct"/>
                  <w:vAlign w:val="center"/>
                </w:tcPr>
                <w:p w:rsidR="005626D2" w:rsidRPr="004510D3" w:rsidRDefault="005626D2" w:rsidP="00BC4A81">
                  <w:pPr>
                    <w:pStyle w:val="TableParagraph"/>
                    <w:spacing w:before="12" w:line="246" w:lineRule="exact"/>
                    <w:ind w:left="149" w:right="127"/>
                    <w:rPr>
                      <w:rFonts w:ascii="Times New Roman" w:hAnsi="Times New Roman" w:cs="Times New Roman"/>
                      <w:sz w:val="21"/>
                      <w:szCs w:val="21"/>
                    </w:rPr>
                  </w:pPr>
                  <w:r w:rsidRPr="004510D3">
                    <w:rPr>
                      <w:rFonts w:ascii="Times New Roman" w:cs="Times New Roman"/>
                      <w:sz w:val="21"/>
                      <w:szCs w:val="21"/>
                    </w:rPr>
                    <w:t>到达</w:t>
                  </w:r>
                </w:p>
              </w:tc>
              <w:tc>
                <w:tcPr>
                  <w:tcW w:w="472" w:type="pct"/>
                  <w:vAlign w:val="center"/>
                </w:tcPr>
                <w:p w:rsidR="005626D2" w:rsidRPr="004510D3" w:rsidRDefault="005626D2" w:rsidP="00BC4A81">
                  <w:pPr>
                    <w:pStyle w:val="TableParagraph"/>
                    <w:spacing w:before="12" w:line="246" w:lineRule="exact"/>
                    <w:ind w:left="149" w:right="127"/>
                    <w:rPr>
                      <w:rFonts w:ascii="Times New Roman" w:hAnsi="Times New Roman" w:cs="Times New Roman"/>
                      <w:sz w:val="21"/>
                      <w:szCs w:val="21"/>
                    </w:rPr>
                  </w:pPr>
                  <w:r w:rsidRPr="004510D3">
                    <w:rPr>
                      <w:rFonts w:ascii="Times New Roman" w:hAnsi="Times New Roman" w:cs="Times New Roman"/>
                      <w:sz w:val="21"/>
                      <w:szCs w:val="21"/>
                    </w:rPr>
                    <w:t>煤炭</w:t>
                  </w:r>
                </w:p>
              </w:tc>
              <w:tc>
                <w:tcPr>
                  <w:tcW w:w="1103" w:type="pct"/>
                  <w:vAlign w:val="center"/>
                </w:tcPr>
                <w:p w:rsidR="005626D2" w:rsidRPr="004510D3" w:rsidRDefault="005626D2" w:rsidP="004510D3">
                  <w:pPr>
                    <w:pStyle w:val="TableParagraph"/>
                    <w:autoSpaceDE/>
                    <w:autoSpaceDN/>
                    <w:spacing w:before="12" w:line="246" w:lineRule="exact"/>
                    <w:ind w:left="149" w:right="127"/>
                    <w:rPr>
                      <w:rFonts w:ascii="Times New Roman" w:hAnsi="Times New Roman" w:cs="Times New Roman"/>
                      <w:sz w:val="21"/>
                      <w:szCs w:val="21"/>
                      <w:lang w:eastAsia="zh-CN"/>
                    </w:rPr>
                  </w:pPr>
                  <w:r w:rsidRPr="004510D3">
                    <w:rPr>
                      <w:rFonts w:ascii="Times New Roman" w:hAnsi="Times New Roman" w:cs="Times New Roman"/>
                      <w:sz w:val="21"/>
                      <w:szCs w:val="21"/>
                      <w:lang w:eastAsia="zh-CN"/>
                    </w:rPr>
                    <w:t>1</w:t>
                  </w:r>
                  <w:r w:rsidR="004510D3" w:rsidRPr="004510D3">
                    <w:rPr>
                      <w:rFonts w:ascii="Times New Roman" w:hAnsi="Times New Roman" w:cs="Times New Roman" w:hint="eastAsia"/>
                      <w:sz w:val="21"/>
                      <w:szCs w:val="21"/>
                      <w:lang w:eastAsia="zh-CN"/>
                    </w:rPr>
                    <w:t>4</w:t>
                  </w:r>
                  <w:r w:rsidRPr="004510D3">
                    <w:rPr>
                      <w:rFonts w:ascii="Times New Roman" w:hAnsi="Times New Roman" w:cs="Times New Roman"/>
                      <w:sz w:val="21"/>
                      <w:szCs w:val="21"/>
                      <w:lang w:eastAsia="zh-CN"/>
                    </w:rPr>
                    <w:t>0</w:t>
                  </w:r>
                </w:p>
              </w:tc>
              <w:tc>
                <w:tcPr>
                  <w:tcW w:w="1372" w:type="pct"/>
                  <w:vAlign w:val="center"/>
                </w:tcPr>
                <w:p w:rsidR="005626D2" w:rsidRPr="004510D3" w:rsidRDefault="00857CEF" w:rsidP="00BC4A81">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61</w:t>
                  </w:r>
                </w:p>
              </w:tc>
              <w:tc>
                <w:tcPr>
                  <w:tcW w:w="1567" w:type="pct"/>
                  <w:vAlign w:val="center"/>
                </w:tcPr>
                <w:p w:rsidR="005626D2" w:rsidRPr="004510D3" w:rsidRDefault="00857CEF" w:rsidP="004510D3">
                  <w:pPr>
                    <w:pStyle w:val="TableParagraph"/>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1.3</w:t>
                  </w:r>
                </w:p>
              </w:tc>
            </w:tr>
            <w:tr w:rsidR="007D5FDA" w:rsidRPr="005C2F92" w:rsidTr="003745D4">
              <w:trPr>
                <w:trHeight w:val="397"/>
              </w:trPr>
              <w:tc>
                <w:tcPr>
                  <w:tcW w:w="486" w:type="pct"/>
                  <w:vAlign w:val="center"/>
                </w:tcPr>
                <w:p w:rsidR="007D5FDA" w:rsidRPr="004510D3" w:rsidRDefault="007D5FDA" w:rsidP="00BC4A81">
                  <w:pPr>
                    <w:pStyle w:val="TableParagraph"/>
                    <w:spacing w:before="12" w:line="246" w:lineRule="exact"/>
                    <w:ind w:left="149" w:right="127"/>
                    <w:rPr>
                      <w:rFonts w:ascii="Times New Roman" w:cs="Times New Roman"/>
                      <w:sz w:val="21"/>
                      <w:szCs w:val="21"/>
                    </w:rPr>
                  </w:pPr>
                  <w:r>
                    <w:rPr>
                      <w:rFonts w:ascii="Times New Roman" w:cs="Times New Roman"/>
                      <w:sz w:val="21"/>
                      <w:szCs w:val="21"/>
                    </w:rPr>
                    <w:t>到达</w:t>
                  </w:r>
                </w:p>
              </w:tc>
              <w:tc>
                <w:tcPr>
                  <w:tcW w:w="472" w:type="pct"/>
                  <w:vAlign w:val="center"/>
                </w:tcPr>
                <w:p w:rsidR="007D5FDA" w:rsidRPr="004510D3" w:rsidRDefault="007D5FDA" w:rsidP="00BC4A81">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sz w:val="21"/>
                      <w:szCs w:val="21"/>
                    </w:rPr>
                    <w:t>原料</w:t>
                  </w:r>
                </w:p>
              </w:tc>
              <w:tc>
                <w:tcPr>
                  <w:tcW w:w="1103" w:type="pct"/>
                  <w:vAlign w:val="center"/>
                </w:tcPr>
                <w:p w:rsidR="007D5FDA" w:rsidRPr="004510D3" w:rsidRDefault="00857CEF" w:rsidP="004510D3">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25</w:t>
                  </w:r>
                </w:p>
              </w:tc>
              <w:tc>
                <w:tcPr>
                  <w:tcW w:w="1372" w:type="pct"/>
                  <w:vAlign w:val="center"/>
                </w:tcPr>
                <w:p w:rsidR="007D5FDA" w:rsidRPr="004510D3" w:rsidRDefault="00857CEF" w:rsidP="00BC4A81">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11</w:t>
                  </w:r>
                </w:p>
              </w:tc>
              <w:tc>
                <w:tcPr>
                  <w:tcW w:w="1567" w:type="pct"/>
                  <w:vAlign w:val="center"/>
                </w:tcPr>
                <w:p w:rsidR="007D5FDA" w:rsidRPr="004510D3" w:rsidRDefault="00857CEF" w:rsidP="004510D3">
                  <w:pPr>
                    <w:pStyle w:val="TableParagraph"/>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0.3</w:t>
                  </w:r>
                </w:p>
              </w:tc>
            </w:tr>
            <w:tr w:rsidR="007D5FDA" w:rsidRPr="005C2F92" w:rsidTr="003745D4">
              <w:trPr>
                <w:trHeight w:val="397"/>
              </w:trPr>
              <w:tc>
                <w:tcPr>
                  <w:tcW w:w="486" w:type="pct"/>
                  <w:vAlign w:val="center"/>
                </w:tcPr>
                <w:p w:rsidR="007D5FDA" w:rsidRPr="004510D3" w:rsidRDefault="007D5FDA" w:rsidP="00BC4A81">
                  <w:pPr>
                    <w:pStyle w:val="TableParagraph"/>
                    <w:spacing w:before="12" w:line="246" w:lineRule="exact"/>
                    <w:ind w:left="149" w:right="127"/>
                    <w:rPr>
                      <w:rFonts w:ascii="Times New Roman" w:cs="Times New Roman"/>
                      <w:sz w:val="21"/>
                      <w:szCs w:val="21"/>
                    </w:rPr>
                  </w:pPr>
                  <w:r>
                    <w:rPr>
                      <w:rFonts w:ascii="Times New Roman" w:cs="Times New Roman"/>
                      <w:sz w:val="21"/>
                      <w:szCs w:val="21"/>
                    </w:rPr>
                    <w:t>发送</w:t>
                  </w:r>
                </w:p>
              </w:tc>
              <w:tc>
                <w:tcPr>
                  <w:tcW w:w="472" w:type="pct"/>
                  <w:vAlign w:val="center"/>
                </w:tcPr>
                <w:p w:rsidR="007D5FDA" w:rsidRPr="004510D3" w:rsidRDefault="007D5FDA" w:rsidP="00BC4A81">
                  <w:pPr>
                    <w:pStyle w:val="TableParagraph"/>
                    <w:spacing w:before="12" w:line="246" w:lineRule="exact"/>
                    <w:ind w:left="149" w:right="127"/>
                    <w:rPr>
                      <w:rFonts w:ascii="Times New Roman" w:hAnsi="Times New Roman" w:cs="Times New Roman"/>
                      <w:sz w:val="21"/>
                      <w:szCs w:val="21"/>
                    </w:rPr>
                  </w:pPr>
                  <w:r>
                    <w:rPr>
                      <w:rFonts w:ascii="Times New Roman" w:hAnsi="Times New Roman" w:cs="Times New Roman"/>
                      <w:sz w:val="21"/>
                      <w:szCs w:val="21"/>
                    </w:rPr>
                    <w:t>化肥</w:t>
                  </w:r>
                </w:p>
              </w:tc>
              <w:tc>
                <w:tcPr>
                  <w:tcW w:w="1103" w:type="pct"/>
                  <w:vAlign w:val="center"/>
                </w:tcPr>
                <w:p w:rsidR="007D5FDA" w:rsidRPr="004510D3" w:rsidRDefault="00857CEF" w:rsidP="004510D3">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40</w:t>
                  </w:r>
                </w:p>
              </w:tc>
              <w:tc>
                <w:tcPr>
                  <w:tcW w:w="1372" w:type="pct"/>
                  <w:vAlign w:val="center"/>
                </w:tcPr>
                <w:p w:rsidR="007D5FDA" w:rsidRPr="004510D3" w:rsidRDefault="00857CEF" w:rsidP="00BC4A81">
                  <w:pPr>
                    <w:pStyle w:val="TableParagraph"/>
                    <w:autoSpaceDE/>
                    <w:autoSpaceDN/>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18</w:t>
                  </w:r>
                </w:p>
              </w:tc>
              <w:tc>
                <w:tcPr>
                  <w:tcW w:w="1567" w:type="pct"/>
                  <w:vAlign w:val="center"/>
                </w:tcPr>
                <w:p w:rsidR="007D5FDA" w:rsidRPr="004510D3" w:rsidRDefault="00857CEF" w:rsidP="004510D3">
                  <w:pPr>
                    <w:pStyle w:val="TableParagraph"/>
                    <w:spacing w:before="12" w:line="246" w:lineRule="exact"/>
                    <w:ind w:left="149" w:right="127"/>
                    <w:rPr>
                      <w:rFonts w:ascii="Times New Roman" w:hAnsi="Times New Roman" w:cs="Times New Roman"/>
                      <w:sz w:val="21"/>
                      <w:szCs w:val="21"/>
                      <w:lang w:eastAsia="zh-CN"/>
                    </w:rPr>
                  </w:pPr>
                  <w:r>
                    <w:rPr>
                      <w:rFonts w:ascii="Times New Roman" w:hAnsi="Times New Roman" w:cs="Times New Roman" w:hint="eastAsia"/>
                      <w:sz w:val="21"/>
                      <w:szCs w:val="21"/>
                      <w:lang w:eastAsia="zh-CN"/>
                    </w:rPr>
                    <w:t>0.4</w:t>
                  </w:r>
                </w:p>
              </w:tc>
            </w:tr>
          </w:tbl>
          <w:p w:rsidR="00534FD0" w:rsidRPr="00FC62C3" w:rsidRDefault="0019459B" w:rsidP="00F81141">
            <w:pPr>
              <w:spacing w:line="440" w:lineRule="exact"/>
              <w:ind w:firstLineChars="196" w:firstLine="472"/>
              <w:rPr>
                <w:b/>
                <w:sz w:val="24"/>
              </w:rPr>
            </w:pPr>
            <w:r>
              <w:rPr>
                <w:rFonts w:hint="eastAsia"/>
                <w:b/>
                <w:sz w:val="24"/>
              </w:rPr>
              <w:t>既</w:t>
            </w:r>
            <w:r w:rsidR="00FC62C3" w:rsidRPr="00F25F1D">
              <w:rPr>
                <w:b/>
                <w:sz w:val="24"/>
              </w:rPr>
              <w:t>有铁路专用线工程存在与本项目</w:t>
            </w:r>
            <w:r w:rsidR="00FC62C3" w:rsidRPr="00FC62C3">
              <w:rPr>
                <w:b/>
                <w:sz w:val="24"/>
              </w:rPr>
              <w:t>有关的问题</w:t>
            </w:r>
            <w:r w:rsidR="00A00115">
              <w:rPr>
                <w:rFonts w:hint="eastAsia"/>
                <w:b/>
                <w:sz w:val="24"/>
              </w:rPr>
              <w:t>：</w:t>
            </w:r>
          </w:p>
          <w:p w:rsidR="00534FD0" w:rsidRPr="00497E13" w:rsidRDefault="00497E13">
            <w:pPr>
              <w:spacing w:line="440" w:lineRule="exact"/>
              <w:rPr>
                <w:sz w:val="24"/>
              </w:rPr>
            </w:pPr>
            <w:r>
              <w:rPr>
                <w:rFonts w:hint="eastAsia"/>
                <w:sz w:val="24"/>
              </w:rPr>
              <w:t xml:space="preserve">    </w:t>
            </w:r>
            <w:r w:rsidR="0019459B">
              <w:rPr>
                <w:rFonts w:hint="eastAsia"/>
                <w:sz w:val="24"/>
              </w:rPr>
              <w:t>既</w:t>
            </w:r>
            <w:r w:rsidR="003C7E83">
              <w:rPr>
                <w:rFonts w:hint="eastAsia"/>
                <w:sz w:val="24"/>
              </w:rPr>
              <w:t>有铁路专用线卸煤</w:t>
            </w:r>
            <w:r w:rsidR="002219E6">
              <w:rPr>
                <w:rFonts w:hint="eastAsia"/>
                <w:sz w:val="24"/>
              </w:rPr>
              <w:t>后用车运至煤棚，卸煤</w:t>
            </w:r>
            <w:r w:rsidR="003C7E83">
              <w:rPr>
                <w:rFonts w:hint="eastAsia"/>
                <w:sz w:val="24"/>
              </w:rPr>
              <w:t>时</w:t>
            </w:r>
            <w:r w:rsidR="00F25F1D">
              <w:rPr>
                <w:rFonts w:hint="eastAsia"/>
                <w:sz w:val="24"/>
              </w:rPr>
              <w:t>采取措施</w:t>
            </w:r>
            <w:r w:rsidR="0019459B">
              <w:rPr>
                <w:rFonts w:hint="eastAsia"/>
                <w:sz w:val="24"/>
              </w:rPr>
              <w:t>为雾炮和扫地车</w:t>
            </w:r>
            <w:r w:rsidR="00F25F1D">
              <w:rPr>
                <w:rFonts w:hint="eastAsia"/>
                <w:sz w:val="24"/>
              </w:rPr>
              <w:t>，无组织粉尘排放量较大，</w:t>
            </w:r>
            <w:r w:rsidR="009D5EF4">
              <w:rPr>
                <w:rFonts w:hint="eastAsia"/>
                <w:sz w:val="24"/>
              </w:rPr>
              <w:t>因环评于</w:t>
            </w:r>
            <w:r w:rsidR="009D5EF4">
              <w:rPr>
                <w:rFonts w:hint="eastAsia"/>
                <w:sz w:val="24"/>
              </w:rPr>
              <w:t>2007</w:t>
            </w:r>
            <w:r w:rsidR="009D5EF4">
              <w:rPr>
                <w:rFonts w:hint="eastAsia"/>
                <w:sz w:val="24"/>
              </w:rPr>
              <w:t>年进行批复，无组织粉尘量未纳入污染物总量申请。</w:t>
            </w:r>
            <w:r w:rsidR="00F25F1D">
              <w:rPr>
                <w:rFonts w:hint="eastAsia"/>
                <w:sz w:val="24"/>
              </w:rPr>
              <w:t>本次改扩建</w:t>
            </w:r>
            <w:r w:rsidR="002219E6">
              <w:rPr>
                <w:rFonts w:hint="eastAsia"/>
                <w:sz w:val="24"/>
              </w:rPr>
              <w:t>后</w:t>
            </w:r>
            <w:r w:rsidR="002219E6" w:rsidRPr="002219E6">
              <w:rPr>
                <w:bCs/>
                <w:sz w:val="24"/>
                <w:lang w:val="pt-BR"/>
              </w:rPr>
              <w:t>铁路来煤经双车翻车机卸至地下煤仓后</w:t>
            </w:r>
            <w:r w:rsidR="002219E6" w:rsidRPr="002219E6">
              <w:rPr>
                <w:rFonts w:hint="eastAsia"/>
                <w:bCs/>
                <w:sz w:val="24"/>
                <w:lang w:val="pt-BR"/>
              </w:rPr>
              <w:t>，</w:t>
            </w:r>
            <w:r w:rsidR="002219E6" w:rsidRPr="002219E6">
              <w:rPr>
                <w:bCs/>
                <w:sz w:val="24"/>
                <w:lang w:val="pt-BR"/>
              </w:rPr>
              <w:t>通过密闭皮带直接输送至河南心连心化学工业集团股份有限公司</w:t>
            </w:r>
            <w:r w:rsidR="002219E6" w:rsidRPr="002219E6">
              <w:rPr>
                <w:rFonts w:hint="eastAsia"/>
                <w:bCs/>
                <w:sz w:val="24"/>
                <w:lang w:val="pt-BR"/>
              </w:rPr>
              <w:t>地上煤棚内</w:t>
            </w:r>
            <w:r w:rsidR="002219E6" w:rsidRPr="002219E6">
              <w:rPr>
                <w:bCs/>
                <w:sz w:val="24"/>
                <w:lang w:val="pt-BR"/>
              </w:rPr>
              <w:t>，翻车机</w:t>
            </w:r>
            <w:r w:rsidR="002219E6" w:rsidRPr="002219E6">
              <w:rPr>
                <w:rFonts w:hint="eastAsia"/>
                <w:bCs/>
                <w:sz w:val="24"/>
                <w:lang w:val="pt-BR"/>
              </w:rPr>
              <w:t>自带</w:t>
            </w:r>
            <w:r w:rsidR="002219E6" w:rsidRPr="002219E6">
              <w:rPr>
                <w:bCs/>
                <w:sz w:val="24"/>
                <w:lang w:val="pt-BR"/>
              </w:rPr>
              <w:t>干雾抑尘装置</w:t>
            </w:r>
            <w:r w:rsidR="00F25F1D">
              <w:rPr>
                <w:rFonts w:hint="eastAsia"/>
                <w:sz w:val="24"/>
              </w:rPr>
              <w:t>，可以有效的降低无组织粉尘排放量，本项目完成后，既有铁路专用线不再进行卸煤</w:t>
            </w:r>
            <w:r w:rsidR="003874AC">
              <w:rPr>
                <w:rFonts w:hint="eastAsia"/>
                <w:sz w:val="24"/>
              </w:rPr>
              <w:t>，既有铁路专用线将不存在污染</w:t>
            </w:r>
            <w:r w:rsidR="00F25F1D">
              <w:rPr>
                <w:rFonts w:hint="eastAsia"/>
                <w:sz w:val="24"/>
              </w:rPr>
              <w:t>。</w:t>
            </w:r>
          </w:p>
          <w:p w:rsidR="00534FD0" w:rsidRDefault="00534FD0">
            <w:pPr>
              <w:spacing w:line="440" w:lineRule="exact"/>
              <w:rPr>
                <w:b/>
                <w:sz w:val="24"/>
              </w:rPr>
            </w:pPr>
          </w:p>
          <w:p w:rsidR="00534FD0" w:rsidRDefault="00534FD0">
            <w:pPr>
              <w:spacing w:line="440" w:lineRule="exact"/>
              <w:rPr>
                <w:b/>
                <w:sz w:val="24"/>
              </w:rPr>
            </w:pPr>
          </w:p>
          <w:p w:rsidR="00534FD0" w:rsidRDefault="00534FD0">
            <w:pPr>
              <w:spacing w:line="440" w:lineRule="exact"/>
              <w:rPr>
                <w:b/>
                <w:sz w:val="24"/>
              </w:rPr>
            </w:pPr>
          </w:p>
          <w:p w:rsidR="00534FD0" w:rsidRDefault="00534FD0">
            <w:pPr>
              <w:spacing w:line="440" w:lineRule="exact"/>
              <w:rPr>
                <w:b/>
                <w:sz w:val="24"/>
              </w:rPr>
            </w:pPr>
          </w:p>
          <w:p w:rsidR="00534FD0" w:rsidRDefault="00534FD0">
            <w:pPr>
              <w:spacing w:line="440" w:lineRule="exact"/>
              <w:rPr>
                <w:b/>
                <w:sz w:val="24"/>
              </w:rPr>
            </w:pPr>
          </w:p>
          <w:p w:rsidR="00534FD0" w:rsidRDefault="00534FD0">
            <w:pPr>
              <w:spacing w:line="440" w:lineRule="exact"/>
              <w:rPr>
                <w:b/>
                <w:sz w:val="24"/>
              </w:rPr>
            </w:pPr>
          </w:p>
          <w:p w:rsidR="00534FD0" w:rsidRDefault="00534FD0">
            <w:pPr>
              <w:spacing w:line="440" w:lineRule="exact"/>
              <w:rPr>
                <w:b/>
                <w:sz w:val="24"/>
              </w:rPr>
            </w:pPr>
          </w:p>
          <w:p w:rsidR="00BD10A6" w:rsidRDefault="00BD10A6" w:rsidP="00147813">
            <w:pPr>
              <w:spacing w:line="440" w:lineRule="exact"/>
              <w:rPr>
                <w:b/>
                <w:sz w:val="24"/>
              </w:rPr>
            </w:pPr>
          </w:p>
        </w:tc>
      </w:tr>
    </w:tbl>
    <w:p w:rsidR="0057609D" w:rsidRDefault="004D1F3F">
      <w:pPr>
        <w:spacing w:line="440" w:lineRule="exact"/>
        <w:jc w:val="left"/>
        <w:rPr>
          <w:b/>
          <w:sz w:val="28"/>
        </w:rPr>
      </w:pPr>
      <w:r>
        <w:rPr>
          <w:b/>
          <w:sz w:val="28"/>
        </w:rPr>
        <w:lastRenderedPageBreak/>
        <w:t>建设项目所在地自然环境社会环境简况</w:t>
      </w:r>
    </w:p>
    <w:tbl>
      <w:tblPr>
        <w:tblW w:w="916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165"/>
      </w:tblGrid>
      <w:tr w:rsidR="0057609D">
        <w:trPr>
          <w:trHeight w:val="906"/>
          <w:jc w:val="center"/>
        </w:trPr>
        <w:tc>
          <w:tcPr>
            <w:tcW w:w="9165" w:type="dxa"/>
          </w:tcPr>
          <w:p w:rsidR="0057609D" w:rsidRDefault="004D1F3F" w:rsidP="000237BD">
            <w:pPr>
              <w:spacing w:line="460" w:lineRule="exact"/>
              <w:rPr>
                <w:rFonts w:eastAsiaTheme="majorEastAsia"/>
                <w:b/>
                <w:spacing w:val="-6"/>
                <w:sz w:val="24"/>
              </w:rPr>
            </w:pPr>
            <w:r>
              <w:rPr>
                <w:rFonts w:eastAsiaTheme="majorEastAsia"/>
                <w:b/>
                <w:spacing w:val="-6"/>
                <w:sz w:val="24"/>
              </w:rPr>
              <w:t>自然环境简况</w:t>
            </w:r>
            <w:r>
              <w:rPr>
                <w:rFonts w:eastAsiaTheme="majorEastAsia"/>
                <w:b/>
                <w:spacing w:val="-6"/>
                <w:sz w:val="24"/>
              </w:rPr>
              <w:t>(</w:t>
            </w:r>
            <w:r>
              <w:rPr>
                <w:rFonts w:eastAsiaTheme="majorEastAsia"/>
                <w:b/>
                <w:spacing w:val="-6"/>
                <w:sz w:val="24"/>
              </w:rPr>
              <w:t>地形、地貌、地质、气候、气象、水文、植被、生物多样性等</w:t>
            </w:r>
            <w:r>
              <w:rPr>
                <w:rFonts w:eastAsiaTheme="majorEastAsia"/>
                <w:b/>
                <w:spacing w:val="-6"/>
                <w:sz w:val="24"/>
              </w:rPr>
              <w:t>)</w:t>
            </w:r>
            <w:r>
              <w:rPr>
                <w:rFonts w:eastAsiaTheme="majorEastAsia"/>
                <w:b/>
                <w:spacing w:val="-6"/>
                <w:sz w:val="24"/>
              </w:rPr>
              <w:t>：</w:t>
            </w:r>
          </w:p>
          <w:p w:rsidR="0057609D" w:rsidRDefault="004D1F3F" w:rsidP="000237BD">
            <w:pPr>
              <w:spacing w:line="460" w:lineRule="exact"/>
              <w:ind w:firstLineChars="200" w:firstLine="482"/>
              <w:rPr>
                <w:sz w:val="24"/>
                <w:szCs w:val="20"/>
              </w:rPr>
            </w:pPr>
            <w:r>
              <w:rPr>
                <w:b/>
                <w:sz w:val="24"/>
                <w:szCs w:val="20"/>
              </w:rPr>
              <w:t>1</w:t>
            </w:r>
            <w:r>
              <w:rPr>
                <w:b/>
                <w:sz w:val="24"/>
                <w:szCs w:val="20"/>
              </w:rPr>
              <w:t>、地理位置</w:t>
            </w:r>
          </w:p>
          <w:p w:rsidR="0057609D" w:rsidRDefault="004D1F3F" w:rsidP="000237BD">
            <w:pPr>
              <w:spacing w:line="460" w:lineRule="exact"/>
              <w:ind w:firstLineChars="200" w:firstLine="480"/>
              <w:rPr>
                <w:sz w:val="24"/>
              </w:rPr>
            </w:pPr>
            <w:r>
              <w:rPr>
                <w:sz w:val="24"/>
              </w:rPr>
              <w:t>新乡县隶属于新乡市，位于河南省北中部，太行山南麓，卫河上游。东与延津相连，西毗获嘉，南接原阳，北部与新乡市区的东、南、西三面相接。县境东西长</w:t>
            </w:r>
            <w:r>
              <w:rPr>
                <w:sz w:val="24"/>
              </w:rPr>
              <w:t>32.7km</w:t>
            </w:r>
            <w:r>
              <w:rPr>
                <w:sz w:val="24"/>
              </w:rPr>
              <w:t>，南北宽</w:t>
            </w:r>
            <w:r>
              <w:rPr>
                <w:sz w:val="24"/>
              </w:rPr>
              <w:t>29.1km</w:t>
            </w:r>
            <w:r>
              <w:rPr>
                <w:sz w:val="24"/>
              </w:rPr>
              <w:t>，总面积为</w:t>
            </w:r>
            <w:r>
              <w:rPr>
                <w:sz w:val="24"/>
              </w:rPr>
              <w:t>364.6km</w:t>
            </w:r>
            <w:r w:rsidRPr="00383889">
              <w:rPr>
                <w:sz w:val="24"/>
                <w:vertAlign w:val="superscript"/>
              </w:rPr>
              <w:t>2</w:t>
            </w:r>
            <w:r>
              <w:rPr>
                <w:sz w:val="24"/>
              </w:rPr>
              <w:t>。</w:t>
            </w:r>
          </w:p>
          <w:p w:rsidR="00E91039" w:rsidRPr="00E91039" w:rsidRDefault="00E91039" w:rsidP="00E91039">
            <w:pPr>
              <w:spacing w:line="460" w:lineRule="exact"/>
              <w:ind w:firstLineChars="200" w:firstLine="480"/>
              <w:rPr>
                <w:sz w:val="24"/>
              </w:rPr>
            </w:pPr>
            <w:r w:rsidRPr="00E91039">
              <w:rPr>
                <w:rFonts w:hint="eastAsia"/>
                <w:sz w:val="24"/>
              </w:rPr>
              <w:t>新乡县七里营镇工业区即新乡经济技术产业聚集区西区，在新乡经济技术产业聚集区建设过程中，对发展规划进行调整，将规划区内水源保护区、新荷铁路辅线用地调出，将生物产业园纳入集聚区规划范围，调整后产业集聚区规划总面积</w:t>
            </w:r>
            <w:r w:rsidRPr="00E91039">
              <w:rPr>
                <w:sz w:val="24"/>
              </w:rPr>
              <w:t>18.93 km</w:t>
            </w:r>
            <w:r w:rsidRPr="00E91039">
              <w:rPr>
                <w:sz w:val="24"/>
                <w:vertAlign w:val="superscript"/>
              </w:rPr>
              <w:t>2</w:t>
            </w:r>
            <w:r w:rsidRPr="00E91039">
              <w:rPr>
                <w:rFonts w:hint="eastAsia"/>
                <w:sz w:val="24"/>
              </w:rPr>
              <w:t>，分为东西两个区域，东区：东至胜利路、西至心连心企业东边界、南至青龙路南侧</w:t>
            </w:r>
            <w:r w:rsidRPr="00E91039">
              <w:rPr>
                <w:sz w:val="24"/>
              </w:rPr>
              <w:t>200m</w:t>
            </w:r>
            <w:r w:rsidRPr="00E91039">
              <w:rPr>
                <w:rFonts w:hint="eastAsia"/>
                <w:sz w:val="24"/>
              </w:rPr>
              <w:t>、北至东孟姜女河，规划面积</w:t>
            </w:r>
            <w:r w:rsidRPr="00E91039">
              <w:rPr>
                <w:sz w:val="24"/>
              </w:rPr>
              <w:t>0.76 km</w:t>
            </w:r>
            <w:r w:rsidRPr="00E91039">
              <w:rPr>
                <w:sz w:val="24"/>
                <w:vertAlign w:val="superscript"/>
              </w:rPr>
              <w:t>2</w:t>
            </w:r>
            <w:r w:rsidRPr="00E91039">
              <w:rPr>
                <w:rFonts w:hint="eastAsia"/>
                <w:sz w:val="24"/>
              </w:rPr>
              <w:t>，重点发展现代煤化工产业；西区：东至滨河路、西至工业西路、南至二支排、北至太行北路，面积</w:t>
            </w:r>
            <w:r w:rsidRPr="00E91039">
              <w:rPr>
                <w:sz w:val="24"/>
              </w:rPr>
              <w:t>18.17 km</w:t>
            </w:r>
            <w:r w:rsidRPr="00E91039">
              <w:rPr>
                <w:sz w:val="24"/>
                <w:vertAlign w:val="superscript"/>
              </w:rPr>
              <w:t>2</w:t>
            </w:r>
            <w:r w:rsidRPr="00E91039">
              <w:rPr>
                <w:rFonts w:hint="eastAsia"/>
                <w:sz w:val="24"/>
              </w:rPr>
              <w:t>，重点发展生物医药产业。主导产业由装备制造和化工产业调整为现代煤化工、生物医药产业。</w:t>
            </w:r>
          </w:p>
          <w:p w:rsidR="0057609D" w:rsidRDefault="00E91039" w:rsidP="00E91039">
            <w:pPr>
              <w:spacing w:line="460" w:lineRule="exact"/>
              <w:ind w:firstLineChars="200" w:firstLine="480"/>
              <w:rPr>
                <w:sz w:val="24"/>
              </w:rPr>
            </w:pPr>
            <w:r w:rsidRPr="00E91039">
              <w:rPr>
                <w:rFonts w:hint="eastAsia"/>
                <w:sz w:val="24"/>
              </w:rPr>
              <w:t>项目厂址位于</w:t>
            </w:r>
            <w:r w:rsidR="00F4751F">
              <w:rPr>
                <w:sz w:val="24"/>
              </w:rPr>
              <w:t>新乡市新乡县新荷铁路龙泉村火车站南侧、河南心连心化学工业集团股份有限公司北侧</w:t>
            </w:r>
            <w:r w:rsidR="009764AF">
              <w:rPr>
                <w:rFonts w:hint="eastAsia"/>
                <w:sz w:val="24"/>
              </w:rPr>
              <w:t>，</w:t>
            </w:r>
            <w:r w:rsidRPr="00E91039">
              <w:rPr>
                <w:rFonts w:hint="eastAsia"/>
                <w:sz w:val="24"/>
              </w:rPr>
              <w:t>具体地理位置详见附图一</w:t>
            </w:r>
            <w:r w:rsidR="004D1F3F">
              <w:rPr>
                <w:sz w:val="24"/>
              </w:rPr>
              <w:t>。</w:t>
            </w:r>
          </w:p>
          <w:p w:rsidR="0057609D" w:rsidRDefault="004D1F3F" w:rsidP="000237BD">
            <w:pPr>
              <w:spacing w:line="460" w:lineRule="exact"/>
              <w:ind w:firstLineChars="200" w:firstLine="482"/>
              <w:rPr>
                <w:b/>
                <w:sz w:val="24"/>
              </w:rPr>
            </w:pPr>
            <w:r>
              <w:rPr>
                <w:b/>
                <w:sz w:val="24"/>
              </w:rPr>
              <w:t>2</w:t>
            </w:r>
            <w:r>
              <w:rPr>
                <w:b/>
                <w:sz w:val="24"/>
              </w:rPr>
              <w:t>、地质</w:t>
            </w:r>
          </w:p>
          <w:p w:rsidR="0057609D" w:rsidRDefault="004D1F3F" w:rsidP="000237BD">
            <w:pPr>
              <w:spacing w:line="460" w:lineRule="exact"/>
              <w:ind w:firstLineChars="200" w:firstLine="480"/>
              <w:rPr>
                <w:sz w:val="24"/>
              </w:rPr>
            </w:pPr>
            <w:r>
              <w:rPr>
                <w:sz w:val="24"/>
              </w:rPr>
              <w:t>新乡县地质构造比较简单，县境地层大部分为第四系地层覆盖，该县地处东西向构造带秦岭至昆仑构造带的北缘，系山西台隆和华北凹陷交接部分，评价区域属于黄河冲积平原区，浅层属新生代第四系全新冲积物，该区</w:t>
            </w:r>
            <w:r>
              <w:rPr>
                <w:sz w:val="24"/>
              </w:rPr>
              <w:t>0~8m</w:t>
            </w:r>
            <w:r>
              <w:rPr>
                <w:sz w:val="24"/>
              </w:rPr>
              <w:t>为黏土，中间有淤泥亚黏土，属新近沉积物黏土；</w:t>
            </w:r>
            <w:r>
              <w:rPr>
                <w:sz w:val="24"/>
              </w:rPr>
              <w:t>8~12m</w:t>
            </w:r>
            <w:r>
              <w:rPr>
                <w:sz w:val="24"/>
              </w:rPr>
              <w:t>为粉砂、细粉砂；</w:t>
            </w:r>
            <w:r>
              <w:rPr>
                <w:sz w:val="24"/>
              </w:rPr>
              <w:t>12~80m</w:t>
            </w:r>
            <w:r>
              <w:rPr>
                <w:sz w:val="24"/>
              </w:rPr>
              <w:t>为细砂；均为全新河流冲积粉层。</w:t>
            </w:r>
          </w:p>
          <w:p w:rsidR="0057609D" w:rsidRDefault="004D1F3F" w:rsidP="000237BD">
            <w:pPr>
              <w:spacing w:line="460" w:lineRule="exact"/>
              <w:ind w:firstLineChars="200" w:firstLine="482"/>
              <w:rPr>
                <w:b/>
                <w:sz w:val="24"/>
              </w:rPr>
            </w:pPr>
            <w:r>
              <w:rPr>
                <w:b/>
                <w:sz w:val="24"/>
              </w:rPr>
              <w:t>3</w:t>
            </w:r>
            <w:r>
              <w:rPr>
                <w:b/>
                <w:sz w:val="24"/>
              </w:rPr>
              <w:t>、地形地貌</w:t>
            </w:r>
          </w:p>
          <w:p w:rsidR="0057609D" w:rsidRDefault="004D1F3F" w:rsidP="000237BD">
            <w:pPr>
              <w:spacing w:line="460" w:lineRule="exact"/>
              <w:ind w:firstLineChars="200" w:firstLine="480"/>
              <w:rPr>
                <w:sz w:val="24"/>
              </w:rPr>
            </w:pPr>
            <w:r>
              <w:rPr>
                <w:sz w:val="24"/>
              </w:rPr>
              <w:t>新乡县位于河南省北中部，太行山南麓，卫河上游。属黄河中下游故道冲积扇和太行山前卫河冲积扇的南缘洼地，是黄河与卫河复合冲积平原。地势自西南向东北呈微倾斜，坡降率为</w:t>
            </w:r>
            <w:r>
              <w:rPr>
                <w:sz w:val="24"/>
              </w:rPr>
              <w:t>1/4000</w:t>
            </w:r>
            <w:r>
              <w:rPr>
                <w:sz w:val="24"/>
              </w:rPr>
              <w:t>，西高东低，高程介于</w:t>
            </w:r>
            <w:r>
              <w:rPr>
                <w:sz w:val="24"/>
              </w:rPr>
              <w:t>70-82m</w:t>
            </w:r>
            <w:r>
              <w:rPr>
                <w:sz w:val="24"/>
              </w:rPr>
              <w:t>之间。全县地貌可分为四个单元：西北部卫河沿岸及北区为卫河冲积与扇前交接洼地；中部古阳堤以北至卫河区域是古黄河背河洼地；中南部古阳堤以南为高地平原，是黄河古河堤滩；东南部为沙丘沙地，是黄河古河床与溢流泛道冲击而成。</w:t>
            </w:r>
          </w:p>
          <w:p w:rsidR="0057609D" w:rsidRDefault="004D1F3F" w:rsidP="000237BD">
            <w:pPr>
              <w:spacing w:line="460" w:lineRule="exact"/>
              <w:ind w:firstLineChars="200" w:firstLine="480"/>
              <w:rPr>
                <w:sz w:val="24"/>
              </w:rPr>
            </w:pPr>
            <w:r>
              <w:rPr>
                <w:sz w:val="24"/>
              </w:rPr>
              <w:t>本项目所在地属平原地带，地势平坦。厂址所在地交通便利，地理位置较为优越，</w:t>
            </w:r>
            <w:r>
              <w:rPr>
                <w:sz w:val="24"/>
              </w:rPr>
              <w:lastRenderedPageBreak/>
              <w:t>便于本项目的建设。</w:t>
            </w:r>
          </w:p>
          <w:p w:rsidR="0057609D" w:rsidRDefault="004D1F3F" w:rsidP="000237BD">
            <w:pPr>
              <w:spacing w:line="460" w:lineRule="exact"/>
              <w:ind w:firstLineChars="200" w:firstLine="482"/>
              <w:rPr>
                <w:b/>
                <w:sz w:val="24"/>
              </w:rPr>
            </w:pPr>
            <w:r>
              <w:rPr>
                <w:b/>
                <w:sz w:val="24"/>
              </w:rPr>
              <w:t>4</w:t>
            </w:r>
            <w:r>
              <w:rPr>
                <w:b/>
                <w:sz w:val="24"/>
              </w:rPr>
              <w:t>、气候、气象</w:t>
            </w:r>
          </w:p>
          <w:p w:rsidR="0057609D" w:rsidRDefault="004D1F3F" w:rsidP="000237BD">
            <w:pPr>
              <w:spacing w:line="460" w:lineRule="exact"/>
              <w:ind w:firstLineChars="200" w:firstLine="480"/>
              <w:rPr>
                <w:sz w:val="24"/>
              </w:rPr>
            </w:pPr>
            <w:r>
              <w:rPr>
                <w:sz w:val="24"/>
              </w:rPr>
              <w:t>新乡县全县境属温带大陆性气候，四季分明。春季干旱多风，夏季多雨，秋季天高气爽，冬季寒冷少雪。全年平均风速为</w:t>
            </w:r>
            <w:r>
              <w:rPr>
                <w:rFonts w:hint="eastAsia"/>
                <w:sz w:val="24"/>
              </w:rPr>
              <w:t>2.08</w:t>
            </w:r>
            <w:r>
              <w:rPr>
                <w:sz w:val="24"/>
              </w:rPr>
              <w:t>m/s</w:t>
            </w:r>
            <w:r>
              <w:rPr>
                <w:sz w:val="24"/>
              </w:rPr>
              <w:t>，年均气温</w:t>
            </w:r>
            <w:r>
              <w:rPr>
                <w:sz w:val="24"/>
              </w:rPr>
              <w:t>14.1</w:t>
            </w:r>
            <w:r>
              <w:rPr>
                <w:rFonts w:ascii="宋体"/>
                <w:sz w:val="24"/>
              </w:rPr>
              <w:t>℃</w:t>
            </w:r>
            <w:r>
              <w:rPr>
                <w:sz w:val="24"/>
              </w:rPr>
              <w:t>，</w:t>
            </w:r>
            <w:r>
              <w:rPr>
                <w:sz w:val="24"/>
              </w:rPr>
              <w:t>1</w:t>
            </w:r>
            <w:r>
              <w:rPr>
                <w:sz w:val="24"/>
              </w:rPr>
              <w:t>月最冷，平均气温</w:t>
            </w:r>
            <w:r>
              <w:rPr>
                <w:sz w:val="24"/>
              </w:rPr>
              <w:t>0.7</w:t>
            </w:r>
            <w:r>
              <w:rPr>
                <w:rFonts w:ascii="宋体"/>
                <w:sz w:val="24"/>
              </w:rPr>
              <w:t>℃</w:t>
            </w:r>
            <w:r>
              <w:rPr>
                <w:sz w:val="24"/>
              </w:rPr>
              <w:t>，</w:t>
            </w:r>
            <w:r>
              <w:rPr>
                <w:sz w:val="24"/>
              </w:rPr>
              <w:t>7</w:t>
            </w:r>
            <w:r>
              <w:rPr>
                <w:sz w:val="24"/>
              </w:rPr>
              <w:t>月最热，平均气温</w:t>
            </w:r>
            <w:r>
              <w:rPr>
                <w:sz w:val="24"/>
              </w:rPr>
              <w:t>27.1</w:t>
            </w:r>
            <w:r>
              <w:rPr>
                <w:rFonts w:ascii="宋体"/>
                <w:sz w:val="24"/>
              </w:rPr>
              <w:t>℃</w:t>
            </w:r>
            <w:r>
              <w:rPr>
                <w:sz w:val="24"/>
              </w:rPr>
              <w:t>。年均降水量</w:t>
            </w:r>
            <w:r>
              <w:rPr>
                <w:sz w:val="24"/>
              </w:rPr>
              <w:t>548.3mm</w:t>
            </w:r>
            <w:r>
              <w:rPr>
                <w:sz w:val="24"/>
              </w:rPr>
              <w:t>，多集中在</w:t>
            </w:r>
            <w:r>
              <w:rPr>
                <w:sz w:val="24"/>
              </w:rPr>
              <w:t>7</w:t>
            </w:r>
            <w:r>
              <w:rPr>
                <w:sz w:val="24"/>
              </w:rPr>
              <w:t>、</w:t>
            </w:r>
            <w:r>
              <w:rPr>
                <w:sz w:val="24"/>
              </w:rPr>
              <w:t>8</w:t>
            </w:r>
            <w:r>
              <w:rPr>
                <w:sz w:val="24"/>
              </w:rPr>
              <w:t>月间。年均蒸发量</w:t>
            </w:r>
            <w:r>
              <w:rPr>
                <w:sz w:val="24"/>
              </w:rPr>
              <w:t>1908.7mm</w:t>
            </w:r>
            <w:r>
              <w:rPr>
                <w:sz w:val="24"/>
              </w:rPr>
              <w:t>。年均日照</w:t>
            </w:r>
            <w:r>
              <w:rPr>
                <w:sz w:val="24"/>
              </w:rPr>
              <w:t>2407</w:t>
            </w:r>
            <w:r>
              <w:rPr>
                <w:sz w:val="24"/>
              </w:rPr>
              <w:t>小时，年均无霜期</w:t>
            </w:r>
            <w:r>
              <w:rPr>
                <w:sz w:val="24"/>
              </w:rPr>
              <w:t>200</w:t>
            </w:r>
            <w:r>
              <w:rPr>
                <w:sz w:val="24"/>
              </w:rPr>
              <w:t>天，适于农作物生长。</w:t>
            </w:r>
          </w:p>
          <w:p w:rsidR="0057609D" w:rsidRDefault="004D1F3F" w:rsidP="000237BD">
            <w:pPr>
              <w:spacing w:line="460" w:lineRule="exact"/>
              <w:ind w:firstLineChars="200" w:firstLine="482"/>
              <w:rPr>
                <w:b/>
                <w:sz w:val="24"/>
              </w:rPr>
            </w:pPr>
            <w:r>
              <w:rPr>
                <w:b/>
                <w:sz w:val="24"/>
              </w:rPr>
              <w:t>5</w:t>
            </w:r>
            <w:r>
              <w:rPr>
                <w:b/>
                <w:sz w:val="24"/>
              </w:rPr>
              <w:t>、河流水系</w:t>
            </w:r>
          </w:p>
          <w:p w:rsidR="0057609D" w:rsidRDefault="004D1F3F" w:rsidP="000237BD">
            <w:pPr>
              <w:spacing w:line="460" w:lineRule="exact"/>
              <w:ind w:firstLineChars="200" w:firstLine="480"/>
              <w:rPr>
                <w:sz w:val="24"/>
              </w:rPr>
            </w:pPr>
            <w:r>
              <w:rPr>
                <w:sz w:val="24"/>
              </w:rPr>
              <w:t>（</w:t>
            </w:r>
            <w:r>
              <w:rPr>
                <w:sz w:val="24"/>
              </w:rPr>
              <w:t>1</w:t>
            </w:r>
            <w:r>
              <w:rPr>
                <w:sz w:val="24"/>
              </w:rPr>
              <w:t>）地表水体</w:t>
            </w:r>
          </w:p>
          <w:p w:rsidR="0057609D" w:rsidRDefault="004D1F3F" w:rsidP="000237BD">
            <w:pPr>
              <w:pStyle w:val="af5"/>
              <w:spacing w:line="460" w:lineRule="exact"/>
              <w:ind w:firstLineChars="200" w:firstLine="480"/>
              <w:rPr>
                <w:rFonts w:ascii="Times New Roman" w:hAnsi="Times New Roman" w:cs="Times New Roman"/>
                <w:sz w:val="24"/>
              </w:rPr>
            </w:pPr>
            <w:r>
              <w:rPr>
                <w:rFonts w:ascii="Times New Roman" w:hAnsi="Times New Roman" w:cs="Times New Roman"/>
                <w:sz w:val="24"/>
              </w:rPr>
              <w:t>项目所在区域地表水主要有卫河、西孟姜女河和共产主义渠，均属海河流域。</w:t>
            </w:r>
          </w:p>
          <w:p w:rsidR="0057609D" w:rsidRDefault="004D1F3F" w:rsidP="000237BD">
            <w:pPr>
              <w:pStyle w:val="af5"/>
              <w:spacing w:line="46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卫河：卫河是河南省海河流域最大的河流，发源于新乡县合河乡，流经河南省新乡市、卫辉市、浚县、滑县、汤阴县、内黄县、清丰县及河北省魏县等地，由淇河、洹河（安阳河）、汤河等十余条支流汇集而成。河南省境以内河长</w:t>
            </w:r>
            <w:r>
              <w:rPr>
                <w:rFonts w:ascii="Times New Roman" w:hAnsi="Times New Roman" w:cs="Times New Roman"/>
                <w:sz w:val="24"/>
              </w:rPr>
              <w:t>286km</w:t>
            </w:r>
            <w:r>
              <w:rPr>
                <w:rFonts w:ascii="Times New Roman" w:hAnsi="Times New Roman" w:cs="Times New Roman"/>
                <w:sz w:val="24"/>
              </w:rPr>
              <w:t>，流域面积</w:t>
            </w:r>
            <w:r>
              <w:rPr>
                <w:rFonts w:ascii="Times New Roman" w:hAnsi="Times New Roman" w:cs="Times New Roman"/>
                <w:sz w:val="24"/>
              </w:rPr>
              <w:t>12911km</w:t>
            </w:r>
            <w:r>
              <w:rPr>
                <w:rFonts w:ascii="Times New Roman" w:hAnsi="Times New Roman" w:cs="Times New Roman"/>
                <w:sz w:val="24"/>
                <w:vertAlign w:val="superscript"/>
              </w:rPr>
              <w:t>2</w:t>
            </w:r>
            <w:r>
              <w:rPr>
                <w:rFonts w:ascii="Times New Roman" w:hAnsi="Times New Roman" w:cs="Times New Roman"/>
                <w:sz w:val="24"/>
              </w:rPr>
              <w:t>。目前，除市区段外，水质均超过</w:t>
            </w:r>
            <w:r w:rsidR="005602BD">
              <w:rPr>
                <w:rFonts w:ascii="Times New Roman" w:hAnsi="Times New Roman" w:cs="Times New Roman"/>
                <w:sz w:val="24"/>
              </w:rPr>
              <w:fldChar w:fldCharType="begin"/>
            </w:r>
            <w:r>
              <w:rPr>
                <w:rFonts w:ascii="Times New Roman" w:hAnsi="Times New Roman" w:cs="Times New Roman"/>
                <w:sz w:val="24"/>
              </w:rPr>
              <w:instrText xml:space="preserve"> = 5 \* ROMAN </w:instrText>
            </w:r>
            <w:r w:rsidR="005602BD">
              <w:rPr>
                <w:rFonts w:ascii="Times New Roman" w:hAnsi="Times New Roman" w:cs="Times New Roman"/>
                <w:sz w:val="24"/>
              </w:rPr>
              <w:fldChar w:fldCharType="separate"/>
            </w:r>
            <w:r>
              <w:rPr>
                <w:rFonts w:ascii="Times New Roman" w:hAnsi="Times New Roman" w:cs="Times New Roman"/>
                <w:sz w:val="24"/>
              </w:rPr>
              <w:t>V</w:t>
            </w:r>
            <w:r w:rsidR="005602BD">
              <w:rPr>
                <w:rFonts w:ascii="Times New Roman" w:hAnsi="Times New Roman" w:cs="Times New Roman"/>
                <w:sz w:val="24"/>
              </w:rPr>
              <w:fldChar w:fldCharType="end"/>
            </w:r>
            <w:r>
              <w:rPr>
                <w:rFonts w:ascii="Times New Roman" w:hAnsi="Times New Roman" w:cs="Times New Roman"/>
                <w:sz w:val="24"/>
              </w:rPr>
              <w:t>类标准。</w:t>
            </w:r>
          </w:p>
          <w:p w:rsidR="0057609D" w:rsidRDefault="004D1F3F" w:rsidP="000237BD">
            <w:pPr>
              <w:pStyle w:val="af5"/>
              <w:spacing w:line="46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）共产主义渠：共产主义渠为人工开挖的河流，自获嘉县小段庄入新乡市，从卫辉市小河口出境，平均流量为</w:t>
            </w:r>
            <w:r>
              <w:rPr>
                <w:rFonts w:ascii="Times New Roman" w:hAnsi="Times New Roman" w:cs="Times New Roman"/>
                <w:sz w:val="24"/>
              </w:rPr>
              <w:t>3.5m</w:t>
            </w:r>
            <w:r>
              <w:rPr>
                <w:rFonts w:ascii="Times New Roman" w:hAnsi="Times New Roman" w:cs="Times New Roman"/>
                <w:sz w:val="24"/>
                <w:vertAlign w:val="superscript"/>
              </w:rPr>
              <w:t>3</w:t>
            </w:r>
            <w:r>
              <w:rPr>
                <w:rFonts w:ascii="Times New Roman" w:hAnsi="Times New Roman" w:cs="Times New Roman"/>
                <w:sz w:val="24"/>
              </w:rPr>
              <w:t>/s</w:t>
            </w:r>
            <w:r>
              <w:rPr>
                <w:rFonts w:ascii="Times New Roman" w:hAnsi="Times New Roman" w:cs="Times New Roman"/>
                <w:sz w:val="24"/>
              </w:rPr>
              <w:t>，全长约</w:t>
            </w:r>
            <w:r>
              <w:rPr>
                <w:rFonts w:ascii="Times New Roman" w:hAnsi="Times New Roman" w:cs="Times New Roman"/>
                <w:sz w:val="24"/>
              </w:rPr>
              <w:t>88km</w:t>
            </w:r>
            <w:r>
              <w:rPr>
                <w:rFonts w:ascii="Times New Roman" w:hAnsi="Times New Roman" w:cs="Times New Roman"/>
                <w:sz w:val="24"/>
              </w:rPr>
              <w:t>。目前，其水质均超过</w:t>
            </w:r>
            <w:r w:rsidR="005602BD">
              <w:rPr>
                <w:rFonts w:ascii="Times New Roman" w:hAnsi="Times New Roman" w:cs="Times New Roman"/>
                <w:sz w:val="24"/>
              </w:rPr>
              <w:fldChar w:fldCharType="begin"/>
            </w:r>
            <w:r>
              <w:rPr>
                <w:rFonts w:ascii="Times New Roman" w:hAnsi="Times New Roman" w:cs="Times New Roman"/>
                <w:sz w:val="24"/>
              </w:rPr>
              <w:instrText xml:space="preserve"> = 5 \* ROMAN </w:instrText>
            </w:r>
            <w:r w:rsidR="005602BD">
              <w:rPr>
                <w:rFonts w:ascii="Times New Roman" w:hAnsi="Times New Roman" w:cs="Times New Roman"/>
                <w:sz w:val="24"/>
              </w:rPr>
              <w:fldChar w:fldCharType="separate"/>
            </w:r>
            <w:r>
              <w:rPr>
                <w:rFonts w:ascii="Times New Roman" w:hAnsi="Times New Roman" w:cs="Times New Roman"/>
                <w:sz w:val="24"/>
              </w:rPr>
              <w:t>V</w:t>
            </w:r>
            <w:r w:rsidR="005602BD">
              <w:rPr>
                <w:rFonts w:ascii="Times New Roman" w:hAnsi="Times New Roman" w:cs="Times New Roman"/>
                <w:sz w:val="24"/>
              </w:rPr>
              <w:fldChar w:fldCharType="end"/>
            </w:r>
            <w:r>
              <w:rPr>
                <w:rFonts w:ascii="Times New Roman" w:hAnsi="Times New Roman" w:cs="Times New Roman"/>
                <w:sz w:val="24"/>
              </w:rPr>
              <w:t>类标准。</w:t>
            </w:r>
          </w:p>
          <w:p w:rsidR="0057609D" w:rsidRDefault="004D1F3F" w:rsidP="000237BD">
            <w:pPr>
              <w:pStyle w:val="af5"/>
              <w:spacing w:line="46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）东孟姜女河：东孟姜女河是卫河的支流，全长</w:t>
            </w:r>
            <w:r>
              <w:rPr>
                <w:rFonts w:ascii="Times New Roman" w:hAnsi="Times New Roman" w:cs="Times New Roman"/>
                <w:sz w:val="24"/>
              </w:rPr>
              <w:t>50.5km</w:t>
            </w:r>
            <w:r>
              <w:rPr>
                <w:rFonts w:ascii="Times New Roman" w:hAnsi="Times New Roman" w:cs="Times New Roman"/>
                <w:sz w:val="24"/>
              </w:rPr>
              <w:t>，由于在上游接纳了大量的生产、生活废水，水质已超过地面水</w:t>
            </w:r>
            <w:r w:rsidR="005602BD">
              <w:rPr>
                <w:rFonts w:ascii="Times New Roman" w:hAnsi="Times New Roman" w:cs="Times New Roman"/>
                <w:sz w:val="24"/>
              </w:rPr>
              <w:fldChar w:fldCharType="begin"/>
            </w:r>
            <w:r>
              <w:rPr>
                <w:rFonts w:ascii="Times New Roman" w:hAnsi="Times New Roman" w:cs="Times New Roman"/>
                <w:sz w:val="24"/>
              </w:rPr>
              <w:instrText xml:space="preserve"> = 5 \* ROMAN </w:instrText>
            </w:r>
            <w:r w:rsidR="005602BD">
              <w:rPr>
                <w:rFonts w:ascii="Times New Roman" w:hAnsi="Times New Roman" w:cs="Times New Roman"/>
                <w:sz w:val="24"/>
              </w:rPr>
              <w:fldChar w:fldCharType="separate"/>
            </w:r>
            <w:r>
              <w:rPr>
                <w:rFonts w:ascii="Times New Roman" w:hAnsi="Times New Roman" w:cs="Times New Roman"/>
                <w:sz w:val="24"/>
              </w:rPr>
              <w:t>V</w:t>
            </w:r>
            <w:r w:rsidR="005602BD">
              <w:rPr>
                <w:rFonts w:ascii="Times New Roman" w:hAnsi="Times New Roman" w:cs="Times New Roman"/>
                <w:sz w:val="24"/>
              </w:rPr>
              <w:fldChar w:fldCharType="end"/>
            </w:r>
            <w:r>
              <w:rPr>
                <w:rFonts w:ascii="Times New Roman" w:hAnsi="Times New Roman" w:cs="Times New Roman"/>
                <w:sz w:val="24"/>
              </w:rPr>
              <w:t>类水质标准。东孟姜女河有三个支流：一支排、二支排和大泉排，三个支流均为纳污河道，无天然径流，目前水质均已超过地面水</w:t>
            </w:r>
            <w:r w:rsidR="005602BD">
              <w:rPr>
                <w:rFonts w:ascii="Times New Roman" w:hAnsi="Times New Roman" w:cs="Times New Roman"/>
                <w:sz w:val="24"/>
              </w:rPr>
              <w:fldChar w:fldCharType="begin"/>
            </w:r>
            <w:r>
              <w:rPr>
                <w:rFonts w:ascii="Times New Roman" w:hAnsi="Times New Roman" w:cs="Times New Roman"/>
                <w:sz w:val="24"/>
              </w:rPr>
              <w:instrText xml:space="preserve"> = 5 \* ROMAN </w:instrText>
            </w:r>
            <w:r w:rsidR="005602BD">
              <w:rPr>
                <w:rFonts w:ascii="Times New Roman" w:hAnsi="Times New Roman" w:cs="Times New Roman"/>
                <w:sz w:val="24"/>
              </w:rPr>
              <w:fldChar w:fldCharType="separate"/>
            </w:r>
            <w:r>
              <w:rPr>
                <w:rFonts w:ascii="Times New Roman" w:hAnsi="Times New Roman" w:cs="Times New Roman"/>
                <w:sz w:val="24"/>
              </w:rPr>
              <w:t>V</w:t>
            </w:r>
            <w:r w:rsidR="005602BD">
              <w:rPr>
                <w:rFonts w:ascii="Times New Roman" w:hAnsi="Times New Roman" w:cs="Times New Roman"/>
                <w:sz w:val="24"/>
              </w:rPr>
              <w:fldChar w:fldCharType="end"/>
            </w:r>
            <w:r>
              <w:rPr>
                <w:rFonts w:ascii="Times New Roman" w:hAnsi="Times New Roman" w:cs="Times New Roman"/>
                <w:sz w:val="24"/>
              </w:rPr>
              <w:t>类水质标准。根据新乡市地面水功能区划分，对东孟姜女河的水质要求是达到地面水</w:t>
            </w:r>
            <w:r w:rsidR="005602BD">
              <w:rPr>
                <w:rFonts w:ascii="Times New Roman" w:hAnsi="Times New Roman" w:cs="Times New Roman"/>
                <w:sz w:val="24"/>
              </w:rPr>
              <w:fldChar w:fldCharType="begin"/>
            </w:r>
            <w:r>
              <w:rPr>
                <w:rFonts w:ascii="Times New Roman" w:hAnsi="Times New Roman" w:cs="Times New Roman"/>
                <w:sz w:val="24"/>
              </w:rPr>
              <w:instrText xml:space="preserve"> = 5 \* ROMAN </w:instrText>
            </w:r>
            <w:r w:rsidR="005602BD">
              <w:rPr>
                <w:rFonts w:ascii="Times New Roman" w:hAnsi="Times New Roman" w:cs="Times New Roman"/>
                <w:sz w:val="24"/>
              </w:rPr>
              <w:fldChar w:fldCharType="separate"/>
            </w:r>
            <w:r>
              <w:rPr>
                <w:rFonts w:ascii="Times New Roman" w:hAnsi="Times New Roman" w:cs="Times New Roman"/>
                <w:sz w:val="24"/>
              </w:rPr>
              <w:t>V</w:t>
            </w:r>
            <w:r w:rsidR="005602BD">
              <w:rPr>
                <w:rFonts w:ascii="Times New Roman" w:hAnsi="Times New Roman" w:cs="Times New Roman"/>
                <w:sz w:val="24"/>
              </w:rPr>
              <w:fldChar w:fldCharType="end"/>
            </w:r>
            <w:r>
              <w:rPr>
                <w:rFonts w:ascii="Times New Roman" w:hAnsi="Times New Roman" w:cs="Times New Roman"/>
                <w:sz w:val="24"/>
              </w:rPr>
              <w:t>类水质标准，规划功能为自然水域及输水沟渠。</w:t>
            </w:r>
          </w:p>
          <w:p w:rsidR="0057609D" w:rsidRDefault="004D1F3F" w:rsidP="000237BD">
            <w:pPr>
              <w:pStyle w:val="af5"/>
              <w:spacing w:line="46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）西孟姜女河是卫河的支流，由于接纳了大量的生产、生活废水，水质已超过地面水</w:t>
            </w:r>
            <w:r w:rsidR="005602BD">
              <w:rPr>
                <w:rFonts w:ascii="Times New Roman" w:hAnsi="Times New Roman" w:cs="Times New Roman"/>
                <w:sz w:val="24"/>
              </w:rPr>
              <w:fldChar w:fldCharType="begin"/>
            </w:r>
            <w:r>
              <w:rPr>
                <w:rFonts w:ascii="Times New Roman" w:hAnsi="Times New Roman" w:cs="Times New Roman"/>
                <w:sz w:val="24"/>
              </w:rPr>
              <w:instrText xml:space="preserve"> = 5 \* ROMAN </w:instrText>
            </w:r>
            <w:r w:rsidR="005602BD">
              <w:rPr>
                <w:rFonts w:ascii="Times New Roman" w:hAnsi="Times New Roman" w:cs="Times New Roman"/>
                <w:sz w:val="24"/>
              </w:rPr>
              <w:fldChar w:fldCharType="separate"/>
            </w:r>
            <w:r>
              <w:rPr>
                <w:rFonts w:ascii="Times New Roman" w:hAnsi="Times New Roman" w:cs="Times New Roman"/>
                <w:sz w:val="24"/>
              </w:rPr>
              <w:t>V</w:t>
            </w:r>
            <w:r w:rsidR="005602BD">
              <w:rPr>
                <w:rFonts w:ascii="Times New Roman" w:hAnsi="Times New Roman" w:cs="Times New Roman"/>
                <w:sz w:val="24"/>
              </w:rPr>
              <w:fldChar w:fldCharType="end"/>
            </w:r>
            <w:r>
              <w:rPr>
                <w:rFonts w:ascii="Times New Roman" w:hAnsi="Times New Roman" w:cs="Times New Roman"/>
                <w:sz w:val="24"/>
              </w:rPr>
              <w:t>类水质标准。根据新乡市地面水功能区划分，对西孟姜女河的水质要求是达到地面水</w:t>
            </w:r>
            <w:r w:rsidR="005602BD">
              <w:rPr>
                <w:rFonts w:ascii="Times New Roman" w:hAnsi="Times New Roman" w:cs="Times New Roman"/>
                <w:sz w:val="24"/>
              </w:rPr>
              <w:fldChar w:fldCharType="begin"/>
            </w:r>
            <w:r>
              <w:rPr>
                <w:rFonts w:ascii="Times New Roman" w:hAnsi="Times New Roman" w:cs="Times New Roman"/>
                <w:sz w:val="24"/>
              </w:rPr>
              <w:instrText xml:space="preserve"> = 5 \* ROMAN </w:instrText>
            </w:r>
            <w:r w:rsidR="005602BD">
              <w:rPr>
                <w:rFonts w:ascii="Times New Roman" w:hAnsi="Times New Roman" w:cs="Times New Roman"/>
                <w:sz w:val="24"/>
              </w:rPr>
              <w:fldChar w:fldCharType="separate"/>
            </w:r>
            <w:r>
              <w:rPr>
                <w:rFonts w:ascii="Times New Roman" w:hAnsi="Times New Roman" w:cs="Times New Roman"/>
                <w:sz w:val="24"/>
              </w:rPr>
              <w:t>V</w:t>
            </w:r>
            <w:r w:rsidR="005602BD">
              <w:rPr>
                <w:rFonts w:ascii="Times New Roman" w:hAnsi="Times New Roman" w:cs="Times New Roman"/>
                <w:sz w:val="24"/>
              </w:rPr>
              <w:fldChar w:fldCharType="end"/>
            </w:r>
            <w:r>
              <w:rPr>
                <w:rFonts w:ascii="Times New Roman" w:hAnsi="Times New Roman" w:cs="Times New Roman"/>
                <w:sz w:val="24"/>
              </w:rPr>
              <w:t>类水质标准，规划功能为自然水域及输水沟渠。</w:t>
            </w:r>
          </w:p>
          <w:p w:rsidR="0057609D" w:rsidRDefault="004D1F3F" w:rsidP="000237BD">
            <w:pPr>
              <w:spacing w:line="460" w:lineRule="exact"/>
              <w:ind w:firstLineChars="200" w:firstLine="480"/>
              <w:rPr>
                <w:sz w:val="24"/>
              </w:rPr>
            </w:pPr>
            <w:r>
              <w:rPr>
                <w:sz w:val="24"/>
              </w:rPr>
              <w:t>（</w:t>
            </w:r>
            <w:r>
              <w:rPr>
                <w:sz w:val="24"/>
              </w:rPr>
              <w:t>2</w:t>
            </w:r>
            <w:r>
              <w:rPr>
                <w:sz w:val="24"/>
              </w:rPr>
              <w:t>）地下水</w:t>
            </w:r>
          </w:p>
          <w:p w:rsidR="0057609D" w:rsidRDefault="004D1F3F" w:rsidP="000237BD">
            <w:pPr>
              <w:pStyle w:val="af5"/>
              <w:spacing w:line="460" w:lineRule="exact"/>
              <w:ind w:firstLineChars="200" w:firstLine="480"/>
              <w:rPr>
                <w:rFonts w:ascii="Times New Roman" w:hAnsi="Times New Roman" w:cs="Times New Roman"/>
                <w:sz w:val="24"/>
              </w:rPr>
            </w:pPr>
            <w:r>
              <w:rPr>
                <w:rFonts w:ascii="Times New Roman" w:hAnsi="Times New Roman" w:cs="Times New Roman"/>
                <w:sz w:val="24"/>
              </w:rPr>
              <w:t>新乡县地下水流向总体上为从西南至东北。浅层水顶板埋深</w:t>
            </w:r>
            <w:r>
              <w:rPr>
                <w:rFonts w:ascii="Times New Roman" w:hAnsi="Times New Roman" w:cs="Times New Roman"/>
                <w:sz w:val="24"/>
              </w:rPr>
              <w:t>4~8m</w:t>
            </w:r>
            <w:r>
              <w:rPr>
                <w:rFonts w:ascii="Times New Roman" w:hAnsi="Times New Roman" w:cs="Times New Roman"/>
                <w:sz w:val="24"/>
              </w:rPr>
              <w:t>，底板埋深</w:t>
            </w:r>
            <w:r>
              <w:rPr>
                <w:rFonts w:ascii="Times New Roman" w:hAnsi="Times New Roman" w:cs="Times New Roman"/>
                <w:sz w:val="24"/>
              </w:rPr>
              <w:t>71~87m</w:t>
            </w:r>
            <w:r>
              <w:rPr>
                <w:rFonts w:ascii="Times New Roman" w:hAnsi="Times New Roman" w:cs="Times New Roman"/>
                <w:sz w:val="24"/>
              </w:rPr>
              <w:t>，以中砂为主；中层水顶板埋深</w:t>
            </w:r>
            <w:r>
              <w:rPr>
                <w:rFonts w:ascii="Times New Roman" w:hAnsi="Times New Roman" w:cs="Times New Roman"/>
                <w:sz w:val="24"/>
              </w:rPr>
              <w:t>73~97m</w:t>
            </w:r>
            <w:r>
              <w:rPr>
                <w:rFonts w:ascii="Times New Roman" w:hAnsi="Times New Roman" w:cs="Times New Roman"/>
                <w:sz w:val="24"/>
              </w:rPr>
              <w:t>，底板埋深</w:t>
            </w:r>
            <w:r>
              <w:rPr>
                <w:rFonts w:ascii="Times New Roman" w:hAnsi="Times New Roman" w:cs="Times New Roman"/>
                <w:sz w:val="24"/>
              </w:rPr>
              <w:t>124~137m</w:t>
            </w:r>
            <w:r>
              <w:rPr>
                <w:rFonts w:ascii="Times New Roman" w:hAnsi="Times New Roman" w:cs="Times New Roman"/>
                <w:sz w:val="24"/>
              </w:rPr>
              <w:t>，以中细砂为主。地下水矿化度小于</w:t>
            </w:r>
            <w:r>
              <w:rPr>
                <w:rFonts w:ascii="Times New Roman" w:hAnsi="Times New Roman" w:cs="Times New Roman"/>
                <w:sz w:val="24"/>
              </w:rPr>
              <w:t>0.7g/L</w:t>
            </w:r>
            <w:r>
              <w:rPr>
                <w:rFonts w:ascii="Times New Roman" w:hAnsi="Times New Roman" w:cs="Times New Roman"/>
                <w:sz w:val="24"/>
              </w:rPr>
              <w:t>。</w:t>
            </w:r>
          </w:p>
          <w:p w:rsidR="0057609D" w:rsidRDefault="004D1F3F" w:rsidP="000237BD">
            <w:pPr>
              <w:spacing w:line="460" w:lineRule="exact"/>
              <w:ind w:firstLineChars="200" w:firstLine="482"/>
              <w:rPr>
                <w:b/>
                <w:sz w:val="24"/>
              </w:rPr>
            </w:pPr>
            <w:r>
              <w:rPr>
                <w:b/>
                <w:sz w:val="24"/>
              </w:rPr>
              <w:t>6</w:t>
            </w:r>
            <w:r>
              <w:rPr>
                <w:b/>
                <w:sz w:val="24"/>
              </w:rPr>
              <w:t>、土壤状况</w:t>
            </w:r>
          </w:p>
          <w:p w:rsidR="0057609D" w:rsidRDefault="004D1F3F" w:rsidP="000237BD">
            <w:pPr>
              <w:spacing w:line="460" w:lineRule="exact"/>
              <w:ind w:firstLineChars="200" w:firstLine="480"/>
              <w:rPr>
                <w:sz w:val="24"/>
              </w:rPr>
            </w:pPr>
            <w:r>
              <w:rPr>
                <w:sz w:val="24"/>
              </w:rPr>
              <w:t>新乡县境内土壤受自然、地理条件影响，类型复杂，根据新乡县土壤资料记载，</w:t>
            </w:r>
            <w:r>
              <w:rPr>
                <w:sz w:val="24"/>
              </w:rPr>
              <w:lastRenderedPageBreak/>
              <w:t>全县土壤分为潮土、褐土、水稻土、风沙土</w:t>
            </w:r>
            <w:r>
              <w:rPr>
                <w:sz w:val="24"/>
              </w:rPr>
              <w:t>4</w:t>
            </w:r>
            <w:r>
              <w:rPr>
                <w:sz w:val="24"/>
              </w:rPr>
              <w:t>个土壤类，</w:t>
            </w:r>
            <w:r>
              <w:rPr>
                <w:sz w:val="24"/>
              </w:rPr>
              <w:t>7</w:t>
            </w:r>
            <w:r>
              <w:rPr>
                <w:sz w:val="24"/>
              </w:rPr>
              <w:t>个亚类，</w:t>
            </w:r>
            <w:r>
              <w:rPr>
                <w:sz w:val="24"/>
              </w:rPr>
              <w:t>13</w:t>
            </w:r>
            <w:r>
              <w:rPr>
                <w:sz w:val="24"/>
              </w:rPr>
              <w:t>个土属，</w:t>
            </w:r>
            <w:r>
              <w:rPr>
                <w:sz w:val="24"/>
              </w:rPr>
              <w:t>35</w:t>
            </w:r>
            <w:r>
              <w:rPr>
                <w:sz w:val="24"/>
              </w:rPr>
              <w:t>个土种。</w:t>
            </w:r>
          </w:p>
          <w:p w:rsidR="008C32EC" w:rsidRDefault="004D1F3F" w:rsidP="000237BD">
            <w:pPr>
              <w:spacing w:line="460" w:lineRule="exact"/>
              <w:ind w:firstLineChars="200" w:firstLine="480"/>
              <w:rPr>
                <w:sz w:val="24"/>
              </w:rPr>
            </w:pPr>
            <w:r>
              <w:rPr>
                <w:sz w:val="24"/>
              </w:rPr>
              <w:t>由于地属华北平原，为燕山运动以后下沉的地区，该县土壤母质新生界第四系，为太行山前冲洪积物与黄河、沁河冲积物沉积而成，依照流水冲积</w:t>
            </w:r>
            <w:r>
              <w:rPr>
                <w:sz w:val="24"/>
              </w:rPr>
              <w:t>“</w:t>
            </w:r>
            <w:r>
              <w:rPr>
                <w:sz w:val="24"/>
              </w:rPr>
              <w:t>紧出砂、慢出淤、不紧不慢出两合的沉积规律，形成了县境内砂质、壤质、粘质三级土壤，组成</w:t>
            </w:r>
            <w:r>
              <w:rPr>
                <w:sz w:val="24"/>
              </w:rPr>
              <w:t>6</w:t>
            </w:r>
            <w:r>
              <w:rPr>
                <w:sz w:val="24"/>
              </w:rPr>
              <w:t>个母质机械类型。</w:t>
            </w: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p w:rsidR="00330BB2" w:rsidRDefault="00330BB2" w:rsidP="000237BD">
            <w:pPr>
              <w:spacing w:line="460" w:lineRule="exact"/>
              <w:ind w:firstLineChars="200" w:firstLine="480"/>
              <w:rPr>
                <w:sz w:val="24"/>
              </w:rPr>
            </w:pPr>
          </w:p>
        </w:tc>
      </w:tr>
    </w:tbl>
    <w:p w:rsidR="0057609D" w:rsidRDefault="004D1F3F">
      <w:pPr>
        <w:jc w:val="left"/>
        <w:rPr>
          <w:b/>
          <w:sz w:val="28"/>
        </w:rPr>
      </w:pPr>
      <w:r>
        <w:rPr>
          <w:b/>
          <w:sz w:val="28"/>
        </w:rPr>
        <w:lastRenderedPageBreak/>
        <w:t>环境质量状况</w:t>
      </w:r>
    </w:p>
    <w:tbl>
      <w:tblPr>
        <w:tblW w:w="9366" w:type="dxa"/>
        <w:jc w:val="center"/>
        <w:tblInd w:w="-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360"/>
        <w:gridCol w:w="6"/>
      </w:tblGrid>
      <w:tr w:rsidR="0057609D" w:rsidTr="000D65A2">
        <w:trPr>
          <w:trHeight w:val="551"/>
          <w:jc w:val="center"/>
        </w:trPr>
        <w:tc>
          <w:tcPr>
            <w:tcW w:w="9366" w:type="dxa"/>
            <w:gridSpan w:val="2"/>
          </w:tcPr>
          <w:p w:rsidR="0057609D" w:rsidRDefault="004D1F3F">
            <w:pPr>
              <w:spacing w:line="440" w:lineRule="exact"/>
              <w:jc w:val="left"/>
              <w:rPr>
                <w:b/>
                <w:sz w:val="24"/>
              </w:rPr>
            </w:pPr>
            <w:r>
              <w:rPr>
                <w:b/>
                <w:sz w:val="24"/>
              </w:rPr>
              <w:t>建设项目所在地区域环境质量现状及主要环境问题（环境空气、地面水、地下水、声环境、生态环境等）：</w:t>
            </w:r>
          </w:p>
          <w:p w:rsidR="0057609D" w:rsidRDefault="004D1F3F">
            <w:pPr>
              <w:spacing w:line="440" w:lineRule="exact"/>
              <w:ind w:firstLineChars="200" w:firstLine="482"/>
              <w:jc w:val="left"/>
              <w:rPr>
                <w:b/>
                <w:sz w:val="24"/>
                <w:szCs w:val="20"/>
              </w:rPr>
            </w:pPr>
            <w:r>
              <w:rPr>
                <w:b/>
                <w:sz w:val="24"/>
                <w:szCs w:val="20"/>
              </w:rPr>
              <w:t>1</w:t>
            </w:r>
            <w:r>
              <w:rPr>
                <w:b/>
                <w:sz w:val="24"/>
                <w:szCs w:val="20"/>
              </w:rPr>
              <w:t>、环境空气质量现状</w:t>
            </w:r>
          </w:p>
          <w:p w:rsidR="00965923" w:rsidRPr="00C93931" w:rsidRDefault="0091119E" w:rsidP="000237BD">
            <w:pPr>
              <w:spacing w:line="480" w:lineRule="exact"/>
              <w:ind w:firstLineChars="200" w:firstLine="480"/>
              <w:rPr>
                <w:sz w:val="24"/>
                <w:highlight w:val="yellow"/>
              </w:rPr>
            </w:pPr>
            <w:r w:rsidRPr="0091119E">
              <w:rPr>
                <w:rFonts w:hint="eastAsia"/>
                <w:sz w:val="24"/>
              </w:rPr>
              <w:t>根据大气功能区划分原则，项目所在区域为二类功能区，环境空气质量应执行《环境空气质量标准》（</w:t>
            </w:r>
            <w:r w:rsidRPr="0091119E">
              <w:rPr>
                <w:sz w:val="24"/>
              </w:rPr>
              <w:t>GB3095-2012</w:t>
            </w:r>
            <w:r w:rsidRPr="0091119E">
              <w:rPr>
                <w:rFonts w:hint="eastAsia"/>
                <w:sz w:val="24"/>
              </w:rPr>
              <w:t>）二级标准。根据新乡市生态环境局发布的《新乡市</w:t>
            </w:r>
            <w:r w:rsidRPr="0091119E">
              <w:rPr>
                <w:sz w:val="24"/>
              </w:rPr>
              <w:t>2018</w:t>
            </w:r>
            <w:r w:rsidRPr="0091119E">
              <w:rPr>
                <w:rFonts w:hint="eastAsia"/>
                <w:sz w:val="24"/>
              </w:rPr>
              <w:t>年环境质量年报》，区域空气质量现状数据如下表所示</w:t>
            </w:r>
            <w:r w:rsidR="00965923" w:rsidRPr="00C93931">
              <w:rPr>
                <w:rFonts w:hint="eastAsia"/>
                <w:sz w:val="24"/>
              </w:rPr>
              <w:t>。</w:t>
            </w:r>
          </w:p>
          <w:p w:rsidR="00965923" w:rsidRPr="00AC44C7" w:rsidRDefault="00965923" w:rsidP="00965923">
            <w:pPr>
              <w:spacing w:line="440" w:lineRule="exact"/>
              <w:ind w:firstLineChars="200" w:firstLine="480"/>
              <w:rPr>
                <w:rFonts w:eastAsia="黑体"/>
                <w:sz w:val="24"/>
              </w:rPr>
            </w:pPr>
            <w:r w:rsidRPr="00AC44C7">
              <w:rPr>
                <w:rFonts w:eastAsia="黑体" w:hint="eastAsia"/>
                <w:sz w:val="24"/>
              </w:rPr>
              <w:t>表</w:t>
            </w:r>
            <w:r w:rsidR="00E230D8">
              <w:rPr>
                <w:rFonts w:eastAsia="黑体" w:hint="eastAsia"/>
                <w:sz w:val="24"/>
              </w:rPr>
              <w:t>2</w:t>
            </w:r>
            <w:r w:rsidR="001A38C9">
              <w:rPr>
                <w:rFonts w:eastAsia="黑体" w:hint="eastAsia"/>
                <w:sz w:val="24"/>
              </w:rPr>
              <w:t>1</w:t>
            </w:r>
            <w:r w:rsidRPr="00AC44C7">
              <w:rPr>
                <w:rFonts w:eastAsia="黑体"/>
                <w:sz w:val="24"/>
              </w:rPr>
              <w:t xml:space="preserve">                </w:t>
            </w:r>
            <w:r w:rsidRPr="00AC44C7">
              <w:rPr>
                <w:rFonts w:eastAsia="黑体" w:hint="eastAsia"/>
                <w:sz w:val="24"/>
              </w:rPr>
              <w:t>区域空气质量现状评价表</w:t>
            </w:r>
          </w:p>
          <w:tbl>
            <w:tblPr>
              <w:tblW w:w="5000" w:type="pct"/>
              <w:jc w:val="center"/>
              <w:tblBorders>
                <w:top w:val="single" w:sz="8" w:space="0" w:color="auto"/>
                <w:bottom w:val="single" w:sz="8" w:space="0" w:color="auto"/>
                <w:insideH w:val="single" w:sz="4" w:space="0" w:color="auto"/>
                <w:insideV w:val="single" w:sz="4" w:space="0" w:color="auto"/>
              </w:tblBorders>
              <w:tblLayout w:type="fixed"/>
              <w:tblCellMar>
                <w:top w:w="57" w:type="dxa"/>
                <w:bottom w:w="57" w:type="dxa"/>
              </w:tblCellMar>
              <w:tblLook w:val="04A0"/>
            </w:tblPr>
            <w:tblGrid>
              <w:gridCol w:w="914"/>
              <w:gridCol w:w="1977"/>
              <w:gridCol w:w="1985"/>
              <w:gridCol w:w="1816"/>
              <w:gridCol w:w="1369"/>
              <w:gridCol w:w="1089"/>
            </w:tblGrid>
            <w:tr w:rsidR="00965923" w:rsidRPr="00AC44C7" w:rsidTr="0091119E">
              <w:trPr>
                <w:cantSplit/>
                <w:trHeight w:hRule="exact" w:val="397"/>
                <w:jc w:val="center"/>
              </w:trPr>
              <w:tc>
                <w:tcPr>
                  <w:tcW w:w="914" w:type="dxa"/>
                  <w:tcBorders>
                    <w:top w:val="single" w:sz="8" w:space="0" w:color="auto"/>
                  </w:tcBorders>
                  <w:tcMar>
                    <w:top w:w="57" w:type="dxa"/>
                    <w:left w:w="85" w:type="dxa"/>
                    <w:bottom w:w="57" w:type="dxa"/>
                    <w:right w:w="85" w:type="dxa"/>
                  </w:tcMar>
                  <w:vAlign w:val="center"/>
                </w:tcPr>
                <w:p w:rsidR="00965923" w:rsidRPr="00AC44C7" w:rsidRDefault="00965923" w:rsidP="00EB67AA">
                  <w:pPr>
                    <w:pStyle w:val="aff5"/>
                    <w:rPr>
                      <w:b/>
                    </w:rPr>
                  </w:pPr>
                  <w:r w:rsidRPr="00AC44C7">
                    <w:rPr>
                      <w:rFonts w:hint="eastAsia"/>
                      <w:b/>
                    </w:rPr>
                    <w:t>污染物</w:t>
                  </w:r>
                </w:p>
              </w:tc>
              <w:tc>
                <w:tcPr>
                  <w:tcW w:w="1977" w:type="dxa"/>
                  <w:tcBorders>
                    <w:top w:val="single" w:sz="8" w:space="0" w:color="auto"/>
                  </w:tcBorders>
                  <w:tcMar>
                    <w:top w:w="57" w:type="dxa"/>
                    <w:left w:w="85" w:type="dxa"/>
                    <w:bottom w:w="57" w:type="dxa"/>
                    <w:right w:w="85" w:type="dxa"/>
                  </w:tcMar>
                  <w:vAlign w:val="center"/>
                </w:tcPr>
                <w:p w:rsidR="00965923" w:rsidRPr="00AC44C7" w:rsidRDefault="00965923" w:rsidP="00EB67AA">
                  <w:pPr>
                    <w:pStyle w:val="aff5"/>
                    <w:rPr>
                      <w:b/>
                    </w:rPr>
                  </w:pPr>
                  <w:r w:rsidRPr="00AC44C7">
                    <w:rPr>
                      <w:rFonts w:hint="eastAsia"/>
                      <w:b/>
                    </w:rPr>
                    <w:t>年评价指标</w:t>
                  </w:r>
                </w:p>
              </w:tc>
              <w:tc>
                <w:tcPr>
                  <w:tcW w:w="1985" w:type="dxa"/>
                  <w:tcBorders>
                    <w:top w:val="single" w:sz="8" w:space="0" w:color="auto"/>
                  </w:tcBorders>
                  <w:tcMar>
                    <w:top w:w="57" w:type="dxa"/>
                    <w:left w:w="85" w:type="dxa"/>
                    <w:bottom w:w="57" w:type="dxa"/>
                    <w:right w:w="85" w:type="dxa"/>
                  </w:tcMar>
                  <w:vAlign w:val="center"/>
                </w:tcPr>
                <w:p w:rsidR="00965923" w:rsidRPr="00AC44C7" w:rsidRDefault="00965923" w:rsidP="00EB67AA">
                  <w:pPr>
                    <w:pStyle w:val="aff5"/>
                    <w:rPr>
                      <w:b/>
                    </w:rPr>
                  </w:pPr>
                  <w:r w:rsidRPr="00AC44C7">
                    <w:rPr>
                      <w:rFonts w:hint="eastAsia"/>
                      <w:b/>
                    </w:rPr>
                    <w:t>现状浓度</w:t>
                  </w:r>
                  <w:r w:rsidRPr="00AC44C7">
                    <w:rPr>
                      <w:b/>
                    </w:rPr>
                    <w:t>/</w:t>
                  </w:r>
                  <w:r w:rsidRPr="00AC44C7">
                    <w:rPr>
                      <w:rFonts w:hint="eastAsia"/>
                      <w:b/>
                    </w:rPr>
                    <w:t>（</w:t>
                  </w:r>
                  <w:r w:rsidRPr="00AC44C7">
                    <w:rPr>
                      <w:b/>
                    </w:rPr>
                    <w:t>μg/m</w:t>
                  </w:r>
                  <w:r w:rsidRPr="00AC44C7">
                    <w:rPr>
                      <w:b/>
                      <w:vertAlign w:val="superscript"/>
                    </w:rPr>
                    <w:t>3</w:t>
                  </w:r>
                  <w:r w:rsidRPr="00AC44C7">
                    <w:rPr>
                      <w:rFonts w:hint="eastAsia"/>
                      <w:b/>
                    </w:rPr>
                    <w:t>）</w:t>
                  </w:r>
                </w:p>
              </w:tc>
              <w:tc>
                <w:tcPr>
                  <w:tcW w:w="1816" w:type="dxa"/>
                  <w:tcBorders>
                    <w:top w:val="single" w:sz="8" w:space="0" w:color="auto"/>
                  </w:tcBorders>
                  <w:tcMar>
                    <w:top w:w="57" w:type="dxa"/>
                    <w:left w:w="85" w:type="dxa"/>
                    <w:bottom w:w="57" w:type="dxa"/>
                    <w:right w:w="85" w:type="dxa"/>
                  </w:tcMar>
                  <w:vAlign w:val="center"/>
                </w:tcPr>
                <w:p w:rsidR="00965923" w:rsidRPr="00AC44C7" w:rsidRDefault="00965923" w:rsidP="00EB67AA">
                  <w:pPr>
                    <w:pStyle w:val="aff5"/>
                    <w:rPr>
                      <w:b/>
                    </w:rPr>
                  </w:pPr>
                  <w:r w:rsidRPr="00AC44C7">
                    <w:rPr>
                      <w:rFonts w:hint="eastAsia"/>
                      <w:b/>
                    </w:rPr>
                    <w:t>标准值</w:t>
                  </w:r>
                  <w:r w:rsidRPr="00AC44C7">
                    <w:rPr>
                      <w:b/>
                    </w:rPr>
                    <w:t>/</w:t>
                  </w:r>
                  <w:r w:rsidRPr="00AC44C7">
                    <w:rPr>
                      <w:rFonts w:hint="eastAsia"/>
                      <w:b/>
                    </w:rPr>
                    <w:t>（</w:t>
                  </w:r>
                  <w:r w:rsidRPr="00AC44C7">
                    <w:rPr>
                      <w:b/>
                      <w:bCs/>
                    </w:rPr>
                    <w:t>μ</w:t>
                  </w:r>
                  <w:r w:rsidRPr="00AC44C7">
                    <w:rPr>
                      <w:b/>
                    </w:rPr>
                    <w:t>g/m</w:t>
                  </w:r>
                  <w:r w:rsidRPr="00AC44C7">
                    <w:rPr>
                      <w:b/>
                      <w:vertAlign w:val="superscript"/>
                    </w:rPr>
                    <w:t>3</w:t>
                  </w:r>
                  <w:r w:rsidRPr="00AC44C7">
                    <w:rPr>
                      <w:rFonts w:hint="eastAsia"/>
                      <w:b/>
                    </w:rPr>
                    <w:t>）</w:t>
                  </w:r>
                </w:p>
              </w:tc>
              <w:tc>
                <w:tcPr>
                  <w:tcW w:w="1369" w:type="dxa"/>
                  <w:tcBorders>
                    <w:top w:val="single" w:sz="8" w:space="0" w:color="auto"/>
                  </w:tcBorders>
                  <w:tcMar>
                    <w:top w:w="57" w:type="dxa"/>
                    <w:left w:w="85" w:type="dxa"/>
                    <w:bottom w:w="57" w:type="dxa"/>
                    <w:right w:w="85" w:type="dxa"/>
                  </w:tcMar>
                  <w:vAlign w:val="center"/>
                </w:tcPr>
                <w:p w:rsidR="00965923" w:rsidRPr="00AC44C7" w:rsidRDefault="00965923" w:rsidP="00EB67AA">
                  <w:pPr>
                    <w:pStyle w:val="aff5"/>
                    <w:rPr>
                      <w:b/>
                    </w:rPr>
                  </w:pPr>
                  <w:r w:rsidRPr="00AC44C7">
                    <w:rPr>
                      <w:rFonts w:hint="eastAsia"/>
                      <w:b/>
                    </w:rPr>
                    <w:t>占标率</w:t>
                  </w:r>
                  <w:r w:rsidRPr="00AC44C7">
                    <w:rPr>
                      <w:b/>
                    </w:rPr>
                    <w:t>/%</w:t>
                  </w:r>
                </w:p>
              </w:tc>
              <w:tc>
                <w:tcPr>
                  <w:tcW w:w="1089" w:type="dxa"/>
                  <w:tcBorders>
                    <w:top w:val="single" w:sz="8" w:space="0" w:color="auto"/>
                  </w:tcBorders>
                  <w:tcMar>
                    <w:top w:w="57" w:type="dxa"/>
                    <w:left w:w="85" w:type="dxa"/>
                    <w:bottom w:w="57" w:type="dxa"/>
                    <w:right w:w="85" w:type="dxa"/>
                  </w:tcMar>
                  <w:vAlign w:val="center"/>
                </w:tcPr>
                <w:p w:rsidR="00965923" w:rsidRPr="00AC44C7" w:rsidRDefault="00965923" w:rsidP="00EB67AA">
                  <w:pPr>
                    <w:pStyle w:val="aff5"/>
                    <w:rPr>
                      <w:b/>
                    </w:rPr>
                  </w:pPr>
                  <w:r w:rsidRPr="00AC44C7">
                    <w:rPr>
                      <w:rFonts w:hint="eastAsia"/>
                      <w:b/>
                    </w:rPr>
                    <w:t>达标情况</w:t>
                  </w:r>
                </w:p>
              </w:tc>
            </w:tr>
            <w:tr w:rsidR="0091119E" w:rsidRPr="00AC44C7" w:rsidTr="0091119E">
              <w:trPr>
                <w:cantSplit/>
                <w:trHeight w:hRule="exact" w:val="397"/>
                <w:jc w:val="center"/>
              </w:trPr>
              <w:tc>
                <w:tcPr>
                  <w:tcW w:w="914" w:type="dxa"/>
                  <w:tcMar>
                    <w:top w:w="57" w:type="dxa"/>
                    <w:left w:w="85" w:type="dxa"/>
                    <w:bottom w:w="57" w:type="dxa"/>
                    <w:right w:w="85" w:type="dxa"/>
                  </w:tcMar>
                  <w:vAlign w:val="center"/>
                </w:tcPr>
                <w:p w:rsidR="0091119E" w:rsidRPr="00AC44C7" w:rsidRDefault="0091119E" w:rsidP="00CF45BE">
                  <w:pPr>
                    <w:pStyle w:val="aff5"/>
                  </w:pPr>
                  <w:r w:rsidRPr="00AC44C7">
                    <w:t>PM</w:t>
                  </w:r>
                  <w:r w:rsidRPr="00AC44C7">
                    <w:rPr>
                      <w:vertAlign w:val="subscript"/>
                    </w:rPr>
                    <w:t>10</w:t>
                  </w:r>
                </w:p>
              </w:tc>
              <w:tc>
                <w:tcPr>
                  <w:tcW w:w="1977" w:type="dxa"/>
                  <w:tcMar>
                    <w:top w:w="57" w:type="dxa"/>
                    <w:left w:w="85" w:type="dxa"/>
                    <w:bottom w:w="57" w:type="dxa"/>
                    <w:right w:w="85" w:type="dxa"/>
                  </w:tcMar>
                  <w:vAlign w:val="center"/>
                </w:tcPr>
                <w:p w:rsidR="0091119E" w:rsidRPr="00AC44C7" w:rsidRDefault="0091119E" w:rsidP="00CF45BE">
                  <w:pPr>
                    <w:pStyle w:val="aff5"/>
                  </w:pPr>
                  <w:r w:rsidRPr="00AC44C7">
                    <w:rPr>
                      <w:rFonts w:hint="eastAsia"/>
                    </w:rPr>
                    <w:t>年平均质量浓度</w:t>
                  </w:r>
                </w:p>
              </w:tc>
              <w:tc>
                <w:tcPr>
                  <w:tcW w:w="1985" w:type="dxa"/>
                  <w:tcMar>
                    <w:top w:w="57" w:type="dxa"/>
                    <w:left w:w="85" w:type="dxa"/>
                    <w:bottom w:w="57" w:type="dxa"/>
                    <w:right w:w="85" w:type="dxa"/>
                  </w:tcMar>
                  <w:vAlign w:val="center"/>
                </w:tcPr>
                <w:p w:rsidR="0091119E" w:rsidRDefault="0091119E">
                  <w:pPr>
                    <w:pStyle w:val="aff5"/>
                    <w:rPr>
                      <w:kern w:val="2"/>
                    </w:rPr>
                  </w:pPr>
                  <w:r>
                    <w:rPr>
                      <w:kern w:val="2"/>
                    </w:rPr>
                    <w:t>105</w:t>
                  </w:r>
                </w:p>
              </w:tc>
              <w:tc>
                <w:tcPr>
                  <w:tcW w:w="1816" w:type="dxa"/>
                  <w:tcMar>
                    <w:top w:w="57" w:type="dxa"/>
                    <w:left w:w="85" w:type="dxa"/>
                    <w:bottom w:w="57" w:type="dxa"/>
                    <w:right w:w="85" w:type="dxa"/>
                  </w:tcMar>
                  <w:vAlign w:val="center"/>
                </w:tcPr>
                <w:p w:rsidR="0091119E" w:rsidRDefault="0091119E">
                  <w:pPr>
                    <w:pStyle w:val="aff5"/>
                    <w:rPr>
                      <w:kern w:val="2"/>
                    </w:rPr>
                  </w:pPr>
                  <w:r>
                    <w:rPr>
                      <w:kern w:val="2"/>
                    </w:rPr>
                    <w:t>70</w:t>
                  </w:r>
                </w:p>
              </w:tc>
              <w:tc>
                <w:tcPr>
                  <w:tcW w:w="1369" w:type="dxa"/>
                  <w:tcMar>
                    <w:top w:w="57" w:type="dxa"/>
                    <w:left w:w="85" w:type="dxa"/>
                    <w:bottom w:w="57" w:type="dxa"/>
                    <w:right w:w="85" w:type="dxa"/>
                  </w:tcMar>
                  <w:vAlign w:val="center"/>
                </w:tcPr>
                <w:p w:rsidR="0091119E" w:rsidRPr="0091119E" w:rsidRDefault="0091119E">
                  <w:pPr>
                    <w:autoSpaceDE w:val="0"/>
                    <w:autoSpaceDN w:val="0"/>
                    <w:adjustRightInd w:val="0"/>
                    <w:snapToGrid w:val="0"/>
                    <w:jc w:val="center"/>
                    <w:rPr>
                      <w:szCs w:val="21"/>
                    </w:rPr>
                  </w:pPr>
                  <w:r w:rsidRPr="0091119E">
                    <w:rPr>
                      <w:szCs w:val="21"/>
                    </w:rPr>
                    <w:t>150</w:t>
                  </w:r>
                </w:p>
              </w:tc>
              <w:tc>
                <w:tcPr>
                  <w:tcW w:w="1089" w:type="dxa"/>
                  <w:tcMar>
                    <w:top w:w="57" w:type="dxa"/>
                    <w:left w:w="85" w:type="dxa"/>
                    <w:bottom w:w="57" w:type="dxa"/>
                    <w:right w:w="85" w:type="dxa"/>
                  </w:tcMar>
                  <w:vAlign w:val="center"/>
                </w:tcPr>
                <w:p w:rsidR="0091119E" w:rsidRDefault="0091119E">
                  <w:pPr>
                    <w:pStyle w:val="aff5"/>
                    <w:rPr>
                      <w:kern w:val="2"/>
                    </w:rPr>
                  </w:pPr>
                  <w:r>
                    <w:rPr>
                      <w:rFonts w:hint="eastAsia"/>
                      <w:kern w:val="2"/>
                    </w:rPr>
                    <w:t>超标</w:t>
                  </w:r>
                </w:p>
              </w:tc>
            </w:tr>
            <w:tr w:rsidR="0091119E" w:rsidRPr="00AC44C7" w:rsidTr="0091119E">
              <w:trPr>
                <w:cantSplit/>
                <w:trHeight w:hRule="exact" w:val="397"/>
                <w:jc w:val="center"/>
              </w:trPr>
              <w:tc>
                <w:tcPr>
                  <w:tcW w:w="914" w:type="dxa"/>
                  <w:tcMar>
                    <w:top w:w="57" w:type="dxa"/>
                    <w:left w:w="85" w:type="dxa"/>
                    <w:bottom w:w="57" w:type="dxa"/>
                    <w:right w:w="85" w:type="dxa"/>
                  </w:tcMar>
                  <w:vAlign w:val="center"/>
                </w:tcPr>
                <w:p w:rsidR="0091119E" w:rsidRPr="00AC44C7" w:rsidRDefault="0091119E" w:rsidP="00CF45BE">
                  <w:pPr>
                    <w:pStyle w:val="aff5"/>
                  </w:pPr>
                  <w:r w:rsidRPr="00AC44C7">
                    <w:t>PM</w:t>
                  </w:r>
                  <w:r w:rsidRPr="00AC44C7">
                    <w:rPr>
                      <w:vertAlign w:val="subscript"/>
                    </w:rPr>
                    <w:t>2.5</w:t>
                  </w:r>
                </w:p>
              </w:tc>
              <w:tc>
                <w:tcPr>
                  <w:tcW w:w="1977" w:type="dxa"/>
                  <w:tcMar>
                    <w:top w:w="57" w:type="dxa"/>
                    <w:left w:w="85" w:type="dxa"/>
                    <w:bottom w:w="57" w:type="dxa"/>
                    <w:right w:w="85" w:type="dxa"/>
                  </w:tcMar>
                  <w:vAlign w:val="center"/>
                </w:tcPr>
                <w:p w:rsidR="0091119E" w:rsidRPr="00AC44C7" w:rsidRDefault="0091119E" w:rsidP="00CF45BE">
                  <w:pPr>
                    <w:pStyle w:val="aff5"/>
                  </w:pPr>
                  <w:r w:rsidRPr="00AC44C7">
                    <w:rPr>
                      <w:rFonts w:hint="eastAsia"/>
                    </w:rPr>
                    <w:t>年平均质量浓度</w:t>
                  </w:r>
                </w:p>
              </w:tc>
              <w:tc>
                <w:tcPr>
                  <w:tcW w:w="1985" w:type="dxa"/>
                  <w:tcMar>
                    <w:top w:w="57" w:type="dxa"/>
                    <w:left w:w="85" w:type="dxa"/>
                    <w:bottom w:w="57" w:type="dxa"/>
                    <w:right w:w="85" w:type="dxa"/>
                  </w:tcMar>
                  <w:vAlign w:val="center"/>
                </w:tcPr>
                <w:p w:rsidR="0091119E" w:rsidRDefault="0091119E">
                  <w:pPr>
                    <w:pStyle w:val="aff5"/>
                    <w:rPr>
                      <w:kern w:val="2"/>
                    </w:rPr>
                  </w:pPr>
                  <w:r>
                    <w:rPr>
                      <w:kern w:val="2"/>
                    </w:rPr>
                    <w:t>61</w:t>
                  </w:r>
                </w:p>
              </w:tc>
              <w:tc>
                <w:tcPr>
                  <w:tcW w:w="1816" w:type="dxa"/>
                  <w:tcMar>
                    <w:top w:w="57" w:type="dxa"/>
                    <w:left w:w="85" w:type="dxa"/>
                    <w:bottom w:w="57" w:type="dxa"/>
                    <w:right w:w="85" w:type="dxa"/>
                  </w:tcMar>
                  <w:vAlign w:val="center"/>
                </w:tcPr>
                <w:p w:rsidR="0091119E" w:rsidRDefault="0091119E">
                  <w:pPr>
                    <w:pStyle w:val="aff5"/>
                    <w:rPr>
                      <w:kern w:val="2"/>
                    </w:rPr>
                  </w:pPr>
                  <w:r>
                    <w:rPr>
                      <w:kern w:val="2"/>
                    </w:rPr>
                    <w:t>35</w:t>
                  </w:r>
                </w:p>
              </w:tc>
              <w:tc>
                <w:tcPr>
                  <w:tcW w:w="1369" w:type="dxa"/>
                  <w:tcMar>
                    <w:top w:w="57" w:type="dxa"/>
                    <w:left w:w="85" w:type="dxa"/>
                    <w:bottom w:w="57" w:type="dxa"/>
                    <w:right w:w="85" w:type="dxa"/>
                  </w:tcMar>
                  <w:vAlign w:val="center"/>
                </w:tcPr>
                <w:p w:rsidR="0091119E" w:rsidRPr="0091119E" w:rsidRDefault="0091119E">
                  <w:pPr>
                    <w:autoSpaceDE w:val="0"/>
                    <w:autoSpaceDN w:val="0"/>
                    <w:adjustRightInd w:val="0"/>
                    <w:snapToGrid w:val="0"/>
                    <w:jc w:val="center"/>
                    <w:rPr>
                      <w:szCs w:val="21"/>
                    </w:rPr>
                  </w:pPr>
                  <w:r w:rsidRPr="0091119E">
                    <w:rPr>
                      <w:szCs w:val="21"/>
                    </w:rPr>
                    <w:t>174</w:t>
                  </w:r>
                </w:p>
              </w:tc>
              <w:tc>
                <w:tcPr>
                  <w:tcW w:w="1089" w:type="dxa"/>
                  <w:tcMar>
                    <w:top w:w="57" w:type="dxa"/>
                    <w:left w:w="85" w:type="dxa"/>
                    <w:bottom w:w="57" w:type="dxa"/>
                    <w:right w:w="85" w:type="dxa"/>
                  </w:tcMar>
                  <w:vAlign w:val="center"/>
                </w:tcPr>
                <w:p w:rsidR="0091119E" w:rsidRDefault="0091119E">
                  <w:pPr>
                    <w:pStyle w:val="aff5"/>
                    <w:rPr>
                      <w:kern w:val="2"/>
                    </w:rPr>
                  </w:pPr>
                  <w:r>
                    <w:rPr>
                      <w:rFonts w:hint="eastAsia"/>
                      <w:kern w:val="2"/>
                    </w:rPr>
                    <w:t>超标</w:t>
                  </w:r>
                </w:p>
              </w:tc>
            </w:tr>
            <w:tr w:rsidR="0091119E" w:rsidRPr="00AC44C7" w:rsidTr="0091119E">
              <w:trPr>
                <w:cantSplit/>
                <w:trHeight w:hRule="exact" w:val="397"/>
                <w:jc w:val="center"/>
              </w:trPr>
              <w:tc>
                <w:tcPr>
                  <w:tcW w:w="914" w:type="dxa"/>
                  <w:tcMar>
                    <w:top w:w="57" w:type="dxa"/>
                    <w:left w:w="85" w:type="dxa"/>
                    <w:bottom w:w="57" w:type="dxa"/>
                    <w:right w:w="85" w:type="dxa"/>
                  </w:tcMar>
                  <w:vAlign w:val="center"/>
                </w:tcPr>
                <w:p w:rsidR="0091119E" w:rsidRPr="00AC44C7" w:rsidRDefault="0091119E" w:rsidP="00CF45BE">
                  <w:pPr>
                    <w:pStyle w:val="aff5"/>
                  </w:pPr>
                  <w:r w:rsidRPr="00AC44C7">
                    <w:t>SO</w:t>
                  </w:r>
                  <w:r w:rsidRPr="00AC44C7">
                    <w:rPr>
                      <w:vertAlign w:val="subscript"/>
                    </w:rPr>
                    <w:t>2</w:t>
                  </w:r>
                </w:p>
              </w:tc>
              <w:tc>
                <w:tcPr>
                  <w:tcW w:w="1977" w:type="dxa"/>
                  <w:tcMar>
                    <w:top w:w="57" w:type="dxa"/>
                    <w:left w:w="85" w:type="dxa"/>
                    <w:bottom w:w="57" w:type="dxa"/>
                    <w:right w:w="85" w:type="dxa"/>
                  </w:tcMar>
                  <w:vAlign w:val="center"/>
                </w:tcPr>
                <w:p w:rsidR="0091119E" w:rsidRPr="00AC44C7" w:rsidRDefault="0091119E" w:rsidP="00CF45BE">
                  <w:pPr>
                    <w:pStyle w:val="aff5"/>
                  </w:pPr>
                  <w:r w:rsidRPr="00AC44C7">
                    <w:rPr>
                      <w:rFonts w:hint="eastAsia"/>
                    </w:rPr>
                    <w:t>年平均质量浓度</w:t>
                  </w:r>
                </w:p>
              </w:tc>
              <w:tc>
                <w:tcPr>
                  <w:tcW w:w="1985" w:type="dxa"/>
                  <w:tcMar>
                    <w:top w:w="57" w:type="dxa"/>
                    <w:left w:w="85" w:type="dxa"/>
                    <w:bottom w:w="57" w:type="dxa"/>
                    <w:right w:w="85" w:type="dxa"/>
                  </w:tcMar>
                  <w:vAlign w:val="center"/>
                </w:tcPr>
                <w:p w:rsidR="0091119E" w:rsidRDefault="0091119E">
                  <w:pPr>
                    <w:pStyle w:val="aff5"/>
                    <w:rPr>
                      <w:kern w:val="2"/>
                    </w:rPr>
                  </w:pPr>
                  <w:r>
                    <w:rPr>
                      <w:kern w:val="2"/>
                    </w:rPr>
                    <w:t>19</w:t>
                  </w:r>
                </w:p>
              </w:tc>
              <w:tc>
                <w:tcPr>
                  <w:tcW w:w="1816" w:type="dxa"/>
                  <w:tcMar>
                    <w:top w:w="57" w:type="dxa"/>
                    <w:left w:w="85" w:type="dxa"/>
                    <w:bottom w:w="57" w:type="dxa"/>
                    <w:right w:w="85" w:type="dxa"/>
                  </w:tcMar>
                  <w:vAlign w:val="center"/>
                </w:tcPr>
                <w:p w:rsidR="0091119E" w:rsidRDefault="0091119E">
                  <w:pPr>
                    <w:pStyle w:val="aff5"/>
                    <w:rPr>
                      <w:kern w:val="2"/>
                    </w:rPr>
                  </w:pPr>
                  <w:r>
                    <w:rPr>
                      <w:kern w:val="2"/>
                    </w:rPr>
                    <w:t>60</w:t>
                  </w:r>
                </w:p>
              </w:tc>
              <w:tc>
                <w:tcPr>
                  <w:tcW w:w="1369" w:type="dxa"/>
                  <w:tcMar>
                    <w:top w:w="57" w:type="dxa"/>
                    <w:left w:w="85" w:type="dxa"/>
                    <w:bottom w:w="57" w:type="dxa"/>
                    <w:right w:w="85" w:type="dxa"/>
                  </w:tcMar>
                  <w:vAlign w:val="center"/>
                </w:tcPr>
                <w:p w:rsidR="0091119E" w:rsidRPr="0091119E" w:rsidRDefault="0091119E">
                  <w:pPr>
                    <w:autoSpaceDE w:val="0"/>
                    <w:autoSpaceDN w:val="0"/>
                    <w:adjustRightInd w:val="0"/>
                    <w:snapToGrid w:val="0"/>
                    <w:jc w:val="center"/>
                    <w:rPr>
                      <w:szCs w:val="21"/>
                    </w:rPr>
                  </w:pPr>
                  <w:r w:rsidRPr="0091119E">
                    <w:rPr>
                      <w:szCs w:val="21"/>
                    </w:rPr>
                    <w:t>31.6</w:t>
                  </w:r>
                </w:p>
              </w:tc>
              <w:tc>
                <w:tcPr>
                  <w:tcW w:w="1089" w:type="dxa"/>
                  <w:tcMar>
                    <w:top w:w="57" w:type="dxa"/>
                    <w:left w:w="85" w:type="dxa"/>
                    <w:bottom w:w="57" w:type="dxa"/>
                    <w:right w:w="85" w:type="dxa"/>
                  </w:tcMar>
                  <w:vAlign w:val="center"/>
                </w:tcPr>
                <w:p w:rsidR="0091119E" w:rsidRDefault="0091119E">
                  <w:pPr>
                    <w:pStyle w:val="aff5"/>
                    <w:rPr>
                      <w:kern w:val="2"/>
                    </w:rPr>
                  </w:pPr>
                  <w:r>
                    <w:rPr>
                      <w:rFonts w:hint="eastAsia"/>
                      <w:kern w:val="2"/>
                    </w:rPr>
                    <w:t>达标</w:t>
                  </w:r>
                </w:p>
              </w:tc>
            </w:tr>
            <w:tr w:rsidR="0091119E" w:rsidRPr="00AC44C7" w:rsidTr="0091119E">
              <w:trPr>
                <w:cantSplit/>
                <w:trHeight w:hRule="exact" w:val="397"/>
                <w:jc w:val="center"/>
              </w:trPr>
              <w:tc>
                <w:tcPr>
                  <w:tcW w:w="914" w:type="dxa"/>
                  <w:tcMar>
                    <w:top w:w="57" w:type="dxa"/>
                    <w:left w:w="85" w:type="dxa"/>
                    <w:bottom w:w="57" w:type="dxa"/>
                    <w:right w:w="85" w:type="dxa"/>
                  </w:tcMar>
                  <w:vAlign w:val="center"/>
                </w:tcPr>
                <w:p w:rsidR="0091119E" w:rsidRPr="00AC44C7" w:rsidRDefault="0091119E" w:rsidP="00CF45BE">
                  <w:pPr>
                    <w:pStyle w:val="aff5"/>
                  </w:pPr>
                  <w:r w:rsidRPr="00AC44C7">
                    <w:t>NO</w:t>
                  </w:r>
                  <w:r w:rsidRPr="00AC44C7">
                    <w:rPr>
                      <w:vertAlign w:val="subscript"/>
                    </w:rPr>
                    <w:t>2</w:t>
                  </w:r>
                </w:p>
              </w:tc>
              <w:tc>
                <w:tcPr>
                  <w:tcW w:w="1977" w:type="dxa"/>
                  <w:tcMar>
                    <w:top w:w="57" w:type="dxa"/>
                    <w:left w:w="85" w:type="dxa"/>
                    <w:bottom w:w="57" w:type="dxa"/>
                    <w:right w:w="85" w:type="dxa"/>
                  </w:tcMar>
                  <w:vAlign w:val="center"/>
                </w:tcPr>
                <w:p w:rsidR="0091119E" w:rsidRPr="00AC44C7" w:rsidRDefault="0091119E" w:rsidP="00CF45BE">
                  <w:pPr>
                    <w:pStyle w:val="aff5"/>
                  </w:pPr>
                  <w:r w:rsidRPr="00AC44C7">
                    <w:rPr>
                      <w:rFonts w:hint="eastAsia"/>
                    </w:rPr>
                    <w:t>年平均质量浓度</w:t>
                  </w:r>
                </w:p>
              </w:tc>
              <w:tc>
                <w:tcPr>
                  <w:tcW w:w="1985" w:type="dxa"/>
                  <w:tcMar>
                    <w:top w:w="57" w:type="dxa"/>
                    <w:left w:w="85" w:type="dxa"/>
                    <w:bottom w:w="57" w:type="dxa"/>
                    <w:right w:w="85" w:type="dxa"/>
                  </w:tcMar>
                  <w:vAlign w:val="center"/>
                </w:tcPr>
                <w:p w:rsidR="0091119E" w:rsidRDefault="0091119E">
                  <w:pPr>
                    <w:pStyle w:val="aff5"/>
                    <w:rPr>
                      <w:kern w:val="2"/>
                    </w:rPr>
                  </w:pPr>
                  <w:r>
                    <w:rPr>
                      <w:kern w:val="2"/>
                    </w:rPr>
                    <w:t>49</w:t>
                  </w:r>
                </w:p>
              </w:tc>
              <w:tc>
                <w:tcPr>
                  <w:tcW w:w="1816" w:type="dxa"/>
                  <w:tcMar>
                    <w:top w:w="57" w:type="dxa"/>
                    <w:left w:w="85" w:type="dxa"/>
                    <w:bottom w:w="57" w:type="dxa"/>
                    <w:right w:w="85" w:type="dxa"/>
                  </w:tcMar>
                  <w:vAlign w:val="center"/>
                </w:tcPr>
                <w:p w:rsidR="0091119E" w:rsidRDefault="0091119E">
                  <w:pPr>
                    <w:pStyle w:val="aff5"/>
                    <w:rPr>
                      <w:kern w:val="2"/>
                    </w:rPr>
                  </w:pPr>
                  <w:r>
                    <w:rPr>
                      <w:kern w:val="2"/>
                    </w:rPr>
                    <w:t>40</w:t>
                  </w:r>
                </w:p>
              </w:tc>
              <w:tc>
                <w:tcPr>
                  <w:tcW w:w="1369" w:type="dxa"/>
                  <w:tcMar>
                    <w:top w:w="57" w:type="dxa"/>
                    <w:left w:w="85" w:type="dxa"/>
                    <w:bottom w:w="57" w:type="dxa"/>
                    <w:right w:w="85" w:type="dxa"/>
                  </w:tcMar>
                  <w:vAlign w:val="center"/>
                </w:tcPr>
                <w:p w:rsidR="0091119E" w:rsidRPr="0091119E" w:rsidRDefault="0091119E">
                  <w:pPr>
                    <w:autoSpaceDE w:val="0"/>
                    <w:autoSpaceDN w:val="0"/>
                    <w:adjustRightInd w:val="0"/>
                    <w:snapToGrid w:val="0"/>
                    <w:jc w:val="center"/>
                    <w:rPr>
                      <w:szCs w:val="21"/>
                    </w:rPr>
                  </w:pPr>
                  <w:r w:rsidRPr="0091119E">
                    <w:rPr>
                      <w:szCs w:val="21"/>
                    </w:rPr>
                    <w:t>123</w:t>
                  </w:r>
                </w:p>
              </w:tc>
              <w:tc>
                <w:tcPr>
                  <w:tcW w:w="1089" w:type="dxa"/>
                  <w:tcMar>
                    <w:top w:w="57" w:type="dxa"/>
                    <w:left w:w="85" w:type="dxa"/>
                    <w:bottom w:w="57" w:type="dxa"/>
                    <w:right w:w="85" w:type="dxa"/>
                  </w:tcMar>
                  <w:vAlign w:val="center"/>
                </w:tcPr>
                <w:p w:rsidR="0091119E" w:rsidRDefault="0091119E">
                  <w:pPr>
                    <w:pStyle w:val="aff5"/>
                    <w:rPr>
                      <w:kern w:val="2"/>
                    </w:rPr>
                  </w:pPr>
                  <w:r>
                    <w:rPr>
                      <w:rFonts w:hint="eastAsia"/>
                      <w:kern w:val="2"/>
                    </w:rPr>
                    <w:t>超标</w:t>
                  </w:r>
                </w:p>
              </w:tc>
            </w:tr>
            <w:tr w:rsidR="0091119E" w:rsidRPr="00AC44C7" w:rsidTr="0091119E">
              <w:trPr>
                <w:cantSplit/>
                <w:trHeight w:hRule="exact" w:val="397"/>
                <w:jc w:val="center"/>
              </w:trPr>
              <w:tc>
                <w:tcPr>
                  <w:tcW w:w="914" w:type="dxa"/>
                  <w:tcMar>
                    <w:top w:w="57" w:type="dxa"/>
                    <w:left w:w="85" w:type="dxa"/>
                    <w:bottom w:w="57" w:type="dxa"/>
                    <w:right w:w="85" w:type="dxa"/>
                  </w:tcMar>
                  <w:vAlign w:val="center"/>
                </w:tcPr>
                <w:p w:rsidR="0091119E" w:rsidRPr="00AC44C7" w:rsidRDefault="0091119E" w:rsidP="00CF45BE">
                  <w:pPr>
                    <w:pStyle w:val="aff5"/>
                  </w:pPr>
                  <w:r w:rsidRPr="00AC44C7">
                    <w:t>CO</w:t>
                  </w:r>
                </w:p>
              </w:tc>
              <w:tc>
                <w:tcPr>
                  <w:tcW w:w="1977" w:type="dxa"/>
                  <w:tcMar>
                    <w:top w:w="57" w:type="dxa"/>
                    <w:left w:w="85" w:type="dxa"/>
                    <w:bottom w:w="57" w:type="dxa"/>
                    <w:right w:w="85" w:type="dxa"/>
                  </w:tcMar>
                  <w:vAlign w:val="center"/>
                </w:tcPr>
                <w:p w:rsidR="0091119E" w:rsidRPr="00AC44C7" w:rsidRDefault="0091119E" w:rsidP="00CF45BE">
                  <w:pPr>
                    <w:pStyle w:val="aff5"/>
                  </w:pPr>
                  <w:r w:rsidRPr="00AC44C7">
                    <w:rPr>
                      <w:rFonts w:hint="eastAsia"/>
                    </w:rPr>
                    <w:t>第</w:t>
                  </w:r>
                  <w:r w:rsidRPr="00AC44C7">
                    <w:t>95</w:t>
                  </w:r>
                  <w:r w:rsidRPr="00AC44C7">
                    <w:rPr>
                      <w:rFonts w:hint="eastAsia"/>
                    </w:rPr>
                    <w:t>百分位浓度</w:t>
                  </w:r>
                </w:p>
              </w:tc>
              <w:tc>
                <w:tcPr>
                  <w:tcW w:w="1985" w:type="dxa"/>
                  <w:tcMar>
                    <w:top w:w="57" w:type="dxa"/>
                    <w:left w:w="85" w:type="dxa"/>
                    <w:bottom w:w="57" w:type="dxa"/>
                    <w:right w:w="85" w:type="dxa"/>
                  </w:tcMar>
                  <w:vAlign w:val="center"/>
                </w:tcPr>
                <w:p w:rsidR="0091119E" w:rsidRDefault="00C52208">
                  <w:pPr>
                    <w:pStyle w:val="aff5"/>
                    <w:rPr>
                      <w:kern w:val="2"/>
                    </w:rPr>
                  </w:pPr>
                  <w:r>
                    <w:rPr>
                      <w:rFonts w:hint="eastAsia"/>
                      <w:kern w:val="2"/>
                    </w:rPr>
                    <w:t>2</w:t>
                  </w:r>
                  <w:r w:rsidR="0091119E">
                    <w:rPr>
                      <w:kern w:val="2"/>
                    </w:rPr>
                    <w:t>.3mg/m</w:t>
                  </w:r>
                  <w:r w:rsidR="0091119E">
                    <w:rPr>
                      <w:kern w:val="2"/>
                      <w:vertAlign w:val="superscript"/>
                    </w:rPr>
                    <w:t>3</w:t>
                  </w:r>
                </w:p>
              </w:tc>
              <w:tc>
                <w:tcPr>
                  <w:tcW w:w="1816" w:type="dxa"/>
                  <w:tcMar>
                    <w:top w:w="57" w:type="dxa"/>
                    <w:left w:w="85" w:type="dxa"/>
                    <w:bottom w:w="57" w:type="dxa"/>
                    <w:right w:w="85" w:type="dxa"/>
                  </w:tcMar>
                  <w:vAlign w:val="center"/>
                </w:tcPr>
                <w:p w:rsidR="0091119E" w:rsidRDefault="0091119E">
                  <w:pPr>
                    <w:pStyle w:val="aff5"/>
                    <w:rPr>
                      <w:kern w:val="2"/>
                    </w:rPr>
                  </w:pPr>
                  <w:r>
                    <w:rPr>
                      <w:kern w:val="2"/>
                    </w:rPr>
                    <w:t>4mg/m</w:t>
                  </w:r>
                  <w:r>
                    <w:rPr>
                      <w:kern w:val="2"/>
                      <w:vertAlign w:val="superscript"/>
                    </w:rPr>
                    <w:t>3</w:t>
                  </w:r>
                </w:p>
              </w:tc>
              <w:tc>
                <w:tcPr>
                  <w:tcW w:w="1369" w:type="dxa"/>
                  <w:tcMar>
                    <w:top w:w="57" w:type="dxa"/>
                    <w:left w:w="85" w:type="dxa"/>
                    <w:bottom w:w="57" w:type="dxa"/>
                    <w:right w:w="85" w:type="dxa"/>
                  </w:tcMar>
                  <w:vAlign w:val="center"/>
                </w:tcPr>
                <w:p w:rsidR="0091119E" w:rsidRPr="0091119E" w:rsidRDefault="00C52208">
                  <w:pPr>
                    <w:autoSpaceDE w:val="0"/>
                    <w:autoSpaceDN w:val="0"/>
                    <w:adjustRightInd w:val="0"/>
                    <w:snapToGrid w:val="0"/>
                    <w:jc w:val="center"/>
                    <w:rPr>
                      <w:szCs w:val="21"/>
                    </w:rPr>
                  </w:pPr>
                  <w:r>
                    <w:rPr>
                      <w:rFonts w:hint="eastAsia"/>
                      <w:szCs w:val="21"/>
                    </w:rPr>
                    <w:t>57.5</w:t>
                  </w:r>
                </w:p>
              </w:tc>
              <w:tc>
                <w:tcPr>
                  <w:tcW w:w="1089" w:type="dxa"/>
                  <w:tcMar>
                    <w:top w:w="57" w:type="dxa"/>
                    <w:left w:w="85" w:type="dxa"/>
                    <w:bottom w:w="57" w:type="dxa"/>
                    <w:right w:w="85" w:type="dxa"/>
                  </w:tcMar>
                  <w:vAlign w:val="center"/>
                </w:tcPr>
                <w:p w:rsidR="0091119E" w:rsidRDefault="0091119E">
                  <w:pPr>
                    <w:pStyle w:val="aff5"/>
                    <w:rPr>
                      <w:kern w:val="2"/>
                    </w:rPr>
                  </w:pPr>
                  <w:r>
                    <w:rPr>
                      <w:rFonts w:hint="eastAsia"/>
                      <w:kern w:val="2"/>
                    </w:rPr>
                    <w:t>达标</w:t>
                  </w:r>
                </w:p>
              </w:tc>
            </w:tr>
            <w:tr w:rsidR="0091119E" w:rsidRPr="00AC44C7" w:rsidTr="0091119E">
              <w:trPr>
                <w:cantSplit/>
                <w:trHeight w:hRule="exact" w:val="397"/>
                <w:jc w:val="center"/>
              </w:trPr>
              <w:tc>
                <w:tcPr>
                  <w:tcW w:w="914" w:type="dxa"/>
                  <w:tcBorders>
                    <w:bottom w:val="single" w:sz="8" w:space="0" w:color="auto"/>
                  </w:tcBorders>
                  <w:tcMar>
                    <w:top w:w="57" w:type="dxa"/>
                    <w:left w:w="85" w:type="dxa"/>
                    <w:bottom w:w="57" w:type="dxa"/>
                    <w:right w:w="85" w:type="dxa"/>
                  </w:tcMar>
                  <w:vAlign w:val="center"/>
                </w:tcPr>
                <w:p w:rsidR="0091119E" w:rsidRPr="00AC44C7" w:rsidRDefault="0091119E" w:rsidP="00CF45BE">
                  <w:pPr>
                    <w:pStyle w:val="aff5"/>
                  </w:pPr>
                  <w:r w:rsidRPr="00AC44C7">
                    <w:t>O</w:t>
                  </w:r>
                  <w:r w:rsidRPr="00AC44C7">
                    <w:rPr>
                      <w:vertAlign w:val="subscript"/>
                    </w:rPr>
                    <w:t>3</w:t>
                  </w:r>
                </w:p>
              </w:tc>
              <w:tc>
                <w:tcPr>
                  <w:tcW w:w="1977" w:type="dxa"/>
                  <w:tcBorders>
                    <w:bottom w:val="single" w:sz="8" w:space="0" w:color="auto"/>
                  </w:tcBorders>
                  <w:tcMar>
                    <w:top w:w="57" w:type="dxa"/>
                    <w:left w:w="85" w:type="dxa"/>
                    <w:bottom w:w="57" w:type="dxa"/>
                    <w:right w:w="85" w:type="dxa"/>
                  </w:tcMar>
                  <w:vAlign w:val="center"/>
                </w:tcPr>
                <w:p w:rsidR="0091119E" w:rsidRPr="00AC44C7" w:rsidRDefault="0091119E" w:rsidP="00CF45BE">
                  <w:pPr>
                    <w:pStyle w:val="aff5"/>
                  </w:pPr>
                  <w:r w:rsidRPr="00AC44C7">
                    <w:rPr>
                      <w:rFonts w:hint="eastAsia"/>
                    </w:rPr>
                    <w:t>第</w:t>
                  </w:r>
                  <w:r w:rsidRPr="00AC44C7">
                    <w:t>90</w:t>
                  </w:r>
                  <w:r w:rsidRPr="00AC44C7">
                    <w:rPr>
                      <w:rFonts w:hint="eastAsia"/>
                    </w:rPr>
                    <w:t>百分位浓度</w:t>
                  </w:r>
                </w:p>
              </w:tc>
              <w:tc>
                <w:tcPr>
                  <w:tcW w:w="1985" w:type="dxa"/>
                  <w:tcBorders>
                    <w:bottom w:val="single" w:sz="8" w:space="0" w:color="auto"/>
                  </w:tcBorders>
                  <w:tcMar>
                    <w:top w:w="57" w:type="dxa"/>
                    <w:left w:w="85" w:type="dxa"/>
                    <w:bottom w:w="57" w:type="dxa"/>
                    <w:right w:w="85" w:type="dxa"/>
                  </w:tcMar>
                  <w:vAlign w:val="center"/>
                </w:tcPr>
                <w:p w:rsidR="0091119E" w:rsidRDefault="00C52208">
                  <w:pPr>
                    <w:pStyle w:val="aff5"/>
                    <w:rPr>
                      <w:kern w:val="2"/>
                    </w:rPr>
                  </w:pPr>
                  <w:r>
                    <w:rPr>
                      <w:rFonts w:hint="eastAsia"/>
                      <w:kern w:val="2"/>
                    </w:rPr>
                    <w:t>202</w:t>
                  </w:r>
                </w:p>
              </w:tc>
              <w:tc>
                <w:tcPr>
                  <w:tcW w:w="1816" w:type="dxa"/>
                  <w:tcBorders>
                    <w:bottom w:val="single" w:sz="8" w:space="0" w:color="auto"/>
                  </w:tcBorders>
                  <w:tcMar>
                    <w:top w:w="57" w:type="dxa"/>
                    <w:left w:w="85" w:type="dxa"/>
                    <w:bottom w:w="57" w:type="dxa"/>
                    <w:right w:w="85" w:type="dxa"/>
                  </w:tcMar>
                  <w:vAlign w:val="center"/>
                </w:tcPr>
                <w:p w:rsidR="0091119E" w:rsidRDefault="0091119E">
                  <w:pPr>
                    <w:pStyle w:val="aff5"/>
                    <w:rPr>
                      <w:kern w:val="2"/>
                    </w:rPr>
                  </w:pPr>
                  <w:r>
                    <w:rPr>
                      <w:kern w:val="2"/>
                    </w:rPr>
                    <w:t>160</w:t>
                  </w:r>
                </w:p>
              </w:tc>
              <w:tc>
                <w:tcPr>
                  <w:tcW w:w="1369" w:type="dxa"/>
                  <w:tcBorders>
                    <w:bottom w:val="single" w:sz="8" w:space="0" w:color="auto"/>
                  </w:tcBorders>
                  <w:tcMar>
                    <w:top w:w="57" w:type="dxa"/>
                    <w:left w:w="85" w:type="dxa"/>
                    <w:bottom w:w="57" w:type="dxa"/>
                    <w:right w:w="85" w:type="dxa"/>
                  </w:tcMar>
                  <w:vAlign w:val="center"/>
                </w:tcPr>
                <w:p w:rsidR="0091119E" w:rsidRPr="0091119E" w:rsidRDefault="00C52208">
                  <w:pPr>
                    <w:autoSpaceDE w:val="0"/>
                    <w:autoSpaceDN w:val="0"/>
                    <w:adjustRightInd w:val="0"/>
                    <w:snapToGrid w:val="0"/>
                    <w:jc w:val="center"/>
                    <w:rPr>
                      <w:szCs w:val="21"/>
                    </w:rPr>
                  </w:pPr>
                  <w:r>
                    <w:rPr>
                      <w:rFonts w:hint="eastAsia"/>
                      <w:szCs w:val="21"/>
                    </w:rPr>
                    <w:t>126</w:t>
                  </w:r>
                </w:p>
              </w:tc>
              <w:tc>
                <w:tcPr>
                  <w:tcW w:w="1089" w:type="dxa"/>
                  <w:tcBorders>
                    <w:bottom w:val="single" w:sz="8" w:space="0" w:color="auto"/>
                  </w:tcBorders>
                  <w:tcMar>
                    <w:top w:w="57" w:type="dxa"/>
                    <w:left w:w="85" w:type="dxa"/>
                    <w:bottom w:w="57" w:type="dxa"/>
                    <w:right w:w="85" w:type="dxa"/>
                  </w:tcMar>
                  <w:vAlign w:val="center"/>
                </w:tcPr>
                <w:p w:rsidR="0091119E" w:rsidRDefault="00C52208">
                  <w:pPr>
                    <w:pStyle w:val="aff5"/>
                    <w:rPr>
                      <w:kern w:val="2"/>
                    </w:rPr>
                  </w:pPr>
                  <w:r>
                    <w:rPr>
                      <w:rFonts w:hint="eastAsia"/>
                      <w:kern w:val="2"/>
                    </w:rPr>
                    <w:t>超</w:t>
                  </w:r>
                  <w:r w:rsidR="0091119E">
                    <w:rPr>
                      <w:rFonts w:hint="eastAsia"/>
                      <w:kern w:val="2"/>
                    </w:rPr>
                    <w:t>标</w:t>
                  </w:r>
                </w:p>
              </w:tc>
            </w:tr>
          </w:tbl>
          <w:p w:rsidR="00965923" w:rsidRPr="00AC44C7" w:rsidRDefault="0091119E" w:rsidP="000237BD">
            <w:pPr>
              <w:widowControl/>
              <w:spacing w:line="480" w:lineRule="exact"/>
              <w:ind w:firstLineChars="200" w:firstLine="480"/>
              <w:rPr>
                <w:sz w:val="24"/>
              </w:rPr>
            </w:pPr>
            <w:r w:rsidRPr="0091119E">
              <w:rPr>
                <w:rFonts w:hint="eastAsia"/>
                <w:sz w:val="24"/>
              </w:rPr>
              <w:t>由上表可知，其中</w:t>
            </w:r>
            <w:r w:rsidRPr="0091119E">
              <w:rPr>
                <w:sz w:val="24"/>
              </w:rPr>
              <w:t>PM</w:t>
            </w:r>
            <w:r w:rsidRPr="0091119E">
              <w:rPr>
                <w:sz w:val="24"/>
                <w:vertAlign w:val="subscript"/>
              </w:rPr>
              <w:t>10</w:t>
            </w:r>
            <w:r w:rsidRPr="0091119E">
              <w:rPr>
                <w:rFonts w:hint="eastAsia"/>
                <w:sz w:val="24"/>
              </w:rPr>
              <w:t>、</w:t>
            </w:r>
            <w:r w:rsidRPr="0091119E">
              <w:rPr>
                <w:sz w:val="24"/>
              </w:rPr>
              <w:t>PM</w:t>
            </w:r>
            <w:r w:rsidRPr="0091119E">
              <w:rPr>
                <w:sz w:val="24"/>
                <w:vertAlign w:val="subscript"/>
              </w:rPr>
              <w:t>2.5</w:t>
            </w:r>
            <w:r w:rsidRPr="0091119E">
              <w:rPr>
                <w:rFonts w:hint="eastAsia"/>
                <w:sz w:val="24"/>
              </w:rPr>
              <w:t>和</w:t>
            </w:r>
            <w:r w:rsidRPr="0091119E">
              <w:rPr>
                <w:sz w:val="24"/>
              </w:rPr>
              <w:t>NO</w:t>
            </w:r>
            <w:r w:rsidRPr="0091119E">
              <w:rPr>
                <w:sz w:val="24"/>
                <w:vertAlign w:val="subscript"/>
              </w:rPr>
              <w:t>2</w:t>
            </w:r>
            <w:r w:rsidRPr="0091119E">
              <w:rPr>
                <w:rFonts w:hint="eastAsia"/>
                <w:sz w:val="24"/>
              </w:rPr>
              <w:t>均不能够满足《环境空气质量标准》（</w:t>
            </w:r>
            <w:r w:rsidRPr="0091119E">
              <w:rPr>
                <w:sz w:val="24"/>
              </w:rPr>
              <w:t>GB3095-2012</w:t>
            </w:r>
            <w:r w:rsidRPr="0091119E">
              <w:rPr>
                <w:rFonts w:hint="eastAsia"/>
                <w:sz w:val="24"/>
              </w:rPr>
              <w:t>）二级标准要求。根据《环境影响评价技术导则</w:t>
            </w:r>
            <w:r w:rsidRPr="0091119E">
              <w:rPr>
                <w:sz w:val="24"/>
              </w:rPr>
              <w:t xml:space="preserve">  </w:t>
            </w:r>
            <w:r w:rsidRPr="0091119E">
              <w:rPr>
                <w:rFonts w:hint="eastAsia"/>
                <w:sz w:val="24"/>
              </w:rPr>
              <w:t>大气环境》</w:t>
            </w:r>
            <w:r w:rsidRPr="0091119E">
              <w:rPr>
                <w:sz w:val="24"/>
              </w:rPr>
              <w:t>(HJ2.2-2018)</w:t>
            </w:r>
            <w:r w:rsidRPr="0091119E">
              <w:rPr>
                <w:rFonts w:hint="eastAsia"/>
                <w:sz w:val="24"/>
              </w:rPr>
              <w:t>，本项目所在区域属于未达标区</w:t>
            </w:r>
            <w:r w:rsidR="00965923" w:rsidRPr="00AC44C7">
              <w:rPr>
                <w:rFonts w:hint="eastAsia"/>
                <w:sz w:val="24"/>
              </w:rPr>
              <w:t>。</w:t>
            </w:r>
          </w:p>
          <w:p w:rsidR="00965923" w:rsidRPr="00AC44C7" w:rsidRDefault="001E0DF3" w:rsidP="001E0DF3">
            <w:pPr>
              <w:widowControl/>
              <w:spacing w:line="480" w:lineRule="exact"/>
              <w:ind w:firstLineChars="200" w:firstLine="480"/>
              <w:rPr>
                <w:sz w:val="24"/>
              </w:rPr>
            </w:pPr>
            <w:r w:rsidRPr="001E0DF3">
              <w:rPr>
                <w:sz w:val="24"/>
              </w:rPr>
              <w:t>2018</w:t>
            </w:r>
            <w:r w:rsidRPr="001E0DF3">
              <w:rPr>
                <w:rFonts w:hint="eastAsia"/>
                <w:sz w:val="24"/>
              </w:rPr>
              <w:t>年，新乡市</w:t>
            </w:r>
            <w:r w:rsidRPr="001E0DF3">
              <w:rPr>
                <w:sz w:val="24"/>
              </w:rPr>
              <w:t>PM</w:t>
            </w:r>
            <w:r w:rsidRPr="001E0DF3">
              <w:rPr>
                <w:sz w:val="24"/>
                <w:vertAlign w:val="subscript"/>
              </w:rPr>
              <w:t>10</w:t>
            </w:r>
            <w:r w:rsidRPr="001E0DF3">
              <w:rPr>
                <w:rFonts w:hint="eastAsia"/>
                <w:sz w:val="24"/>
              </w:rPr>
              <w:t>平均浓度</w:t>
            </w:r>
            <w:r w:rsidRPr="001E0DF3">
              <w:rPr>
                <w:sz w:val="24"/>
              </w:rPr>
              <w:t>105</w:t>
            </w:r>
            <w:r w:rsidRPr="001E0DF3">
              <w:rPr>
                <w:rFonts w:hint="eastAsia"/>
                <w:sz w:val="24"/>
              </w:rPr>
              <w:t>微克</w:t>
            </w:r>
            <w:r w:rsidRPr="001E0DF3">
              <w:rPr>
                <w:sz w:val="24"/>
              </w:rPr>
              <w:t>/</w:t>
            </w:r>
            <w:r w:rsidRPr="001E0DF3">
              <w:rPr>
                <w:rFonts w:hint="eastAsia"/>
                <w:sz w:val="24"/>
              </w:rPr>
              <w:t>立方米，同比下降</w:t>
            </w:r>
            <w:r w:rsidRPr="001E0DF3">
              <w:rPr>
                <w:sz w:val="24"/>
              </w:rPr>
              <w:t>4</w:t>
            </w:r>
            <w:r w:rsidRPr="001E0DF3">
              <w:rPr>
                <w:rFonts w:hint="eastAsia"/>
                <w:sz w:val="24"/>
              </w:rPr>
              <w:t>微克</w:t>
            </w:r>
            <w:r w:rsidRPr="001E0DF3">
              <w:rPr>
                <w:sz w:val="24"/>
              </w:rPr>
              <w:t>/</w:t>
            </w:r>
            <w:r w:rsidRPr="001E0DF3">
              <w:rPr>
                <w:rFonts w:hint="eastAsia"/>
                <w:sz w:val="24"/>
              </w:rPr>
              <w:t>立方米，降幅</w:t>
            </w:r>
            <w:r w:rsidRPr="001E0DF3">
              <w:rPr>
                <w:sz w:val="24"/>
              </w:rPr>
              <w:t>3.7%</w:t>
            </w:r>
            <w:r w:rsidRPr="001E0DF3">
              <w:rPr>
                <w:rFonts w:hint="eastAsia"/>
                <w:sz w:val="24"/>
              </w:rPr>
              <w:t>，比全省平均值（</w:t>
            </w:r>
            <w:r w:rsidRPr="001E0DF3">
              <w:rPr>
                <w:sz w:val="24"/>
              </w:rPr>
              <w:t>103</w:t>
            </w:r>
            <w:r w:rsidRPr="001E0DF3">
              <w:rPr>
                <w:rFonts w:hint="eastAsia"/>
                <w:sz w:val="24"/>
              </w:rPr>
              <w:t>微克</w:t>
            </w:r>
            <w:r w:rsidRPr="001E0DF3">
              <w:rPr>
                <w:sz w:val="24"/>
              </w:rPr>
              <w:t>/</w:t>
            </w:r>
            <w:r w:rsidRPr="001E0DF3">
              <w:rPr>
                <w:rFonts w:hint="eastAsia"/>
                <w:sz w:val="24"/>
              </w:rPr>
              <w:t>立方米）高</w:t>
            </w:r>
            <w:r w:rsidRPr="001E0DF3">
              <w:rPr>
                <w:sz w:val="24"/>
              </w:rPr>
              <w:t>2</w:t>
            </w:r>
            <w:r w:rsidRPr="001E0DF3">
              <w:rPr>
                <w:rFonts w:hint="eastAsia"/>
                <w:sz w:val="24"/>
              </w:rPr>
              <w:t>微克</w:t>
            </w:r>
            <w:r w:rsidRPr="001E0DF3">
              <w:rPr>
                <w:sz w:val="24"/>
              </w:rPr>
              <w:t>/</w:t>
            </w:r>
            <w:r w:rsidRPr="001E0DF3">
              <w:rPr>
                <w:rFonts w:hint="eastAsia"/>
                <w:sz w:val="24"/>
              </w:rPr>
              <w:t>立方米；</w:t>
            </w:r>
            <w:r w:rsidRPr="001E0DF3">
              <w:rPr>
                <w:sz w:val="24"/>
              </w:rPr>
              <w:t>PM</w:t>
            </w:r>
            <w:r w:rsidRPr="001E0DF3">
              <w:rPr>
                <w:sz w:val="24"/>
                <w:vertAlign w:val="subscript"/>
              </w:rPr>
              <w:t>2.5</w:t>
            </w:r>
            <w:r w:rsidRPr="001E0DF3">
              <w:rPr>
                <w:rFonts w:hint="eastAsia"/>
                <w:sz w:val="24"/>
              </w:rPr>
              <w:t>平均浓度</w:t>
            </w:r>
            <w:r w:rsidRPr="001E0DF3">
              <w:rPr>
                <w:sz w:val="24"/>
              </w:rPr>
              <w:t>61</w:t>
            </w:r>
            <w:r w:rsidRPr="001E0DF3">
              <w:rPr>
                <w:rFonts w:hint="eastAsia"/>
                <w:sz w:val="24"/>
              </w:rPr>
              <w:t>微克</w:t>
            </w:r>
            <w:r w:rsidRPr="001E0DF3">
              <w:rPr>
                <w:sz w:val="24"/>
              </w:rPr>
              <w:t>/</w:t>
            </w:r>
            <w:r w:rsidRPr="001E0DF3">
              <w:rPr>
                <w:rFonts w:hint="eastAsia"/>
                <w:sz w:val="24"/>
              </w:rPr>
              <w:t>立方米，同比下降</w:t>
            </w:r>
            <w:r w:rsidRPr="001E0DF3">
              <w:rPr>
                <w:sz w:val="24"/>
              </w:rPr>
              <w:t>2</w:t>
            </w:r>
            <w:r w:rsidRPr="001E0DF3">
              <w:rPr>
                <w:rFonts w:hint="eastAsia"/>
                <w:sz w:val="24"/>
              </w:rPr>
              <w:t>微克</w:t>
            </w:r>
            <w:r w:rsidRPr="001E0DF3">
              <w:rPr>
                <w:sz w:val="24"/>
              </w:rPr>
              <w:t>/</w:t>
            </w:r>
            <w:r w:rsidRPr="001E0DF3">
              <w:rPr>
                <w:rFonts w:hint="eastAsia"/>
                <w:sz w:val="24"/>
              </w:rPr>
              <w:t>立方米，降幅</w:t>
            </w:r>
            <w:r w:rsidRPr="001E0DF3">
              <w:rPr>
                <w:sz w:val="24"/>
              </w:rPr>
              <w:t>3.2%</w:t>
            </w:r>
            <w:r w:rsidRPr="001E0DF3">
              <w:rPr>
                <w:rFonts w:hint="eastAsia"/>
                <w:sz w:val="24"/>
              </w:rPr>
              <w:t>，与全省平均值（</w:t>
            </w:r>
            <w:r w:rsidRPr="001E0DF3">
              <w:rPr>
                <w:sz w:val="24"/>
              </w:rPr>
              <w:t>61</w:t>
            </w:r>
            <w:r w:rsidRPr="001E0DF3">
              <w:rPr>
                <w:rFonts w:hint="eastAsia"/>
                <w:sz w:val="24"/>
              </w:rPr>
              <w:t>微克</w:t>
            </w:r>
            <w:r w:rsidRPr="001E0DF3">
              <w:rPr>
                <w:sz w:val="24"/>
              </w:rPr>
              <w:t>/</w:t>
            </w:r>
            <w:r w:rsidRPr="001E0DF3">
              <w:rPr>
                <w:rFonts w:hint="eastAsia"/>
                <w:sz w:val="24"/>
              </w:rPr>
              <w:t>立方米）持平；</w:t>
            </w:r>
            <w:r w:rsidRPr="001E0DF3">
              <w:rPr>
                <w:sz w:val="24"/>
              </w:rPr>
              <w:t>SO</w:t>
            </w:r>
            <w:r w:rsidRPr="001E0DF3">
              <w:rPr>
                <w:sz w:val="24"/>
                <w:vertAlign w:val="subscript"/>
              </w:rPr>
              <w:t>2</w:t>
            </w:r>
            <w:r w:rsidRPr="001E0DF3">
              <w:rPr>
                <w:rFonts w:hint="eastAsia"/>
                <w:sz w:val="24"/>
              </w:rPr>
              <w:t>平均浓度</w:t>
            </w:r>
            <w:r w:rsidRPr="001E0DF3">
              <w:rPr>
                <w:sz w:val="24"/>
              </w:rPr>
              <w:t>19</w:t>
            </w:r>
            <w:r w:rsidRPr="001E0DF3">
              <w:rPr>
                <w:rFonts w:hint="eastAsia"/>
                <w:sz w:val="24"/>
              </w:rPr>
              <w:t>微克</w:t>
            </w:r>
            <w:r w:rsidRPr="001E0DF3">
              <w:rPr>
                <w:sz w:val="24"/>
              </w:rPr>
              <w:t>/</w:t>
            </w:r>
            <w:r w:rsidRPr="001E0DF3">
              <w:rPr>
                <w:rFonts w:hint="eastAsia"/>
                <w:sz w:val="24"/>
              </w:rPr>
              <w:t>立方米，同比下降</w:t>
            </w:r>
            <w:r w:rsidRPr="001E0DF3">
              <w:rPr>
                <w:sz w:val="24"/>
              </w:rPr>
              <w:t>9</w:t>
            </w:r>
            <w:r w:rsidRPr="001E0DF3">
              <w:rPr>
                <w:rFonts w:hint="eastAsia"/>
                <w:sz w:val="24"/>
              </w:rPr>
              <w:t>微克</w:t>
            </w:r>
            <w:r w:rsidRPr="001E0DF3">
              <w:rPr>
                <w:sz w:val="24"/>
              </w:rPr>
              <w:t>/</w:t>
            </w:r>
            <w:r w:rsidRPr="001E0DF3">
              <w:rPr>
                <w:rFonts w:hint="eastAsia"/>
                <w:sz w:val="24"/>
              </w:rPr>
              <w:t>立方米，降幅</w:t>
            </w:r>
            <w:r w:rsidRPr="001E0DF3">
              <w:rPr>
                <w:sz w:val="24"/>
              </w:rPr>
              <w:t>32.1%</w:t>
            </w:r>
            <w:r w:rsidRPr="001E0DF3">
              <w:rPr>
                <w:rFonts w:hint="eastAsia"/>
                <w:sz w:val="24"/>
              </w:rPr>
              <w:t>；</w:t>
            </w:r>
            <w:r w:rsidRPr="001E0DF3">
              <w:rPr>
                <w:sz w:val="24"/>
              </w:rPr>
              <w:t>NO</w:t>
            </w:r>
            <w:r w:rsidRPr="001E0DF3">
              <w:rPr>
                <w:sz w:val="24"/>
                <w:vertAlign w:val="subscript"/>
              </w:rPr>
              <w:t>2</w:t>
            </w:r>
            <w:r w:rsidRPr="001E0DF3">
              <w:rPr>
                <w:rFonts w:hint="eastAsia"/>
                <w:sz w:val="24"/>
              </w:rPr>
              <w:t>平均浓度</w:t>
            </w:r>
            <w:r w:rsidRPr="001E0DF3">
              <w:rPr>
                <w:sz w:val="24"/>
              </w:rPr>
              <w:t>49</w:t>
            </w:r>
            <w:r w:rsidRPr="001E0DF3">
              <w:rPr>
                <w:rFonts w:hint="eastAsia"/>
                <w:sz w:val="24"/>
              </w:rPr>
              <w:t>微克</w:t>
            </w:r>
            <w:r w:rsidRPr="001E0DF3">
              <w:rPr>
                <w:sz w:val="24"/>
              </w:rPr>
              <w:t>/</w:t>
            </w:r>
            <w:r w:rsidRPr="001E0DF3">
              <w:rPr>
                <w:rFonts w:hint="eastAsia"/>
                <w:sz w:val="24"/>
              </w:rPr>
              <w:t>立方米，同比下降</w:t>
            </w:r>
            <w:r w:rsidRPr="001E0DF3">
              <w:rPr>
                <w:sz w:val="24"/>
              </w:rPr>
              <w:t>1</w:t>
            </w:r>
            <w:r w:rsidRPr="001E0DF3">
              <w:rPr>
                <w:rFonts w:hint="eastAsia"/>
                <w:sz w:val="24"/>
              </w:rPr>
              <w:t>微克</w:t>
            </w:r>
            <w:r w:rsidRPr="001E0DF3">
              <w:rPr>
                <w:sz w:val="24"/>
              </w:rPr>
              <w:t>/</w:t>
            </w:r>
            <w:r w:rsidRPr="001E0DF3">
              <w:rPr>
                <w:rFonts w:hint="eastAsia"/>
                <w:sz w:val="24"/>
              </w:rPr>
              <w:t>立方米，降幅</w:t>
            </w:r>
            <w:r w:rsidRPr="001E0DF3">
              <w:rPr>
                <w:sz w:val="24"/>
              </w:rPr>
              <w:t>2.0%</w:t>
            </w:r>
            <w:r w:rsidRPr="001E0DF3">
              <w:rPr>
                <w:rFonts w:hint="eastAsia"/>
                <w:sz w:val="24"/>
              </w:rPr>
              <w:t>；</w:t>
            </w:r>
            <w:r w:rsidRPr="001E0DF3">
              <w:rPr>
                <w:sz w:val="24"/>
              </w:rPr>
              <w:t>O</w:t>
            </w:r>
            <w:r w:rsidRPr="001E0DF3">
              <w:rPr>
                <w:sz w:val="24"/>
                <w:vertAlign w:val="subscript"/>
              </w:rPr>
              <w:t>3</w:t>
            </w:r>
            <w:r w:rsidRPr="001E0DF3">
              <w:rPr>
                <w:rFonts w:hint="eastAsia"/>
                <w:sz w:val="24"/>
              </w:rPr>
              <w:t>第</w:t>
            </w:r>
            <w:r w:rsidRPr="001E0DF3">
              <w:rPr>
                <w:sz w:val="24"/>
              </w:rPr>
              <w:t>90</w:t>
            </w:r>
            <w:r w:rsidRPr="001E0DF3">
              <w:rPr>
                <w:rFonts w:hint="eastAsia"/>
                <w:sz w:val="24"/>
              </w:rPr>
              <w:t>百分位浓度为</w:t>
            </w:r>
            <w:r w:rsidRPr="001E0DF3">
              <w:rPr>
                <w:sz w:val="24"/>
              </w:rPr>
              <w:t>202</w:t>
            </w:r>
            <w:r w:rsidRPr="001E0DF3">
              <w:rPr>
                <w:rFonts w:hint="eastAsia"/>
                <w:sz w:val="24"/>
              </w:rPr>
              <w:t>微克</w:t>
            </w:r>
            <w:r w:rsidRPr="001E0DF3">
              <w:rPr>
                <w:sz w:val="24"/>
              </w:rPr>
              <w:t>/</w:t>
            </w:r>
            <w:r w:rsidRPr="001E0DF3">
              <w:rPr>
                <w:rFonts w:hint="eastAsia"/>
                <w:sz w:val="24"/>
              </w:rPr>
              <w:t>立方米，同比下降</w:t>
            </w:r>
            <w:r w:rsidRPr="001E0DF3">
              <w:rPr>
                <w:sz w:val="24"/>
              </w:rPr>
              <w:t>7</w:t>
            </w:r>
            <w:r w:rsidRPr="001E0DF3">
              <w:rPr>
                <w:rFonts w:hint="eastAsia"/>
                <w:sz w:val="24"/>
              </w:rPr>
              <w:t>微克</w:t>
            </w:r>
            <w:r w:rsidRPr="001E0DF3">
              <w:rPr>
                <w:sz w:val="24"/>
              </w:rPr>
              <w:t>/</w:t>
            </w:r>
            <w:r w:rsidRPr="001E0DF3">
              <w:rPr>
                <w:rFonts w:hint="eastAsia"/>
                <w:sz w:val="24"/>
              </w:rPr>
              <w:t>立方米，降幅</w:t>
            </w:r>
            <w:r w:rsidRPr="001E0DF3">
              <w:rPr>
                <w:sz w:val="24"/>
              </w:rPr>
              <w:t>3.3%</w:t>
            </w:r>
            <w:r w:rsidRPr="001E0DF3">
              <w:rPr>
                <w:rFonts w:hint="eastAsia"/>
                <w:sz w:val="24"/>
              </w:rPr>
              <w:t>；</w:t>
            </w:r>
            <w:r w:rsidRPr="001E0DF3">
              <w:rPr>
                <w:sz w:val="24"/>
              </w:rPr>
              <w:t>CO</w:t>
            </w:r>
            <w:r w:rsidRPr="001E0DF3">
              <w:rPr>
                <w:rFonts w:hint="eastAsia"/>
                <w:sz w:val="24"/>
              </w:rPr>
              <w:t>第</w:t>
            </w:r>
            <w:r w:rsidRPr="001E0DF3">
              <w:rPr>
                <w:sz w:val="24"/>
              </w:rPr>
              <w:t>95</w:t>
            </w:r>
            <w:r w:rsidRPr="001E0DF3">
              <w:rPr>
                <w:rFonts w:hint="eastAsia"/>
                <w:sz w:val="24"/>
              </w:rPr>
              <w:t>百分位浓度</w:t>
            </w:r>
            <w:r w:rsidRPr="001E0DF3">
              <w:rPr>
                <w:sz w:val="24"/>
              </w:rPr>
              <w:t>2.30</w:t>
            </w:r>
            <w:r w:rsidRPr="001E0DF3">
              <w:rPr>
                <w:rFonts w:hint="eastAsia"/>
                <w:sz w:val="24"/>
              </w:rPr>
              <w:t>毫克</w:t>
            </w:r>
            <w:r w:rsidRPr="001E0DF3">
              <w:rPr>
                <w:sz w:val="24"/>
              </w:rPr>
              <w:t>/</w:t>
            </w:r>
            <w:r w:rsidRPr="001E0DF3">
              <w:rPr>
                <w:rFonts w:hint="eastAsia"/>
                <w:sz w:val="24"/>
              </w:rPr>
              <w:t>立方米，同比下降</w:t>
            </w:r>
            <w:r w:rsidRPr="001E0DF3">
              <w:rPr>
                <w:sz w:val="24"/>
              </w:rPr>
              <w:t>0.66</w:t>
            </w:r>
            <w:r w:rsidRPr="001E0DF3">
              <w:rPr>
                <w:rFonts w:hint="eastAsia"/>
                <w:sz w:val="24"/>
              </w:rPr>
              <w:t>毫克</w:t>
            </w:r>
            <w:r w:rsidRPr="001E0DF3">
              <w:rPr>
                <w:sz w:val="24"/>
              </w:rPr>
              <w:t>/</w:t>
            </w:r>
            <w:r w:rsidRPr="001E0DF3">
              <w:rPr>
                <w:rFonts w:hint="eastAsia"/>
                <w:sz w:val="24"/>
              </w:rPr>
              <w:t>立方米，降幅</w:t>
            </w:r>
            <w:r w:rsidRPr="001E0DF3">
              <w:rPr>
                <w:sz w:val="24"/>
              </w:rPr>
              <w:t>22.3%</w:t>
            </w:r>
            <w:r w:rsidR="00965923" w:rsidRPr="00AC44C7">
              <w:rPr>
                <w:rFonts w:hint="eastAsia"/>
                <w:sz w:val="24"/>
              </w:rPr>
              <w:t>。</w:t>
            </w:r>
          </w:p>
          <w:p w:rsidR="0057609D" w:rsidRDefault="00965923" w:rsidP="000237BD">
            <w:pPr>
              <w:spacing w:line="480" w:lineRule="exact"/>
              <w:ind w:firstLineChars="200" w:firstLine="480"/>
              <w:textAlignment w:val="baseline"/>
              <w:rPr>
                <w:sz w:val="24"/>
              </w:rPr>
            </w:pPr>
            <w:r w:rsidRPr="00AC44C7">
              <w:rPr>
                <w:rFonts w:hint="eastAsia"/>
                <w:sz w:val="24"/>
              </w:rPr>
              <w:t>目前，新乡市正在实施《新乡市蓝天工程行动计划》、《新乡市</w:t>
            </w:r>
            <w:r w:rsidRPr="00AC44C7">
              <w:rPr>
                <w:sz w:val="24"/>
              </w:rPr>
              <w:t>201</w:t>
            </w:r>
            <w:r w:rsidR="001E0DF3">
              <w:rPr>
                <w:rFonts w:hint="eastAsia"/>
                <w:sz w:val="24"/>
              </w:rPr>
              <w:t>9</w:t>
            </w:r>
            <w:r w:rsidRPr="00AC44C7">
              <w:rPr>
                <w:rFonts w:hint="eastAsia"/>
                <w:sz w:val="24"/>
              </w:rPr>
              <w:t>年大气污染防治攻坚战实施方案》、</w:t>
            </w:r>
            <w:r w:rsidR="00BB70CF">
              <w:rPr>
                <w:rFonts w:hint="eastAsia"/>
                <w:sz w:val="24"/>
              </w:rPr>
              <w:t>《</w:t>
            </w:r>
            <w:r w:rsidR="00BB70CF" w:rsidRPr="00BB70CF">
              <w:rPr>
                <w:rFonts w:hint="eastAsia"/>
                <w:sz w:val="24"/>
              </w:rPr>
              <w:t>新乡市</w:t>
            </w:r>
            <w:r w:rsidR="00BB70CF" w:rsidRPr="00BB70CF">
              <w:rPr>
                <w:sz w:val="24"/>
              </w:rPr>
              <w:t>201</w:t>
            </w:r>
            <w:r w:rsidR="00BB70CF">
              <w:rPr>
                <w:rFonts w:hint="eastAsia"/>
                <w:sz w:val="24"/>
              </w:rPr>
              <w:t>9</w:t>
            </w:r>
            <w:r w:rsidR="00BB70CF" w:rsidRPr="00BB70CF">
              <w:rPr>
                <w:rFonts w:hint="eastAsia"/>
                <w:sz w:val="24"/>
              </w:rPr>
              <w:t>年大气污染防治攻坚战实施方案》、</w:t>
            </w:r>
            <w:r w:rsidRPr="00AC44C7">
              <w:rPr>
                <w:rFonts w:hint="eastAsia"/>
                <w:sz w:val="24"/>
              </w:rPr>
              <w:t>《</w:t>
            </w:r>
            <w:r w:rsidRPr="00AC44C7">
              <w:rPr>
                <w:sz w:val="24"/>
              </w:rPr>
              <w:t>“</w:t>
            </w:r>
            <w:r w:rsidRPr="00AC44C7">
              <w:rPr>
                <w:rFonts w:hint="eastAsia"/>
                <w:sz w:val="24"/>
              </w:rPr>
              <w:t>十三五</w:t>
            </w:r>
            <w:r w:rsidRPr="00AC44C7">
              <w:rPr>
                <w:sz w:val="24"/>
              </w:rPr>
              <w:t>”</w:t>
            </w:r>
            <w:r w:rsidRPr="00AC44C7">
              <w:rPr>
                <w:rFonts w:hint="eastAsia"/>
                <w:sz w:val="24"/>
              </w:rPr>
              <w:t>挥发性有机物污染防治工作方案》、《新乡市环境污染防治攻坚战三年行动实施方案</w:t>
            </w:r>
            <w:r w:rsidRPr="00AC44C7">
              <w:rPr>
                <w:rFonts w:hint="eastAsia"/>
                <w:sz w:val="24"/>
              </w:rPr>
              <w:lastRenderedPageBreak/>
              <w:t>（</w:t>
            </w:r>
            <w:r w:rsidRPr="00AC44C7">
              <w:rPr>
                <w:sz w:val="24"/>
              </w:rPr>
              <w:t>2018-2020</w:t>
            </w:r>
            <w:r w:rsidRPr="00AC44C7">
              <w:rPr>
                <w:rFonts w:hint="eastAsia"/>
                <w:sz w:val="24"/>
              </w:rPr>
              <w:t>年）》等一系列措施，将不断改善区域大气环境质量。预计</w:t>
            </w:r>
            <w:r w:rsidRPr="00AC44C7">
              <w:rPr>
                <w:sz w:val="24"/>
              </w:rPr>
              <w:t>2020</w:t>
            </w:r>
            <w:r w:rsidRPr="00AC44C7">
              <w:rPr>
                <w:rFonts w:hint="eastAsia"/>
                <w:sz w:val="24"/>
              </w:rPr>
              <w:t>年可以达到《新乡市环境污染防治攻坚战三年行动实施方案（</w:t>
            </w:r>
            <w:r w:rsidRPr="00AC44C7">
              <w:rPr>
                <w:sz w:val="24"/>
              </w:rPr>
              <w:t>2018-2020</w:t>
            </w:r>
            <w:r w:rsidRPr="00AC44C7">
              <w:rPr>
                <w:rFonts w:hint="eastAsia"/>
                <w:sz w:val="24"/>
              </w:rPr>
              <w:t>年）》中：</w:t>
            </w:r>
            <w:r w:rsidRPr="0050628E">
              <w:rPr>
                <w:rFonts w:asciiTheme="minorEastAsia" w:eastAsiaTheme="minorEastAsia" w:hAnsiTheme="minorEastAsia"/>
                <w:sz w:val="24"/>
              </w:rPr>
              <w:t>“</w:t>
            </w:r>
            <w:r w:rsidRPr="0050628E">
              <w:rPr>
                <w:rFonts w:asciiTheme="minorEastAsia" w:eastAsiaTheme="minorEastAsia" w:hAnsiTheme="minorEastAsia" w:hint="eastAsia"/>
                <w:sz w:val="24"/>
              </w:rPr>
              <w:t>全</w:t>
            </w:r>
            <w:r w:rsidRPr="00AC44C7">
              <w:rPr>
                <w:rFonts w:hint="eastAsia"/>
                <w:sz w:val="24"/>
              </w:rPr>
              <w:t>市</w:t>
            </w:r>
            <w:r w:rsidRPr="00AC44C7">
              <w:rPr>
                <w:sz w:val="24"/>
              </w:rPr>
              <w:t>PM</w:t>
            </w:r>
            <w:r w:rsidRPr="00AC44C7">
              <w:rPr>
                <w:sz w:val="24"/>
                <w:vertAlign w:val="subscript"/>
              </w:rPr>
              <w:t>2.5</w:t>
            </w:r>
            <w:r w:rsidRPr="00AC44C7">
              <w:rPr>
                <w:rFonts w:hint="eastAsia"/>
                <w:sz w:val="24"/>
              </w:rPr>
              <w:t>年均浓度达到</w:t>
            </w:r>
            <w:r w:rsidRPr="00AC44C7">
              <w:rPr>
                <w:sz w:val="24"/>
              </w:rPr>
              <w:t>55</w:t>
            </w:r>
            <w:r w:rsidRPr="00AC44C7">
              <w:rPr>
                <w:rFonts w:hint="eastAsia"/>
                <w:sz w:val="24"/>
              </w:rPr>
              <w:t>微克</w:t>
            </w:r>
            <w:r w:rsidRPr="00AC44C7">
              <w:rPr>
                <w:sz w:val="24"/>
              </w:rPr>
              <w:t>/</w:t>
            </w:r>
            <w:r w:rsidRPr="00AC44C7">
              <w:rPr>
                <w:rFonts w:hint="eastAsia"/>
                <w:sz w:val="24"/>
              </w:rPr>
              <w:t>立方米以下，</w:t>
            </w:r>
            <w:r w:rsidRPr="00AC44C7">
              <w:rPr>
                <w:sz w:val="24"/>
              </w:rPr>
              <w:t>PM</w:t>
            </w:r>
            <w:r w:rsidRPr="00AC44C7">
              <w:rPr>
                <w:sz w:val="24"/>
                <w:vertAlign w:val="subscript"/>
              </w:rPr>
              <w:t>10</w:t>
            </w:r>
            <w:r w:rsidRPr="00AC44C7">
              <w:rPr>
                <w:rFonts w:hint="eastAsia"/>
                <w:sz w:val="24"/>
              </w:rPr>
              <w:t>年均浓度达到</w:t>
            </w:r>
            <w:r w:rsidRPr="00AC44C7">
              <w:rPr>
                <w:sz w:val="24"/>
              </w:rPr>
              <w:t>101</w:t>
            </w:r>
            <w:r w:rsidRPr="00AC44C7">
              <w:rPr>
                <w:rFonts w:hint="eastAsia"/>
                <w:sz w:val="24"/>
              </w:rPr>
              <w:t>微克</w:t>
            </w:r>
            <w:r w:rsidRPr="00AC44C7">
              <w:rPr>
                <w:sz w:val="24"/>
              </w:rPr>
              <w:t>/</w:t>
            </w:r>
            <w:r w:rsidRPr="00AC44C7">
              <w:rPr>
                <w:rFonts w:hint="eastAsia"/>
                <w:sz w:val="24"/>
              </w:rPr>
              <w:t>立方米以下，全年优良天数比例达到</w:t>
            </w:r>
            <w:r w:rsidRPr="00AC44C7">
              <w:rPr>
                <w:sz w:val="24"/>
              </w:rPr>
              <w:t>66%</w:t>
            </w:r>
            <w:r w:rsidRPr="00AC44C7">
              <w:rPr>
                <w:rFonts w:hint="eastAsia"/>
                <w:sz w:val="24"/>
              </w:rPr>
              <w:t>以上</w:t>
            </w:r>
            <w:r w:rsidRPr="0050628E">
              <w:rPr>
                <w:rFonts w:asciiTheme="minorEastAsia" w:eastAsiaTheme="minorEastAsia" w:hAnsiTheme="minorEastAsia"/>
                <w:sz w:val="24"/>
              </w:rPr>
              <w:t>”</w:t>
            </w:r>
            <w:r w:rsidRPr="0050628E">
              <w:rPr>
                <w:rFonts w:asciiTheme="minorEastAsia" w:eastAsiaTheme="minorEastAsia" w:hAnsiTheme="minorEastAsia" w:hint="eastAsia"/>
                <w:sz w:val="24"/>
              </w:rPr>
              <w:t>的</w:t>
            </w:r>
            <w:r w:rsidRPr="00AC44C7">
              <w:rPr>
                <w:rFonts w:hint="eastAsia"/>
                <w:sz w:val="24"/>
              </w:rPr>
              <w:t>目标要求</w:t>
            </w:r>
            <w:r w:rsidR="009D264E" w:rsidRPr="009D264E">
              <w:rPr>
                <w:rFonts w:hint="eastAsia"/>
                <w:sz w:val="24"/>
              </w:rPr>
              <w:t>。</w:t>
            </w:r>
          </w:p>
          <w:p w:rsidR="0057609D" w:rsidRPr="00A86362" w:rsidRDefault="004D1F3F" w:rsidP="000237BD">
            <w:pPr>
              <w:spacing w:line="480" w:lineRule="exact"/>
              <w:ind w:firstLineChars="200" w:firstLine="482"/>
              <w:jc w:val="left"/>
              <w:rPr>
                <w:b/>
                <w:sz w:val="24"/>
                <w:szCs w:val="20"/>
              </w:rPr>
            </w:pPr>
            <w:r w:rsidRPr="00A86362">
              <w:rPr>
                <w:b/>
                <w:sz w:val="24"/>
                <w:szCs w:val="20"/>
              </w:rPr>
              <w:t>2</w:t>
            </w:r>
            <w:r w:rsidRPr="00A86362">
              <w:rPr>
                <w:b/>
                <w:sz w:val="24"/>
                <w:szCs w:val="20"/>
              </w:rPr>
              <w:t>、地表水环境质量现状</w:t>
            </w:r>
          </w:p>
          <w:p w:rsidR="0057609D" w:rsidRPr="00965923" w:rsidRDefault="004D1F3F" w:rsidP="000237BD">
            <w:pPr>
              <w:spacing w:line="480" w:lineRule="exact"/>
              <w:ind w:firstLineChars="200" w:firstLine="480"/>
              <w:rPr>
                <w:sz w:val="24"/>
                <w:highlight w:val="yellow"/>
              </w:rPr>
            </w:pPr>
            <w:r w:rsidRPr="00A86362">
              <w:rPr>
                <w:sz w:val="24"/>
              </w:rPr>
              <w:t>项目</w:t>
            </w:r>
            <w:r w:rsidR="00447A53">
              <w:rPr>
                <w:rFonts w:hint="eastAsia"/>
                <w:sz w:val="24"/>
              </w:rPr>
              <w:t>最近</w:t>
            </w:r>
            <w:r w:rsidR="00447A53">
              <w:rPr>
                <w:sz w:val="24"/>
              </w:rPr>
              <w:t>地表</w:t>
            </w:r>
            <w:r w:rsidRPr="00E943AE">
              <w:rPr>
                <w:sz w:val="24"/>
              </w:rPr>
              <w:t>水</w:t>
            </w:r>
            <w:r w:rsidRPr="00447A53">
              <w:rPr>
                <w:sz w:val="24"/>
              </w:rPr>
              <w:t>体为</w:t>
            </w:r>
            <w:r w:rsidR="00E943AE" w:rsidRPr="00447A53">
              <w:rPr>
                <w:rFonts w:hint="eastAsia"/>
                <w:sz w:val="24"/>
              </w:rPr>
              <w:t>东孟姜女</w:t>
            </w:r>
            <w:r w:rsidRPr="00447A53">
              <w:rPr>
                <w:sz w:val="24"/>
              </w:rPr>
              <w:t>河，水体功</w:t>
            </w:r>
            <w:r w:rsidRPr="00E943AE">
              <w:rPr>
                <w:sz w:val="24"/>
              </w:rPr>
              <w:t>能类别为</w:t>
            </w:r>
            <w:r w:rsidR="005602BD" w:rsidRPr="00E943AE">
              <w:rPr>
                <w:sz w:val="24"/>
              </w:rPr>
              <w:fldChar w:fldCharType="begin"/>
            </w:r>
            <w:r w:rsidR="002A5242" w:rsidRPr="00E943AE">
              <w:rPr>
                <w:sz w:val="24"/>
              </w:rPr>
              <w:instrText xml:space="preserve"> </w:instrText>
            </w:r>
            <w:r w:rsidR="002A5242" w:rsidRPr="00E943AE">
              <w:rPr>
                <w:rFonts w:hint="eastAsia"/>
                <w:sz w:val="24"/>
              </w:rPr>
              <w:instrText>= 4 \* ROMAN</w:instrText>
            </w:r>
            <w:r w:rsidR="002A5242" w:rsidRPr="00E943AE">
              <w:rPr>
                <w:sz w:val="24"/>
              </w:rPr>
              <w:instrText xml:space="preserve"> </w:instrText>
            </w:r>
            <w:r w:rsidR="005602BD" w:rsidRPr="00E943AE">
              <w:rPr>
                <w:sz w:val="24"/>
              </w:rPr>
              <w:fldChar w:fldCharType="separate"/>
            </w:r>
            <w:r w:rsidR="002A5242" w:rsidRPr="00E943AE">
              <w:rPr>
                <w:noProof/>
                <w:sz w:val="24"/>
              </w:rPr>
              <w:t>V</w:t>
            </w:r>
            <w:r w:rsidR="005602BD" w:rsidRPr="00E943AE">
              <w:rPr>
                <w:sz w:val="24"/>
              </w:rPr>
              <w:fldChar w:fldCharType="end"/>
            </w:r>
            <w:r w:rsidRPr="00E943AE">
              <w:rPr>
                <w:sz w:val="24"/>
              </w:rPr>
              <w:t>类，</w:t>
            </w:r>
            <w:r w:rsidRPr="00E943AE">
              <w:rPr>
                <w:rFonts w:hint="eastAsia"/>
                <w:sz w:val="24"/>
              </w:rPr>
              <w:t>根据</w:t>
            </w:r>
            <w:r w:rsidRPr="00E943AE">
              <w:rPr>
                <w:sz w:val="24"/>
              </w:rPr>
              <w:t>新乡市环境监测站</w:t>
            </w:r>
            <w:r w:rsidR="00A86362" w:rsidRPr="00E943AE">
              <w:rPr>
                <w:sz w:val="24"/>
              </w:rPr>
              <w:t>对</w:t>
            </w:r>
            <w:r w:rsidR="00E943AE" w:rsidRPr="00E943AE">
              <w:rPr>
                <w:rFonts w:hint="eastAsia"/>
                <w:sz w:val="24"/>
              </w:rPr>
              <w:t>东孟姜女河</w:t>
            </w:r>
            <w:r w:rsidR="00AB0A7D">
              <w:rPr>
                <w:rFonts w:hint="eastAsia"/>
                <w:sz w:val="24"/>
              </w:rPr>
              <w:t>南环桥</w:t>
            </w:r>
            <w:r w:rsidR="00A86362" w:rsidRPr="00E943AE">
              <w:rPr>
                <w:sz w:val="24"/>
              </w:rPr>
              <w:t>断面</w:t>
            </w:r>
            <w:r w:rsidR="00B040FF" w:rsidRPr="00E943AE">
              <w:rPr>
                <w:rFonts w:hint="eastAsia"/>
                <w:sz w:val="24"/>
              </w:rPr>
              <w:t>2019</w:t>
            </w:r>
            <w:r w:rsidR="00B040FF" w:rsidRPr="00E943AE">
              <w:rPr>
                <w:rFonts w:hint="eastAsia"/>
                <w:sz w:val="24"/>
              </w:rPr>
              <w:t>年</w:t>
            </w:r>
            <w:r w:rsidR="00AB0A7D">
              <w:rPr>
                <w:rFonts w:hint="eastAsia"/>
                <w:sz w:val="24"/>
              </w:rPr>
              <w:t>9</w:t>
            </w:r>
            <w:r w:rsidR="00B040FF" w:rsidRPr="00E943AE">
              <w:rPr>
                <w:rFonts w:hint="eastAsia"/>
                <w:sz w:val="24"/>
              </w:rPr>
              <w:t>月</w:t>
            </w:r>
            <w:r w:rsidR="00A86362" w:rsidRPr="00E943AE">
              <w:rPr>
                <w:rFonts w:hint="eastAsia"/>
                <w:sz w:val="24"/>
              </w:rPr>
              <w:t>周报</w:t>
            </w:r>
            <w:r w:rsidR="00A86362" w:rsidRPr="00E943AE">
              <w:rPr>
                <w:sz w:val="24"/>
              </w:rPr>
              <w:t>监测</w:t>
            </w:r>
            <w:r w:rsidRPr="00E943AE">
              <w:rPr>
                <w:sz w:val="24"/>
              </w:rPr>
              <w:t>数</w:t>
            </w:r>
            <w:r w:rsidRPr="00A86362">
              <w:rPr>
                <w:sz w:val="24"/>
              </w:rPr>
              <w:t>据见表</w:t>
            </w:r>
            <w:r w:rsidR="005E5B3A">
              <w:rPr>
                <w:rFonts w:hint="eastAsia"/>
                <w:sz w:val="24"/>
              </w:rPr>
              <w:t>2</w:t>
            </w:r>
            <w:r w:rsidR="001A38C9">
              <w:rPr>
                <w:rFonts w:hint="eastAsia"/>
                <w:sz w:val="24"/>
              </w:rPr>
              <w:t>2</w:t>
            </w:r>
            <w:r w:rsidRPr="00A86362">
              <w:rPr>
                <w:sz w:val="24"/>
              </w:rPr>
              <w:t>。</w:t>
            </w:r>
          </w:p>
          <w:p w:rsidR="0057609D" w:rsidRPr="00965923" w:rsidRDefault="004D1F3F">
            <w:pPr>
              <w:spacing w:line="440" w:lineRule="exact"/>
              <w:ind w:firstLineChars="200" w:firstLine="480"/>
              <w:rPr>
                <w:rFonts w:eastAsia="黑体"/>
                <w:sz w:val="24"/>
                <w:highlight w:val="yellow"/>
              </w:rPr>
            </w:pPr>
            <w:r w:rsidRPr="00A86362">
              <w:rPr>
                <w:rFonts w:eastAsia="黑体"/>
                <w:sz w:val="24"/>
              </w:rPr>
              <w:t>表</w:t>
            </w:r>
            <w:r w:rsidR="005E5B3A">
              <w:rPr>
                <w:rFonts w:eastAsia="黑体" w:hint="eastAsia"/>
                <w:sz w:val="24"/>
              </w:rPr>
              <w:t>2</w:t>
            </w:r>
            <w:r w:rsidR="001A38C9">
              <w:rPr>
                <w:rFonts w:eastAsia="黑体" w:hint="eastAsia"/>
                <w:sz w:val="24"/>
              </w:rPr>
              <w:t>2</w:t>
            </w:r>
            <w:r w:rsidRPr="00A86362">
              <w:rPr>
                <w:rFonts w:eastAsia="黑体" w:hint="eastAsia"/>
                <w:sz w:val="24"/>
              </w:rPr>
              <w:t xml:space="preserve">  </w:t>
            </w:r>
            <w:r w:rsidR="00C671F3">
              <w:rPr>
                <w:rFonts w:eastAsia="黑体" w:hint="eastAsia"/>
                <w:sz w:val="24"/>
              </w:rPr>
              <w:t xml:space="preserve"> </w:t>
            </w:r>
            <w:r w:rsidR="005D652A" w:rsidRPr="005D652A">
              <w:rPr>
                <w:rFonts w:eastAsia="黑体" w:hint="eastAsia"/>
                <w:sz w:val="24"/>
              </w:rPr>
              <w:t>东孟姜女河东杨村</w:t>
            </w:r>
            <w:r w:rsidRPr="00A86362">
              <w:rPr>
                <w:rFonts w:eastAsia="黑体"/>
                <w:sz w:val="24"/>
              </w:rPr>
              <w:t>断面监测数据（</w:t>
            </w:r>
            <w:r w:rsidR="00C671F3">
              <w:rPr>
                <w:rFonts w:eastAsia="黑体" w:hint="eastAsia"/>
                <w:sz w:val="24"/>
              </w:rPr>
              <w:t>2019</w:t>
            </w:r>
            <w:r w:rsidR="00C671F3">
              <w:rPr>
                <w:rFonts w:eastAsia="黑体" w:hint="eastAsia"/>
                <w:sz w:val="24"/>
              </w:rPr>
              <w:t>年</w:t>
            </w:r>
            <w:r w:rsidR="00AB0A7D">
              <w:rPr>
                <w:rFonts w:eastAsia="黑体" w:hint="eastAsia"/>
                <w:sz w:val="24"/>
              </w:rPr>
              <w:t>9</w:t>
            </w:r>
            <w:r w:rsidRPr="00A86362">
              <w:rPr>
                <w:rFonts w:eastAsia="黑体"/>
                <w:sz w:val="24"/>
              </w:rPr>
              <w:t>月份）</w:t>
            </w:r>
            <w:r w:rsidRPr="00A86362">
              <w:rPr>
                <w:rFonts w:eastAsia="黑体"/>
                <w:sz w:val="24"/>
              </w:rPr>
              <w:t xml:space="preserve">  </w:t>
            </w:r>
            <w:r w:rsidRPr="00A86362">
              <w:rPr>
                <w:rFonts w:eastAsia="黑体"/>
                <w:sz w:val="24"/>
              </w:rPr>
              <w:t>单位：</w:t>
            </w:r>
            <w:r w:rsidRPr="00A86362">
              <w:rPr>
                <w:rFonts w:eastAsia="黑体"/>
                <w:sz w:val="24"/>
              </w:rPr>
              <w:t>mg/L</w:t>
            </w:r>
          </w:p>
          <w:tbl>
            <w:tblPr>
              <w:tblW w:w="8965" w:type="dxa"/>
              <w:jc w:val="center"/>
              <w:tblBorders>
                <w:top w:val="single" w:sz="6" w:space="0" w:color="auto"/>
                <w:bottom w:val="single" w:sz="6" w:space="0" w:color="auto"/>
                <w:insideH w:val="single" w:sz="4" w:space="0" w:color="auto"/>
                <w:insideV w:val="single" w:sz="4" w:space="0" w:color="auto"/>
              </w:tblBorders>
              <w:tblLayout w:type="fixed"/>
              <w:tblLook w:val="04A0"/>
            </w:tblPr>
            <w:tblGrid>
              <w:gridCol w:w="2246"/>
              <w:gridCol w:w="2241"/>
              <w:gridCol w:w="2239"/>
              <w:gridCol w:w="2239"/>
            </w:tblGrid>
            <w:tr w:rsidR="0057609D" w:rsidRPr="00965923" w:rsidTr="003745D4">
              <w:trPr>
                <w:trHeight w:val="397"/>
                <w:jc w:val="center"/>
              </w:trPr>
              <w:tc>
                <w:tcPr>
                  <w:tcW w:w="2246" w:type="dxa"/>
                  <w:vAlign w:val="center"/>
                </w:tcPr>
                <w:p w:rsidR="0057609D" w:rsidRPr="00A86362" w:rsidRDefault="004D1F3F">
                  <w:pPr>
                    <w:adjustRightInd w:val="0"/>
                    <w:snapToGrid w:val="0"/>
                    <w:jc w:val="center"/>
                    <w:rPr>
                      <w:b/>
                      <w:szCs w:val="21"/>
                    </w:rPr>
                  </w:pPr>
                  <w:r w:rsidRPr="00A86362">
                    <w:rPr>
                      <w:b/>
                      <w:szCs w:val="21"/>
                    </w:rPr>
                    <w:t>监测因子</w:t>
                  </w:r>
                </w:p>
              </w:tc>
              <w:tc>
                <w:tcPr>
                  <w:tcW w:w="2241" w:type="dxa"/>
                  <w:vAlign w:val="center"/>
                </w:tcPr>
                <w:p w:rsidR="0057609D" w:rsidRPr="00A86362" w:rsidRDefault="004D1F3F">
                  <w:pPr>
                    <w:adjustRightInd w:val="0"/>
                    <w:snapToGrid w:val="0"/>
                    <w:jc w:val="center"/>
                    <w:rPr>
                      <w:szCs w:val="21"/>
                    </w:rPr>
                  </w:pPr>
                  <w:r w:rsidRPr="00A86362">
                    <w:rPr>
                      <w:szCs w:val="21"/>
                    </w:rPr>
                    <w:t>COD</w:t>
                  </w:r>
                </w:p>
              </w:tc>
              <w:tc>
                <w:tcPr>
                  <w:tcW w:w="2239" w:type="dxa"/>
                  <w:vAlign w:val="center"/>
                </w:tcPr>
                <w:p w:rsidR="0057609D" w:rsidRPr="00A86362" w:rsidRDefault="004D1F3F">
                  <w:pPr>
                    <w:adjustRightInd w:val="0"/>
                    <w:snapToGrid w:val="0"/>
                    <w:jc w:val="center"/>
                    <w:rPr>
                      <w:szCs w:val="21"/>
                    </w:rPr>
                  </w:pPr>
                  <w:r w:rsidRPr="00A86362">
                    <w:rPr>
                      <w:szCs w:val="21"/>
                    </w:rPr>
                    <w:t>NH</w:t>
                  </w:r>
                  <w:r w:rsidRPr="00A86362">
                    <w:rPr>
                      <w:szCs w:val="21"/>
                      <w:vertAlign w:val="subscript"/>
                    </w:rPr>
                    <w:t>3</w:t>
                  </w:r>
                  <w:r w:rsidRPr="00A86362">
                    <w:rPr>
                      <w:szCs w:val="21"/>
                    </w:rPr>
                    <w:t>-N</w:t>
                  </w:r>
                </w:p>
              </w:tc>
              <w:tc>
                <w:tcPr>
                  <w:tcW w:w="2239" w:type="dxa"/>
                  <w:vAlign w:val="center"/>
                </w:tcPr>
                <w:p w:rsidR="0057609D" w:rsidRPr="00A86362" w:rsidRDefault="004D1F3F">
                  <w:pPr>
                    <w:adjustRightInd w:val="0"/>
                    <w:snapToGrid w:val="0"/>
                    <w:jc w:val="center"/>
                    <w:rPr>
                      <w:szCs w:val="21"/>
                    </w:rPr>
                  </w:pPr>
                  <w:r w:rsidRPr="00A86362">
                    <w:rPr>
                      <w:szCs w:val="21"/>
                    </w:rPr>
                    <w:t>TP</w:t>
                  </w:r>
                </w:p>
              </w:tc>
            </w:tr>
            <w:tr w:rsidR="0057609D" w:rsidRPr="00965923" w:rsidTr="003745D4">
              <w:trPr>
                <w:trHeight w:val="397"/>
                <w:jc w:val="center"/>
              </w:trPr>
              <w:tc>
                <w:tcPr>
                  <w:tcW w:w="2246" w:type="dxa"/>
                  <w:vAlign w:val="center"/>
                </w:tcPr>
                <w:p w:rsidR="0057609D" w:rsidRPr="00A86362" w:rsidRDefault="004D1F3F">
                  <w:pPr>
                    <w:adjustRightInd w:val="0"/>
                    <w:snapToGrid w:val="0"/>
                    <w:jc w:val="center"/>
                    <w:rPr>
                      <w:b/>
                      <w:szCs w:val="21"/>
                    </w:rPr>
                  </w:pPr>
                  <w:r w:rsidRPr="00A86362">
                    <w:rPr>
                      <w:b/>
                      <w:szCs w:val="21"/>
                    </w:rPr>
                    <w:t>监测数据</w:t>
                  </w:r>
                </w:p>
              </w:tc>
              <w:tc>
                <w:tcPr>
                  <w:tcW w:w="2241" w:type="dxa"/>
                  <w:vAlign w:val="center"/>
                </w:tcPr>
                <w:p w:rsidR="0057609D" w:rsidRPr="00A86362" w:rsidRDefault="00AB0A7D" w:rsidP="00AB0A7D">
                  <w:pPr>
                    <w:adjustRightInd w:val="0"/>
                    <w:snapToGrid w:val="0"/>
                    <w:jc w:val="center"/>
                    <w:rPr>
                      <w:szCs w:val="21"/>
                    </w:rPr>
                  </w:pPr>
                  <w:r>
                    <w:rPr>
                      <w:rFonts w:hint="eastAsia"/>
                      <w:szCs w:val="21"/>
                    </w:rPr>
                    <w:t>23.37</w:t>
                  </w:r>
                  <w:r w:rsidR="004D1F3F" w:rsidRPr="00A86362">
                    <w:rPr>
                      <w:szCs w:val="21"/>
                    </w:rPr>
                    <w:t>~</w:t>
                  </w:r>
                  <w:r>
                    <w:rPr>
                      <w:rFonts w:hint="eastAsia"/>
                      <w:szCs w:val="21"/>
                    </w:rPr>
                    <w:t>27.96</w:t>
                  </w:r>
                </w:p>
              </w:tc>
              <w:tc>
                <w:tcPr>
                  <w:tcW w:w="2239" w:type="dxa"/>
                  <w:vAlign w:val="center"/>
                </w:tcPr>
                <w:p w:rsidR="0057609D" w:rsidRPr="00A86362" w:rsidRDefault="00AB0A7D" w:rsidP="00AB0A7D">
                  <w:pPr>
                    <w:jc w:val="center"/>
                    <w:rPr>
                      <w:szCs w:val="21"/>
                    </w:rPr>
                  </w:pPr>
                  <w:r>
                    <w:rPr>
                      <w:rFonts w:hint="eastAsia"/>
                      <w:szCs w:val="21"/>
                    </w:rPr>
                    <w:t>0.43</w:t>
                  </w:r>
                  <w:r w:rsidR="004D1F3F" w:rsidRPr="00A86362">
                    <w:rPr>
                      <w:szCs w:val="21"/>
                    </w:rPr>
                    <w:t>~</w:t>
                  </w:r>
                  <w:r>
                    <w:rPr>
                      <w:rFonts w:hint="eastAsia"/>
                      <w:szCs w:val="21"/>
                    </w:rPr>
                    <w:t>1.47</w:t>
                  </w:r>
                </w:p>
              </w:tc>
              <w:tc>
                <w:tcPr>
                  <w:tcW w:w="2239" w:type="dxa"/>
                  <w:vAlign w:val="center"/>
                </w:tcPr>
                <w:p w:rsidR="0057609D" w:rsidRPr="00A86362" w:rsidRDefault="00AB0A7D" w:rsidP="00AB0A7D">
                  <w:pPr>
                    <w:jc w:val="center"/>
                    <w:rPr>
                      <w:szCs w:val="21"/>
                    </w:rPr>
                  </w:pPr>
                  <w:r>
                    <w:rPr>
                      <w:rFonts w:hint="eastAsia"/>
                      <w:szCs w:val="21"/>
                    </w:rPr>
                    <w:t>0.159</w:t>
                  </w:r>
                  <w:r w:rsidR="004D1F3F" w:rsidRPr="00A86362">
                    <w:rPr>
                      <w:szCs w:val="21"/>
                    </w:rPr>
                    <w:t>~</w:t>
                  </w:r>
                  <w:r>
                    <w:rPr>
                      <w:rFonts w:hint="eastAsia"/>
                      <w:szCs w:val="21"/>
                    </w:rPr>
                    <w:t>0.364</w:t>
                  </w:r>
                </w:p>
              </w:tc>
            </w:tr>
            <w:tr w:rsidR="0057609D" w:rsidTr="003745D4">
              <w:trPr>
                <w:trHeight w:val="397"/>
                <w:jc w:val="center"/>
              </w:trPr>
              <w:tc>
                <w:tcPr>
                  <w:tcW w:w="2246" w:type="dxa"/>
                  <w:vAlign w:val="center"/>
                </w:tcPr>
                <w:p w:rsidR="0057609D" w:rsidRPr="00A86362" w:rsidRDefault="004D1F3F">
                  <w:pPr>
                    <w:adjustRightInd w:val="0"/>
                    <w:snapToGrid w:val="0"/>
                    <w:jc w:val="center"/>
                    <w:rPr>
                      <w:b/>
                      <w:szCs w:val="21"/>
                    </w:rPr>
                  </w:pPr>
                  <w:r w:rsidRPr="00A86362">
                    <w:rPr>
                      <w:b/>
                      <w:szCs w:val="21"/>
                    </w:rPr>
                    <w:t>断面标准</w:t>
                  </w:r>
                </w:p>
              </w:tc>
              <w:tc>
                <w:tcPr>
                  <w:tcW w:w="2241" w:type="dxa"/>
                  <w:vAlign w:val="center"/>
                </w:tcPr>
                <w:p w:rsidR="0057609D" w:rsidRPr="000F4E35" w:rsidRDefault="005D652A">
                  <w:pPr>
                    <w:jc w:val="center"/>
                    <w:rPr>
                      <w:szCs w:val="21"/>
                    </w:rPr>
                  </w:pPr>
                  <w:r>
                    <w:rPr>
                      <w:rFonts w:hint="eastAsia"/>
                      <w:szCs w:val="21"/>
                    </w:rPr>
                    <w:t>40</w:t>
                  </w:r>
                </w:p>
              </w:tc>
              <w:tc>
                <w:tcPr>
                  <w:tcW w:w="2239" w:type="dxa"/>
                  <w:vAlign w:val="center"/>
                </w:tcPr>
                <w:p w:rsidR="0057609D" w:rsidRPr="000F4E35" w:rsidRDefault="005D652A">
                  <w:pPr>
                    <w:jc w:val="center"/>
                    <w:rPr>
                      <w:szCs w:val="21"/>
                    </w:rPr>
                  </w:pPr>
                  <w:r>
                    <w:rPr>
                      <w:rFonts w:hint="eastAsia"/>
                      <w:szCs w:val="21"/>
                    </w:rPr>
                    <w:t>2</w:t>
                  </w:r>
                </w:p>
              </w:tc>
              <w:tc>
                <w:tcPr>
                  <w:tcW w:w="2239" w:type="dxa"/>
                  <w:vAlign w:val="center"/>
                </w:tcPr>
                <w:p w:rsidR="0057609D" w:rsidRPr="000F4E35" w:rsidRDefault="004D1F3F" w:rsidP="005D652A">
                  <w:pPr>
                    <w:jc w:val="center"/>
                    <w:rPr>
                      <w:szCs w:val="21"/>
                    </w:rPr>
                  </w:pPr>
                  <w:r w:rsidRPr="000F4E35">
                    <w:rPr>
                      <w:szCs w:val="21"/>
                    </w:rPr>
                    <w:t>0.</w:t>
                  </w:r>
                  <w:r w:rsidR="005D652A">
                    <w:rPr>
                      <w:rFonts w:hint="eastAsia"/>
                      <w:szCs w:val="21"/>
                    </w:rPr>
                    <w:t>4</w:t>
                  </w:r>
                </w:p>
              </w:tc>
            </w:tr>
            <w:tr w:rsidR="0057609D" w:rsidTr="003745D4">
              <w:trPr>
                <w:trHeight w:val="397"/>
                <w:jc w:val="center"/>
              </w:trPr>
              <w:tc>
                <w:tcPr>
                  <w:tcW w:w="2246" w:type="dxa"/>
                  <w:vAlign w:val="center"/>
                </w:tcPr>
                <w:p w:rsidR="0057609D" w:rsidRDefault="004D1F3F">
                  <w:pPr>
                    <w:jc w:val="center"/>
                    <w:rPr>
                      <w:b/>
                      <w:szCs w:val="21"/>
                    </w:rPr>
                  </w:pPr>
                  <w:r>
                    <w:rPr>
                      <w:b/>
                      <w:szCs w:val="21"/>
                    </w:rPr>
                    <w:t>达标情况</w:t>
                  </w:r>
                </w:p>
              </w:tc>
              <w:tc>
                <w:tcPr>
                  <w:tcW w:w="2241" w:type="dxa"/>
                  <w:vAlign w:val="center"/>
                </w:tcPr>
                <w:p w:rsidR="0057609D" w:rsidRPr="00A86362" w:rsidRDefault="005D652A">
                  <w:pPr>
                    <w:jc w:val="center"/>
                    <w:rPr>
                      <w:szCs w:val="21"/>
                    </w:rPr>
                  </w:pPr>
                  <w:r>
                    <w:rPr>
                      <w:rFonts w:hint="eastAsia"/>
                      <w:szCs w:val="21"/>
                    </w:rPr>
                    <w:t>达</w:t>
                  </w:r>
                  <w:r w:rsidR="004D1F3F" w:rsidRPr="00A86362">
                    <w:rPr>
                      <w:szCs w:val="21"/>
                    </w:rPr>
                    <w:t>标</w:t>
                  </w:r>
                </w:p>
              </w:tc>
              <w:tc>
                <w:tcPr>
                  <w:tcW w:w="2239" w:type="dxa"/>
                  <w:vAlign w:val="center"/>
                </w:tcPr>
                <w:p w:rsidR="0057609D" w:rsidRPr="00A86362" w:rsidRDefault="005D652A">
                  <w:pPr>
                    <w:jc w:val="center"/>
                    <w:rPr>
                      <w:szCs w:val="21"/>
                    </w:rPr>
                  </w:pPr>
                  <w:r>
                    <w:rPr>
                      <w:rFonts w:hint="eastAsia"/>
                      <w:szCs w:val="21"/>
                    </w:rPr>
                    <w:t>达</w:t>
                  </w:r>
                  <w:r w:rsidR="000F4E35" w:rsidRPr="000F4E35">
                    <w:rPr>
                      <w:szCs w:val="21"/>
                    </w:rPr>
                    <w:t>标</w:t>
                  </w:r>
                </w:p>
              </w:tc>
              <w:tc>
                <w:tcPr>
                  <w:tcW w:w="2239" w:type="dxa"/>
                  <w:vAlign w:val="center"/>
                </w:tcPr>
                <w:p w:rsidR="0057609D" w:rsidRPr="00A86362" w:rsidRDefault="000144D6">
                  <w:pPr>
                    <w:jc w:val="center"/>
                    <w:rPr>
                      <w:szCs w:val="21"/>
                    </w:rPr>
                  </w:pPr>
                  <w:r>
                    <w:rPr>
                      <w:rFonts w:hint="eastAsia"/>
                      <w:szCs w:val="21"/>
                    </w:rPr>
                    <w:t>达标</w:t>
                  </w:r>
                </w:p>
              </w:tc>
            </w:tr>
          </w:tbl>
          <w:p w:rsidR="0057609D" w:rsidRDefault="00965923" w:rsidP="000237BD">
            <w:pPr>
              <w:spacing w:line="480" w:lineRule="exact"/>
              <w:ind w:firstLineChars="200" w:firstLine="480"/>
              <w:rPr>
                <w:sz w:val="24"/>
              </w:rPr>
            </w:pPr>
            <w:r w:rsidRPr="00965923">
              <w:rPr>
                <w:rFonts w:hint="eastAsia"/>
                <w:kern w:val="0"/>
                <w:sz w:val="24"/>
              </w:rPr>
              <w:t>由上表可知，</w:t>
            </w:r>
            <w:r w:rsidR="00F171EC">
              <w:rPr>
                <w:rFonts w:hint="eastAsia"/>
                <w:kern w:val="0"/>
                <w:sz w:val="24"/>
              </w:rPr>
              <w:t>COD</w:t>
            </w:r>
            <w:r w:rsidR="000F4E35">
              <w:rPr>
                <w:rFonts w:hint="eastAsia"/>
                <w:kern w:val="0"/>
                <w:sz w:val="24"/>
              </w:rPr>
              <w:t>、</w:t>
            </w:r>
            <w:r w:rsidR="000F4E35" w:rsidRPr="000F4E35">
              <w:rPr>
                <w:kern w:val="0"/>
                <w:sz w:val="24"/>
              </w:rPr>
              <w:t>NH</w:t>
            </w:r>
            <w:r w:rsidR="000F4E35" w:rsidRPr="000F4E35">
              <w:rPr>
                <w:kern w:val="0"/>
                <w:sz w:val="24"/>
                <w:vertAlign w:val="subscript"/>
              </w:rPr>
              <w:t>3</w:t>
            </w:r>
            <w:r w:rsidR="000F4E35" w:rsidRPr="000F4E35">
              <w:rPr>
                <w:kern w:val="0"/>
                <w:sz w:val="24"/>
              </w:rPr>
              <w:t>-N</w:t>
            </w:r>
            <w:r w:rsidR="0013202B">
              <w:rPr>
                <w:rFonts w:hint="eastAsia"/>
                <w:kern w:val="0"/>
                <w:sz w:val="24"/>
              </w:rPr>
              <w:t>、</w:t>
            </w:r>
            <w:r w:rsidR="0013202B">
              <w:rPr>
                <w:rFonts w:hint="eastAsia"/>
                <w:kern w:val="0"/>
                <w:sz w:val="24"/>
              </w:rPr>
              <w:t>TP</w:t>
            </w:r>
            <w:r w:rsidR="0013202B">
              <w:rPr>
                <w:rFonts w:hint="eastAsia"/>
                <w:kern w:val="0"/>
                <w:sz w:val="24"/>
              </w:rPr>
              <w:t>均</w:t>
            </w:r>
            <w:r w:rsidR="0013202B" w:rsidRPr="0013202B">
              <w:rPr>
                <w:rFonts w:hint="eastAsia"/>
                <w:kern w:val="0"/>
                <w:sz w:val="24"/>
              </w:rPr>
              <w:t>满足断面标准要求</w:t>
            </w:r>
            <w:r w:rsidRPr="00965923">
              <w:rPr>
                <w:rFonts w:hint="eastAsia"/>
                <w:kern w:val="0"/>
                <w:sz w:val="24"/>
              </w:rPr>
              <w:t>。目前新乡市正在推进实施《</w:t>
            </w:r>
            <w:r w:rsidRPr="00965923">
              <w:rPr>
                <w:kern w:val="0"/>
                <w:sz w:val="24"/>
              </w:rPr>
              <w:t>2016</w:t>
            </w:r>
            <w:r w:rsidRPr="00965923">
              <w:rPr>
                <w:rFonts w:hint="eastAsia"/>
                <w:kern w:val="0"/>
                <w:sz w:val="24"/>
              </w:rPr>
              <w:t>年新乡市碧水工程实施方案》（新政办（</w:t>
            </w:r>
            <w:r w:rsidRPr="00965923">
              <w:rPr>
                <w:kern w:val="0"/>
                <w:sz w:val="24"/>
              </w:rPr>
              <w:t>2016</w:t>
            </w:r>
            <w:r w:rsidRPr="00965923">
              <w:rPr>
                <w:rFonts w:hint="eastAsia"/>
                <w:kern w:val="0"/>
                <w:sz w:val="24"/>
              </w:rPr>
              <w:t>）</w:t>
            </w:r>
            <w:r w:rsidRPr="00965923">
              <w:rPr>
                <w:kern w:val="0"/>
                <w:sz w:val="24"/>
              </w:rPr>
              <w:t>55</w:t>
            </w:r>
            <w:r w:rsidRPr="00965923">
              <w:rPr>
                <w:rFonts w:hint="eastAsia"/>
                <w:kern w:val="0"/>
                <w:sz w:val="24"/>
              </w:rPr>
              <w:t>号）、《新乡市碧水工程行动计划（水污染防治工作方案）》（新政文（</w:t>
            </w:r>
            <w:r w:rsidRPr="00965923">
              <w:rPr>
                <w:kern w:val="0"/>
                <w:sz w:val="24"/>
              </w:rPr>
              <w:t>2016</w:t>
            </w:r>
            <w:r w:rsidRPr="00965923">
              <w:rPr>
                <w:rFonts w:hint="eastAsia"/>
                <w:kern w:val="0"/>
                <w:sz w:val="24"/>
              </w:rPr>
              <w:t>）</w:t>
            </w:r>
            <w:r w:rsidRPr="00965923">
              <w:rPr>
                <w:kern w:val="0"/>
                <w:sz w:val="24"/>
              </w:rPr>
              <w:t>122</w:t>
            </w:r>
            <w:r w:rsidRPr="00965923">
              <w:rPr>
                <w:rFonts w:hint="eastAsia"/>
                <w:kern w:val="0"/>
                <w:sz w:val="24"/>
              </w:rPr>
              <w:t>号）、《新乡市人民政府关于打赢水污染防治攻坚战的意见》（新政文</w:t>
            </w:r>
            <w:r w:rsidRPr="00965923">
              <w:rPr>
                <w:kern w:val="0"/>
                <w:sz w:val="24"/>
              </w:rPr>
              <w:t>[2017]28</w:t>
            </w:r>
            <w:r w:rsidRPr="00965923">
              <w:rPr>
                <w:rFonts w:hint="eastAsia"/>
                <w:kern w:val="0"/>
                <w:sz w:val="24"/>
              </w:rPr>
              <w:t>号）、《新乡市卫河流域水污染防治攻坚战实施方案等</w:t>
            </w:r>
            <w:r w:rsidRPr="00965923">
              <w:rPr>
                <w:kern w:val="0"/>
                <w:sz w:val="24"/>
              </w:rPr>
              <w:t>11</w:t>
            </w:r>
            <w:r w:rsidRPr="00965923">
              <w:rPr>
                <w:rFonts w:hint="eastAsia"/>
                <w:kern w:val="0"/>
                <w:sz w:val="24"/>
              </w:rPr>
              <w:t>个专项方案》（新环攻坚办（</w:t>
            </w:r>
            <w:r w:rsidRPr="00965923">
              <w:rPr>
                <w:kern w:val="0"/>
                <w:sz w:val="24"/>
              </w:rPr>
              <w:t>2017</w:t>
            </w:r>
            <w:r w:rsidRPr="00965923">
              <w:rPr>
                <w:rFonts w:hint="eastAsia"/>
                <w:kern w:val="0"/>
                <w:sz w:val="24"/>
              </w:rPr>
              <w:t>）</w:t>
            </w:r>
            <w:r w:rsidRPr="00965923">
              <w:rPr>
                <w:kern w:val="0"/>
                <w:sz w:val="24"/>
              </w:rPr>
              <w:t>20</w:t>
            </w:r>
            <w:r w:rsidRPr="00965923">
              <w:rPr>
                <w:rFonts w:hint="eastAsia"/>
                <w:kern w:val="0"/>
                <w:sz w:val="24"/>
              </w:rPr>
              <w:t>号）、《新乡市污水处理厂及配套管网建设与城市黑臭水体整治实施方案》（新环攻坚办（</w:t>
            </w:r>
            <w:r w:rsidRPr="00965923">
              <w:rPr>
                <w:kern w:val="0"/>
                <w:sz w:val="24"/>
              </w:rPr>
              <w:t>2017</w:t>
            </w:r>
            <w:r w:rsidRPr="00965923">
              <w:rPr>
                <w:rFonts w:hint="eastAsia"/>
                <w:kern w:val="0"/>
                <w:sz w:val="24"/>
              </w:rPr>
              <w:t>）</w:t>
            </w:r>
            <w:r w:rsidRPr="00965923">
              <w:rPr>
                <w:kern w:val="0"/>
                <w:sz w:val="24"/>
              </w:rPr>
              <w:t>13</w:t>
            </w:r>
            <w:r w:rsidRPr="00965923">
              <w:rPr>
                <w:rFonts w:hint="eastAsia"/>
                <w:kern w:val="0"/>
                <w:sz w:val="24"/>
              </w:rPr>
              <w:t>号），《新乡市</w:t>
            </w:r>
            <w:r w:rsidRPr="00965923">
              <w:rPr>
                <w:kern w:val="0"/>
                <w:sz w:val="24"/>
              </w:rPr>
              <w:t>2018</w:t>
            </w:r>
            <w:r w:rsidRPr="00965923">
              <w:rPr>
                <w:rFonts w:hint="eastAsia"/>
                <w:kern w:val="0"/>
                <w:sz w:val="24"/>
              </w:rPr>
              <w:t>年持续打好打赢水污染防治攻坚战工作方案》（新政办</w:t>
            </w:r>
            <w:r w:rsidRPr="00965923">
              <w:rPr>
                <w:kern w:val="0"/>
                <w:sz w:val="24"/>
              </w:rPr>
              <w:t>[2018]28</w:t>
            </w:r>
            <w:r w:rsidRPr="00965923">
              <w:rPr>
                <w:rFonts w:hint="eastAsia"/>
                <w:kern w:val="0"/>
                <w:sz w:val="24"/>
              </w:rPr>
              <w:t>号）和《新乡市环境污染防治攻坚战三年行动实施方案（</w:t>
            </w:r>
            <w:r w:rsidRPr="00965923">
              <w:rPr>
                <w:kern w:val="0"/>
                <w:sz w:val="24"/>
              </w:rPr>
              <w:t>2018-2020</w:t>
            </w:r>
            <w:r w:rsidRPr="00965923">
              <w:rPr>
                <w:rFonts w:hint="eastAsia"/>
                <w:kern w:val="0"/>
                <w:sz w:val="24"/>
              </w:rPr>
              <w:t>年）》将</w:t>
            </w:r>
            <w:r w:rsidR="00D21B3C">
              <w:rPr>
                <w:rFonts w:hint="eastAsia"/>
                <w:kern w:val="0"/>
                <w:sz w:val="24"/>
              </w:rPr>
              <w:t>进一步</w:t>
            </w:r>
            <w:r w:rsidRPr="00965923">
              <w:rPr>
                <w:rFonts w:hint="eastAsia"/>
                <w:kern w:val="0"/>
                <w:sz w:val="24"/>
              </w:rPr>
              <w:t>改善新乡市水环境质量</w:t>
            </w:r>
            <w:r w:rsidR="00CB035D">
              <w:rPr>
                <w:rFonts w:hint="eastAsia"/>
                <w:kern w:val="0"/>
                <w:sz w:val="24"/>
              </w:rPr>
              <w:t>。</w:t>
            </w:r>
          </w:p>
          <w:p w:rsidR="0057609D" w:rsidRDefault="004D1F3F" w:rsidP="000237BD">
            <w:pPr>
              <w:adjustRightInd w:val="0"/>
              <w:snapToGrid w:val="0"/>
              <w:spacing w:line="480" w:lineRule="exact"/>
              <w:ind w:firstLineChars="200" w:firstLine="482"/>
              <w:jc w:val="left"/>
              <w:rPr>
                <w:b/>
                <w:sz w:val="24"/>
              </w:rPr>
            </w:pPr>
            <w:r>
              <w:rPr>
                <w:b/>
                <w:sz w:val="24"/>
              </w:rPr>
              <w:t>3</w:t>
            </w:r>
            <w:r>
              <w:rPr>
                <w:b/>
                <w:sz w:val="24"/>
              </w:rPr>
              <w:t>、地下水</w:t>
            </w:r>
          </w:p>
          <w:p w:rsidR="0057609D" w:rsidRDefault="004D1F3F" w:rsidP="000237BD">
            <w:pPr>
              <w:pStyle w:val="af5"/>
              <w:spacing w:line="480" w:lineRule="exact"/>
              <w:ind w:firstLineChars="200" w:firstLine="480"/>
              <w:rPr>
                <w:rFonts w:ascii="Times New Roman" w:hAnsi="Times New Roman" w:cs="Times New Roman"/>
                <w:sz w:val="24"/>
                <w:szCs w:val="24"/>
              </w:rPr>
            </w:pPr>
            <w:r>
              <w:rPr>
                <w:rFonts w:ascii="Times New Roman" w:hAnsi="Times New Roman" w:cs="Times New Roman"/>
                <w:sz w:val="24"/>
                <w:szCs w:val="24"/>
              </w:rPr>
              <w:t>评价区域地下水环境质量较好，各项指标均能够达到《地下水质量标准》（</w:t>
            </w:r>
            <w:r>
              <w:rPr>
                <w:rFonts w:ascii="Times New Roman" w:hAnsi="Times New Roman" w:cs="Times New Roman"/>
                <w:sz w:val="24"/>
                <w:szCs w:val="24"/>
              </w:rPr>
              <w:t>GB/T14848-</w:t>
            </w:r>
            <w:r>
              <w:rPr>
                <w:rFonts w:ascii="Times New Roman" w:hAnsi="Times New Roman" w:cs="Times New Roman" w:hint="eastAsia"/>
                <w:sz w:val="24"/>
                <w:szCs w:val="24"/>
              </w:rPr>
              <w:t>2017</w:t>
            </w:r>
            <w:r>
              <w:rPr>
                <w:rFonts w:ascii="Times New Roman" w:hAnsi="Times New Roman" w:cs="Times New Roman"/>
                <w:sz w:val="24"/>
                <w:szCs w:val="24"/>
              </w:rPr>
              <w:t>）</w:t>
            </w:r>
            <w:r>
              <w:rPr>
                <w:rFonts w:ascii="Times New Roman" w:hAnsi="Times New Roman" w:cs="Times New Roman"/>
                <w:sz w:val="24"/>
                <w:szCs w:val="24"/>
              </w:rPr>
              <w:t>Ⅲ</w:t>
            </w:r>
            <w:r>
              <w:rPr>
                <w:rFonts w:ascii="Times New Roman" w:hAnsi="Times New Roman" w:cs="Times New Roman"/>
                <w:sz w:val="24"/>
                <w:szCs w:val="24"/>
              </w:rPr>
              <w:t>类标准。</w:t>
            </w:r>
          </w:p>
          <w:p w:rsidR="0057609D" w:rsidRDefault="004D1F3F" w:rsidP="000237BD">
            <w:pPr>
              <w:spacing w:line="480" w:lineRule="exact"/>
              <w:ind w:firstLineChars="199" w:firstLine="479"/>
              <w:jc w:val="left"/>
              <w:rPr>
                <w:b/>
                <w:sz w:val="24"/>
                <w:szCs w:val="20"/>
              </w:rPr>
            </w:pPr>
            <w:r>
              <w:rPr>
                <w:b/>
                <w:sz w:val="24"/>
                <w:szCs w:val="20"/>
              </w:rPr>
              <w:t>4</w:t>
            </w:r>
            <w:r>
              <w:rPr>
                <w:b/>
                <w:sz w:val="24"/>
                <w:szCs w:val="20"/>
              </w:rPr>
              <w:t>、声环境质量现状</w:t>
            </w:r>
          </w:p>
          <w:p w:rsidR="0057609D" w:rsidRDefault="007E4C90" w:rsidP="007E4C90">
            <w:pPr>
              <w:adjustRightInd w:val="0"/>
              <w:snapToGrid w:val="0"/>
              <w:spacing w:line="480" w:lineRule="exact"/>
              <w:ind w:firstLineChars="200" w:firstLine="480"/>
              <w:rPr>
                <w:sz w:val="24"/>
              </w:rPr>
            </w:pPr>
            <w:r w:rsidRPr="00B64B16">
              <w:rPr>
                <w:rFonts w:hint="eastAsia"/>
                <w:sz w:val="24"/>
              </w:rPr>
              <w:t>根据声环境功能区划分规定，本项目所在地处于</w:t>
            </w:r>
            <w:r w:rsidR="00414552" w:rsidRPr="00B64B16">
              <w:rPr>
                <w:rFonts w:hint="eastAsia"/>
                <w:sz w:val="24"/>
              </w:rPr>
              <w:t>2</w:t>
            </w:r>
            <w:r w:rsidRPr="00B64B16">
              <w:rPr>
                <w:rFonts w:hint="eastAsia"/>
                <w:sz w:val="24"/>
              </w:rPr>
              <w:t>类声环境功能区</w:t>
            </w:r>
            <w:r w:rsidR="002B0F8D" w:rsidRPr="00B64B16">
              <w:rPr>
                <w:rFonts w:hint="eastAsia"/>
                <w:sz w:val="24"/>
              </w:rPr>
              <w:t>，</w:t>
            </w:r>
            <w:r w:rsidR="001720D0" w:rsidRPr="00B64B16">
              <w:rPr>
                <w:rFonts w:hint="eastAsia"/>
                <w:sz w:val="24"/>
              </w:rPr>
              <w:t>根据现场实测，项目所在区域昼间噪声为</w:t>
            </w:r>
            <w:r w:rsidR="001720D0" w:rsidRPr="00B64B16">
              <w:rPr>
                <w:sz w:val="24"/>
              </w:rPr>
              <w:t>5</w:t>
            </w:r>
            <w:r w:rsidRPr="00B64B16">
              <w:rPr>
                <w:rFonts w:hint="eastAsia"/>
                <w:sz w:val="24"/>
              </w:rPr>
              <w:t>3</w:t>
            </w:r>
            <w:r w:rsidR="001720D0" w:rsidRPr="00B64B16">
              <w:rPr>
                <w:sz w:val="24"/>
              </w:rPr>
              <w:t>.6~5</w:t>
            </w:r>
            <w:r w:rsidRPr="00B64B16">
              <w:rPr>
                <w:rFonts w:hint="eastAsia"/>
                <w:sz w:val="24"/>
              </w:rPr>
              <w:t>5</w:t>
            </w:r>
            <w:r w:rsidR="001720D0" w:rsidRPr="00B64B16">
              <w:rPr>
                <w:sz w:val="24"/>
              </w:rPr>
              <w:t>.8dB(A)</w:t>
            </w:r>
            <w:r w:rsidR="001720D0" w:rsidRPr="00B64B16">
              <w:rPr>
                <w:rFonts w:hint="eastAsia"/>
                <w:sz w:val="24"/>
              </w:rPr>
              <w:t>、夜间噪声</w:t>
            </w:r>
            <w:r w:rsidR="001720D0" w:rsidRPr="00B64B16">
              <w:rPr>
                <w:sz w:val="24"/>
              </w:rPr>
              <w:t>4</w:t>
            </w:r>
            <w:r w:rsidRPr="00B64B16">
              <w:rPr>
                <w:rFonts w:hint="eastAsia"/>
                <w:sz w:val="24"/>
              </w:rPr>
              <w:t>3</w:t>
            </w:r>
            <w:r w:rsidR="001720D0" w:rsidRPr="00B64B16">
              <w:rPr>
                <w:sz w:val="24"/>
              </w:rPr>
              <w:t>.6~4</w:t>
            </w:r>
            <w:r w:rsidRPr="00B64B16">
              <w:rPr>
                <w:rFonts w:hint="eastAsia"/>
                <w:sz w:val="24"/>
              </w:rPr>
              <w:t>7</w:t>
            </w:r>
            <w:r w:rsidR="001720D0" w:rsidRPr="00B64B16">
              <w:rPr>
                <w:sz w:val="24"/>
              </w:rPr>
              <w:t>.6 dB(A)</w:t>
            </w:r>
            <w:r w:rsidR="001720D0" w:rsidRPr="00B64B16">
              <w:rPr>
                <w:rFonts w:hint="eastAsia"/>
                <w:sz w:val="24"/>
              </w:rPr>
              <w:t>，现状值均满足《声环境质量标准》（</w:t>
            </w:r>
            <w:r w:rsidR="001720D0" w:rsidRPr="00B64B16">
              <w:rPr>
                <w:sz w:val="24"/>
              </w:rPr>
              <w:t>GB3096-2008</w:t>
            </w:r>
            <w:r w:rsidR="001720D0" w:rsidRPr="00B64B16">
              <w:rPr>
                <w:rFonts w:hint="eastAsia"/>
                <w:sz w:val="24"/>
              </w:rPr>
              <w:t>）</w:t>
            </w:r>
            <w:r w:rsidR="00414552" w:rsidRPr="00B64B16">
              <w:rPr>
                <w:rFonts w:hint="eastAsia"/>
                <w:sz w:val="24"/>
              </w:rPr>
              <w:t>2</w:t>
            </w:r>
            <w:r w:rsidR="001720D0" w:rsidRPr="00B64B16">
              <w:rPr>
                <w:rFonts w:hint="eastAsia"/>
                <w:sz w:val="24"/>
              </w:rPr>
              <w:t>类标准昼间</w:t>
            </w:r>
            <w:r w:rsidR="001720D0" w:rsidRPr="00B64B16">
              <w:rPr>
                <w:sz w:val="24"/>
              </w:rPr>
              <w:t>6</w:t>
            </w:r>
            <w:r w:rsidR="00414552" w:rsidRPr="00B64B16">
              <w:rPr>
                <w:rFonts w:hint="eastAsia"/>
                <w:sz w:val="24"/>
              </w:rPr>
              <w:t>0</w:t>
            </w:r>
            <w:r w:rsidR="001720D0" w:rsidRPr="00B64B16">
              <w:rPr>
                <w:sz w:val="24"/>
              </w:rPr>
              <w:t>dB(A)</w:t>
            </w:r>
            <w:r w:rsidR="001720D0" w:rsidRPr="00B64B16">
              <w:rPr>
                <w:rFonts w:hint="eastAsia"/>
                <w:sz w:val="24"/>
              </w:rPr>
              <w:t>、夜间</w:t>
            </w:r>
            <w:r w:rsidR="001720D0" w:rsidRPr="00B64B16">
              <w:rPr>
                <w:sz w:val="24"/>
              </w:rPr>
              <w:t>5</w:t>
            </w:r>
            <w:r w:rsidR="00414552" w:rsidRPr="00B64B16">
              <w:rPr>
                <w:rFonts w:hint="eastAsia"/>
                <w:sz w:val="24"/>
              </w:rPr>
              <w:t>0</w:t>
            </w:r>
            <w:r w:rsidR="001720D0" w:rsidRPr="00B64B16">
              <w:rPr>
                <w:sz w:val="24"/>
              </w:rPr>
              <w:t>dB(A)</w:t>
            </w:r>
            <w:r w:rsidR="001720D0" w:rsidRPr="00B64B16">
              <w:rPr>
                <w:rFonts w:hint="eastAsia"/>
                <w:sz w:val="24"/>
              </w:rPr>
              <w:t>的标准要求，区域声环境质量较好</w:t>
            </w:r>
            <w:r w:rsidR="004D1F3F" w:rsidRPr="00B64B16">
              <w:rPr>
                <w:sz w:val="24"/>
              </w:rPr>
              <w:t>。</w:t>
            </w:r>
          </w:p>
          <w:p w:rsidR="0057609D" w:rsidRDefault="004D1F3F" w:rsidP="000237BD">
            <w:pPr>
              <w:spacing w:line="480" w:lineRule="exact"/>
              <w:ind w:firstLineChars="199" w:firstLine="479"/>
              <w:jc w:val="left"/>
              <w:rPr>
                <w:b/>
                <w:sz w:val="24"/>
                <w:szCs w:val="20"/>
              </w:rPr>
            </w:pPr>
            <w:r>
              <w:rPr>
                <w:b/>
                <w:sz w:val="24"/>
                <w:szCs w:val="20"/>
              </w:rPr>
              <w:t>5</w:t>
            </w:r>
            <w:r>
              <w:rPr>
                <w:b/>
                <w:sz w:val="24"/>
                <w:szCs w:val="20"/>
              </w:rPr>
              <w:t>、生态环境现状</w:t>
            </w:r>
          </w:p>
          <w:p w:rsidR="0057609D" w:rsidRDefault="004D1F3F" w:rsidP="000237BD">
            <w:pPr>
              <w:adjustRightInd w:val="0"/>
              <w:snapToGrid w:val="0"/>
              <w:spacing w:line="480" w:lineRule="exact"/>
              <w:ind w:firstLineChars="200" w:firstLine="480"/>
              <w:jc w:val="left"/>
              <w:rPr>
                <w:sz w:val="24"/>
              </w:rPr>
            </w:pPr>
            <w:r>
              <w:rPr>
                <w:sz w:val="24"/>
                <w:szCs w:val="20"/>
              </w:rPr>
              <w:lastRenderedPageBreak/>
              <w:t>本项目区域生态系统以农业生态系统为主，项目所在地主要种植小麦、玉米等，生态环境较好。评价区域内无重点保护的野生动植物、风景名胜区、自然保护区及文化遗产等特殊保护目标。</w:t>
            </w:r>
          </w:p>
        </w:tc>
      </w:tr>
      <w:tr w:rsidR="0057609D">
        <w:trPr>
          <w:gridAfter w:val="1"/>
          <w:wAfter w:w="6" w:type="dxa"/>
          <w:trHeight w:val="5368"/>
          <w:jc w:val="center"/>
        </w:trPr>
        <w:tc>
          <w:tcPr>
            <w:tcW w:w="9360" w:type="dxa"/>
          </w:tcPr>
          <w:p w:rsidR="0057609D" w:rsidRDefault="004D1F3F">
            <w:pPr>
              <w:adjustRightInd w:val="0"/>
              <w:snapToGrid w:val="0"/>
              <w:spacing w:line="440" w:lineRule="exact"/>
              <w:rPr>
                <w:b/>
                <w:sz w:val="24"/>
              </w:rPr>
            </w:pPr>
            <w:r>
              <w:rPr>
                <w:b/>
                <w:sz w:val="24"/>
              </w:rPr>
              <w:lastRenderedPageBreak/>
              <w:t>主要环境保护目标（列出名单及保护级别）：</w:t>
            </w:r>
          </w:p>
          <w:p w:rsidR="0057609D" w:rsidRDefault="004D1F3F">
            <w:pPr>
              <w:snapToGrid w:val="0"/>
              <w:spacing w:line="440" w:lineRule="exact"/>
              <w:ind w:firstLineChars="200" w:firstLine="480"/>
              <w:rPr>
                <w:sz w:val="24"/>
              </w:rPr>
            </w:pPr>
            <w:r>
              <w:rPr>
                <w:sz w:val="24"/>
              </w:rPr>
              <w:t>项目厂界四周范围的环境敏感点见表</w:t>
            </w:r>
            <w:r w:rsidR="00E42CDB">
              <w:rPr>
                <w:rFonts w:hint="eastAsia"/>
                <w:sz w:val="24"/>
              </w:rPr>
              <w:t>2</w:t>
            </w:r>
            <w:r w:rsidR="001A38C9">
              <w:rPr>
                <w:rFonts w:hint="eastAsia"/>
                <w:sz w:val="24"/>
              </w:rPr>
              <w:t>3</w:t>
            </w:r>
            <w:r>
              <w:rPr>
                <w:sz w:val="24"/>
              </w:rPr>
              <w:t>。</w:t>
            </w:r>
          </w:p>
          <w:p w:rsidR="0057609D" w:rsidRDefault="004D1F3F">
            <w:pPr>
              <w:pStyle w:val="a8"/>
              <w:keepNext/>
              <w:spacing w:line="440" w:lineRule="exact"/>
              <w:ind w:firstLineChars="250" w:firstLine="600"/>
              <w:jc w:val="left"/>
              <w:rPr>
                <w:rFonts w:ascii="Times New Roman" w:hAnsi="Times New Roman"/>
                <w:sz w:val="24"/>
                <w:szCs w:val="24"/>
              </w:rPr>
            </w:pPr>
            <w:r>
              <w:rPr>
                <w:rFonts w:ascii="Times New Roman" w:hAnsi="Times New Roman"/>
                <w:sz w:val="24"/>
                <w:szCs w:val="24"/>
              </w:rPr>
              <w:t>表</w:t>
            </w:r>
            <w:r w:rsidR="00E42CDB">
              <w:rPr>
                <w:rFonts w:ascii="Times New Roman" w:hAnsi="Times New Roman" w:hint="eastAsia"/>
                <w:sz w:val="24"/>
                <w:szCs w:val="24"/>
              </w:rPr>
              <w:t>2</w:t>
            </w:r>
            <w:r w:rsidR="001A38C9">
              <w:rPr>
                <w:rFonts w:ascii="Times New Roman" w:hAnsi="Times New Roman" w:hint="eastAsia"/>
                <w:sz w:val="24"/>
                <w:szCs w:val="24"/>
              </w:rPr>
              <w:t>3</w:t>
            </w:r>
            <w:r>
              <w:rPr>
                <w:rFonts w:ascii="Times New Roman" w:hAnsi="Times New Roman"/>
                <w:sz w:val="24"/>
                <w:szCs w:val="24"/>
              </w:rPr>
              <w:t xml:space="preserve">                 </w:t>
            </w:r>
            <w:r>
              <w:rPr>
                <w:rFonts w:ascii="Times New Roman" w:hAnsi="Times New Roman"/>
                <w:sz w:val="24"/>
                <w:szCs w:val="24"/>
              </w:rPr>
              <w:t>项目四周环境敏感点</w:t>
            </w:r>
          </w:p>
          <w:tbl>
            <w:tblPr>
              <w:tblW w:w="9144"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1190"/>
              <w:gridCol w:w="1776"/>
              <w:gridCol w:w="708"/>
              <w:gridCol w:w="1186"/>
              <w:gridCol w:w="4284"/>
            </w:tblGrid>
            <w:tr w:rsidR="0057609D">
              <w:trPr>
                <w:trHeight w:val="397"/>
                <w:jc w:val="center"/>
              </w:trPr>
              <w:tc>
                <w:tcPr>
                  <w:tcW w:w="1190" w:type="dxa"/>
                  <w:vAlign w:val="center"/>
                </w:tcPr>
                <w:p w:rsidR="0057609D" w:rsidRDefault="004D1F3F">
                  <w:pPr>
                    <w:jc w:val="center"/>
                    <w:rPr>
                      <w:b/>
                      <w:szCs w:val="21"/>
                    </w:rPr>
                  </w:pPr>
                  <w:r>
                    <w:rPr>
                      <w:b/>
                      <w:szCs w:val="21"/>
                    </w:rPr>
                    <w:t>保护类别</w:t>
                  </w:r>
                </w:p>
              </w:tc>
              <w:tc>
                <w:tcPr>
                  <w:tcW w:w="1776" w:type="dxa"/>
                  <w:vAlign w:val="center"/>
                </w:tcPr>
                <w:p w:rsidR="0057609D" w:rsidRDefault="004D1F3F">
                  <w:pPr>
                    <w:jc w:val="center"/>
                    <w:rPr>
                      <w:b/>
                      <w:szCs w:val="21"/>
                    </w:rPr>
                  </w:pPr>
                  <w:r>
                    <w:rPr>
                      <w:b/>
                      <w:szCs w:val="21"/>
                    </w:rPr>
                    <w:t>敏感点名称</w:t>
                  </w:r>
                </w:p>
              </w:tc>
              <w:tc>
                <w:tcPr>
                  <w:tcW w:w="708" w:type="dxa"/>
                  <w:vAlign w:val="center"/>
                </w:tcPr>
                <w:p w:rsidR="0057609D" w:rsidRDefault="004D1F3F">
                  <w:pPr>
                    <w:jc w:val="center"/>
                    <w:rPr>
                      <w:b/>
                      <w:szCs w:val="21"/>
                    </w:rPr>
                  </w:pPr>
                  <w:r>
                    <w:rPr>
                      <w:b/>
                      <w:szCs w:val="21"/>
                    </w:rPr>
                    <w:t>方向</w:t>
                  </w:r>
                </w:p>
              </w:tc>
              <w:tc>
                <w:tcPr>
                  <w:tcW w:w="1186" w:type="dxa"/>
                  <w:vAlign w:val="center"/>
                </w:tcPr>
                <w:p w:rsidR="0057609D" w:rsidRDefault="004D1F3F">
                  <w:pPr>
                    <w:jc w:val="center"/>
                    <w:rPr>
                      <w:b/>
                      <w:szCs w:val="21"/>
                    </w:rPr>
                  </w:pPr>
                  <w:r>
                    <w:rPr>
                      <w:b/>
                      <w:szCs w:val="21"/>
                    </w:rPr>
                    <w:t>距离</w:t>
                  </w:r>
                </w:p>
              </w:tc>
              <w:tc>
                <w:tcPr>
                  <w:tcW w:w="4284" w:type="dxa"/>
                  <w:vAlign w:val="center"/>
                </w:tcPr>
                <w:p w:rsidR="0057609D" w:rsidRDefault="004D1F3F">
                  <w:pPr>
                    <w:jc w:val="center"/>
                    <w:rPr>
                      <w:b/>
                      <w:szCs w:val="21"/>
                    </w:rPr>
                  </w:pPr>
                  <w:r>
                    <w:rPr>
                      <w:b/>
                      <w:szCs w:val="21"/>
                    </w:rPr>
                    <w:t>保护级别</w:t>
                  </w:r>
                </w:p>
              </w:tc>
            </w:tr>
            <w:tr w:rsidR="00134E55">
              <w:trPr>
                <w:trHeight w:val="397"/>
                <w:jc w:val="center"/>
              </w:trPr>
              <w:tc>
                <w:tcPr>
                  <w:tcW w:w="1190" w:type="dxa"/>
                  <w:vMerge w:val="restart"/>
                  <w:vAlign w:val="center"/>
                </w:tcPr>
                <w:p w:rsidR="00134E55" w:rsidRPr="00711B02" w:rsidRDefault="00134E55">
                  <w:pPr>
                    <w:jc w:val="center"/>
                    <w:rPr>
                      <w:szCs w:val="21"/>
                    </w:rPr>
                  </w:pPr>
                  <w:r w:rsidRPr="00711B02">
                    <w:rPr>
                      <w:szCs w:val="21"/>
                    </w:rPr>
                    <w:t>大气环境</w:t>
                  </w:r>
                </w:p>
                <w:p w:rsidR="00134E55" w:rsidRPr="00711B02" w:rsidRDefault="00134E55">
                  <w:pPr>
                    <w:jc w:val="center"/>
                    <w:rPr>
                      <w:szCs w:val="21"/>
                    </w:rPr>
                  </w:pPr>
                  <w:r w:rsidRPr="00711B02">
                    <w:rPr>
                      <w:szCs w:val="21"/>
                    </w:rPr>
                    <w:t>声环境</w:t>
                  </w:r>
                </w:p>
              </w:tc>
              <w:tc>
                <w:tcPr>
                  <w:tcW w:w="1776" w:type="dxa"/>
                  <w:vAlign w:val="center"/>
                </w:tcPr>
                <w:p w:rsidR="00134E55" w:rsidRPr="00711B02" w:rsidRDefault="00711B02">
                  <w:pPr>
                    <w:jc w:val="center"/>
                    <w:textAlignment w:val="baseline"/>
                  </w:pPr>
                  <w:r w:rsidRPr="00711B02">
                    <w:rPr>
                      <w:rFonts w:hint="eastAsia"/>
                    </w:rPr>
                    <w:t>贾屯村</w:t>
                  </w:r>
                </w:p>
              </w:tc>
              <w:tc>
                <w:tcPr>
                  <w:tcW w:w="708" w:type="dxa"/>
                  <w:vAlign w:val="center"/>
                </w:tcPr>
                <w:p w:rsidR="00134E55" w:rsidRPr="00711B02" w:rsidRDefault="00711B02">
                  <w:pPr>
                    <w:jc w:val="center"/>
                  </w:pPr>
                  <w:r w:rsidRPr="00711B02">
                    <w:rPr>
                      <w:rFonts w:hint="eastAsia"/>
                    </w:rPr>
                    <w:t>东</w:t>
                  </w:r>
                  <w:r w:rsidR="00134E55" w:rsidRPr="00711B02">
                    <w:rPr>
                      <w:rFonts w:hint="eastAsia"/>
                    </w:rPr>
                    <w:t>北</w:t>
                  </w:r>
                </w:p>
              </w:tc>
              <w:tc>
                <w:tcPr>
                  <w:tcW w:w="1186" w:type="dxa"/>
                  <w:vAlign w:val="center"/>
                </w:tcPr>
                <w:p w:rsidR="00134E55" w:rsidRPr="00711B02" w:rsidRDefault="00711B02">
                  <w:pPr>
                    <w:jc w:val="center"/>
                  </w:pPr>
                  <w:r w:rsidRPr="00711B02">
                    <w:rPr>
                      <w:rFonts w:hint="eastAsia"/>
                    </w:rPr>
                    <w:t>120</w:t>
                  </w:r>
                  <w:r w:rsidR="00134E55" w:rsidRPr="00711B02">
                    <w:t>0m</w:t>
                  </w:r>
                </w:p>
              </w:tc>
              <w:tc>
                <w:tcPr>
                  <w:tcW w:w="4284" w:type="dxa"/>
                  <w:vMerge w:val="restart"/>
                  <w:vAlign w:val="center"/>
                </w:tcPr>
                <w:p w:rsidR="00134E55" w:rsidRPr="00711B02" w:rsidRDefault="00134E55">
                  <w:pPr>
                    <w:adjustRightInd w:val="0"/>
                    <w:snapToGrid w:val="0"/>
                    <w:jc w:val="center"/>
                    <w:rPr>
                      <w:szCs w:val="21"/>
                    </w:rPr>
                  </w:pPr>
                  <w:r w:rsidRPr="00711B02">
                    <w:rPr>
                      <w:szCs w:val="21"/>
                    </w:rPr>
                    <w:t>《环境空气质量标准》（</w:t>
                  </w:r>
                  <w:r w:rsidRPr="00711B02">
                    <w:rPr>
                      <w:szCs w:val="21"/>
                    </w:rPr>
                    <w:t>GB3095-2012</w:t>
                  </w:r>
                  <w:r w:rsidRPr="00711B02">
                    <w:rPr>
                      <w:szCs w:val="21"/>
                    </w:rPr>
                    <w:t>）二级</w:t>
                  </w:r>
                </w:p>
                <w:p w:rsidR="00134E55" w:rsidRPr="00711B02" w:rsidRDefault="00134E55">
                  <w:pPr>
                    <w:adjustRightInd w:val="0"/>
                    <w:snapToGrid w:val="0"/>
                    <w:jc w:val="center"/>
                    <w:rPr>
                      <w:szCs w:val="21"/>
                    </w:rPr>
                  </w:pPr>
                  <w:r w:rsidRPr="00711B02">
                    <w:rPr>
                      <w:szCs w:val="21"/>
                    </w:rPr>
                    <w:t>《声环境质量标准》（</w:t>
                  </w:r>
                  <w:r w:rsidRPr="00711B02">
                    <w:rPr>
                      <w:szCs w:val="21"/>
                    </w:rPr>
                    <w:t>GB3096-2008</w:t>
                  </w:r>
                  <w:r w:rsidRPr="00711B02">
                    <w:rPr>
                      <w:szCs w:val="21"/>
                    </w:rPr>
                    <w:t>）</w:t>
                  </w:r>
                  <w:r w:rsidRPr="00711B02">
                    <w:rPr>
                      <w:szCs w:val="21"/>
                    </w:rPr>
                    <w:t>2</w:t>
                  </w:r>
                  <w:r w:rsidRPr="00711B02">
                    <w:rPr>
                      <w:szCs w:val="21"/>
                    </w:rPr>
                    <w:t>类</w:t>
                  </w:r>
                </w:p>
              </w:tc>
            </w:tr>
            <w:tr w:rsidR="00134E55">
              <w:trPr>
                <w:trHeight w:val="397"/>
                <w:jc w:val="center"/>
              </w:trPr>
              <w:tc>
                <w:tcPr>
                  <w:tcW w:w="1190" w:type="dxa"/>
                  <w:vMerge/>
                  <w:vAlign w:val="center"/>
                </w:tcPr>
                <w:p w:rsidR="00134E55" w:rsidRPr="00DE2057" w:rsidRDefault="00134E55">
                  <w:pPr>
                    <w:jc w:val="center"/>
                    <w:rPr>
                      <w:szCs w:val="21"/>
                      <w:highlight w:val="yellow"/>
                    </w:rPr>
                  </w:pPr>
                </w:p>
              </w:tc>
              <w:tc>
                <w:tcPr>
                  <w:tcW w:w="1776" w:type="dxa"/>
                  <w:vAlign w:val="center"/>
                </w:tcPr>
                <w:p w:rsidR="00134E55" w:rsidRPr="00711B02" w:rsidRDefault="00711B02">
                  <w:pPr>
                    <w:jc w:val="center"/>
                    <w:textAlignment w:val="baseline"/>
                  </w:pPr>
                  <w:r w:rsidRPr="00711B02">
                    <w:rPr>
                      <w:rFonts w:hint="eastAsia"/>
                    </w:rPr>
                    <w:t>张湾村</w:t>
                  </w:r>
                </w:p>
              </w:tc>
              <w:tc>
                <w:tcPr>
                  <w:tcW w:w="708" w:type="dxa"/>
                  <w:vAlign w:val="center"/>
                </w:tcPr>
                <w:p w:rsidR="00134E55" w:rsidRPr="00711B02" w:rsidRDefault="00134E55">
                  <w:pPr>
                    <w:jc w:val="center"/>
                  </w:pPr>
                  <w:r w:rsidRPr="00711B02">
                    <w:t>东南</w:t>
                  </w:r>
                </w:p>
              </w:tc>
              <w:tc>
                <w:tcPr>
                  <w:tcW w:w="1186" w:type="dxa"/>
                  <w:vAlign w:val="center"/>
                </w:tcPr>
                <w:p w:rsidR="00134E55" w:rsidRPr="00711B02" w:rsidRDefault="004876DF" w:rsidP="00711B02">
                  <w:pPr>
                    <w:jc w:val="center"/>
                  </w:pPr>
                  <w:r w:rsidRPr="00711B02">
                    <w:rPr>
                      <w:rFonts w:hint="eastAsia"/>
                    </w:rPr>
                    <w:t>1</w:t>
                  </w:r>
                  <w:r w:rsidR="00711B02" w:rsidRPr="00711B02">
                    <w:rPr>
                      <w:rFonts w:hint="eastAsia"/>
                    </w:rPr>
                    <w:t>90</w:t>
                  </w:r>
                  <w:r w:rsidR="00134E55" w:rsidRPr="00711B02">
                    <w:t>0m</w:t>
                  </w:r>
                </w:p>
              </w:tc>
              <w:tc>
                <w:tcPr>
                  <w:tcW w:w="4284" w:type="dxa"/>
                  <w:vMerge/>
                  <w:vAlign w:val="center"/>
                </w:tcPr>
                <w:p w:rsidR="00134E55" w:rsidRPr="00DE2057" w:rsidRDefault="00134E55">
                  <w:pPr>
                    <w:adjustRightInd w:val="0"/>
                    <w:snapToGrid w:val="0"/>
                    <w:jc w:val="center"/>
                    <w:rPr>
                      <w:szCs w:val="21"/>
                      <w:highlight w:val="yellow"/>
                    </w:rPr>
                  </w:pPr>
                </w:p>
              </w:tc>
            </w:tr>
            <w:tr w:rsidR="0057609D">
              <w:trPr>
                <w:trHeight w:val="397"/>
                <w:jc w:val="center"/>
              </w:trPr>
              <w:tc>
                <w:tcPr>
                  <w:tcW w:w="1190" w:type="dxa"/>
                  <w:vAlign w:val="center"/>
                </w:tcPr>
                <w:p w:rsidR="0057609D" w:rsidRPr="00711B02" w:rsidRDefault="004D1F3F">
                  <w:pPr>
                    <w:jc w:val="center"/>
                    <w:rPr>
                      <w:szCs w:val="21"/>
                    </w:rPr>
                  </w:pPr>
                  <w:r w:rsidRPr="00711B02">
                    <w:rPr>
                      <w:szCs w:val="21"/>
                    </w:rPr>
                    <w:t>地表水</w:t>
                  </w:r>
                </w:p>
              </w:tc>
              <w:tc>
                <w:tcPr>
                  <w:tcW w:w="1776" w:type="dxa"/>
                  <w:vAlign w:val="center"/>
                </w:tcPr>
                <w:p w:rsidR="0057609D" w:rsidRPr="00711B02" w:rsidRDefault="00D939C8">
                  <w:pPr>
                    <w:jc w:val="center"/>
                    <w:rPr>
                      <w:szCs w:val="21"/>
                    </w:rPr>
                  </w:pPr>
                  <w:r w:rsidRPr="00711B02">
                    <w:rPr>
                      <w:rFonts w:hint="eastAsia"/>
                      <w:szCs w:val="21"/>
                    </w:rPr>
                    <w:t>东孟姜女</w:t>
                  </w:r>
                  <w:r w:rsidR="00134E55" w:rsidRPr="00711B02">
                    <w:rPr>
                      <w:rFonts w:hint="eastAsia"/>
                      <w:szCs w:val="21"/>
                    </w:rPr>
                    <w:t>河</w:t>
                  </w:r>
                </w:p>
              </w:tc>
              <w:tc>
                <w:tcPr>
                  <w:tcW w:w="708" w:type="dxa"/>
                  <w:vAlign w:val="center"/>
                </w:tcPr>
                <w:p w:rsidR="0057609D" w:rsidRPr="00711B02" w:rsidRDefault="00D939C8">
                  <w:pPr>
                    <w:jc w:val="center"/>
                    <w:rPr>
                      <w:szCs w:val="21"/>
                    </w:rPr>
                  </w:pPr>
                  <w:r w:rsidRPr="00711B02">
                    <w:rPr>
                      <w:rFonts w:hint="eastAsia"/>
                      <w:szCs w:val="21"/>
                    </w:rPr>
                    <w:t>东南</w:t>
                  </w:r>
                </w:p>
              </w:tc>
              <w:tc>
                <w:tcPr>
                  <w:tcW w:w="1186" w:type="dxa"/>
                  <w:vAlign w:val="center"/>
                </w:tcPr>
                <w:p w:rsidR="0057609D" w:rsidRPr="00711B02" w:rsidRDefault="00711B02" w:rsidP="00050DF9">
                  <w:pPr>
                    <w:jc w:val="center"/>
                    <w:rPr>
                      <w:szCs w:val="21"/>
                    </w:rPr>
                  </w:pPr>
                  <w:r w:rsidRPr="00711B02">
                    <w:rPr>
                      <w:rFonts w:hint="eastAsia"/>
                      <w:szCs w:val="21"/>
                    </w:rPr>
                    <w:t>400</w:t>
                  </w:r>
                  <w:r w:rsidR="004D1F3F" w:rsidRPr="00711B02">
                    <w:rPr>
                      <w:szCs w:val="21"/>
                    </w:rPr>
                    <w:t>m</w:t>
                  </w:r>
                </w:p>
              </w:tc>
              <w:tc>
                <w:tcPr>
                  <w:tcW w:w="4284" w:type="dxa"/>
                  <w:vAlign w:val="center"/>
                </w:tcPr>
                <w:p w:rsidR="0057609D" w:rsidRPr="00711B02" w:rsidRDefault="004D1F3F">
                  <w:pPr>
                    <w:jc w:val="center"/>
                    <w:rPr>
                      <w:szCs w:val="21"/>
                    </w:rPr>
                  </w:pPr>
                  <w:r w:rsidRPr="00711B02">
                    <w:rPr>
                      <w:szCs w:val="21"/>
                    </w:rPr>
                    <w:t>《地表水环境质量标准》</w:t>
                  </w:r>
                </w:p>
                <w:p w:rsidR="0057609D" w:rsidRPr="00711B02" w:rsidRDefault="004D1F3F" w:rsidP="002D329B">
                  <w:pPr>
                    <w:jc w:val="center"/>
                    <w:rPr>
                      <w:szCs w:val="21"/>
                    </w:rPr>
                  </w:pPr>
                  <w:r w:rsidRPr="00711B02">
                    <w:rPr>
                      <w:szCs w:val="21"/>
                    </w:rPr>
                    <w:t>（</w:t>
                  </w:r>
                  <w:r w:rsidRPr="00711B02">
                    <w:rPr>
                      <w:szCs w:val="21"/>
                    </w:rPr>
                    <w:t>GB3838-2002</w:t>
                  </w:r>
                  <w:r w:rsidRPr="00711B02">
                    <w:rPr>
                      <w:szCs w:val="21"/>
                    </w:rPr>
                    <w:t>）</w:t>
                  </w:r>
                  <w:r w:rsidR="005602BD" w:rsidRPr="00711B02">
                    <w:rPr>
                      <w:szCs w:val="21"/>
                    </w:rPr>
                    <w:fldChar w:fldCharType="begin"/>
                  </w:r>
                  <w:r w:rsidR="002D329B" w:rsidRPr="00711B02">
                    <w:rPr>
                      <w:szCs w:val="21"/>
                    </w:rPr>
                    <w:instrText xml:space="preserve"> </w:instrText>
                  </w:r>
                  <w:r w:rsidR="002D329B" w:rsidRPr="00711B02">
                    <w:rPr>
                      <w:rFonts w:hint="eastAsia"/>
                      <w:szCs w:val="21"/>
                    </w:rPr>
                    <w:instrText>= 4 \* ROMAN</w:instrText>
                  </w:r>
                  <w:r w:rsidR="002D329B" w:rsidRPr="00711B02">
                    <w:rPr>
                      <w:szCs w:val="21"/>
                    </w:rPr>
                    <w:instrText xml:space="preserve"> </w:instrText>
                  </w:r>
                  <w:r w:rsidR="005602BD" w:rsidRPr="00711B02">
                    <w:rPr>
                      <w:szCs w:val="21"/>
                    </w:rPr>
                    <w:fldChar w:fldCharType="separate"/>
                  </w:r>
                  <w:r w:rsidR="002D329B" w:rsidRPr="00711B02">
                    <w:rPr>
                      <w:noProof/>
                      <w:szCs w:val="21"/>
                    </w:rPr>
                    <w:t>V</w:t>
                  </w:r>
                  <w:r w:rsidR="005602BD" w:rsidRPr="00711B02">
                    <w:rPr>
                      <w:szCs w:val="21"/>
                    </w:rPr>
                    <w:fldChar w:fldCharType="end"/>
                  </w:r>
                  <w:r w:rsidRPr="00711B02">
                    <w:rPr>
                      <w:szCs w:val="21"/>
                    </w:rPr>
                    <w:t>类</w:t>
                  </w:r>
                </w:p>
              </w:tc>
            </w:tr>
            <w:tr w:rsidR="0057609D">
              <w:trPr>
                <w:trHeight w:val="397"/>
                <w:jc w:val="center"/>
              </w:trPr>
              <w:tc>
                <w:tcPr>
                  <w:tcW w:w="1190" w:type="dxa"/>
                  <w:vAlign w:val="center"/>
                </w:tcPr>
                <w:p w:rsidR="0057609D" w:rsidRPr="00191643" w:rsidRDefault="004D1F3F">
                  <w:pPr>
                    <w:jc w:val="center"/>
                    <w:rPr>
                      <w:szCs w:val="21"/>
                    </w:rPr>
                  </w:pPr>
                  <w:r w:rsidRPr="00191643">
                    <w:rPr>
                      <w:szCs w:val="21"/>
                    </w:rPr>
                    <w:t>地下水</w:t>
                  </w:r>
                </w:p>
              </w:tc>
              <w:tc>
                <w:tcPr>
                  <w:tcW w:w="1776" w:type="dxa"/>
                  <w:vAlign w:val="center"/>
                </w:tcPr>
                <w:p w:rsidR="0057609D" w:rsidRPr="00191643" w:rsidRDefault="00D939C8">
                  <w:pPr>
                    <w:jc w:val="center"/>
                    <w:rPr>
                      <w:kern w:val="0"/>
                      <w:szCs w:val="21"/>
                    </w:rPr>
                  </w:pPr>
                  <w:r w:rsidRPr="00191643">
                    <w:rPr>
                      <w:rFonts w:hint="eastAsia"/>
                      <w:kern w:val="0"/>
                      <w:szCs w:val="21"/>
                    </w:rPr>
                    <w:t>四水厂地下水饮用水源二级保护区边界</w:t>
                  </w:r>
                  <w:r w:rsidRPr="00191643">
                    <w:rPr>
                      <w:kern w:val="0"/>
                      <w:szCs w:val="21"/>
                    </w:rPr>
                    <w:t>(</w:t>
                  </w:r>
                  <w:r w:rsidRPr="00191643">
                    <w:rPr>
                      <w:rFonts w:hint="eastAsia"/>
                      <w:kern w:val="0"/>
                      <w:szCs w:val="21"/>
                    </w:rPr>
                    <w:t>共</w:t>
                  </w:r>
                  <w:r w:rsidRPr="00191643">
                    <w:rPr>
                      <w:kern w:val="0"/>
                      <w:szCs w:val="21"/>
                    </w:rPr>
                    <w:t>21</w:t>
                  </w:r>
                  <w:r w:rsidRPr="00191643">
                    <w:rPr>
                      <w:rFonts w:hint="eastAsia"/>
                      <w:kern w:val="0"/>
                      <w:szCs w:val="21"/>
                    </w:rPr>
                    <w:t>眼井</w:t>
                  </w:r>
                  <w:r w:rsidRPr="00191643">
                    <w:rPr>
                      <w:kern w:val="0"/>
                      <w:szCs w:val="21"/>
                    </w:rPr>
                    <w:t>)</w:t>
                  </w:r>
                </w:p>
              </w:tc>
              <w:tc>
                <w:tcPr>
                  <w:tcW w:w="708" w:type="dxa"/>
                  <w:vAlign w:val="center"/>
                </w:tcPr>
                <w:p w:rsidR="0057609D" w:rsidRPr="00191643" w:rsidRDefault="004D1F3F">
                  <w:pPr>
                    <w:jc w:val="center"/>
                    <w:rPr>
                      <w:szCs w:val="21"/>
                    </w:rPr>
                  </w:pPr>
                  <w:r w:rsidRPr="00191643">
                    <w:rPr>
                      <w:kern w:val="0"/>
                      <w:szCs w:val="21"/>
                    </w:rPr>
                    <w:t>西</w:t>
                  </w:r>
                  <w:r w:rsidR="00191643">
                    <w:rPr>
                      <w:rFonts w:hint="eastAsia"/>
                      <w:kern w:val="0"/>
                      <w:szCs w:val="21"/>
                    </w:rPr>
                    <w:t>南</w:t>
                  </w:r>
                </w:p>
              </w:tc>
              <w:tc>
                <w:tcPr>
                  <w:tcW w:w="1186" w:type="dxa"/>
                  <w:vAlign w:val="center"/>
                </w:tcPr>
                <w:p w:rsidR="0057609D" w:rsidRPr="00191643" w:rsidRDefault="00191643">
                  <w:pPr>
                    <w:jc w:val="center"/>
                    <w:rPr>
                      <w:szCs w:val="21"/>
                    </w:rPr>
                  </w:pPr>
                  <w:r w:rsidRPr="00191643">
                    <w:rPr>
                      <w:rFonts w:hint="eastAsia"/>
                      <w:kern w:val="0"/>
                      <w:szCs w:val="21"/>
                    </w:rPr>
                    <w:t>7.38</w:t>
                  </w:r>
                  <w:r w:rsidR="004D1F3F" w:rsidRPr="00191643">
                    <w:rPr>
                      <w:kern w:val="0"/>
                      <w:szCs w:val="21"/>
                    </w:rPr>
                    <w:t>km</w:t>
                  </w:r>
                </w:p>
              </w:tc>
              <w:tc>
                <w:tcPr>
                  <w:tcW w:w="4284" w:type="dxa"/>
                  <w:vAlign w:val="center"/>
                </w:tcPr>
                <w:p w:rsidR="0057609D" w:rsidRPr="00191643" w:rsidRDefault="006D6C09">
                  <w:pPr>
                    <w:jc w:val="center"/>
                    <w:rPr>
                      <w:szCs w:val="21"/>
                    </w:rPr>
                  </w:pPr>
                  <w:r w:rsidRPr="00191643">
                    <w:rPr>
                      <w:rFonts w:hint="eastAsia"/>
                      <w:szCs w:val="21"/>
                    </w:rPr>
                    <w:t>地下水饮用水源</w:t>
                  </w:r>
                  <w:r w:rsidR="00D939C8" w:rsidRPr="00191643">
                    <w:rPr>
                      <w:rFonts w:hint="eastAsia"/>
                      <w:szCs w:val="21"/>
                    </w:rPr>
                    <w:t>二</w:t>
                  </w:r>
                  <w:r w:rsidRPr="00191643">
                    <w:rPr>
                      <w:rFonts w:hint="eastAsia"/>
                      <w:szCs w:val="21"/>
                    </w:rPr>
                    <w:t>级保护区</w:t>
                  </w:r>
                </w:p>
              </w:tc>
            </w:tr>
          </w:tbl>
          <w:p w:rsidR="0057609D" w:rsidRDefault="0057609D">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5D3A97" w:rsidRDefault="005D3A97">
            <w:pPr>
              <w:jc w:val="left"/>
              <w:rPr>
                <w:b/>
                <w:sz w:val="24"/>
              </w:rPr>
            </w:pPr>
          </w:p>
          <w:p w:rsidR="00DE2057" w:rsidRDefault="00DE2057">
            <w:pPr>
              <w:jc w:val="left"/>
              <w:rPr>
                <w:b/>
                <w:sz w:val="24"/>
              </w:rPr>
            </w:pPr>
          </w:p>
          <w:p w:rsidR="00DE2057" w:rsidRDefault="00DE2057">
            <w:pPr>
              <w:jc w:val="left"/>
              <w:rPr>
                <w:b/>
                <w:sz w:val="24"/>
              </w:rPr>
            </w:pPr>
          </w:p>
          <w:p w:rsidR="00DE2057" w:rsidRDefault="00DE2057">
            <w:pPr>
              <w:jc w:val="left"/>
              <w:rPr>
                <w:b/>
                <w:sz w:val="24"/>
              </w:rPr>
            </w:pPr>
          </w:p>
          <w:p w:rsidR="00DE2057" w:rsidRDefault="00DE2057">
            <w:pPr>
              <w:jc w:val="left"/>
              <w:rPr>
                <w:b/>
                <w:sz w:val="24"/>
              </w:rPr>
            </w:pPr>
          </w:p>
          <w:p w:rsidR="00DE2057" w:rsidRDefault="00DE2057">
            <w:pPr>
              <w:jc w:val="left"/>
              <w:rPr>
                <w:b/>
                <w:sz w:val="24"/>
              </w:rPr>
            </w:pPr>
          </w:p>
          <w:p w:rsidR="00DE2057" w:rsidRDefault="00DE2057">
            <w:pPr>
              <w:jc w:val="left"/>
              <w:rPr>
                <w:b/>
                <w:sz w:val="24"/>
              </w:rPr>
            </w:pPr>
          </w:p>
          <w:p w:rsidR="00DE2057" w:rsidRDefault="00DE2057">
            <w:pPr>
              <w:jc w:val="left"/>
              <w:rPr>
                <w:b/>
                <w:sz w:val="24"/>
              </w:rPr>
            </w:pPr>
          </w:p>
          <w:p w:rsidR="00DE2057" w:rsidRDefault="00DE2057">
            <w:pPr>
              <w:jc w:val="left"/>
              <w:rPr>
                <w:b/>
                <w:sz w:val="24"/>
              </w:rPr>
            </w:pPr>
          </w:p>
          <w:p w:rsidR="00DE2057" w:rsidRDefault="00DE2057">
            <w:pPr>
              <w:jc w:val="left"/>
              <w:rPr>
                <w:b/>
                <w:sz w:val="24"/>
              </w:rPr>
            </w:pPr>
          </w:p>
          <w:p w:rsidR="00014057" w:rsidRDefault="00014057">
            <w:pPr>
              <w:jc w:val="left"/>
              <w:rPr>
                <w:b/>
                <w:sz w:val="24"/>
              </w:rPr>
            </w:pPr>
          </w:p>
        </w:tc>
      </w:tr>
    </w:tbl>
    <w:p w:rsidR="0057609D" w:rsidRDefault="004D1F3F">
      <w:pPr>
        <w:jc w:val="left"/>
        <w:rPr>
          <w:b/>
        </w:rPr>
      </w:pPr>
      <w:r>
        <w:rPr>
          <w:b/>
          <w:sz w:val="28"/>
        </w:rPr>
        <w:lastRenderedPageBreak/>
        <w:t>评价适用标准</w:t>
      </w:r>
    </w:p>
    <w:tbl>
      <w:tblPr>
        <w:tblW w:w="9378" w:type="dxa"/>
        <w:jc w:val="center"/>
        <w:tblInd w:w="-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580"/>
        <w:gridCol w:w="8790"/>
        <w:gridCol w:w="8"/>
      </w:tblGrid>
      <w:tr w:rsidR="0057609D" w:rsidTr="00CB3279">
        <w:trPr>
          <w:trHeight w:val="7989"/>
          <w:jc w:val="center"/>
        </w:trPr>
        <w:tc>
          <w:tcPr>
            <w:tcW w:w="580" w:type="dxa"/>
            <w:vAlign w:val="center"/>
          </w:tcPr>
          <w:p w:rsidR="0057609D" w:rsidRDefault="004D1F3F">
            <w:pPr>
              <w:jc w:val="center"/>
              <w:rPr>
                <w:b/>
                <w:sz w:val="24"/>
              </w:rPr>
            </w:pPr>
            <w:r>
              <w:rPr>
                <w:b/>
                <w:sz w:val="24"/>
              </w:rPr>
              <w:t>环</w:t>
            </w:r>
          </w:p>
          <w:p w:rsidR="0057609D" w:rsidRDefault="004D1F3F">
            <w:pPr>
              <w:jc w:val="center"/>
              <w:rPr>
                <w:b/>
                <w:sz w:val="24"/>
              </w:rPr>
            </w:pPr>
            <w:r>
              <w:rPr>
                <w:b/>
                <w:sz w:val="24"/>
              </w:rPr>
              <w:t>境</w:t>
            </w:r>
          </w:p>
          <w:p w:rsidR="0057609D" w:rsidRDefault="004D1F3F">
            <w:pPr>
              <w:jc w:val="center"/>
              <w:rPr>
                <w:b/>
                <w:sz w:val="24"/>
              </w:rPr>
            </w:pPr>
            <w:r>
              <w:rPr>
                <w:b/>
                <w:sz w:val="24"/>
              </w:rPr>
              <w:t>质</w:t>
            </w:r>
          </w:p>
          <w:p w:rsidR="0057609D" w:rsidRDefault="004D1F3F">
            <w:pPr>
              <w:jc w:val="center"/>
              <w:rPr>
                <w:b/>
                <w:sz w:val="24"/>
              </w:rPr>
            </w:pPr>
            <w:r>
              <w:rPr>
                <w:b/>
                <w:sz w:val="24"/>
              </w:rPr>
              <w:t>量</w:t>
            </w:r>
          </w:p>
          <w:p w:rsidR="0057609D" w:rsidRDefault="004D1F3F">
            <w:pPr>
              <w:jc w:val="center"/>
              <w:rPr>
                <w:b/>
                <w:sz w:val="24"/>
              </w:rPr>
            </w:pPr>
            <w:r>
              <w:rPr>
                <w:b/>
                <w:sz w:val="24"/>
              </w:rPr>
              <w:t>标</w:t>
            </w:r>
          </w:p>
          <w:p w:rsidR="0057609D" w:rsidRDefault="004D1F3F">
            <w:pPr>
              <w:jc w:val="center"/>
            </w:pPr>
            <w:r>
              <w:rPr>
                <w:b/>
                <w:sz w:val="24"/>
              </w:rPr>
              <w:t>准</w:t>
            </w:r>
          </w:p>
        </w:tc>
        <w:tc>
          <w:tcPr>
            <w:tcW w:w="8798" w:type="dxa"/>
            <w:gridSpan w:val="2"/>
          </w:tcPr>
          <w:p w:rsidR="00A56DAF" w:rsidRPr="00B46FAB" w:rsidRDefault="00A56DAF" w:rsidP="00A56DAF">
            <w:pPr>
              <w:spacing w:line="480" w:lineRule="exact"/>
              <w:ind w:firstLineChars="200" w:firstLine="480"/>
              <w:rPr>
                <w:rFonts w:eastAsia="黑体"/>
                <w:color w:val="000000"/>
                <w:sz w:val="24"/>
              </w:rPr>
            </w:pPr>
            <w:r w:rsidRPr="00B46FAB">
              <w:rPr>
                <w:rFonts w:eastAsia="黑体" w:hint="eastAsia"/>
                <w:color w:val="000000"/>
                <w:sz w:val="24"/>
              </w:rPr>
              <w:t>表</w:t>
            </w:r>
            <w:r w:rsidRPr="00B46FAB">
              <w:rPr>
                <w:rFonts w:eastAsia="黑体"/>
                <w:color w:val="000000"/>
                <w:sz w:val="24"/>
              </w:rPr>
              <w:t>2</w:t>
            </w:r>
            <w:r w:rsidR="001A38C9">
              <w:rPr>
                <w:rFonts w:eastAsia="黑体" w:hint="eastAsia"/>
                <w:color w:val="000000"/>
                <w:sz w:val="24"/>
              </w:rPr>
              <w:t>4</w:t>
            </w:r>
            <w:r w:rsidRPr="00B46FAB">
              <w:rPr>
                <w:rFonts w:eastAsia="黑体"/>
                <w:color w:val="000000"/>
                <w:sz w:val="24"/>
              </w:rPr>
              <w:t xml:space="preserve">                     </w:t>
            </w:r>
            <w:r w:rsidRPr="00B46FAB">
              <w:rPr>
                <w:rFonts w:eastAsia="黑体" w:hint="eastAsia"/>
                <w:color w:val="000000"/>
                <w:sz w:val="24"/>
              </w:rPr>
              <w:t>环境质量标准</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142"/>
              <w:gridCol w:w="2787"/>
              <w:gridCol w:w="1735"/>
              <w:gridCol w:w="1414"/>
              <w:gridCol w:w="1504"/>
            </w:tblGrid>
            <w:tr w:rsidR="00A56DAF" w:rsidRPr="00B46FAB" w:rsidTr="003745D4">
              <w:trPr>
                <w:cantSplit/>
                <w:trHeight w:val="397"/>
                <w:jc w:val="center"/>
              </w:trPr>
              <w:tc>
                <w:tcPr>
                  <w:tcW w:w="665" w:type="pct"/>
                  <w:vAlign w:val="center"/>
                </w:tcPr>
                <w:p w:rsidR="00A56DAF" w:rsidRPr="00B46FAB" w:rsidRDefault="00A56DAF" w:rsidP="00BC4A81">
                  <w:pPr>
                    <w:jc w:val="center"/>
                    <w:rPr>
                      <w:b/>
                      <w:bCs/>
                      <w:color w:val="000000"/>
                      <w:szCs w:val="21"/>
                    </w:rPr>
                  </w:pPr>
                  <w:r w:rsidRPr="00B46FAB">
                    <w:rPr>
                      <w:rFonts w:hint="eastAsia"/>
                      <w:b/>
                      <w:bCs/>
                      <w:color w:val="000000"/>
                      <w:szCs w:val="21"/>
                    </w:rPr>
                    <w:t>环境要素</w:t>
                  </w:r>
                </w:p>
              </w:tc>
              <w:tc>
                <w:tcPr>
                  <w:tcW w:w="1624" w:type="pct"/>
                  <w:vAlign w:val="center"/>
                </w:tcPr>
                <w:p w:rsidR="00A56DAF" w:rsidRPr="00B46FAB" w:rsidRDefault="00A56DAF" w:rsidP="00BC4A81">
                  <w:pPr>
                    <w:jc w:val="center"/>
                    <w:rPr>
                      <w:b/>
                      <w:bCs/>
                      <w:color w:val="000000"/>
                      <w:szCs w:val="21"/>
                    </w:rPr>
                  </w:pPr>
                  <w:r w:rsidRPr="00B46FAB">
                    <w:rPr>
                      <w:rFonts w:hint="eastAsia"/>
                      <w:b/>
                      <w:bCs/>
                      <w:color w:val="000000"/>
                      <w:szCs w:val="21"/>
                    </w:rPr>
                    <w:t>标准名称及级</w:t>
                  </w:r>
                  <w:r w:rsidRPr="00B46FAB">
                    <w:rPr>
                      <w:b/>
                      <w:bCs/>
                      <w:color w:val="000000"/>
                      <w:szCs w:val="21"/>
                    </w:rPr>
                    <w:t>(</w:t>
                  </w:r>
                  <w:r w:rsidRPr="00B46FAB">
                    <w:rPr>
                      <w:rFonts w:hint="eastAsia"/>
                      <w:b/>
                      <w:bCs/>
                      <w:color w:val="000000"/>
                      <w:szCs w:val="21"/>
                    </w:rPr>
                    <w:t>类</w:t>
                  </w:r>
                  <w:r w:rsidRPr="00B46FAB">
                    <w:rPr>
                      <w:b/>
                      <w:bCs/>
                      <w:color w:val="000000"/>
                      <w:szCs w:val="21"/>
                    </w:rPr>
                    <w:t>)</w:t>
                  </w:r>
                  <w:r w:rsidRPr="00B46FAB">
                    <w:rPr>
                      <w:rFonts w:hint="eastAsia"/>
                      <w:b/>
                      <w:bCs/>
                      <w:color w:val="000000"/>
                      <w:szCs w:val="21"/>
                    </w:rPr>
                    <w:t>别</w:t>
                  </w:r>
                </w:p>
              </w:tc>
              <w:tc>
                <w:tcPr>
                  <w:tcW w:w="1011" w:type="pct"/>
                  <w:vAlign w:val="center"/>
                </w:tcPr>
                <w:p w:rsidR="00A56DAF" w:rsidRPr="00B46FAB" w:rsidRDefault="00A56DAF" w:rsidP="00BC4A81">
                  <w:pPr>
                    <w:jc w:val="center"/>
                    <w:rPr>
                      <w:b/>
                      <w:bCs/>
                      <w:color w:val="000000"/>
                      <w:szCs w:val="21"/>
                    </w:rPr>
                  </w:pPr>
                  <w:r w:rsidRPr="00B46FAB">
                    <w:rPr>
                      <w:rFonts w:hint="eastAsia"/>
                      <w:b/>
                      <w:bCs/>
                      <w:color w:val="000000"/>
                      <w:szCs w:val="21"/>
                    </w:rPr>
                    <w:t>项</w:t>
                  </w:r>
                  <w:r w:rsidRPr="00B46FAB">
                    <w:rPr>
                      <w:b/>
                      <w:bCs/>
                      <w:color w:val="000000"/>
                      <w:szCs w:val="21"/>
                    </w:rPr>
                    <w:t xml:space="preserve">   </w:t>
                  </w:r>
                  <w:r w:rsidRPr="00B46FAB">
                    <w:rPr>
                      <w:rFonts w:hint="eastAsia"/>
                      <w:b/>
                      <w:bCs/>
                      <w:color w:val="000000"/>
                      <w:szCs w:val="21"/>
                    </w:rPr>
                    <w:t>目</w:t>
                  </w:r>
                </w:p>
              </w:tc>
              <w:tc>
                <w:tcPr>
                  <w:tcW w:w="1700" w:type="pct"/>
                  <w:gridSpan w:val="2"/>
                  <w:vAlign w:val="center"/>
                </w:tcPr>
                <w:p w:rsidR="00A56DAF" w:rsidRPr="00B46FAB" w:rsidRDefault="00A56DAF" w:rsidP="00BC4A81">
                  <w:pPr>
                    <w:tabs>
                      <w:tab w:val="left" w:pos="1332"/>
                    </w:tabs>
                    <w:jc w:val="center"/>
                    <w:rPr>
                      <w:b/>
                      <w:bCs/>
                      <w:color w:val="000000"/>
                      <w:szCs w:val="21"/>
                    </w:rPr>
                  </w:pPr>
                  <w:r w:rsidRPr="00B46FAB">
                    <w:rPr>
                      <w:rFonts w:hint="eastAsia"/>
                      <w:b/>
                      <w:bCs/>
                      <w:color w:val="000000"/>
                      <w:szCs w:val="21"/>
                    </w:rPr>
                    <w:t>标</w:t>
                  </w:r>
                  <w:r w:rsidRPr="00B46FAB">
                    <w:rPr>
                      <w:b/>
                      <w:bCs/>
                      <w:color w:val="000000"/>
                      <w:szCs w:val="21"/>
                    </w:rPr>
                    <w:t xml:space="preserve"> </w:t>
                  </w:r>
                  <w:r w:rsidRPr="00B46FAB">
                    <w:rPr>
                      <w:rFonts w:hint="eastAsia"/>
                      <w:b/>
                      <w:bCs/>
                      <w:color w:val="000000"/>
                      <w:szCs w:val="21"/>
                    </w:rPr>
                    <w:t>准</w:t>
                  </w:r>
                  <w:r w:rsidRPr="00B46FAB">
                    <w:rPr>
                      <w:b/>
                      <w:bCs/>
                      <w:color w:val="000000"/>
                      <w:szCs w:val="21"/>
                    </w:rPr>
                    <w:t xml:space="preserve"> </w:t>
                  </w:r>
                  <w:r w:rsidRPr="00B46FAB">
                    <w:rPr>
                      <w:rFonts w:hint="eastAsia"/>
                      <w:b/>
                      <w:bCs/>
                      <w:color w:val="000000"/>
                      <w:szCs w:val="21"/>
                    </w:rPr>
                    <w:t>限</w:t>
                  </w:r>
                  <w:r w:rsidRPr="00B46FAB">
                    <w:rPr>
                      <w:b/>
                      <w:bCs/>
                      <w:color w:val="000000"/>
                      <w:szCs w:val="21"/>
                    </w:rPr>
                    <w:t xml:space="preserve"> </w:t>
                  </w:r>
                  <w:r w:rsidRPr="00B46FAB">
                    <w:rPr>
                      <w:rFonts w:hint="eastAsia"/>
                      <w:b/>
                      <w:bCs/>
                      <w:color w:val="000000"/>
                      <w:szCs w:val="21"/>
                    </w:rPr>
                    <w:t>值</w:t>
                  </w:r>
                </w:p>
              </w:tc>
            </w:tr>
            <w:tr w:rsidR="00A56DAF" w:rsidRPr="00B46FAB" w:rsidTr="003745D4">
              <w:trPr>
                <w:cantSplit/>
                <w:trHeight w:val="397"/>
                <w:jc w:val="center"/>
              </w:trPr>
              <w:tc>
                <w:tcPr>
                  <w:tcW w:w="665" w:type="pct"/>
                  <w:vMerge w:val="restart"/>
                  <w:vAlign w:val="center"/>
                </w:tcPr>
                <w:p w:rsidR="00A56DAF" w:rsidRPr="00B46FAB" w:rsidRDefault="00A56DAF" w:rsidP="00BC4A81">
                  <w:pPr>
                    <w:jc w:val="center"/>
                    <w:rPr>
                      <w:color w:val="000000"/>
                      <w:szCs w:val="21"/>
                    </w:rPr>
                  </w:pPr>
                  <w:r w:rsidRPr="00B46FAB">
                    <w:rPr>
                      <w:rFonts w:hint="eastAsia"/>
                      <w:color w:val="000000"/>
                      <w:szCs w:val="21"/>
                    </w:rPr>
                    <w:t>地表水</w:t>
                  </w:r>
                </w:p>
              </w:tc>
              <w:tc>
                <w:tcPr>
                  <w:tcW w:w="1624" w:type="pct"/>
                  <w:vMerge w:val="restart"/>
                  <w:vAlign w:val="center"/>
                </w:tcPr>
                <w:p w:rsidR="00A56DAF" w:rsidRPr="00B46FAB" w:rsidRDefault="00A56DAF" w:rsidP="00BC4A81">
                  <w:pPr>
                    <w:jc w:val="center"/>
                    <w:rPr>
                      <w:color w:val="000000"/>
                      <w:szCs w:val="21"/>
                    </w:rPr>
                  </w:pPr>
                  <w:r w:rsidRPr="00B46FAB">
                    <w:rPr>
                      <w:rFonts w:hint="eastAsia"/>
                      <w:color w:val="000000"/>
                      <w:szCs w:val="21"/>
                    </w:rPr>
                    <w:t>《地表水环境质量标准》（</w:t>
                  </w:r>
                  <w:r w:rsidRPr="00B46FAB">
                    <w:rPr>
                      <w:color w:val="000000"/>
                      <w:szCs w:val="21"/>
                    </w:rPr>
                    <w:t>GB3838-2002</w:t>
                  </w:r>
                  <w:r w:rsidRPr="00B46FAB">
                    <w:rPr>
                      <w:rFonts w:hint="eastAsia"/>
                      <w:color w:val="000000"/>
                      <w:szCs w:val="21"/>
                    </w:rPr>
                    <w:t>）</w:t>
                  </w:r>
                  <w:r w:rsidR="005602BD" w:rsidRPr="00B46FAB">
                    <w:rPr>
                      <w:rFonts w:hAnsi="宋体"/>
                      <w:color w:val="000000"/>
                      <w:szCs w:val="21"/>
                    </w:rPr>
                    <w:fldChar w:fldCharType="begin"/>
                  </w:r>
                  <w:r w:rsidRPr="00B46FAB">
                    <w:rPr>
                      <w:rFonts w:hAnsi="宋体"/>
                      <w:color w:val="000000"/>
                      <w:szCs w:val="21"/>
                    </w:rPr>
                    <w:instrText xml:space="preserve"> = 4 \* ROMAN </w:instrText>
                  </w:r>
                  <w:r w:rsidR="005602BD" w:rsidRPr="00B46FAB">
                    <w:rPr>
                      <w:rFonts w:hAnsi="宋体"/>
                      <w:color w:val="000000"/>
                      <w:szCs w:val="21"/>
                    </w:rPr>
                    <w:fldChar w:fldCharType="separate"/>
                  </w:r>
                  <w:r w:rsidRPr="00B46FAB">
                    <w:rPr>
                      <w:rFonts w:hAnsi="宋体"/>
                      <w:noProof/>
                      <w:color w:val="000000"/>
                      <w:szCs w:val="21"/>
                    </w:rPr>
                    <w:t>V</w:t>
                  </w:r>
                  <w:r w:rsidR="005602BD" w:rsidRPr="00B46FAB">
                    <w:rPr>
                      <w:rFonts w:hAnsi="宋体"/>
                      <w:color w:val="000000"/>
                      <w:szCs w:val="21"/>
                    </w:rPr>
                    <w:fldChar w:fldCharType="end"/>
                  </w:r>
                  <w:r w:rsidRPr="00B46FAB">
                    <w:rPr>
                      <w:rFonts w:hint="eastAsia"/>
                      <w:color w:val="000000"/>
                      <w:szCs w:val="21"/>
                    </w:rPr>
                    <w:t>类</w:t>
                  </w:r>
                </w:p>
              </w:tc>
              <w:tc>
                <w:tcPr>
                  <w:tcW w:w="1011" w:type="pct"/>
                  <w:vAlign w:val="center"/>
                </w:tcPr>
                <w:p w:rsidR="00A56DAF" w:rsidRPr="00B46FAB" w:rsidRDefault="00A56DAF" w:rsidP="00BC4A81">
                  <w:pPr>
                    <w:jc w:val="center"/>
                    <w:rPr>
                      <w:color w:val="000000"/>
                      <w:szCs w:val="21"/>
                    </w:rPr>
                  </w:pPr>
                  <w:r w:rsidRPr="00B46FAB">
                    <w:rPr>
                      <w:color w:val="000000"/>
                      <w:szCs w:val="21"/>
                    </w:rPr>
                    <w:t>pH</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6-9</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zCs w:val="21"/>
                    </w:rPr>
                  </w:pPr>
                </w:p>
              </w:tc>
              <w:tc>
                <w:tcPr>
                  <w:tcW w:w="1011" w:type="pct"/>
                  <w:vAlign w:val="center"/>
                </w:tcPr>
                <w:p w:rsidR="00A56DAF" w:rsidRPr="00B46FAB" w:rsidRDefault="00A56DAF" w:rsidP="00BC4A81">
                  <w:pPr>
                    <w:jc w:val="center"/>
                    <w:rPr>
                      <w:color w:val="000000"/>
                      <w:szCs w:val="21"/>
                    </w:rPr>
                  </w:pPr>
                  <w:r w:rsidRPr="00B46FAB">
                    <w:rPr>
                      <w:color w:val="000000"/>
                      <w:szCs w:val="21"/>
                    </w:rPr>
                    <w:t>COD</w:t>
                  </w:r>
                  <w:r w:rsidRPr="00B46FAB">
                    <w:rPr>
                      <w:color w:val="000000"/>
                      <w:szCs w:val="21"/>
                      <w:vertAlign w:val="subscript"/>
                    </w:rPr>
                    <w:t>Cr</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40mg/L</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zCs w:val="21"/>
                    </w:rPr>
                  </w:pPr>
                </w:p>
              </w:tc>
              <w:tc>
                <w:tcPr>
                  <w:tcW w:w="1011" w:type="pct"/>
                  <w:vAlign w:val="center"/>
                </w:tcPr>
                <w:p w:rsidR="00A56DAF" w:rsidRPr="00B46FAB" w:rsidRDefault="00A56DAF" w:rsidP="00BC4A81">
                  <w:pPr>
                    <w:jc w:val="center"/>
                    <w:rPr>
                      <w:color w:val="000000"/>
                      <w:szCs w:val="21"/>
                    </w:rPr>
                  </w:pPr>
                  <w:r w:rsidRPr="00B46FAB">
                    <w:rPr>
                      <w:color w:val="000000"/>
                      <w:szCs w:val="21"/>
                    </w:rPr>
                    <w:t>BOD</w:t>
                  </w:r>
                  <w:r w:rsidRPr="00B46FAB">
                    <w:rPr>
                      <w:color w:val="000000"/>
                      <w:szCs w:val="21"/>
                      <w:vertAlign w:val="subscript"/>
                    </w:rPr>
                    <w:t>5</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10mg/L</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zCs w:val="21"/>
                    </w:rPr>
                  </w:pPr>
                </w:p>
              </w:tc>
              <w:tc>
                <w:tcPr>
                  <w:tcW w:w="1011" w:type="pct"/>
                  <w:vAlign w:val="center"/>
                </w:tcPr>
                <w:p w:rsidR="00A56DAF" w:rsidRPr="00B46FAB" w:rsidRDefault="00A56DAF" w:rsidP="00BC4A81">
                  <w:pPr>
                    <w:jc w:val="center"/>
                    <w:rPr>
                      <w:color w:val="000000"/>
                      <w:szCs w:val="21"/>
                    </w:rPr>
                  </w:pPr>
                  <w:r w:rsidRPr="00B46FAB">
                    <w:rPr>
                      <w:color w:val="000000"/>
                      <w:szCs w:val="21"/>
                    </w:rPr>
                    <w:t>NH</w:t>
                  </w:r>
                  <w:r w:rsidRPr="00B46FAB">
                    <w:rPr>
                      <w:color w:val="000000"/>
                      <w:szCs w:val="21"/>
                      <w:vertAlign w:val="subscript"/>
                    </w:rPr>
                    <w:t>3</w:t>
                  </w:r>
                  <w:r w:rsidRPr="00B46FAB">
                    <w:rPr>
                      <w:color w:val="000000"/>
                      <w:szCs w:val="21"/>
                    </w:rPr>
                    <w:t>-N</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 xml:space="preserve">2mg/L </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zCs w:val="21"/>
                    </w:rPr>
                  </w:pPr>
                </w:p>
              </w:tc>
              <w:tc>
                <w:tcPr>
                  <w:tcW w:w="1011" w:type="pct"/>
                  <w:vAlign w:val="center"/>
                </w:tcPr>
                <w:p w:rsidR="00A56DAF" w:rsidRPr="00B46FAB" w:rsidRDefault="00A56DAF" w:rsidP="00BC4A81">
                  <w:pPr>
                    <w:jc w:val="center"/>
                    <w:rPr>
                      <w:color w:val="000000"/>
                      <w:szCs w:val="21"/>
                    </w:rPr>
                  </w:pPr>
                  <w:r w:rsidRPr="00B46FAB">
                    <w:rPr>
                      <w:color w:val="000000"/>
                      <w:szCs w:val="21"/>
                    </w:rPr>
                    <w:t>TP</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0.4mg/L</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zCs w:val="21"/>
                    </w:rPr>
                  </w:pPr>
                </w:p>
              </w:tc>
              <w:tc>
                <w:tcPr>
                  <w:tcW w:w="1011" w:type="pct"/>
                  <w:vAlign w:val="center"/>
                </w:tcPr>
                <w:p w:rsidR="00A56DAF" w:rsidRPr="00B46FAB" w:rsidRDefault="00A56DAF" w:rsidP="00BC4A81">
                  <w:pPr>
                    <w:jc w:val="center"/>
                    <w:rPr>
                      <w:color w:val="000000"/>
                      <w:szCs w:val="21"/>
                    </w:rPr>
                  </w:pPr>
                  <w:r w:rsidRPr="00B46FAB">
                    <w:rPr>
                      <w:color w:val="000000"/>
                      <w:szCs w:val="21"/>
                    </w:rPr>
                    <w:t>TN</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2mg/L</w:t>
                  </w:r>
                </w:p>
              </w:tc>
            </w:tr>
            <w:tr w:rsidR="00A56DAF" w:rsidRPr="00B46FAB" w:rsidTr="003745D4">
              <w:trPr>
                <w:cantSplit/>
                <w:trHeight w:val="397"/>
                <w:jc w:val="center"/>
              </w:trPr>
              <w:tc>
                <w:tcPr>
                  <w:tcW w:w="665" w:type="pct"/>
                  <w:vMerge w:val="restart"/>
                  <w:vAlign w:val="center"/>
                </w:tcPr>
                <w:p w:rsidR="00A56DAF" w:rsidRPr="00B46FAB" w:rsidRDefault="00A56DAF" w:rsidP="00BC4A81">
                  <w:pPr>
                    <w:jc w:val="center"/>
                    <w:rPr>
                      <w:color w:val="000000"/>
                      <w:szCs w:val="21"/>
                    </w:rPr>
                  </w:pPr>
                  <w:r w:rsidRPr="00B46FAB">
                    <w:rPr>
                      <w:rFonts w:hint="eastAsia"/>
                      <w:color w:val="000000"/>
                      <w:szCs w:val="21"/>
                    </w:rPr>
                    <w:t>地下水</w:t>
                  </w:r>
                </w:p>
              </w:tc>
              <w:tc>
                <w:tcPr>
                  <w:tcW w:w="1624" w:type="pct"/>
                  <w:vMerge w:val="restart"/>
                  <w:vAlign w:val="center"/>
                </w:tcPr>
                <w:p w:rsidR="00A56DAF" w:rsidRPr="00B46FAB" w:rsidRDefault="00A56DAF" w:rsidP="00BC4A81">
                  <w:pPr>
                    <w:jc w:val="center"/>
                    <w:rPr>
                      <w:color w:val="000000"/>
                      <w:szCs w:val="21"/>
                    </w:rPr>
                  </w:pPr>
                  <w:r w:rsidRPr="00B46FAB">
                    <w:rPr>
                      <w:rFonts w:hint="eastAsia"/>
                      <w:color w:val="000000"/>
                      <w:szCs w:val="21"/>
                    </w:rPr>
                    <w:t>《地下水质量标准》（</w:t>
                  </w:r>
                  <w:r w:rsidRPr="00B46FAB">
                    <w:rPr>
                      <w:color w:val="000000"/>
                      <w:szCs w:val="21"/>
                    </w:rPr>
                    <w:t>GB/T14848-2017</w:t>
                  </w:r>
                  <w:r w:rsidRPr="00B46FAB">
                    <w:rPr>
                      <w:rFonts w:hint="eastAsia"/>
                      <w:color w:val="000000"/>
                      <w:szCs w:val="21"/>
                    </w:rPr>
                    <w:t>）</w:t>
                  </w:r>
                  <w:r w:rsidRPr="00B46FAB">
                    <w:rPr>
                      <w:color w:val="000000"/>
                      <w:szCs w:val="21"/>
                    </w:rPr>
                    <w:t>III</w:t>
                  </w:r>
                  <w:r w:rsidRPr="00B46FAB">
                    <w:rPr>
                      <w:rFonts w:hint="eastAsia"/>
                      <w:color w:val="000000"/>
                      <w:szCs w:val="21"/>
                    </w:rPr>
                    <w:t>类</w:t>
                  </w:r>
                </w:p>
              </w:tc>
              <w:tc>
                <w:tcPr>
                  <w:tcW w:w="1011" w:type="pct"/>
                  <w:vAlign w:val="center"/>
                </w:tcPr>
                <w:p w:rsidR="00A56DAF" w:rsidRPr="00B46FAB" w:rsidRDefault="00A56DAF" w:rsidP="00BC4A81">
                  <w:pPr>
                    <w:jc w:val="center"/>
                    <w:rPr>
                      <w:color w:val="000000"/>
                      <w:szCs w:val="21"/>
                    </w:rPr>
                  </w:pPr>
                  <w:r w:rsidRPr="00B46FAB">
                    <w:rPr>
                      <w:rFonts w:hint="eastAsia"/>
                      <w:color w:val="000000"/>
                      <w:szCs w:val="21"/>
                    </w:rPr>
                    <w:t>总硬度</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450mg/L</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zCs w:val="21"/>
                    </w:rPr>
                  </w:pPr>
                </w:p>
              </w:tc>
              <w:tc>
                <w:tcPr>
                  <w:tcW w:w="1011" w:type="pct"/>
                  <w:vAlign w:val="center"/>
                </w:tcPr>
                <w:p w:rsidR="00A56DAF" w:rsidRPr="00B46FAB" w:rsidRDefault="00A56DAF" w:rsidP="00BC4A81">
                  <w:pPr>
                    <w:jc w:val="center"/>
                    <w:rPr>
                      <w:color w:val="000000"/>
                      <w:szCs w:val="21"/>
                    </w:rPr>
                  </w:pPr>
                  <w:r w:rsidRPr="00B46FAB">
                    <w:rPr>
                      <w:rFonts w:hint="eastAsia"/>
                      <w:color w:val="000000"/>
                      <w:szCs w:val="21"/>
                    </w:rPr>
                    <w:t>耗氧量</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3mg/L</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zCs w:val="21"/>
                    </w:rPr>
                  </w:pPr>
                </w:p>
              </w:tc>
              <w:tc>
                <w:tcPr>
                  <w:tcW w:w="1011" w:type="pct"/>
                  <w:vAlign w:val="center"/>
                </w:tcPr>
                <w:p w:rsidR="00A56DAF" w:rsidRPr="00B46FAB" w:rsidRDefault="00A56DAF" w:rsidP="00BC4A81">
                  <w:pPr>
                    <w:jc w:val="center"/>
                    <w:rPr>
                      <w:color w:val="000000"/>
                      <w:szCs w:val="21"/>
                    </w:rPr>
                  </w:pPr>
                  <w:r w:rsidRPr="00B46FAB">
                    <w:rPr>
                      <w:rFonts w:hint="eastAsia"/>
                      <w:color w:val="000000"/>
                      <w:szCs w:val="21"/>
                    </w:rPr>
                    <w:t>氨氮</w:t>
                  </w:r>
                </w:p>
              </w:tc>
              <w:tc>
                <w:tcPr>
                  <w:tcW w:w="1700" w:type="pct"/>
                  <w:gridSpan w:val="2"/>
                  <w:vAlign w:val="center"/>
                </w:tcPr>
                <w:p w:rsidR="00A56DAF" w:rsidRPr="00B46FAB" w:rsidRDefault="00A56DAF" w:rsidP="00BC4A81">
                  <w:pPr>
                    <w:jc w:val="center"/>
                    <w:rPr>
                      <w:color w:val="000000"/>
                      <w:szCs w:val="21"/>
                    </w:rPr>
                  </w:pPr>
                  <w:r w:rsidRPr="00B46FAB">
                    <w:rPr>
                      <w:color w:val="000000"/>
                      <w:szCs w:val="21"/>
                    </w:rPr>
                    <w:t>0.5mg/L</w:t>
                  </w:r>
                </w:p>
              </w:tc>
            </w:tr>
            <w:tr w:rsidR="00A56DAF" w:rsidRPr="00B46FAB" w:rsidTr="003745D4">
              <w:trPr>
                <w:cantSplit/>
                <w:trHeight w:val="397"/>
                <w:jc w:val="center"/>
              </w:trPr>
              <w:tc>
                <w:tcPr>
                  <w:tcW w:w="665" w:type="pct"/>
                  <w:vMerge w:val="restart"/>
                  <w:vAlign w:val="center"/>
                </w:tcPr>
                <w:p w:rsidR="00A56DAF" w:rsidRPr="00B46FAB" w:rsidRDefault="00A56DAF" w:rsidP="00BC4A81">
                  <w:pPr>
                    <w:jc w:val="center"/>
                    <w:rPr>
                      <w:color w:val="000000"/>
                      <w:szCs w:val="21"/>
                    </w:rPr>
                  </w:pPr>
                  <w:r w:rsidRPr="00B46FAB">
                    <w:rPr>
                      <w:rFonts w:hint="eastAsia"/>
                      <w:color w:val="000000"/>
                      <w:szCs w:val="21"/>
                    </w:rPr>
                    <w:t>环境空气</w:t>
                  </w:r>
                </w:p>
              </w:tc>
              <w:tc>
                <w:tcPr>
                  <w:tcW w:w="1624" w:type="pct"/>
                  <w:vMerge w:val="restart"/>
                  <w:vAlign w:val="center"/>
                </w:tcPr>
                <w:p w:rsidR="00A56DAF" w:rsidRPr="00B46FAB" w:rsidRDefault="00A56DAF" w:rsidP="00BC4A81">
                  <w:pPr>
                    <w:jc w:val="center"/>
                    <w:rPr>
                      <w:color w:val="000000"/>
                      <w:szCs w:val="21"/>
                    </w:rPr>
                  </w:pPr>
                  <w:r w:rsidRPr="00B46FAB">
                    <w:rPr>
                      <w:rFonts w:hint="eastAsia"/>
                      <w:color w:val="000000"/>
                      <w:spacing w:val="5"/>
                      <w:szCs w:val="21"/>
                    </w:rPr>
                    <w:t>《环境空气质量标准》（</w:t>
                  </w:r>
                  <w:r w:rsidRPr="00B46FAB">
                    <w:rPr>
                      <w:color w:val="000000"/>
                      <w:spacing w:val="5"/>
                      <w:szCs w:val="21"/>
                    </w:rPr>
                    <w:t>GB3095-2012</w:t>
                  </w:r>
                  <w:r w:rsidRPr="00B46FAB">
                    <w:rPr>
                      <w:rFonts w:hint="eastAsia"/>
                      <w:color w:val="000000"/>
                      <w:spacing w:val="5"/>
                      <w:szCs w:val="21"/>
                    </w:rPr>
                    <w:t>）二级</w:t>
                  </w:r>
                </w:p>
              </w:tc>
              <w:tc>
                <w:tcPr>
                  <w:tcW w:w="1011" w:type="pct"/>
                  <w:vMerge w:val="restart"/>
                  <w:vAlign w:val="center"/>
                </w:tcPr>
                <w:p w:rsidR="00A56DAF" w:rsidRPr="00B46FAB" w:rsidRDefault="00A56DAF" w:rsidP="00BC4A81">
                  <w:pPr>
                    <w:jc w:val="center"/>
                    <w:rPr>
                      <w:color w:val="000000"/>
                      <w:szCs w:val="21"/>
                    </w:rPr>
                  </w:pPr>
                  <w:r w:rsidRPr="00B46FAB">
                    <w:rPr>
                      <w:color w:val="000000"/>
                      <w:szCs w:val="21"/>
                    </w:rPr>
                    <w:t>TSP</w:t>
                  </w:r>
                </w:p>
              </w:tc>
              <w:tc>
                <w:tcPr>
                  <w:tcW w:w="1700" w:type="pct"/>
                  <w:gridSpan w:val="2"/>
                  <w:vAlign w:val="center"/>
                </w:tcPr>
                <w:p w:rsidR="00A56DAF" w:rsidRPr="00B46FAB" w:rsidRDefault="00A56DAF" w:rsidP="00BC4A81">
                  <w:pPr>
                    <w:jc w:val="center"/>
                    <w:rPr>
                      <w:color w:val="000000"/>
                      <w:spacing w:val="-8"/>
                      <w:szCs w:val="21"/>
                    </w:rPr>
                  </w:pPr>
                  <w:r w:rsidRPr="00B46FAB">
                    <w:rPr>
                      <w:color w:val="000000"/>
                      <w:spacing w:val="-8"/>
                      <w:szCs w:val="21"/>
                    </w:rPr>
                    <w:t>300μ</w:t>
                  </w:r>
                  <w:r w:rsidRPr="00B46FAB">
                    <w:rPr>
                      <w:color w:val="000000"/>
                      <w:spacing w:val="5"/>
                      <w:szCs w:val="21"/>
                    </w:rPr>
                    <w:t>g/m</w:t>
                  </w:r>
                  <w:r w:rsidRPr="00B46FAB">
                    <w:rPr>
                      <w:color w:val="000000"/>
                      <w:spacing w:val="5"/>
                      <w:szCs w:val="21"/>
                      <w:vertAlign w:val="superscript"/>
                    </w:rPr>
                    <w:t>3</w:t>
                  </w:r>
                  <w:r w:rsidRPr="00B46FAB">
                    <w:rPr>
                      <w:rFonts w:hint="eastAsia"/>
                      <w:color w:val="000000"/>
                      <w:spacing w:val="-8"/>
                      <w:szCs w:val="21"/>
                    </w:rPr>
                    <w:t>（</w:t>
                  </w:r>
                  <w:r w:rsidRPr="00B46FAB">
                    <w:rPr>
                      <w:color w:val="000000"/>
                      <w:spacing w:val="-8"/>
                      <w:szCs w:val="21"/>
                    </w:rPr>
                    <w:t>24</w:t>
                  </w:r>
                  <w:r w:rsidRPr="00B46FAB">
                    <w:rPr>
                      <w:rFonts w:hint="eastAsia"/>
                      <w:color w:val="000000"/>
                      <w:spacing w:val="-8"/>
                      <w:szCs w:val="21"/>
                    </w:rPr>
                    <w:t>小时平均）</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ign w:val="center"/>
                </w:tcPr>
                <w:p w:rsidR="00A56DAF" w:rsidRPr="00B46FAB" w:rsidRDefault="00A56DAF" w:rsidP="00BC4A81">
                  <w:pPr>
                    <w:jc w:val="center"/>
                    <w:rPr>
                      <w:color w:val="000000"/>
                      <w:szCs w:val="21"/>
                    </w:rPr>
                  </w:pPr>
                </w:p>
              </w:tc>
              <w:tc>
                <w:tcPr>
                  <w:tcW w:w="1700" w:type="pct"/>
                  <w:gridSpan w:val="2"/>
                  <w:vAlign w:val="center"/>
                </w:tcPr>
                <w:p w:rsidR="00A56DAF" w:rsidRPr="00B46FAB" w:rsidRDefault="00A56DAF" w:rsidP="00BC4A81">
                  <w:pPr>
                    <w:jc w:val="center"/>
                    <w:rPr>
                      <w:color w:val="000000"/>
                      <w:spacing w:val="-8"/>
                      <w:szCs w:val="21"/>
                    </w:rPr>
                  </w:pPr>
                  <w:r w:rsidRPr="00B46FAB">
                    <w:rPr>
                      <w:color w:val="000000"/>
                      <w:spacing w:val="-8"/>
                      <w:szCs w:val="21"/>
                    </w:rPr>
                    <w:t>200μg/m</w:t>
                  </w:r>
                  <w:r w:rsidRPr="00B46FAB">
                    <w:rPr>
                      <w:color w:val="000000"/>
                      <w:spacing w:val="-8"/>
                      <w:szCs w:val="21"/>
                      <w:vertAlign w:val="superscript"/>
                    </w:rPr>
                    <w:t>3</w:t>
                  </w:r>
                  <w:r w:rsidRPr="00B46FAB">
                    <w:rPr>
                      <w:rFonts w:hint="eastAsia"/>
                      <w:color w:val="000000"/>
                      <w:spacing w:val="-8"/>
                      <w:szCs w:val="21"/>
                    </w:rPr>
                    <w:t>（年平均）</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restart"/>
                  <w:vAlign w:val="center"/>
                </w:tcPr>
                <w:p w:rsidR="00A56DAF" w:rsidRPr="00B46FAB" w:rsidRDefault="00A56DAF" w:rsidP="00BC4A81">
                  <w:pPr>
                    <w:jc w:val="center"/>
                    <w:rPr>
                      <w:color w:val="000000"/>
                      <w:szCs w:val="21"/>
                    </w:rPr>
                  </w:pPr>
                  <w:r w:rsidRPr="00B46FAB">
                    <w:rPr>
                      <w:color w:val="000000"/>
                      <w:szCs w:val="21"/>
                    </w:rPr>
                    <w:t xml:space="preserve"> PM</w:t>
                  </w:r>
                  <w:r w:rsidRPr="00B46FAB">
                    <w:rPr>
                      <w:color w:val="000000"/>
                      <w:szCs w:val="21"/>
                      <w:vertAlign w:val="subscript"/>
                    </w:rPr>
                    <w:t>2.5</w:t>
                  </w: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8"/>
                      <w:szCs w:val="21"/>
                    </w:rPr>
                    <w:t>75μ</w:t>
                  </w:r>
                  <w:r w:rsidRPr="00B46FAB">
                    <w:rPr>
                      <w:color w:val="000000"/>
                      <w:spacing w:val="5"/>
                      <w:szCs w:val="21"/>
                    </w:rPr>
                    <w:t>g/m</w:t>
                  </w:r>
                  <w:r w:rsidRPr="00B46FAB">
                    <w:rPr>
                      <w:color w:val="000000"/>
                      <w:spacing w:val="5"/>
                      <w:szCs w:val="21"/>
                      <w:vertAlign w:val="superscript"/>
                    </w:rPr>
                    <w:t>3</w:t>
                  </w:r>
                  <w:r w:rsidRPr="00B46FAB">
                    <w:rPr>
                      <w:rFonts w:hint="eastAsia"/>
                      <w:color w:val="000000"/>
                      <w:spacing w:val="-5"/>
                      <w:szCs w:val="21"/>
                    </w:rPr>
                    <w:t>（</w:t>
                  </w:r>
                  <w:r w:rsidRPr="00B46FAB">
                    <w:rPr>
                      <w:color w:val="000000"/>
                      <w:spacing w:val="-8"/>
                      <w:szCs w:val="21"/>
                    </w:rPr>
                    <w:t>24</w:t>
                  </w:r>
                  <w:r w:rsidRPr="00B46FAB">
                    <w:rPr>
                      <w:rFonts w:hint="eastAsia"/>
                      <w:color w:val="000000"/>
                      <w:spacing w:val="-8"/>
                      <w:szCs w:val="21"/>
                    </w:rPr>
                    <w:t>小时平均</w:t>
                  </w:r>
                  <w:r w:rsidRPr="00B46FAB">
                    <w:rPr>
                      <w:rFonts w:hint="eastAsia"/>
                      <w:color w:val="000000"/>
                      <w:spacing w:val="-5"/>
                      <w:szCs w:val="21"/>
                    </w:rPr>
                    <w:t>）</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ign w:val="center"/>
                </w:tcPr>
                <w:p w:rsidR="00A56DAF" w:rsidRPr="00B46FAB" w:rsidRDefault="00A56DAF" w:rsidP="00BC4A81">
                  <w:pPr>
                    <w:jc w:val="center"/>
                    <w:rPr>
                      <w:color w:val="000000"/>
                      <w:szCs w:val="21"/>
                    </w:rPr>
                  </w:pPr>
                </w:p>
              </w:tc>
              <w:tc>
                <w:tcPr>
                  <w:tcW w:w="1700" w:type="pct"/>
                  <w:gridSpan w:val="2"/>
                  <w:vAlign w:val="center"/>
                </w:tcPr>
                <w:p w:rsidR="00A56DAF" w:rsidRPr="00B46FAB" w:rsidRDefault="00A56DAF" w:rsidP="00BC4A81">
                  <w:pPr>
                    <w:jc w:val="center"/>
                    <w:rPr>
                      <w:color w:val="000000"/>
                      <w:spacing w:val="-8"/>
                      <w:szCs w:val="21"/>
                    </w:rPr>
                  </w:pPr>
                  <w:r w:rsidRPr="00B46FAB">
                    <w:rPr>
                      <w:color w:val="000000"/>
                      <w:spacing w:val="-8"/>
                      <w:szCs w:val="21"/>
                    </w:rPr>
                    <w:t>35μg/m</w:t>
                  </w:r>
                  <w:r w:rsidRPr="00B46FAB">
                    <w:rPr>
                      <w:color w:val="000000"/>
                      <w:spacing w:val="-8"/>
                      <w:szCs w:val="21"/>
                      <w:vertAlign w:val="superscript"/>
                    </w:rPr>
                    <w:t>3</w:t>
                  </w:r>
                  <w:r w:rsidRPr="00B46FAB">
                    <w:rPr>
                      <w:rFonts w:hint="eastAsia"/>
                      <w:color w:val="000000"/>
                      <w:spacing w:val="-8"/>
                      <w:szCs w:val="21"/>
                    </w:rPr>
                    <w:t>（</w:t>
                  </w:r>
                  <w:r w:rsidRPr="00B46FAB">
                    <w:rPr>
                      <w:color w:val="000000"/>
                      <w:spacing w:val="-8"/>
                      <w:szCs w:val="21"/>
                    </w:rPr>
                    <w:t>24</w:t>
                  </w:r>
                  <w:r w:rsidRPr="00B46FAB">
                    <w:rPr>
                      <w:rFonts w:hint="eastAsia"/>
                      <w:color w:val="000000"/>
                      <w:spacing w:val="-8"/>
                      <w:szCs w:val="21"/>
                    </w:rPr>
                    <w:t>小时平均）</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restart"/>
                  <w:vAlign w:val="center"/>
                </w:tcPr>
                <w:p w:rsidR="00A56DAF" w:rsidRPr="00B46FAB" w:rsidRDefault="00A56DAF" w:rsidP="00BC4A81">
                  <w:pPr>
                    <w:jc w:val="center"/>
                    <w:rPr>
                      <w:color w:val="000000"/>
                      <w:szCs w:val="21"/>
                    </w:rPr>
                  </w:pPr>
                  <w:r w:rsidRPr="00B46FAB">
                    <w:rPr>
                      <w:color w:val="000000"/>
                      <w:szCs w:val="21"/>
                    </w:rPr>
                    <w:t xml:space="preserve"> PM</w:t>
                  </w:r>
                  <w:r w:rsidRPr="00B46FAB">
                    <w:rPr>
                      <w:color w:val="000000"/>
                      <w:szCs w:val="21"/>
                      <w:vertAlign w:val="subscript"/>
                    </w:rPr>
                    <w:t>10</w:t>
                  </w: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8"/>
                      <w:szCs w:val="21"/>
                    </w:rPr>
                    <w:t>150μ</w:t>
                  </w:r>
                  <w:r w:rsidRPr="00B46FAB">
                    <w:rPr>
                      <w:color w:val="000000"/>
                      <w:spacing w:val="5"/>
                      <w:szCs w:val="21"/>
                    </w:rPr>
                    <w:t>g/m</w:t>
                  </w:r>
                  <w:r w:rsidRPr="00B46FAB">
                    <w:rPr>
                      <w:color w:val="000000"/>
                      <w:spacing w:val="5"/>
                      <w:szCs w:val="21"/>
                      <w:vertAlign w:val="superscript"/>
                    </w:rPr>
                    <w:t>3</w:t>
                  </w:r>
                  <w:r w:rsidRPr="00B46FAB">
                    <w:rPr>
                      <w:rFonts w:hint="eastAsia"/>
                      <w:color w:val="000000"/>
                      <w:spacing w:val="-5"/>
                      <w:szCs w:val="21"/>
                    </w:rPr>
                    <w:t>（</w:t>
                  </w:r>
                  <w:r w:rsidRPr="00B46FAB">
                    <w:rPr>
                      <w:color w:val="000000"/>
                      <w:spacing w:val="-8"/>
                      <w:szCs w:val="21"/>
                    </w:rPr>
                    <w:t>24</w:t>
                  </w:r>
                  <w:r w:rsidRPr="00B46FAB">
                    <w:rPr>
                      <w:rFonts w:hint="eastAsia"/>
                      <w:color w:val="000000"/>
                      <w:spacing w:val="-8"/>
                      <w:szCs w:val="21"/>
                    </w:rPr>
                    <w:t>小时平均</w:t>
                  </w:r>
                  <w:r w:rsidRPr="00B46FAB">
                    <w:rPr>
                      <w:rFonts w:hint="eastAsia"/>
                      <w:color w:val="000000"/>
                      <w:spacing w:val="-5"/>
                      <w:szCs w:val="21"/>
                    </w:rPr>
                    <w:t>）</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ign w:val="center"/>
                </w:tcPr>
                <w:p w:rsidR="00A56DAF" w:rsidRPr="00B46FAB" w:rsidRDefault="00A56DAF" w:rsidP="00BC4A81">
                  <w:pPr>
                    <w:jc w:val="center"/>
                    <w:rPr>
                      <w:color w:val="000000"/>
                      <w:szCs w:val="21"/>
                    </w:rPr>
                  </w:pPr>
                </w:p>
              </w:tc>
              <w:tc>
                <w:tcPr>
                  <w:tcW w:w="1700" w:type="pct"/>
                  <w:gridSpan w:val="2"/>
                  <w:vAlign w:val="center"/>
                </w:tcPr>
                <w:p w:rsidR="00A56DAF" w:rsidRPr="00B46FAB" w:rsidRDefault="00A56DAF" w:rsidP="00BC4A81">
                  <w:pPr>
                    <w:jc w:val="center"/>
                    <w:rPr>
                      <w:color w:val="000000"/>
                      <w:spacing w:val="-8"/>
                      <w:szCs w:val="21"/>
                    </w:rPr>
                  </w:pPr>
                  <w:r w:rsidRPr="00B46FAB">
                    <w:rPr>
                      <w:color w:val="000000"/>
                      <w:spacing w:val="-8"/>
                      <w:szCs w:val="21"/>
                    </w:rPr>
                    <w:t>70μg/m</w:t>
                  </w:r>
                  <w:r w:rsidRPr="00B46FAB">
                    <w:rPr>
                      <w:color w:val="000000"/>
                      <w:spacing w:val="-8"/>
                      <w:szCs w:val="21"/>
                      <w:vertAlign w:val="superscript"/>
                    </w:rPr>
                    <w:t>3</w:t>
                  </w:r>
                  <w:r w:rsidRPr="00B46FAB">
                    <w:rPr>
                      <w:rFonts w:hint="eastAsia"/>
                      <w:color w:val="000000"/>
                      <w:spacing w:val="-8"/>
                      <w:szCs w:val="21"/>
                    </w:rPr>
                    <w:t>（年平均）</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restart"/>
                  <w:vAlign w:val="center"/>
                </w:tcPr>
                <w:p w:rsidR="00A56DAF" w:rsidRPr="00B46FAB" w:rsidRDefault="00A56DAF" w:rsidP="00BC4A81">
                  <w:pPr>
                    <w:jc w:val="center"/>
                    <w:rPr>
                      <w:color w:val="000000"/>
                      <w:szCs w:val="21"/>
                    </w:rPr>
                  </w:pPr>
                  <w:r w:rsidRPr="00B46FAB">
                    <w:rPr>
                      <w:color w:val="000000"/>
                      <w:szCs w:val="21"/>
                    </w:rPr>
                    <w:t>SO</w:t>
                  </w:r>
                  <w:r w:rsidRPr="00B46FAB">
                    <w:rPr>
                      <w:color w:val="000000"/>
                      <w:szCs w:val="21"/>
                      <w:vertAlign w:val="subscript"/>
                    </w:rPr>
                    <w:t>2</w:t>
                  </w: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5"/>
                      <w:szCs w:val="21"/>
                    </w:rPr>
                    <w:t>500</w:t>
                  </w:r>
                  <w:r w:rsidRPr="00B46FAB">
                    <w:rPr>
                      <w:color w:val="000000"/>
                      <w:spacing w:val="-8"/>
                      <w:szCs w:val="21"/>
                    </w:rPr>
                    <w:t>μ</w:t>
                  </w:r>
                  <w:r w:rsidRPr="00B46FAB">
                    <w:rPr>
                      <w:color w:val="000000"/>
                      <w:spacing w:val="5"/>
                      <w:szCs w:val="21"/>
                    </w:rPr>
                    <w:t>g/m</w:t>
                  </w:r>
                  <w:r w:rsidRPr="00B46FAB">
                    <w:rPr>
                      <w:color w:val="000000"/>
                      <w:spacing w:val="5"/>
                      <w:szCs w:val="21"/>
                      <w:vertAlign w:val="superscript"/>
                    </w:rPr>
                    <w:t>3</w:t>
                  </w:r>
                  <w:r w:rsidRPr="00B46FAB">
                    <w:rPr>
                      <w:rFonts w:hint="eastAsia"/>
                      <w:color w:val="000000"/>
                      <w:spacing w:val="-5"/>
                      <w:szCs w:val="21"/>
                    </w:rPr>
                    <w:t>（</w:t>
                  </w:r>
                  <w:r w:rsidRPr="00B46FAB">
                    <w:rPr>
                      <w:color w:val="000000"/>
                      <w:spacing w:val="-5"/>
                      <w:szCs w:val="21"/>
                    </w:rPr>
                    <w:t>1</w:t>
                  </w:r>
                  <w:r w:rsidRPr="00B46FAB">
                    <w:rPr>
                      <w:rFonts w:hint="eastAsia"/>
                      <w:color w:val="000000"/>
                      <w:spacing w:val="-5"/>
                      <w:szCs w:val="21"/>
                    </w:rPr>
                    <w:t>小时平均</w:t>
                  </w:r>
                  <w:r w:rsidRPr="00B46FAB">
                    <w:rPr>
                      <w:rFonts w:hint="eastAsia"/>
                      <w:color w:val="000000"/>
                      <w:spacing w:val="5"/>
                      <w:szCs w:val="21"/>
                    </w:rPr>
                    <w:t>）</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ign w:val="center"/>
                </w:tcPr>
                <w:p w:rsidR="00A56DAF" w:rsidRPr="00B46FAB" w:rsidRDefault="00A56DAF" w:rsidP="00BC4A81">
                  <w:pPr>
                    <w:jc w:val="center"/>
                    <w:rPr>
                      <w:color w:val="000000"/>
                      <w:szCs w:val="21"/>
                    </w:rPr>
                  </w:pP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5"/>
                      <w:szCs w:val="21"/>
                    </w:rPr>
                    <w:t>150</w:t>
                  </w:r>
                  <w:r w:rsidRPr="00B46FAB">
                    <w:rPr>
                      <w:color w:val="000000"/>
                      <w:spacing w:val="-8"/>
                      <w:szCs w:val="21"/>
                    </w:rPr>
                    <w:t>μ</w:t>
                  </w:r>
                  <w:r w:rsidRPr="00B46FAB">
                    <w:rPr>
                      <w:color w:val="000000"/>
                      <w:spacing w:val="5"/>
                      <w:szCs w:val="21"/>
                    </w:rPr>
                    <w:t>g/m</w:t>
                  </w:r>
                  <w:r w:rsidRPr="00B46FAB">
                    <w:rPr>
                      <w:color w:val="000000"/>
                      <w:spacing w:val="5"/>
                      <w:szCs w:val="21"/>
                      <w:vertAlign w:val="superscript"/>
                    </w:rPr>
                    <w:t>3</w:t>
                  </w:r>
                  <w:r w:rsidRPr="00B46FAB">
                    <w:rPr>
                      <w:rFonts w:hint="eastAsia"/>
                      <w:color w:val="000000"/>
                      <w:spacing w:val="-5"/>
                      <w:szCs w:val="21"/>
                    </w:rPr>
                    <w:t>（</w:t>
                  </w:r>
                  <w:r w:rsidRPr="00B46FAB">
                    <w:rPr>
                      <w:color w:val="000000"/>
                      <w:spacing w:val="-5"/>
                      <w:szCs w:val="21"/>
                    </w:rPr>
                    <w:t>24</w:t>
                  </w:r>
                  <w:r w:rsidRPr="00B46FAB">
                    <w:rPr>
                      <w:rFonts w:hint="eastAsia"/>
                      <w:color w:val="000000"/>
                      <w:spacing w:val="-5"/>
                      <w:szCs w:val="21"/>
                    </w:rPr>
                    <w:t>小时平均）</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ign w:val="center"/>
                </w:tcPr>
                <w:p w:rsidR="00A56DAF" w:rsidRPr="00B46FAB" w:rsidRDefault="00A56DAF" w:rsidP="00BC4A81">
                  <w:pPr>
                    <w:jc w:val="center"/>
                    <w:rPr>
                      <w:color w:val="000000"/>
                      <w:szCs w:val="21"/>
                    </w:rPr>
                  </w:pP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5"/>
                      <w:szCs w:val="21"/>
                    </w:rPr>
                    <w:t>60μg/m</w:t>
                  </w:r>
                  <w:r w:rsidRPr="00B46FAB">
                    <w:rPr>
                      <w:color w:val="000000"/>
                      <w:spacing w:val="-5"/>
                      <w:szCs w:val="21"/>
                      <w:vertAlign w:val="superscript"/>
                    </w:rPr>
                    <w:t>3</w:t>
                  </w:r>
                  <w:r w:rsidRPr="00B46FAB">
                    <w:rPr>
                      <w:rFonts w:hint="eastAsia"/>
                      <w:color w:val="000000"/>
                      <w:spacing w:val="-5"/>
                      <w:szCs w:val="21"/>
                    </w:rPr>
                    <w:t>（年平均）</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restart"/>
                  <w:vAlign w:val="center"/>
                </w:tcPr>
                <w:p w:rsidR="00A56DAF" w:rsidRPr="00B46FAB" w:rsidRDefault="00A56DAF" w:rsidP="00BC4A81">
                  <w:pPr>
                    <w:jc w:val="center"/>
                    <w:rPr>
                      <w:color w:val="000000"/>
                      <w:szCs w:val="21"/>
                    </w:rPr>
                  </w:pPr>
                  <w:r w:rsidRPr="00B46FAB">
                    <w:rPr>
                      <w:color w:val="000000"/>
                      <w:szCs w:val="21"/>
                    </w:rPr>
                    <w:t>NO</w:t>
                  </w:r>
                  <w:r w:rsidRPr="00B46FAB">
                    <w:rPr>
                      <w:color w:val="000000"/>
                      <w:szCs w:val="21"/>
                      <w:vertAlign w:val="subscript"/>
                    </w:rPr>
                    <w:t>2</w:t>
                  </w: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5"/>
                      <w:szCs w:val="21"/>
                    </w:rPr>
                    <w:t>200</w:t>
                  </w:r>
                  <w:r w:rsidRPr="00B46FAB">
                    <w:rPr>
                      <w:color w:val="000000"/>
                      <w:spacing w:val="-8"/>
                      <w:szCs w:val="21"/>
                    </w:rPr>
                    <w:t>μ</w:t>
                  </w:r>
                  <w:r w:rsidRPr="00B46FAB">
                    <w:rPr>
                      <w:color w:val="000000"/>
                      <w:spacing w:val="5"/>
                      <w:szCs w:val="21"/>
                    </w:rPr>
                    <w:t>g/m</w:t>
                  </w:r>
                  <w:r w:rsidRPr="00B46FAB">
                    <w:rPr>
                      <w:color w:val="000000"/>
                      <w:spacing w:val="5"/>
                      <w:szCs w:val="21"/>
                      <w:vertAlign w:val="superscript"/>
                    </w:rPr>
                    <w:t>3</w:t>
                  </w:r>
                  <w:r w:rsidRPr="00B46FAB">
                    <w:rPr>
                      <w:rFonts w:hint="eastAsia"/>
                      <w:color w:val="000000"/>
                      <w:spacing w:val="-5"/>
                      <w:szCs w:val="21"/>
                    </w:rPr>
                    <w:t>（</w:t>
                  </w:r>
                  <w:r w:rsidRPr="00B46FAB">
                    <w:rPr>
                      <w:color w:val="000000"/>
                      <w:spacing w:val="-5"/>
                      <w:szCs w:val="21"/>
                    </w:rPr>
                    <w:t>1</w:t>
                  </w:r>
                  <w:r w:rsidRPr="00B46FAB">
                    <w:rPr>
                      <w:rFonts w:hint="eastAsia"/>
                      <w:color w:val="000000"/>
                      <w:spacing w:val="-5"/>
                      <w:szCs w:val="21"/>
                    </w:rPr>
                    <w:t>小时平均</w:t>
                  </w:r>
                  <w:r w:rsidRPr="00B46FAB">
                    <w:rPr>
                      <w:rFonts w:hint="eastAsia"/>
                      <w:color w:val="000000"/>
                      <w:spacing w:val="5"/>
                      <w:szCs w:val="21"/>
                    </w:rPr>
                    <w:t>）</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ign w:val="center"/>
                </w:tcPr>
                <w:p w:rsidR="00A56DAF" w:rsidRPr="00B46FAB" w:rsidRDefault="00A56DAF" w:rsidP="00BC4A81">
                  <w:pPr>
                    <w:jc w:val="center"/>
                    <w:rPr>
                      <w:color w:val="000000"/>
                      <w:szCs w:val="21"/>
                    </w:rPr>
                  </w:pP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5"/>
                      <w:szCs w:val="21"/>
                    </w:rPr>
                    <w:t>80</w:t>
                  </w:r>
                  <w:r w:rsidRPr="00B46FAB">
                    <w:rPr>
                      <w:color w:val="000000"/>
                      <w:spacing w:val="-8"/>
                      <w:szCs w:val="21"/>
                    </w:rPr>
                    <w:t>μ</w:t>
                  </w:r>
                  <w:r w:rsidRPr="00B46FAB">
                    <w:rPr>
                      <w:color w:val="000000"/>
                      <w:spacing w:val="5"/>
                      <w:szCs w:val="21"/>
                    </w:rPr>
                    <w:t>g/m</w:t>
                  </w:r>
                  <w:r w:rsidRPr="00B46FAB">
                    <w:rPr>
                      <w:color w:val="000000"/>
                      <w:spacing w:val="5"/>
                      <w:szCs w:val="21"/>
                      <w:vertAlign w:val="superscript"/>
                    </w:rPr>
                    <w:t>3</w:t>
                  </w:r>
                  <w:r w:rsidRPr="00B46FAB">
                    <w:rPr>
                      <w:rFonts w:hint="eastAsia"/>
                      <w:color w:val="000000"/>
                      <w:spacing w:val="-5"/>
                      <w:szCs w:val="21"/>
                    </w:rPr>
                    <w:t>（</w:t>
                  </w:r>
                  <w:r w:rsidRPr="00B46FAB">
                    <w:rPr>
                      <w:color w:val="000000"/>
                      <w:spacing w:val="-5"/>
                      <w:szCs w:val="21"/>
                    </w:rPr>
                    <w:t>24</w:t>
                  </w:r>
                  <w:r w:rsidRPr="00B46FAB">
                    <w:rPr>
                      <w:rFonts w:hint="eastAsia"/>
                      <w:color w:val="000000"/>
                      <w:spacing w:val="-5"/>
                      <w:szCs w:val="21"/>
                    </w:rPr>
                    <w:t>小时平均）</w:t>
                  </w:r>
                </w:p>
              </w:tc>
            </w:tr>
            <w:tr w:rsidR="00A56DAF" w:rsidRPr="00B46FAB" w:rsidTr="003745D4">
              <w:trPr>
                <w:cantSplit/>
                <w:trHeight w:val="397"/>
                <w:jc w:val="center"/>
              </w:trPr>
              <w:tc>
                <w:tcPr>
                  <w:tcW w:w="665" w:type="pct"/>
                  <w:vMerge/>
                  <w:vAlign w:val="center"/>
                </w:tcPr>
                <w:p w:rsidR="00A56DAF" w:rsidRPr="00B46FAB" w:rsidRDefault="00A56DAF" w:rsidP="00BC4A81">
                  <w:pPr>
                    <w:jc w:val="center"/>
                    <w:rPr>
                      <w:color w:val="000000"/>
                      <w:szCs w:val="21"/>
                    </w:rPr>
                  </w:pPr>
                </w:p>
              </w:tc>
              <w:tc>
                <w:tcPr>
                  <w:tcW w:w="1624" w:type="pct"/>
                  <w:vMerge/>
                  <w:vAlign w:val="center"/>
                </w:tcPr>
                <w:p w:rsidR="00A56DAF" w:rsidRPr="00B46FAB" w:rsidRDefault="00A56DAF" w:rsidP="00BC4A81">
                  <w:pPr>
                    <w:jc w:val="center"/>
                    <w:rPr>
                      <w:color w:val="000000"/>
                      <w:spacing w:val="5"/>
                      <w:szCs w:val="21"/>
                    </w:rPr>
                  </w:pPr>
                </w:p>
              </w:tc>
              <w:tc>
                <w:tcPr>
                  <w:tcW w:w="1011" w:type="pct"/>
                  <w:vMerge/>
                  <w:vAlign w:val="center"/>
                </w:tcPr>
                <w:p w:rsidR="00A56DAF" w:rsidRPr="00B46FAB" w:rsidRDefault="00A56DAF" w:rsidP="00BC4A81">
                  <w:pPr>
                    <w:jc w:val="center"/>
                    <w:rPr>
                      <w:color w:val="000000"/>
                      <w:szCs w:val="21"/>
                    </w:rPr>
                  </w:pPr>
                </w:p>
              </w:tc>
              <w:tc>
                <w:tcPr>
                  <w:tcW w:w="1700" w:type="pct"/>
                  <w:gridSpan w:val="2"/>
                  <w:vAlign w:val="center"/>
                </w:tcPr>
                <w:p w:rsidR="00A56DAF" w:rsidRPr="00B46FAB" w:rsidRDefault="00A56DAF" w:rsidP="00BC4A81">
                  <w:pPr>
                    <w:jc w:val="center"/>
                    <w:rPr>
                      <w:color w:val="000000"/>
                      <w:spacing w:val="-5"/>
                      <w:szCs w:val="21"/>
                    </w:rPr>
                  </w:pPr>
                  <w:r w:rsidRPr="00B46FAB">
                    <w:rPr>
                      <w:color w:val="000000"/>
                      <w:spacing w:val="-5"/>
                      <w:szCs w:val="21"/>
                    </w:rPr>
                    <w:t>40μg/m</w:t>
                  </w:r>
                  <w:r w:rsidRPr="00B46FAB">
                    <w:rPr>
                      <w:color w:val="000000"/>
                      <w:spacing w:val="-5"/>
                      <w:szCs w:val="21"/>
                      <w:vertAlign w:val="superscript"/>
                    </w:rPr>
                    <w:t>3</w:t>
                  </w:r>
                  <w:r w:rsidRPr="00B46FAB">
                    <w:rPr>
                      <w:rFonts w:hint="eastAsia"/>
                      <w:color w:val="000000"/>
                      <w:spacing w:val="-5"/>
                      <w:szCs w:val="21"/>
                    </w:rPr>
                    <w:t>（年平均）</w:t>
                  </w:r>
                </w:p>
              </w:tc>
            </w:tr>
            <w:tr w:rsidR="00496C45" w:rsidRPr="00B46FAB" w:rsidTr="003745D4">
              <w:trPr>
                <w:cantSplit/>
                <w:trHeight w:val="397"/>
                <w:jc w:val="center"/>
              </w:trPr>
              <w:tc>
                <w:tcPr>
                  <w:tcW w:w="665" w:type="pct"/>
                  <w:vMerge w:val="restart"/>
                  <w:vAlign w:val="center"/>
                </w:tcPr>
                <w:p w:rsidR="00496C45" w:rsidRPr="00B46FAB" w:rsidRDefault="00496C45" w:rsidP="00BC4A81">
                  <w:pPr>
                    <w:jc w:val="center"/>
                    <w:rPr>
                      <w:color w:val="000000"/>
                      <w:szCs w:val="21"/>
                    </w:rPr>
                  </w:pPr>
                  <w:r w:rsidRPr="00B46FAB">
                    <w:rPr>
                      <w:rFonts w:hint="eastAsia"/>
                      <w:color w:val="000000"/>
                      <w:szCs w:val="21"/>
                    </w:rPr>
                    <w:t>声环境</w:t>
                  </w:r>
                </w:p>
              </w:tc>
              <w:tc>
                <w:tcPr>
                  <w:tcW w:w="1624" w:type="pct"/>
                  <w:vMerge w:val="restart"/>
                  <w:vAlign w:val="center"/>
                </w:tcPr>
                <w:p w:rsidR="00496C45" w:rsidRPr="00496C45" w:rsidRDefault="00496C45" w:rsidP="00B5719A">
                  <w:pPr>
                    <w:jc w:val="center"/>
                    <w:rPr>
                      <w:color w:val="000000"/>
                      <w:szCs w:val="21"/>
                    </w:rPr>
                  </w:pPr>
                  <w:r w:rsidRPr="00496C45">
                    <w:rPr>
                      <w:rFonts w:hint="eastAsia"/>
                      <w:color w:val="000000"/>
                      <w:szCs w:val="21"/>
                    </w:rPr>
                    <w:t>《声环境质量标准》</w:t>
                  </w:r>
                </w:p>
                <w:p w:rsidR="00496C45" w:rsidRPr="00496C45" w:rsidRDefault="00496C45" w:rsidP="00B5719A">
                  <w:pPr>
                    <w:jc w:val="center"/>
                    <w:rPr>
                      <w:color w:val="000000"/>
                      <w:szCs w:val="21"/>
                    </w:rPr>
                  </w:pPr>
                  <w:r w:rsidRPr="00496C45">
                    <w:rPr>
                      <w:rFonts w:hint="eastAsia"/>
                      <w:color w:val="000000"/>
                      <w:szCs w:val="21"/>
                    </w:rPr>
                    <w:t>（</w:t>
                  </w:r>
                  <w:r w:rsidRPr="00496C45">
                    <w:rPr>
                      <w:color w:val="000000"/>
                      <w:szCs w:val="21"/>
                    </w:rPr>
                    <w:t>GB3096</w:t>
                  </w:r>
                  <w:r w:rsidRPr="00496C45">
                    <w:rPr>
                      <w:rFonts w:hint="eastAsia"/>
                      <w:color w:val="000000"/>
                      <w:szCs w:val="21"/>
                    </w:rPr>
                    <w:t>－</w:t>
                  </w:r>
                  <w:r w:rsidRPr="00496C45">
                    <w:rPr>
                      <w:color w:val="000000"/>
                      <w:szCs w:val="21"/>
                    </w:rPr>
                    <w:t>2008</w:t>
                  </w:r>
                  <w:r w:rsidRPr="00496C45">
                    <w:rPr>
                      <w:rFonts w:hint="eastAsia"/>
                      <w:color w:val="000000"/>
                      <w:szCs w:val="21"/>
                    </w:rPr>
                    <w:t>）</w:t>
                  </w:r>
                  <w:r w:rsidRPr="00496C45">
                    <w:rPr>
                      <w:rFonts w:hint="eastAsia"/>
                      <w:color w:val="000000"/>
                      <w:szCs w:val="21"/>
                    </w:rPr>
                    <w:t>2</w:t>
                  </w:r>
                  <w:r w:rsidRPr="00496C45">
                    <w:rPr>
                      <w:rFonts w:hint="eastAsia"/>
                      <w:color w:val="000000"/>
                      <w:szCs w:val="21"/>
                    </w:rPr>
                    <w:t>类</w:t>
                  </w:r>
                </w:p>
              </w:tc>
              <w:tc>
                <w:tcPr>
                  <w:tcW w:w="1011" w:type="pct"/>
                  <w:vMerge w:val="restart"/>
                  <w:vAlign w:val="center"/>
                </w:tcPr>
                <w:p w:rsidR="00496C45" w:rsidRPr="00496C45" w:rsidRDefault="00496C45" w:rsidP="00B5719A">
                  <w:pPr>
                    <w:jc w:val="center"/>
                    <w:rPr>
                      <w:color w:val="000000"/>
                      <w:szCs w:val="21"/>
                    </w:rPr>
                  </w:pPr>
                  <w:r w:rsidRPr="00496C45">
                    <w:rPr>
                      <w:rFonts w:hint="eastAsia"/>
                      <w:color w:val="000000"/>
                      <w:szCs w:val="21"/>
                    </w:rPr>
                    <w:t>噪声</w:t>
                  </w:r>
                </w:p>
              </w:tc>
              <w:tc>
                <w:tcPr>
                  <w:tcW w:w="824" w:type="pct"/>
                  <w:vAlign w:val="center"/>
                </w:tcPr>
                <w:p w:rsidR="00496C45" w:rsidRPr="00496C45" w:rsidRDefault="00496C45" w:rsidP="00B5719A">
                  <w:pPr>
                    <w:jc w:val="center"/>
                    <w:rPr>
                      <w:color w:val="000000"/>
                      <w:szCs w:val="21"/>
                    </w:rPr>
                  </w:pPr>
                  <w:r w:rsidRPr="00496C45">
                    <w:rPr>
                      <w:rFonts w:hint="eastAsia"/>
                      <w:color w:val="000000"/>
                      <w:szCs w:val="21"/>
                    </w:rPr>
                    <w:t>昼</w:t>
                  </w:r>
                </w:p>
              </w:tc>
              <w:tc>
                <w:tcPr>
                  <w:tcW w:w="876" w:type="pct"/>
                  <w:vAlign w:val="center"/>
                </w:tcPr>
                <w:p w:rsidR="00496C45" w:rsidRPr="00496C45" w:rsidRDefault="00496C45" w:rsidP="00B5719A">
                  <w:pPr>
                    <w:jc w:val="center"/>
                    <w:rPr>
                      <w:color w:val="000000"/>
                      <w:szCs w:val="21"/>
                    </w:rPr>
                  </w:pPr>
                  <w:r w:rsidRPr="00496C45">
                    <w:rPr>
                      <w:color w:val="000000"/>
                      <w:szCs w:val="21"/>
                    </w:rPr>
                    <w:t>6</w:t>
                  </w:r>
                  <w:r w:rsidRPr="00496C45">
                    <w:rPr>
                      <w:rFonts w:hint="eastAsia"/>
                      <w:color w:val="000000"/>
                      <w:szCs w:val="21"/>
                    </w:rPr>
                    <w:t>0</w:t>
                  </w:r>
                  <w:r w:rsidRPr="00496C45">
                    <w:rPr>
                      <w:color w:val="000000"/>
                      <w:szCs w:val="21"/>
                    </w:rPr>
                    <w:t>dB(A)</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496C45" w:rsidRDefault="00496C45" w:rsidP="00BC4A81">
                  <w:pPr>
                    <w:jc w:val="center"/>
                    <w:rPr>
                      <w:color w:val="000000"/>
                      <w:szCs w:val="21"/>
                    </w:rPr>
                  </w:pPr>
                </w:p>
              </w:tc>
              <w:tc>
                <w:tcPr>
                  <w:tcW w:w="1011" w:type="pct"/>
                  <w:vMerge/>
                  <w:vAlign w:val="center"/>
                </w:tcPr>
                <w:p w:rsidR="00496C45" w:rsidRPr="00496C45" w:rsidRDefault="00496C45" w:rsidP="00BC4A81">
                  <w:pPr>
                    <w:jc w:val="center"/>
                    <w:rPr>
                      <w:color w:val="000000"/>
                      <w:szCs w:val="21"/>
                    </w:rPr>
                  </w:pPr>
                </w:p>
              </w:tc>
              <w:tc>
                <w:tcPr>
                  <w:tcW w:w="824" w:type="pct"/>
                  <w:vAlign w:val="center"/>
                </w:tcPr>
                <w:p w:rsidR="00496C45" w:rsidRPr="00496C45" w:rsidRDefault="00496C45" w:rsidP="00BC4A81">
                  <w:pPr>
                    <w:jc w:val="center"/>
                    <w:rPr>
                      <w:color w:val="000000"/>
                      <w:szCs w:val="21"/>
                    </w:rPr>
                  </w:pPr>
                  <w:r w:rsidRPr="00496C45">
                    <w:rPr>
                      <w:rFonts w:hint="eastAsia"/>
                      <w:color w:val="000000"/>
                      <w:szCs w:val="21"/>
                    </w:rPr>
                    <w:t>夜</w:t>
                  </w:r>
                </w:p>
              </w:tc>
              <w:tc>
                <w:tcPr>
                  <w:tcW w:w="876" w:type="pct"/>
                  <w:vAlign w:val="center"/>
                </w:tcPr>
                <w:p w:rsidR="00496C45" w:rsidRPr="00496C45" w:rsidRDefault="00496C45" w:rsidP="00BC4A81">
                  <w:pPr>
                    <w:jc w:val="center"/>
                    <w:rPr>
                      <w:color w:val="000000"/>
                      <w:szCs w:val="21"/>
                    </w:rPr>
                  </w:pPr>
                  <w:r w:rsidRPr="00496C45">
                    <w:rPr>
                      <w:color w:val="000000"/>
                      <w:szCs w:val="21"/>
                    </w:rPr>
                    <w:t>5</w:t>
                  </w:r>
                  <w:r w:rsidRPr="00496C45">
                    <w:rPr>
                      <w:rFonts w:hint="eastAsia"/>
                      <w:color w:val="000000"/>
                      <w:szCs w:val="21"/>
                    </w:rPr>
                    <w:t>0</w:t>
                  </w:r>
                  <w:r w:rsidRPr="00496C45">
                    <w:rPr>
                      <w:color w:val="000000"/>
                      <w:szCs w:val="21"/>
                    </w:rPr>
                    <w:t>dB(A)</w:t>
                  </w:r>
                </w:p>
              </w:tc>
            </w:tr>
            <w:tr w:rsidR="00496C45" w:rsidRPr="00B46FAB" w:rsidTr="003745D4">
              <w:trPr>
                <w:cantSplit/>
                <w:trHeight w:val="397"/>
                <w:jc w:val="center"/>
              </w:trPr>
              <w:tc>
                <w:tcPr>
                  <w:tcW w:w="665" w:type="pct"/>
                  <w:vMerge w:val="restart"/>
                  <w:vAlign w:val="center"/>
                </w:tcPr>
                <w:p w:rsidR="00496C45" w:rsidRPr="00B46FAB" w:rsidRDefault="00496C45" w:rsidP="00BC4A81">
                  <w:pPr>
                    <w:jc w:val="center"/>
                    <w:rPr>
                      <w:color w:val="000000"/>
                      <w:szCs w:val="21"/>
                    </w:rPr>
                  </w:pPr>
                </w:p>
                <w:p w:rsidR="00496C45" w:rsidRPr="00B46FAB" w:rsidRDefault="00496C45" w:rsidP="00BC4A81">
                  <w:pPr>
                    <w:jc w:val="center"/>
                    <w:rPr>
                      <w:color w:val="000000"/>
                      <w:szCs w:val="21"/>
                    </w:rPr>
                  </w:pPr>
                  <w:r w:rsidRPr="00B46FAB">
                    <w:rPr>
                      <w:rFonts w:hint="eastAsia"/>
                      <w:color w:val="000000"/>
                      <w:szCs w:val="21"/>
                    </w:rPr>
                    <w:t>土壤环境</w:t>
                  </w:r>
                </w:p>
              </w:tc>
              <w:tc>
                <w:tcPr>
                  <w:tcW w:w="1624" w:type="pct"/>
                  <w:vMerge w:val="restart"/>
                  <w:vAlign w:val="center"/>
                </w:tcPr>
                <w:p w:rsidR="00496C45" w:rsidRPr="00B46FAB" w:rsidRDefault="00496C45" w:rsidP="00BC4A81">
                  <w:pPr>
                    <w:jc w:val="center"/>
                    <w:rPr>
                      <w:color w:val="000000"/>
                      <w:szCs w:val="21"/>
                    </w:rPr>
                  </w:pPr>
                  <w:r w:rsidRPr="00B46FAB">
                    <w:rPr>
                      <w:rFonts w:hint="eastAsia"/>
                      <w:color w:val="000000"/>
                      <w:szCs w:val="21"/>
                    </w:rPr>
                    <w:t>《土壤环境质量</w:t>
                  </w:r>
                  <w:r w:rsidRPr="00B46FAB">
                    <w:rPr>
                      <w:color w:val="000000"/>
                      <w:szCs w:val="21"/>
                    </w:rPr>
                    <w:t>-</w:t>
                  </w:r>
                  <w:r w:rsidRPr="00B46FAB">
                    <w:rPr>
                      <w:rFonts w:hint="eastAsia"/>
                      <w:color w:val="000000"/>
                      <w:szCs w:val="21"/>
                    </w:rPr>
                    <w:t>建设用地土壤污染风险管控标准（试行）》（</w:t>
                  </w:r>
                  <w:r w:rsidRPr="00B46FAB">
                    <w:rPr>
                      <w:color w:val="000000"/>
                      <w:szCs w:val="21"/>
                    </w:rPr>
                    <w:t>GB36600-2018</w:t>
                  </w:r>
                  <w:r w:rsidRPr="00B46FAB">
                    <w:rPr>
                      <w:rFonts w:hint="eastAsia"/>
                      <w:color w:val="000000"/>
                      <w:szCs w:val="21"/>
                    </w:rPr>
                    <w:t>）表</w:t>
                  </w:r>
                  <w:r w:rsidRPr="00B46FAB">
                    <w:rPr>
                      <w:color w:val="000000"/>
                      <w:szCs w:val="21"/>
                    </w:rPr>
                    <w:t>1</w:t>
                  </w:r>
                  <w:r w:rsidRPr="00B46FAB">
                    <w:rPr>
                      <w:rFonts w:hint="eastAsia"/>
                      <w:color w:val="000000"/>
                      <w:szCs w:val="21"/>
                    </w:rPr>
                    <w:t>基本项目、第二类用地筛选值</w:t>
                  </w: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60mg/kg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镉</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65mg/kg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铬（六价）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5.7mg/kg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铜</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18000mg/kg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铅</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800mg/kg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汞</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38mg/kg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镍</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900mg/kg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四氯化碳</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2.8mg/kg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氯仿</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0.9mg/kg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氯甲烷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37mg/kg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w:t>
                  </w:r>
                  <w:r w:rsidRPr="00B46FAB">
                    <w:rPr>
                      <w:rFonts w:hint="eastAsia"/>
                      <w:color w:val="000000"/>
                      <w:kern w:val="2"/>
                    </w:rPr>
                    <w:t>，</w:t>
                  </w:r>
                  <w:r w:rsidRPr="00B46FAB">
                    <w:rPr>
                      <w:color w:val="000000"/>
                      <w:kern w:val="2"/>
                    </w:rPr>
                    <w:t>1-</w:t>
                  </w:r>
                  <w:r w:rsidRPr="00B46FAB">
                    <w:rPr>
                      <w:rFonts w:hint="eastAsia"/>
                      <w:color w:val="000000"/>
                      <w:kern w:val="2"/>
                    </w:rPr>
                    <w:t>二氯乙烷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9mg/kg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w:t>
                  </w:r>
                  <w:r w:rsidRPr="00B46FAB">
                    <w:rPr>
                      <w:rFonts w:hint="eastAsia"/>
                      <w:color w:val="000000"/>
                      <w:kern w:val="2"/>
                    </w:rPr>
                    <w:t>，</w:t>
                  </w:r>
                  <w:r w:rsidRPr="00B46FAB">
                    <w:rPr>
                      <w:color w:val="000000"/>
                      <w:kern w:val="2"/>
                    </w:rPr>
                    <w:t>2-</w:t>
                  </w:r>
                  <w:r w:rsidRPr="00B46FAB">
                    <w:rPr>
                      <w:rFonts w:hint="eastAsia"/>
                      <w:color w:val="000000"/>
                      <w:kern w:val="2"/>
                    </w:rPr>
                    <w:t>二氯乙烷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w:t>
                  </w:r>
                  <w:r w:rsidRPr="00B46FAB">
                    <w:rPr>
                      <w:rFonts w:hint="eastAsia"/>
                      <w:color w:val="000000"/>
                      <w:kern w:val="2"/>
                    </w:rPr>
                    <w:t>，</w:t>
                  </w:r>
                  <w:r w:rsidRPr="00B46FAB">
                    <w:rPr>
                      <w:color w:val="000000"/>
                      <w:kern w:val="2"/>
                    </w:rPr>
                    <w:t>1-</w:t>
                  </w:r>
                  <w:r w:rsidRPr="00B46FAB">
                    <w:rPr>
                      <w:rFonts w:hint="eastAsia"/>
                      <w:color w:val="000000"/>
                      <w:kern w:val="2"/>
                    </w:rPr>
                    <w:t>二氯乙烯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66mg/kg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顺</w:t>
                  </w:r>
                  <w:r w:rsidRPr="00B46FAB">
                    <w:rPr>
                      <w:color w:val="000000"/>
                      <w:kern w:val="2"/>
                    </w:rPr>
                    <w:t>1</w:t>
                  </w:r>
                  <w:r w:rsidRPr="00B46FAB">
                    <w:rPr>
                      <w:rFonts w:hint="eastAsia"/>
                      <w:color w:val="000000"/>
                      <w:kern w:val="2"/>
                    </w:rPr>
                    <w:t>，</w:t>
                  </w:r>
                  <w:r w:rsidRPr="00B46FAB">
                    <w:rPr>
                      <w:color w:val="000000"/>
                      <w:kern w:val="2"/>
                    </w:rPr>
                    <w:t>2-</w:t>
                  </w:r>
                  <w:r w:rsidRPr="00B46FAB">
                    <w:rPr>
                      <w:rFonts w:hint="eastAsia"/>
                      <w:color w:val="000000"/>
                      <w:kern w:val="2"/>
                    </w:rPr>
                    <w:t>二氯乙烯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596mg/kg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反</w:t>
                  </w:r>
                  <w:r w:rsidRPr="00B46FAB">
                    <w:rPr>
                      <w:color w:val="000000"/>
                      <w:kern w:val="2"/>
                    </w:rPr>
                    <w:t>1</w:t>
                  </w:r>
                  <w:r w:rsidRPr="00B46FAB">
                    <w:rPr>
                      <w:rFonts w:hint="eastAsia"/>
                      <w:color w:val="000000"/>
                      <w:kern w:val="2"/>
                    </w:rPr>
                    <w:t>，</w:t>
                  </w:r>
                  <w:r w:rsidRPr="00B46FAB">
                    <w:rPr>
                      <w:color w:val="000000"/>
                      <w:kern w:val="2"/>
                    </w:rPr>
                    <w:t>2-</w:t>
                  </w:r>
                  <w:r w:rsidRPr="00B46FAB">
                    <w:rPr>
                      <w:rFonts w:hint="eastAsia"/>
                      <w:color w:val="000000"/>
                      <w:kern w:val="2"/>
                    </w:rPr>
                    <w:t>二氯乙烯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54mg/kg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二氯甲烷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616mg/kg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w:t>
                  </w:r>
                  <w:r w:rsidRPr="00B46FAB">
                    <w:rPr>
                      <w:rFonts w:hint="eastAsia"/>
                      <w:color w:val="000000"/>
                      <w:kern w:val="2"/>
                    </w:rPr>
                    <w:t>，</w:t>
                  </w:r>
                  <w:r w:rsidRPr="00B46FAB">
                    <w:rPr>
                      <w:color w:val="000000"/>
                      <w:kern w:val="2"/>
                    </w:rPr>
                    <w:t>2-</w:t>
                  </w:r>
                  <w:r w:rsidRPr="00B46FAB">
                    <w:rPr>
                      <w:rFonts w:hint="eastAsia"/>
                      <w:color w:val="000000"/>
                      <w:kern w:val="2"/>
                    </w:rPr>
                    <w:t>二氯丙烷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1,1,1,2-</w:t>
                  </w:r>
                  <w:r w:rsidRPr="00B46FAB">
                    <w:rPr>
                      <w:rFonts w:hint="eastAsia"/>
                      <w:color w:val="000000"/>
                      <w:kern w:val="2"/>
                    </w:rPr>
                    <w:t>四氯乙烷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1,1,2,2-</w:t>
                  </w:r>
                  <w:r w:rsidRPr="00B46FAB">
                    <w:rPr>
                      <w:rFonts w:hint="eastAsia"/>
                      <w:color w:val="000000"/>
                      <w:kern w:val="2"/>
                    </w:rPr>
                    <w:t>四氯乙烷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6.8mg/kg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四氯乙烯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53mg/kg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1,1,1-</w:t>
                  </w:r>
                  <w:r w:rsidRPr="00B46FAB">
                    <w:rPr>
                      <w:rFonts w:hint="eastAsia"/>
                      <w:color w:val="000000"/>
                      <w:kern w:val="2"/>
                    </w:rPr>
                    <w:t>三氯乙烷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840mg/kg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1,1,2-</w:t>
                  </w:r>
                  <w:r w:rsidRPr="00B46FAB">
                    <w:rPr>
                      <w:rFonts w:hint="eastAsia"/>
                      <w:color w:val="000000"/>
                      <w:kern w:val="2"/>
                    </w:rPr>
                    <w:t>三氯乙烷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2.8mg/kg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三氯乙烯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2.8mg/kg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1,2,3-</w:t>
                  </w:r>
                  <w:r w:rsidRPr="00B46FAB">
                    <w:rPr>
                      <w:rFonts w:hint="eastAsia"/>
                      <w:color w:val="000000"/>
                      <w:kern w:val="2"/>
                    </w:rPr>
                    <w:t>三氯丙烷</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0.5mg/kg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氯乙烯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0.43mg/kg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4mg/kg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氯苯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270mg/kg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1,2-</w:t>
                  </w:r>
                  <w:r w:rsidRPr="00B46FAB">
                    <w:rPr>
                      <w:rFonts w:hint="eastAsia"/>
                      <w:color w:val="000000"/>
                      <w:kern w:val="2"/>
                    </w:rPr>
                    <w:t>二氯苯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560mg/kg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1,4-</w:t>
                  </w:r>
                  <w:r w:rsidRPr="00B46FAB">
                    <w:rPr>
                      <w:rFonts w:hint="eastAsia"/>
                      <w:color w:val="000000"/>
                      <w:kern w:val="2"/>
                    </w:rPr>
                    <w:t>二氯苯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乙苯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28mg/kg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苯乙烯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1290mg/kg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甲苯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1200mg/kg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间二甲苯</w:t>
                  </w:r>
                  <w:r w:rsidRPr="00B46FAB">
                    <w:rPr>
                      <w:color w:val="000000"/>
                      <w:kern w:val="2"/>
                    </w:rPr>
                    <w:t>+</w:t>
                  </w:r>
                  <w:r w:rsidRPr="00B46FAB">
                    <w:rPr>
                      <w:rFonts w:hint="eastAsia"/>
                      <w:color w:val="000000"/>
                      <w:kern w:val="2"/>
                    </w:rPr>
                    <w:t>对二甲苯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570mg/kg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邻二甲苯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640mg/kg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硝基苯</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76mg/kg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苯胺</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260mg/kg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color w:val="000000"/>
                      <w:kern w:val="2"/>
                    </w:rPr>
                    <w:t>2-</w:t>
                  </w:r>
                  <w:r w:rsidRPr="00B46FAB">
                    <w:rPr>
                      <w:rFonts w:hint="eastAsia"/>
                      <w:color w:val="000000"/>
                      <w:kern w:val="2"/>
                    </w:rPr>
                    <w:t>氯酚</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2256mg/kg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苯并</w:t>
                  </w:r>
                  <w:r w:rsidRPr="00B46FAB">
                    <w:rPr>
                      <w:color w:val="000000"/>
                      <w:kern w:val="2"/>
                    </w:rPr>
                    <w:t>[a]</w:t>
                  </w:r>
                  <w:r w:rsidRPr="00B46FAB">
                    <w:rPr>
                      <w:rFonts w:hint="eastAsia"/>
                      <w:color w:val="000000"/>
                      <w:kern w:val="2"/>
                    </w:rPr>
                    <w:t>蒽</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苯并</w:t>
                  </w:r>
                  <w:r w:rsidRPr="00B46FAB">
                    <w:rPr>
                      <w:color w:val="000000"/>
                      <w:kern w:val="2"/>
                    </w:rPr>
                    <w:t>[a]</w:t>
                  </w:r>
                  <w:r w:rsidRPr="00B46FAB">
                    <w:rPr>
                      <w:rFonts w:hint="eastAsia"/>
                      <w:color w:val="000000"/>
                      <w:kern w:val="2"/>
                    </w:rPr>
                    <w:t>芘</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苯并</w:t>
                  </w:r>
                  <w:r w:rsidRPr="00B46FAB">
                    <w:rPr>
                      <w:color w:val="000000"/>
                      <w:kern w:val="2"/>
                    </w:rPr>
                    <w:t>[b]</w:t>
                  </w:r>
                  <w:r w:rsidRPr="00B46FAB">
                    <w:rPr>
                      <w:rFonts w:hint="eastAsia"/>
                      <w:color w:val="000000"/>
                      <w:kern w:val="2"/>
                    </w:rPr>
                    <w:t>荧蒽</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苯并</w:t>
                  </w:r>
                  <w:r w:rsidRPr="00B46FAB">
                    <w:rPr>
                      <w:color w:val="000000"/>
                      <w:kern w:val="2"/>
                    </w:rPr>
                    <w:t>[k]</w:t>
                  </w:r>
                  <w:r w:rsidRPr="00B46FAB">
                    <w:rPr>
                      <w:rFonts w:hint="eastAsia"/>
                      <w:color w:val="000000"/>
                      <w:kern w:val="2"/>
                    </w:rPr>
                    <w:t>荧蒽</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151mg/kg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崫</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1293mg/kg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二苯并</w:t>
                  </w:r>
                  <w:r w:rsidRPr="00B46FAB">
                    <w:rPr>
                      <w:color w:val="000000"/>
                      <w:kern w:val="2"/>
                    </w:rPr>
                    <w:t>[a,h]</w:t>
                  </w:r>
                  <w:r w:rsidRPr="00B46FAB">
                    <w:rPr>
                      <w:rFonts w:hint="eastAsia"/>
                      <w:color w:val="000000"/>
                      <w:kern w:val="2"/>
                    </w:rPr>
                    <w:t>蒽</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茚并</w:t>
                  </w:r>
                  <w:r w:rsidRPr="00B46FAB">
                    <w:rPr>
                      <w:color w:val="000000"/>
                      <w:kern w:val="2"/>
                    </w:rPr>
                    <w:t>[1,2,3-cd]</w:t>
                  </w:r>
                  <w:r w:rsidRPr="00B46FAB">
                    <w:rPr>
                      <w:rFonts w:hint="eastAsia"/>
                      <w:color w:val="000000"/>
                      <w:kern w:val="2"/>
                    </w:rPr>
                    <w:t>芘</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15mg/kg</w:t>
                  </w:r>
                </w:p>
              </w:tc>
            </w:tr>
            <w:tr w:rsidR="00496C45" w:rsidRPr="00B46FAB" w:rsidTr="003745D4">
              <w:trPr>
                <w:cantSplit/>
                <w:trHeight w:val="397"/>
                <w:jc w:val="center"/>
              </w:trPr>
              <w:tc>
                <w:tcPr>
                  <w:tcW w:w="665" w:type="pct"/>
                  <w:vMerge/>
                  <w:vAlign w:val="center"/>
                </w:tcPr>
                <w:p w:rsidR="00496C45" w:rsidRPr="00B46FAB" w:rsidRDefault="00496C45" w:rsidP="00BC4A81">
                  <w:pPr>
                    <w:jc w:val="center"/>
                    <w:rPr>
                      <w:color w:val="000000"/>
                      <w:szCs w:val="21"/>
                    </w:rPr>
                  </w:pPr>
                </w:p>
              </w:tc>
              <w:tc>
                <w:tcPr>
                  <w:tcW w:w="1624" w:type="pct"/>
                  <w:vMerge/>
                  <w:vAlign w:val="center"/>
                </w:tcPr>
                <w:p w:rsidR="00496C45" w:rsidRPr="00B46FAB" w:rsidRDefault="00496C45" w:rsidP="00BC4A81">
                  <w:pPr>
                    <w:jc w:val="center"/>
                    <w:rPr>
                      <w:color w:val="000000"/>
                      <w:szCs w:val="21"/>
                    </w:rPr>
                  </w:pPr>
                </w:p>
              </w:tc>
              <w:tc>
                <w:tcPr>
                  <w:tcW w:w="1011" w:type="pct"/>
                  <w:vAlign w:val="center"/>
                </w:tcPr>
                <w:p w:rsidR="00496C45" w:rsidRPr="00B46FAB" w:rsidRDefault="00496C45" w:rsidP="00BC4A81">
                  <w:pPr>
                    <w:pStyle w:val="affb"/>
                    <w:rPr>
                      <w:color w:val="000000"/>
                      <w:kern w:val="2"/>
                    </w:rPr>
                  </w:pPr>
                  <w:r w:rsidRPr="00B46FAB">
                    <w:rPr>
                      <w:rFonts w:hint="eastAsia"/>
                      <w:color w:val="000000"/>
                      <w:kern w:val="2"/>
                    </w:rPr>
                    <w:t>萘</w:t>
                  </w:r>
                </w:p>
              </w:tc>
              <w:tc>
                <w:tcPr>
                  <w:tcW w:w="1700" w:type="pct"/>
                  <w:gridSpan w:val="2"/>
                  <w:vAlign w:val="center"/>
                </w:tcPr>
                <w:p w:rsidR="00496C45" w:rsidRPr="00B46FAB" w:rsidRDefault="00496C45" w:rsidP="00BC4A81">
                  <w:pPr>
                    <w:pStyle w:val="affb"/>
                    <w:rPr>
                      <w:color w:val="000000"/>
                      <w:kern w:val="2"/>
                    </w:rPr>
                  </w:pPr>
                  <w:r w:rsidRPr="00B46FAB">
                    <w:rPr>
                      <w:color w:val="000000"/>
                      <w:kern w:val="2"/>
                    </w:rPr>
                    <w:t>70mg/kg</w:t>
                  </w:r>
                </w:p>
              </w:tc>
            </w:tr>
          </w:tbl>
          <w:p w:rsidR="0057609D" w:rsidRDefault="0057609D">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CB3279" w:rsidRDefault="00CB3279">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D8564A" w:rsidRDefault="00D8564A">
            <w:pPr>
              <w:spacing w:line="440" w:lineRule="exact"/>
              <w:rPr>
                <w:rFonts w:eastAsia="黑体"/>
                <w:b/>
              </w:rPr>
            </w:pPr>
          </w:p>
          <w:p w:rsidR="00CB3279" w:rsidRDefault="00CB3279">
            <w:pPr>
              <w:spacing w:line="440" w:lineRule="exact"/>
              <w:rPr>
                <w:rFonts w:eastAsia="黑体"/>
                <w:b/>
              </w:rPr>
            </w:pPr>
          </w:p>
        </w:tc>
      </w:tr>
      <w:tr w:rsidR="0057609D" w:rsidTr="00A9130A">
        <w:trPr>
          <w:gridAfter w:val="1"/>
          <w:wAfter w:w="8" w:type="dxa"/>
          <w:trHeight w:val="6505"/>
          <w:jc w:val="center"/>
        </w:trPr>
        <w:tc>
          <w:tcPr>
            <w:tcW w:w="580" w:type="dxa"/>
            <w:vAlign w:val="center"/>
          </w:tcPr>
          <w:p w:rsidR="0057609D" w:rsidRDefault="004D1F3F">
            <w:pPr>
              <w:rPr>
                <w:b/>
                <w:sz w:val="24"/>
              </w:rPr>
            </w:pPr>
            <w:r>
              <w:rPr>
                <w:b/>
                <w:sz w:val="24"/>
              </w:rPr>
              <w:lastRenderedPageBreak/>
              <w:t>污</w:t>
            </w:r>
          </w:p>
          <w:p w:rsidR="0057609D" w:rsidRDefault="004D1F3F">
            <w:pPr>
              <w:rPr>
                <w:b/>
                <w:sz w:val="24"/>
              </w:rPr>
            </w:pPr>
            <w:r>
              <w:rPr>
                <w:b/>
                <w:sz w:val="24"/>
              </w:rPr>
              <w:t>染</w:t>
            </w:r>
          </w:p>
          <w:p w:rsidR="0057609D" w:rsidRDefault="004D1F3F">
            <w:pPr>
              <w:rPr>
                <w:b/>
                <w:sz w:val="24"/>
              </w:rPr>
            </w:pPr>
            <w:r>
              <w:rPr>
                <w:b/>
                <w:sz w:val="24"/>
              </w:rPr>
              <w:t>物</w:t>
            </w:r>
          </w:p>
          <w:p w:rsidR="0057609D" w:rsidRDefault="004D1F3F">
            <w:pPr>
              <w:rPr>
                <w:b/>
                <w:sz w:val="24"/>
              </w:rPr>
            </w:pPr>
            <w:r>
              <w:rPr>
                <w:b/>
                <w:sz w:val="24"/>
              </w:rPr>
              <w:t>排</w:t>
            </w:r>
          </w:p>
          <w:p w:rsidR="0057609D" w:rsidRDefault="004D1F3F">
            <w:pPr>
              <w:rPr>
                <w:b/>
                <w:sz w:val="24"/>
              </w:rPr>
            </w:pPr>
            <w:r>
              <w:rPr>
                <w:b/>
                <w:sz w:val="24"/>
              </w:rPr>
              <w:t>放</w:t>
            </w:r>
          </w:p>
          <w:p w:rsidR="0057609D" w:rsidRDefault="004D1F3F">
            <w:pPr>
              <w:rPr>
                <w:b/>
                <w:sz w:val="24"/>
              </w:rPr>
            </w:pPr>
            <w:r>
              <w:rPr>
                <w:b/>
                <w:sz w:val="24"/>
              </w:rPr>
              <w:t>标</w:t>
            </w:r>
          </w:p>
          <w:p w:rsidR="0057609D" w:rsidRDefault="004D1F3F">
            <w:r>
              <w:rPr>
                <w:b/>
                <w:sz w:val="24"/>
              </w:rPr>
              <w:t>准</w:t>
            </w:r>
          </w:p>
        </w:tc>
        <w:tc>
          <w:tcPr>
            <w:tcW w:w="8790" w:type="dxa"/>
          </w:tcPr>
          <w:p w:rsidR="00CB3279" w:rsidRDefault="00CB3279" w:rsidP="00491FEE">
            <w:pPr>
              <w:spacing w:line="520" w:lineRule="exact"/>
              <w:ind w:firstLineChars="200" w:firstLine="480"/>
              <w:jc w:val="left"/>
              <w:rPr>
                <w:rFonts w:eastAsia="黑体"/>
                <w:sz w:val="24"/>
              </w:rPr>
            </w:pPr>
          </w:p>
          <w:p w:rsidR="00CB3279" w:rsidRDefault="00CB3279" w:rsidP="00491FEE">
            <w:pPr>
              <w:spacing w:line="520" w:lineRule="exact"/>
              <w:ind w:firstLineChars="200" w:firstLine="480"/>
              <w:jc w:val="left"/>
              <w:rPr>
                <w:rFonts w:eastAsia="黑体"/>
                <w:sz w:val="24"/>
              </w:rPr>
            </w:pPr>
          </w:p>
          <w:p w:rsidR="00CB3279" w:rsidRDefault="00CB3279" w:rsidP="00491FEE">
            <w:pPr>
              <w:spacing w:line="520" w:lineRule="exact"/>
              <w:ind w:firstLineChars="200" w:firstLine="480"/>
              <w:jc w:val="left"/>
              <w:rPr>
                <w:rFonts w:eastAsia="黑体"/>
                <w:sz w:val="24"/>
              </w:rPr>
            </w:pPr>
          </w:p>
          <w:p w:rsidR="00CB3279" w:rsidRDefault="00CB3279" w:rsidP="00491FEE">
            <w:pPr>
              <w:spacing w:line="520" w:lineRule="exact"/>
              <w:ind w:firstLineChars="200" w:firstLine="480"/>
              <w:jc w:val="left"/>
              <w:rPr>
                <w:rFonts w:eastAsia="黑体"/>
                <w:sz w:val="24"/>
              </w:rPr>
            </w:pPr>
          </w:p>
          <w:p w:rsidR="0057609D" w:rsidRDefault="004D1F3F" w:rsidP="00491FEE">
            <w:pPr>
              <w:spacing w:line="520" w:lineRule="exact"/>
              <w:ind w:firstLineChars="200" w:firstLine="480"/>
              <w:jc w:val="left"/>
              <w:rPr>
                <w:rFonts w:eastAsia="黑体"/>
                <w:sz w:val="24"/>
              </w:rPr>
            </w:pPr>
            <w:r>
              <w:rPr>
                <w:rFonts w:eastAsia="黑体"/>
                <w:sz w:val="24"/>
              </w:rPr>
              <w:t>表</w:t>
            </w:r>
            <w:r w:rsidR="00484616">
              <w:rPr>
                <w:rFonts w:eastAsia="黑体" w:hint="eastAsia"/>
                <w:sz w:val="24"/>
              </w:rPr>
              <w:t>2</w:t>
            </w:r>
            <w:r w:rsidR="001A38C9">
              <w:rPr>
                <w:rFonts w:eastAsia="黑体" w:hint="eastAsia"/>
                <w:sz w:val="24"/>
              </w:rPr>
              <w:t>5</w:t>
            </w:r>
            <w:r>
              <w:rPr>
                <w:rFonts w:eastAsia="黑体"/>
                <w:sz w:val="24"/>
              </w:rPr>
              <w:t xml:space="preserve">        </w:t>
            </w:r>
            <w:r w:rsidR="00491FEE">
              <w:rPr>
                <w:rFonts w:eastAsia="黑体" w:hint="eastAsia"/>
                <w:sz w:val="24"/>
              </w:rPr>
              <w:t xml:space="preserve">     </w:t>
            </w:r>
            <w:r>
              <w:rPr>
                <w:rFonts w:eastAsia="黑体"/>
                <w:sz w:val="24"/>
              </w:rPr>
              <w:t xml:space="preserve">      </w:t>
            </w:r>
            <w:r>
              <w:rPr>
                <w:rFonts w:eastAsia="黑体"/>
                <w:sz w:val="24"/>
              </w:rPr>
              <w:t>污染物排放标准</w:t>
            </w:r>
          </w:p>
          <w:tbl>
            <w:tblPr>
              <w:tblW w:w="8574" w:type="dxa"/>
              <w:jc w:val="center"/>
              <w:tblBorders>
                <w:top w:val="single" w:sz="8" w:space="0" w:color="auto"/>
                <w:bottom w:val="single" w:sz="8" w:space="0" w:color="auto"/>
                <w:insideH w:val="single" w:sz="4" w:space="0" w:color="auto"/>
                <w:insideV w:val="single" w:sz="4" w:space="0" w:color="auto"/>
              </w:tblBorders>
              <w:tblLook w:val="04A0"/>
            </w:tblPr>
            <w:tblGrid>
              <w:gridCol w:w="929"/>
              <w:gridCol w:w="3065"/>
              <w:gridCol w:w="1992"/>
              <w:gridCol w:w="2588"/>
            </w:tblGrid>
            <w:tr w:rsidR="0057609D" w:rsidTr="00D65BBA">
              <w:trPr>
                <w:trHeight w:val="397"/>
                <w:jc w:val="center"/>
              </w:trPr>
              <w:tc>
                <w:tcPr>
                  <w:tcW w:w="929" w:type="dxa"/>
                  <w:vAlign w:val="center"/>
                </w:tcPr>
                <w:p w:rsidR="0057609D" w:rsidRDefault="004D1F3F">
                  <w:pPr>
                    <w:jc w:val="center"/>
                    <w:rPr>
                      <w:b/>
                      <w:szCs w:val="21"/>
                    </w:rPr>
                  </w:pPr>
                  <w:r>
                    <w:rPr>
                      <w:b/>
                      <w:szCs w:val="21"/>
                    </w:rPr>
                    <w:t>污染物</w:t>
                  </w:r>
                </w:p>
              </w:tc>
              <w:tc>
                <w:tcPr>
                  <w:tcW w:w="3065" w:type="dxa"/>
                  <w:vAlign w:val="center"/>
                </w:tcPr>
                <w:p w:rsidR="0057609D" w:rsidRDefault="004D1F3F">
                  <w:pPr>
                    <w:jc w:val="center"/>
                    <w:rPr>
                      <w:b/>
                      <w:szCs w:val="21"/>
                    </w:rPr>
                  </w:pPr>
                  <w:r>
                    <w:rPr>
                      <w:b/>
                      <w:szCs w:val="21"/>
                    </w:rPr>
                    <w:t>标准名称</w:t>
                  </w:r>
                </w:p>
              </w:tc>
              <w:tc>
                <w:tcPr>
                  <w:tcW w:w="1992" w:type="dxa"/>
                  <w:vAlign w:val="center"/>
                </w:tcPr>
                <w:p w:rsidR="0057609D" w:rsidRDefault="004D1F3F">
                  <w:pPr>
                    <w:jc w:val="center"/>
                    <w:rPr>
                      <w:b/>
                      <w:szCs w:val="21"/>
                    </w:rPr>
                  </w:pPr>
                  <w:r>
                    <w:rPr>
                      <w:b/>
                      <w:szCs w:val="21"/>
                    </w:rPr>
                    <w:t>污染因子</w:t>
                  </w:r>
                </w:p>
              </w:tc>
              <w:tc>
                <w:tcPr>
                  <w:tcW w:w="2588" w:type="dxa"/>
                  <w:vAlign w:val="center"/>
                </w:tcPr>
                <w:p w:rsidR="0057609D" w:rsidRDefault="004D1F3F">
                  <w:pPr>
                    <w:jc w:val="center"/>
                    <w:rPr>
                      <w:b/>
                      <w:szCs w:val="21"/>
                    </w:rPr>
                  </w:pPr>
                  <w:r>
                    <w:rPr>
                      <w:b/>
                      <w:szCs w:val="21"/>
                    </w:rPr>
                    <w:t>标准限值</w:t>
                  </w:r>
                </w:p>
              </w:tc>
            </w:tr>
            <w:tr w:rsidR="00D65BBA" w:rsidTr="00D65BBA">
              <w:trPr>
                <w:trHeight w:val="397"/>
                <w:jc w:val="center"/>
              </w:trPr>
              <w:tc>
                <w:tcPr>
                  <w:tcW w:w="929" w:type="dxa"/>
                  <w:vMerge w:val="restart"/>
                  <w:vAlign w:val="center"/>
                </w:tcPr>
                <w:p w:rsidR="00D65BBA" w:rsidRPr="00496C45" w:rsidRDefault="00D65BBA">
                  <w:pPr>
                    <w:jc w:val="center"/>
                    <w:rPr>
                      <w:szCs w:val="21"/>
                    </w:rPr>
                  </w:pPr>
                  <w:r w:rsidRPr="00496C45">
                    <w:rPr>
                      <w:szCs w:val="21"/>
                    </w:rPr>
                    <w:t>噪声</w:t>
                  </w:r>
                </w:p>
              </w:tc>
              <w:tc>
                <w:tcPr>
                  <w:tcW w:w="3065" w:type="dxa"/>
                  <w:vAlign w:val="center"/>
                </w:tcPr>
                <w:p w:rsidR="00D65BBA" w:rsidRPr="00496C45" w:rsidRDefault="00D65BBA" w:rsidP="00347758">
                  <w:pPr>
                    <w:jc w:val="center"/>
                    <w:rPr>
                      <w:szCs w:val="21"/>
                    </w:rPr>
                  </w:pPr>
                  <w:r w:rsidRPr="00496C45">
                    <w:rPr>
                      <w:szCs w:val="21"/>
                    </w:rPr>
                    <w:t>《工业企业厂界环境噪声排放标准》（</w:t>
                  </w:r>
                  <w:r w:rsidRPr="00496C45">
                    <w:rPr>
                      <w:szCs w:val="21"/>
                    </w:rPr>
                    <w:t>GB12348-2008</w:t>
                  </w:r>
                  <w:r w:rsidRPr="00496C45">
                    <w:rPr>
                      <w:szCs w:val="21"/>
                    </w:rPr>
                    <w:t>）</w:t>
                  </w:r>
                  <w:r w:rsidR="00347758" w:rsidRPr="00496C45">
                    <w:rPr>
                      <w:rFonts w:hint="eastAsia"/>
                      <w:szCs w:val="21"/>
                    </w:rPr>
                    <w:t>2</w:t>
                  </w:r>
                  <w:r w:rsidRPr="00496C45">
                    <w:rPr>
                      <w:szCs w:val="21"/>
                    </w:rPr>
                    <w:t>类</w:t>
                  </w:r>
                </w:p>
              </w:tc>
              <w:tc>
                <w:tcPr>
                  <w:tcW w:w="1992" w:type="dxa"/>
                  <w:vAlign w:val="center"/>
                </w:tcPr>
                <w:p w:rsidR="00D65BBA" w:rsidRPr="00496C45" w:rsidRDefault="00D65BBA">
                  <w:pPr>
                    <w:jc w:val="center"/>
                    <w:rPr>
                      <w:szCs w:val="21"/>
                    </w:rPr>
                  </w:pPr>
                  <w:r w:rsidRPr="00496C45">
                    <w:rPr>
                      <w:szCs w:val="21"/>
                    </w:rPr>
                    <w:t>噪声</w:t>
                  </w:r>
                </w:p>
              </w:tc>
              <w:tc>
                <w:tcPr>
                  <w:tcW w:w="2588" w:type="dxa"/>
                  <w:vAlign w:val="center"/>
                </w:tcPr>
                <w:p w:rsidR="00D65BBA" w:rsidRPr="00496C45" w:rsidRDefault="00D65BBA" w:rsidP="00D65BBA">
                  <w:pPr>
                    <w:jc w:val="center"/>
                    <w:rPr>
                      <w:szCs w:val="21"/>
                    </w:rPr>
                  </w:pPr>
                  <w:r w:rsidRPr="00496C45">
                    <w:rPr>
                      <w:szCs w:val="21"/>
                    </w:rPr>
                    <w:t>昼间</w:t>
                  </w:r>
                  <w:r w:rsidRPr="00496C45">
                    <w:rPr>
                      <w:szCs w:val="21"/>
                    </w:rPr>
                    <w:t>6</w:t>
                  </w:r>
                  <w:r w:rsidRPr="00496C45">
                    <w:rPr>
                      <w:rFonts w:hint="eastAsia"/>
                      <w:szCs w:val="21"/>
                    </w:rPr>
                    <w:t>0</w:t>
                  </w:r>
                  <w:r w:rsidRPr="00496C45">
                    <w:rPr>
                      <w:szCs w:val="21"/>
                    </w:rPr>
                    <w:t>dB(A)</w:t>
                  </w:r>
                  <w:r w:rsidRPr="00496C45">
                    <w:rPr>
                      <w:rFonts w:hint="eastAsia"/>
                      <w:szCs w:val="21"/>
                    </w:rPr>
                    <w:t>、夜</w:t>
                  </w:r>
                  <w:r w:rsidRPr="00496C45">
                    <w:rPr>
                      <w:szCs w:val="21"/>
                    </w:rPr>
                    <w:t>间</w:t>
                  </w:r>
                  <w:r w:rsidRPr="00496C45">
                    <w:rPr>
                      <w:rFonts w:hint="eastAsia"/>
                      <w:szCs w:val="21"/>
                    </w:rPr>
                    <w:t>50</w:t>
                  </w:r>
                  <w:r w:rsidRPr="00496C45">
                    <w:rPr>
                      <w:szCs w:val="21"/>
                    </w:rPr>
                    <w:t>dB(A)</w:t>
                  </w:r>
                </w:p>
              </w:tc>
            </w:tr>
            <w:tr w:rsidR="00D51847" w:rsidTr="00D65BBA">
              <w:trPr>
                <w:trHeight w:val="397"/>
                <w:jc w:val="center"/>
              </w:trPr>
              <w:tc>
                <w:tcPr>
                  <w:tcW w:w="929" w:type="dxa"/>
                  <w:vMerge/>
                  <w:vAlign w:val="center"/>
                </w:tcPr>
                <w:p w:rsidR="00D51847" w:rsidRPr="00496C45" w:rsidRDefault="00D51847">
                  <w:pPr>
                    <w:jc w:val="center"/>
                    <w:rPr>
                      <w:szCs w:val="21"/>
                    </w:rPr>
                  </w:pPr>
                </w:p>
              </w:tc>
              <w:tc>
                <w:tcPr>
                  <w:tcW w:w="3065" w:type="dxa"/>
                  <w:vAlign w:val="center"/>
                </w:tcPr>
                <w:p w:rsidR="00D51847" w:rsidRPr="00496C45" w:rsidRDefault="00D51847" w:rsidP="00347758">
                  <w:pPr>
                    <w:jc w:val="center"/>
                    <w:rPr>
                      <w:szCs w:val="21"/>
                    </w:rPr>
                  </w:pPr>
                  <w:r w:rsidRPr="00496C45">
                    <w:rPr>
                      <w:szCs w:val="21"/>
                    </w:rPr>
                    <w:t>《铁路边界噪声限值及其测量方法》</w:t>
                  </w:r>
                  <w:r w:rsidRPr="00496C45">
                    <w:rPr>
                      <w:szCs w:val="21"/>
                    </w:rPr>
                    <w:t>(GB12525-1990) </w:t>
                  </w:r>
                  <w:r w:rsidRPr="00496C45">
                    <w:rPr>
                      <w:szCs w:val="21"/>
                    </w:rPr>
                    <w:t>及其修改方案</w:t>
                  </w:r>
                </w:p>
              </w:tc>
              <w:tc>
                <w:tcPr>
                  <w:tcW w:w="1992" w:type="dxa"/>
                  <w:vAlign w:val="center"/>
                </w:tcPr>
                <w:p w:rsidR="00D51847" w:rsidRPr="00496C45" w:rsidRDefault="00D51847">
                  <w:pPr>
                    <w:jc w:val="center"/>
                    <w:rPr>
                      <w:szCs w:val="21"/>
                    </w:rPr>
                  </w:pPr>
                  <w:r w:rsidRPr="00496C45">
                    <w:rPr>
                      <w:szCs w:val="21"/>
                    </w:rPr>
                    <w:t>噪声</w:t>
                  </w:r>
                </w:p>
              </w:tc>
              <w:tc>
                <w:tcPr>
                  <w:tcW w:w="2588" w:type="dxa"/>
                  <w:vAlign w:val="center"/>
                </w:tcPr>
                <w:p w:rsidR="00D51847" w:rsidRPr="00496C45" w:rsidRDefault="00D51847" w:rsidP="00D51847">
                  <w:pPr>
                    <w:jc w:val="center"/>
                    <w:rPr>
                      <w:szCs w:val="21"/>
                    </w:rPr>
                  </w:pPr>
                  <w:r w:rsidRPr="00496C45">
                    <w:rPr>
                      <w:szCs w:val="21"/>
                    </w:rPr>
                    <w:t>昼间</w:t>
                  </w:r>
                  <w:r w:rsidRPr="00496C45">
                    <w:rPr>
                      <w:rFonts w:hint="eastAsia"/>
                      <w:szCs w:val="21"/>
                    </w:rPr>
                    <w:t>70</w:t>
                  </w:r>
                  <w:r w:rsidRPr="00496C45">
                    <w:rPr>
                      <w:szCs w:val="21"/>
                    </w:rPr>
                    <w:t>dB(A)</w:t>
                  </w:r>
                  <w:r w:rsidRPr="00496C45">
                    <w:rPr>
                      <w:rFonts w:hint="eastAsia"/>
                      <w:szCs w:val="21"/>
                    </w:rPr>
                    <w:t>、夜</w:t>
                  </w:r>
                  <w:r w:rsidRPr="00496C45">
                    <w:rPr>
                      <w:szCs w:val="21"/>
                    </w:rPr>
                    <w:t>间</w:t>
                  </w:r>
                  <w:r w:rsidRPr="00496C45">
                    <w:rPr>
                      <w:rFonts w:hint="eastAsia"/>
                      <w:szCs w:val="21"/>
                    </w:rPr>
                    <w:t>60</w:t>
                  </w:r>
                  <w:r w:rsidRPr="00496C45">
                    <w:rPr>
                      <w:szCs w:val="21"/>
                    </w:rPr>
                    <w:t>dB(A)</w:t>
                  </w:r>
                </w:p>
              </w:tc>
            </w:tr>
            <w:tr w:rsidR="007D581B" w:rsidTr="00D65BBA">
              <w:trPr>
                <w:trHeight w:val="397"/>
                <w:jc w:val="center"/>
              </w:trPr>
              <w:tc>
                <w:tcPr>
                  <w:tcW w:w="929" w:type="dxa"/>
                  <w:vMerge/>
                  <w:vAlign w:val="center"/>
                </w:tcPr>
                <w:p w:rsidR="007D581B" w:rsidRPr="00496C45" w:rsidRDefault="007D581B">
                  <w:pPr>
                    <w:jc w:val="center"/>
                    <w:rPr>
                      <w:szCs w:val="21"/>
                    </w:rPr>
                  </w:pPr>
                </w:p>
              </w:tc>
              <w:tc>
                <w:tcPr>
                  <w:tcW w:w="3065" w:type="dxa"/>
                  <w:vAlign w:val="center"/>
                </w:tcPr>
                <w:p w:rsidR="007D581B" w:rsidRPr="00496C45" w:rsidRDefault="002705D2" w:rsidP="00D65BBA">
                  <w:pPr>
                    <w:jc w:val="center"/>
                    <w:rPr>
                      <w:szCs w:val="21"/>
                    </w:rPr>
                  </w:pPr>
                  <w:r w:rsidRPr="00496C45">
                    <w:rPr>
                      <w:rFonts w:hint="eastAsia"/>
                      <w:szCs w:val="21"/>
                    </w:rPr>
                    <w:t>《城市区域环境振动标准》（</w:t>
                  </w:r>
                  <w:r w:rsidRPr="00496C45">
                    <w:rPr>
                      <w:rFonts w:hint="eastAsia"/>
                      <w:szCs w:val="21"/>
                    </w:rPr>
                    <w:t>GB10070-88</w:t>
                  </w:r>
                  <w:r w:rsidRPr="00496C45">
                    <w:rPr>
                      <w:rFonts w:hint="eastAsia"/>
                      <w:szCs w:val="21"/>
                    </w:rPr>
                    <w:t>）</w:t>
                  </w:r>
                </w:p>
              </w:tc>
              <w:tc>
                <w:tcPr>
                  <w:tcW w:w="1992" w:type="dxa"/>
                  <w:vAlign w:val="center"/>
                </w:tcPr>
                <w:p w:rsidR="007D581B" w:rsidRPr="00496C45" w:rsidRDefault="002705D2">
                  <w:pPr>
                    <w:jc w:val="center"/>
                    <w:rPr>
                      <w:szCs w:val="21"/>
                    </w:rPr>
                  </w:pPr>
                  <w:r w:rsidRPr="00496C45">
                    <w:rPr>
                      <w:szCs w:val="21"/>
                    </w:rPr>
                    <w:t>噪声</w:t>
                  </w:r>
                </w:p>
              </w:tc>
              <w:tc>
                <w:tcPr>
                  <w:tcW w:w="2588" w:type="dxa"/>
                  <w:vAlign w:val="center"/>
                </w:tcPr>
                <w:p w:rsidR="007D581B" w:rsidRPr="00496C45" w:rsidRDefault="00442E25" w:rsidP="002705D2">
                  <w:pPr>
                    <w:jc w:val="center"/>
                    <w:rPr>
                      <w:szCs w:val="21"/>
                    </w:rPr>
                  </w:pPr>
                  <w:r w:rsidRPr="00496C45">
                    <w:rPr>
                      <w:szCs w:val="21"/>
                    </w:rPr>
                    <w:t>工业集中区</w:t>
                  </w:r>
                  <w:r w:rsidRPr="00496C45">
                    <w:rPr>
                      <w:rFonts w:hint="eastAsia"/>
                      <w:szCs w:val="21"/>
                    </w:rPr>
                    <w:t>：</w:t>
                  </w:r>
                  <w:r w:rsidR="002705D2" w:rsidRPr="00496C45">
                    <w:rPr>
                      <w:szCs w:val="21"/>
                    </w:rPr>
                    <w:t>昼间</w:t>
                  </w:r>
                  <w:r w:rsidR="002705D2" w:rsidRPr="00496C45">
                    <w:rPr>
                      <w:rFonts w:hint="eastAsia"/>
                      <w:szCs w:val="21"/>
                    </w:rPr>
                    <w:t>75</w:t>
                  </w:r>
                  <w:r w:rsidR="002705D2" w:rsidRPr="00496C45">
                    <w:rPr>
                      <w:szCs w:val="21"/>
                    </w:rPr>
                    <w:t>dB(A)</w:t>
                  </w:r>
                  <w:r w:rsidR="002705D2" w:rsidRPr="00496C45">
                    <w:rPr>
                      <w:szCs w:val="21"/>
                    </w:rPr>
                    <w:t>、夜间</w:t>
                  </w:r>
                  <w:r w:rsidR="002705D2" w:rsidRPr="00496C45">
                    <w:rPr>
                      <w:rFonts w:hint="eastAsia"/>
                      <w:szCs w:val="21"/>
                    </w:rPr>
                    <w:t>72</w:t>
                  </w:r>
                  <w:r w:rsidR="002705D2" w:rsidRPr="00496C45">
                    <w:rPr>
                      <w:szCs w:val="21"/>
                    </w:rPr>
                    <w:t>dB(A)</w:t>
                  </w:r>
                </w:p>
              </w:tc>
            </w:tr>
          </w:tbl>
          <w:p w:rsidR="0057609D" w:rsidRDefault="0057609D">
            <w:pPr>
              <w:spacing w:line="520" w:lineRule="exact"/>
              <w:ind w:firstLineChars="350" w:firstLine="707"/>
              <w:jc w:val="left"/>
              <w:rPr>
                <w:spacing w:val="-4"/>
                <w:szCs w:val="21"/>
              </w:rPr>
            </w:pPr>
          </w:p>
        </w:tc>
      </w:tr>
      <w:tr w:rsidR="0057609D" w:rsidTr="00CB3279">
        <w:trPr>
          <w:gridAfter w:val="1"/>
          <w:wAfter w:w="8" w:type="dxa"/>
          <w:trHeight w:val="3100"/>
          <w:jc w:val="center"/>
        </w:trPr>
        <w:tc>
          <w:tcPr>
            <w:tcW w:w="580" w:type="dxa"/>
            <w:vAlign w:val="center"/>
          </w:tcPr>
          <w:p w:rsidR="0057609D" w:rsidRDefault="004D1F3F">
            <w:pPr>
              <w:jc w:val="center"/>
              <w:rPr>
                <w:b/>
                <w:sz w:val="24"/>
              </w:rPr>
            </w:pPr>
            <w:r>
              <w:rPr>
                <w:b/>
                <w:sz w:val="24"/>
              </w:rPr>
              <w:t>总</w:t>
            </w:r>
          </w:p>
          <w:p w:rsidR="0057609D" w:rsidRDefault="004D1F3F">
            <w:pPr>
              <w:jc w:val="center"/>
              <w:rPr>
                <w:b/>
                <w:sz w:val="24"/>
              </w:rPr>
            </w:pPr>
            <w:r>
              <w:rPr>
                <w:b/>
                <w:sz w:val="24"/>
              </w:rPr>
              <w:t>量</w:t>
            </w:r>
          </w:p>
          <w:p w:rsidR="0057609D" w:rsidRDefault="004D1F3F">
            <w:pPr>
              <w:jc w:val="center"/>
              <w:rPr>
                <w:b/>
                <w:sz w:val="24"/>
              </w:rPr>
            </w:pPr>
            <w:r>
              <w:rPr>
                <w:b/>
                <w:sz w:val="24"/>
              </w:rPr>
              <w:t>控</w:t>
            </w:r>
          </w:p>
          <w:p w:rsidR="0057609D" w:rsidRDefault="004D1F3F">
            <w:pPr>
              <w:jc w:val="center"/>
              <w:rPr>
                <w:b/>
                <w:sz w:val="24"/>
              </w:rPr>
            </w:pPr>
            <w:r>
              <w:rPr>
                <w:b/>
                <w:sz w:val="24"/>
              </w:rPr>
              <w:t>制</w:t>
            </w:r>
          </w:p>
          <w:p w:rsidR="0057609D" w:rsidRDefault="004D1F3F">
            <w:pPr>
              <w:jc w:val="center"/>
              <w:rPr>
                <w:b/>
                <w:sz w:val="24"/>
              </w:rPr>
            </w:pPr>
            <w:r>
              <w:rPr>
                <w:b/>
                <w:sz w:val="24"/>
              </w:rPr>
              <w:t>标</w:t>
            </w:r>
          </w:p>
          <w:p w:rsidR="0057609D" w:rsidRDefault="004D1F3F">
            <w:pPr>
              <w:jc w:val="center"/>
              <w:rPr>
                <w:b/>
                <w:sz w:val="24"/>
              </w:rPr>
            </w:pPr>
            <w:r>
              <w:rPr>
                <w:b/>
                <w:sz w:val="24"/>
              </w:rPr>
              <w:t>准</w:t>
            </w:r>
          </w:p>
          <w:p w:rsidR="0057609D" w:rsidRDefault="0057609D">
            <w:pPr>
              <w:jc w:val="center"/>
              <w:rPr>
                <w:b/>
              </w:rPr>
            </w:pPr>
          </w:p>
        </w:tc>
        <w:tc>
          <w:tcPr>
            <w:tcW w:w="8790" w:type="dxa"/>
          </w:tcPr>
          <w:p w:rsidR="00DE2057" w:rsidRDefault="00DE2057">
            <w:pPr>
              <w:spacing w:line="460" w:lineRule="exact"/>
              <w:rPr>
                <w:sz w:val="24"/>
              </w:rPr>
            </w:pPr>
          </w:p>
          <w:p w:rsidR="007B6831" w:rsidRPr="003E0096" w:rsidRDefault="007B6831" w:rsidP="007B6831">
            <w:pPr>
              <w:pStyle w:val="Heading2"/>
              <w:tabs>
                <w:tab w:val="left" w:pos="3045"/>
              </w:tabs>
              <w:spacing w:before="111" w:after="56"/>
              <w:ind w:leftChars="1" w:left="2" w:firstLineChars="237" w:firstLine="569"/>
              <w:rPr>
                <w:rFonts w:ascii="Times New Roman" w:eastAsia="黑体" w:hAnsi="Times New Roman" w:cs="Times New Roman"/>
                <w:b w:val="0"/>
                <w:sz w:val="24"/>
                <w:szCs w:val="24"/>
              </w:rPr>
            </w:pPr>
            <w:r w:rsidRPr="003E0096">
              <w:rPr>
                <w:rFonts w:ascii="Times New Roman" w:eastAsia="黑体" w:hAnsi="黑体" w:cs="Times New Roman"/>
                <w:b w:val="0"/>
                <w:sz w:val="24"/>
                <w:szCs w:val="24"/>
              </w:rPr>
              <w:t>表</w:t>
            </w:r>
            <w:r w:rsidR="0093498F">
              <w:rPr>
                <w:rFonts w:ascii="Times New Roman" w:eastAsia="黑体" w:hAnsi="黑体" w:cs="Times New Roman" w:hint="eastAsia"/>
                <w:b w:val="0"/>
                <w:sz w:val="24"/>
                <w:szCs w:val="24"/>
              </w:rPr>
              <w:t>2</w:t>
            </w:r>
            <w:r w:rsidR="001A38C9">
              <w:rPr>
                <w:rFonts w:ascii="Times New Roman" w:eastAsia="黑体" w:hAnsi="黑体" w:cs="Times New Roman" w:hint="eastAsia"/>
                <w:b w:val="0"/>
                <w:sz w:val="24"/>
                <w:szCs w:val="24"/>
              </w:rPr>
              <w:t>6</w:t>
            </w:r>
            <w:r w:rsidRPr="003E0096">
              <w:rPr>
                <w:rFonts w:ascii="Times New Roman" w:eastAsia="黑体" w:hAnsi="Times New Roman" w:cs="Times New Roman"/>
                <w:b w:val="0"/>
                <w:sz w:val="24"/>
                <w:szCs w:val="24"/>
              </w:rPr>
              <w:tab/>
            </w:r>
            <w:r>
              <w:rPr>
                <w:rFonts w:ascii="Times New Roman" w:eastAsia="黑体" w:hAnsi="黑体" w:cs="Times New Roman" w:hint="eastAsia"/>
                <w:b w:val="0"/>
                <w:sz w:val="24"/>
                <w:szCs w:val="24"/>
                <w:lang w:val="en-US"/>
              </w:rPr>
              <w:t>全厂</w:t>
            </w:r>
            <w:r w:rsidRPr="00C814D4">
              <w:rPr>
                <w:rFonts w:ascii="Times New Roman" w:eastAsia="黑体" w:hAnsi="黑体" w:cs="Times New Roman" w:hint="eastAsia"/>
                <w:b w:val="0"/>
                <w:sz w:val="24"/>
                <w:szCs w:val="24"/>
                <w:lang w:val="en-US"/>
              </w:rPr>
              <w:t>污染物排放</w:t>
            </w:r>
            <w:r>
              <w:rPr>
                <w:rFonts w:ascii="Times New Roman" w:eastAsia="黑体" w:hAnsi="黑体" w:cs="Times New Roman" w:hint="eastAsia"/>
                <w:b w:val="0"/>
                <w:sz w:val="24"/>
                <w:szCs w:val="24"/>
                <w:lang w:val="en-US"/>
              </w:rPr>
              <w:t>情况</w:t>
            </w:r>
          </w:p>
          <w:tbl>
            <w:tblPr>
              <w:tblStyle w:val="TableNormal"/>
              <w:tblW w:w="5000" w:type="pct"/>
              <w:tblBorders>
                <w:top w:val="single" w:sz="6" w:space="0" w:color="000000"/>
                <w:bottom w:val="single" w:sz="6" w:space="0" w:color="000000"/>
                <w:insideH w:val="single" w:sz="4" w:space="0" w:color="000000"/>
                <w:insideV w:val="single" w:sz="4" w:space="0" w:color="000000"/>
              </w:tblBorders>
              <w:tblLook w:val="01E0"/>
            </w:tblPr>
            <w:tblGrid>
              <w:gridCol w:w="745"/>
              <w:gridCol w:w="992"/>
              <w:gridCol w:w="851"/>
              <w:gridCol w:w="991"/>
              <w:gridCol w:w="991"/>
              <w:gridCol w:w="1133"/>
              <w:gridCol w:w="1420"/>
              <w:gridCol w:w="1451"/>
            </w:tblGrid>
            <w:tr w:rsidR="0014013E" w:rsidRPr="005C2F92" w:rsidTr="003745D4">
              <w:trPr>
                <w:trHeight w:val="774"/>
              </w:trPr>
              <w:tc>
                <w:tcPr>
                  <w:tcW w:w="434" w:type="pct"/>
                  <w:vAlign w:val="center"/>
                </w:tcPr>
                <w:p w:rsidR="0014013E" w:rsidRPr="00AB33FD" w:rsidRDefault="0014013E" w:rsidP="00BC4A81">
                  <w:pPr>
                    <w:pStyle w:val="TableParagraph"/>
                    <w:spacing w:before="12" w:line="246" w:lineRule="exact"/>
                    <w:ind w:left="149" w:right="127"/>
                    <w:rPr>
                      <w:rFonts w:ascii="Times New Roman" w:hAnsi="Times New Roman" w:cs="Times New Roman"/>
                      <w:b/>
                      <w:sz w:val="21"/>
                      <w:szCs w:val="21"/>
                    </w:rPr>
                  </w:pPr>
                  <w:r w:rsidRPr="00AB33FD">
                    <w:rPr>
                      <w:rFonts w:ascii="Times New Roman" w:hAnsi="Times New Roman" w:cs="Times New Roman"/>
                      <w:b/>
                      <w:sz w:val="21"/>
                      <w:szCs w:val="21"/>
                    </w:rPr>
                    <w:t>项目</w:t>
                  </w:r>
                </w:p>
              </w:tc>
              <w:tc>
                <w:tcPr>
                  <w:tcW w:w="578" w:type="pct"/>
                  <w:vAlign w:val="center"/>
                </w:tcPr>
                <w:p w:rsidR="0014013E" w:rsidRPr="00AB33FD" w:rsidRDefault="0014013E" w:rsidP="00BC4A81">
                  <w:pPr>
                    <w:pStyle w:val="TableParagraph"/>
                    <w:autoSpaceDE/>
                    <w:autoSpaceDN/>
                    <w:spacing w:before="12" w:line="246" w:lineRule="exact"/>
                    <w:ind w:left="149" w:right="127"/>
                    <w:rPr>
                      <w:rFonts w:ascii="Times New Roman" w:hAnsi="Times New Roman" w:cs="Times New Roman"/>
                      <w:b/>
                      <w:sz w:val="21"/>
                      <w:szCs w:val="21"/>
                      <w:lang w:eastAsia="zh-CN"/>
                    </w:rPr>
                  </w:pPr>
                  <w:r w:rsidRPr="00AB33FD">
                    <w:rPr>
                      <w:rFonts w:ascii="Times New Roman" w:hAnsi="Times New Roman" w:cs="Times New Roman" w:hint="eastAsia"/>
                      <w:b/>
                      <w:sz w:val="21"/>
                      <w:szCs w:val="21"/>
                      <w:lang w:val="en-US" w:eastAsia="zh-CN"/>
                    </w:rPr>
                    <w:t>污染物</w:t>
                  </w:r>
                </w:p>
              </w:tc>
              <w:tc>
                <w:tcPr>
                  <w:tcW w:w="496" w:type="pct"/>
                  <w:vAlign w:val="center"/>
                </w:tcPr>
                <w:p w:rsidR="0014013E" w:rsidRPr="00AB33FD" w:rsidRDefault="0014013E" w:rsidP="00BC4A81">
                  <w:pPr>
                    <w:pStyle w:val="TableParagraph"/>
                    <w:autoSpaceDE/>
                    <w:autoSpaceDN/>
                    <w:spacing w:before="12" w:line="246" w:lineRule="exact"/>
                    <w:ind w:left="149" w:right="127"/>
                    <w:rPr>
                      <w:rFonts w:ascii="Times New Roman" w:hAnsi="Times New Roman" w:cs="Times New Roman"/>
                      <w:b/>
                      <w:sz w:val="21"/>
                      <w:szCs w:val="21"/>
                      <w:lang w:eastAsia="zh-CN"/>
                    </w:rPr>
                  </w:pPr>
                  <w:r w:rsidRPr="00AB33FD">
                    <w:rPr>
                      <w:rFonts w:ascii="Times New Roman" w:hAnsi="Times New Roman" w:cs="Times New Roman" w:hint="eastAsia"/>
                      <w:b/>
                      <w:sz w:val="21"/>
                      <w:szCs w:val="21"/>
                      <w:lang w:val="en-US" w:eastAsia="zh-CN"/>
                    </w:rPr>
                    <w:t>单位</w:t>
                  </w:r>
                </w:p>
              </w:tc>
              <w:tc>
                <w:tcPr>
                  <w:tcW w:w="578" w:type="pct"/>
                  <w:vAlign w:val="center"/>
                </w:tcPr>
                <w:p w:rsidR="0014013E" w:rsidRPr="00AB33FD" w:rsidRDefault="0014013E" w:rsidP="00BC4A81">
                  <w:pPr>
                    <w:pStyle w:val="TableParagraph"/>
                    <w:autoSpaceDE/>
                    <w:autoSpaceDN/>
                    <w:spacing w:before="12" w:line="246" w:lineRule="exact"/>
                    <w:ind w:right="127"/>
                    <w:rPr>
                      <w:rFonts w:ascii="Times New Roman" w:hAnsi="Times New Roman" w:cs="Times New Roman"/>
                      <w:b/>
                      <w:sz w:val="21"/>
                      <w:szCs w:val="21"/>
                      <w:lang w:val="en-US" w:eastAsia="zh-CN"/>
                    </w:rPr>
                  </w:pPr>
                  <w:r w:rsidRPr="008D08E5">
                    <w:rPr>
                      <w:rFonts w:ascii="Times New Roman" w:hAnsi="Times New Roman" w:cs="Times New Roman" w:hint="eastAsia"/>
                      <w:b/>
                      <w:sz w:val="21"/>
                      <w:szCs w:val="21"/>
                      <w:lang w:val="en-US" w:eastAsia="zh-CN"/>
                    </w:rPr>
                    <w:t>现有工程排放量</w:t>
                  </w:r>
                </w:p>
              </w:tc>
              <w:tc>
                <w:tcPr>
                  <w:tcW w:w="578" w:type="pct"/>
                  <w:vAlign w:val="center"/>
                </w:tcPr>
                <w:p w:rsidR="0014013E" w:rsidRDefault="0014013E" w:rsidP="007B6831">
                  <w:pPr>
                    <w:pStyle w:val="TableParagraph"/>
                    <w:autoSpaceDE/>
                    <w:autoSpaceDN/>
                    <w:spacing w:before="12" w:line="246" w:lineRule="exact"/>
                    <w:ind w:right="127"/>
                    <w:rPr>
                      <w:rFonts w:ascii="Times New Roman" w:hAnsi="Times New Roman" w:cs="Times New Roman"/>
                      <w:b/>
                      <w:sz w:val="21"/>
                      <w:szCs w:val="21"/>
                      <w:lang w:val="en-US" w:eastAsia="zh-CN"/>
                    </w:rPr>
                  </w:pPr>
                  <w:r>
                    <w:rPr>
                      <w:rFonts w:ascii="Times New Roman" w:hAnsi="Times New Roman" w:cs="Times New Roman"/>
                      <w:b/>
                      <w:sz w:val="21"/>
                      <w:szCs w:val="21"/>
                      <w:lang w:val="en-US"/>
                    </w:rPr>
                    <w:t>本工程</w:t>
                  </w:r>
                </w:p>
                <w:p w:rsidR="0014013E" w:rsidRPr="00AB33FD" w:rsidRDefault="0014013E" w:rsidP="007B6831">
                  <w:pPr>
                    <w:pStyle w:val="TableParagraph"/>
                    <w:autoSpaceDE/>
                    <w:autoSpaceDN/>
                    <w:spacing w:before="12" w:line="246" w:lineRule="exact"/>
                    <w:ind w:right="127"/>
                    <w:rPr>
                      <w:rFonts w:ascii="Times New Roman" w:hAnsi="Times New Roman" w:cs="Times New Roman"/>
                      <w:b/>
                      <w:sz w:val="21"/>
                      <w:szCs w:val="21"/>
                      <w:lang w:val="en-US"/>
                    </w:rPr>
                  </w:pPr>
                  <w:r>
                    <w:rPr>
                      <w:rFonts w:ascii="Times New Roman" w:hAnsi="Times New Roman" w:cs="Times New Roman"/>
                      <w:b/>
                      <w:sz w:val="21"/>
                      <w:szCs w:val="21"/>
                      <w:lang w:val="en-US"/>
                    </w:rPr>
                    <w:t>排放量</w:t>
                  </w:r>
                </w:p>
              </w:tc>
              <w:tc>
                <w:tcPr>
                  <w:tcW w:w="661" w:type="pct"/>
                  <w:vAlign w:val="center"/>
                </w:tcPr>
                <w:p w:rsidR="0014013E" w:rsidRPr="00AB33FD" w:rsidRDefault="0014013E" w:rsidP="007B6831">
                  <w:pPr>
                    <w:pStyle w:val="TableParagraph"/>
                    <w:autoSpaceDE/>
                    <w:autoSpaceDN/>
                    <w:spacing w:before="12" w:line="246" w:lineRule="exact"/>
                    <w:ind w:right="127"/>
                    <w:rPr>
                      <w:rFonts w:ascii="Times New Roman" w:hAnsi="Times New Roman" w:cs="Times New Roman"/>
                      <w:b/>
                      <w:sz w:val="21"/>
                      <w:szCs w:val="21"/>
                      <w:lang w:val="en-US"/>
                    </w:rPr>
                  </w:pPr>
                  <w:r>
                    <w:rPr>
                      <w:rFonts w:ascii="Times New Roman" w:hAnsi="Times New Roman" w:cs="Times New Roman"/>
                      <w:b/>
                      <w:sz w:val="21"/>
                      <w:szCs w:val="21"/>
                      <w:lang w:val="en-US"/>
                    </w:rPr>
                    <w:t>以新带老</w:t>
                  </w:r>
                </w:p>
              </w:tc>
              <w:tc>
                <w:tcPr>
                  <w:tcW w:w="828" w:type="pct"/>
                  <w:vAlign w:val="center"/>
                </w:tcPr>
                <w:p w:rsidR="0014013E" w:rsidRPr="00AB33FD" w:rsidRDefault="00D522C6" w:rsidP="0014013E">
                  <w:pPr>
                    <w:pStyle w:val="TableParagraph"/>
                    <w:autoSpaceDE/>
                    <w:autoSpaceDN/>
                    <w:spacing w:before="12" w:line="246" w:lineRule="exact"/>
                    <w:ind w:right="127"/>
                    <w:rPr>
                      <w:rFonts w:ascii="Times New Roman" w:hAnsi="Times New Roman" w:cs="Times New Roman"/>
                      <w:b/>
                      <w:sz w:val="21"/>
                      <w:szCs w:val="21"/>
                      <w:lang w:val="en-US" w:eastAsia="zh-CN"/>
                    </w:rPr>
                  </w:pPr>
                  <w:r>
                    <w:rPr>
                      <w:rFonts w:ascii="Times New Roman" w:hAnsi="Times New Roman" w:cs="Times New Roman"/>
                      <w:b/>
                      <w:sz w:val="21"/>
                      <w:szCs w:val="21"/>
                      <w:lang w:val="en-US"/>
                    </w:rPr>
                    <w:t>全厂排放量</w:t>
                  </w:r>
                </w:p>
              </w:tc>
              <w:tc>
                <w:tcPr>
                  <w:tcW w:w="846" w:type="pct"/>
                  <w:vAlign w:val="center"/>
                </w:tcPr>
                <w:p w:rsidR="0014013E" w:rsidRPr="00AB33FD" w:rsidRDefault="0014013E" w:rsidP="007B6831">
                  <w:pPr>
                    <w:pStyle w:val="TableParagraph"/>
                    <w:autoSpaceDE/>
                    <w:autoSpaceDN/>
                    <w:spacing w:before="12" w:line="246" w:lineRule="exact"/>
                    <w:ind w:right="127"/>
                    <w:rPr>
                      <w:rFonts w:ascii="Times New Roman" w:hAnsi="Times New Roman" w:cs="Times New Roman"/>
                      <w:b/>
                      <w:sz w:val="21"/>
                      <w:szCs w:val="21"/>
                      <w:lang w:val="en-US"/>
                    </w:rPr>
                  </w:pPr>
                  <w:r>
                    <w:rPr>
                      <w:rFonts w:ascii="Times New Roman" w:hAnsi="Times New Roman" w:cs="Times New Roman"/>
                      <w:b/>
                      <w:sz w:val="21"/>
                      <w:szCs w:val="21"/>
                      <w:lang w:val="en-US"/>
                    </w:rPr>
                    <w:t>排放增减量</w:t>
                  </w:r>
                </w:p>
              </w:tc>
            </w:tr>
            <w:tr w:rsidR="00D522C6" w:rsidRPr="005C2F92" w:rsidTr="003745D4">
              <w:trPr>
                <w:trHeight w:hRule="exact" w:val="397"/>
              </w:trPr>
              <w:tc>
                <w:tcPr>
                  <w:tcW w:w="434" w:type="pct"/>
                  <w:vMerge w:val="restart"/>
                  <w:vAlign w:val="center"/>
                </w:tcPr>
                <w:p w:rsidR="00D522C6" w:rsidRPr="00086E5F" w:rsidRDefault="00D522C6" w:rsidP="00BC4A81">
                  <w:pPr>
                    <w:adjustRightInd w:val="0"/>
                    <w:snapToGrid w:val="0"/>
                    <w:spacing w:line="360" w:lineRule="exact"/>
                    <w:jc w:val="center"/>
                    <w:rPr>
                      <w:szCs w:val="21"/>
                    </w:rPr>
                  </w:pPr>
                  <w:r w:rsidRPr="00086E5F">
                    <w:rPr>
                      <w:rFonts w:hint="eastAsia"/>
                      <w:szCs w:val="21"/>
                    </w:rPr>
                    <w:t>废气</w:t>
                  </w:r>
                </w:p>
              </w:tc>
              <w:tc>
                <w:tcPr>
                  <w:tcW w:w="578" w:type="pct"/>
                  <w:vAlign w:val="center"/>
                </w:tcPr>
                <w:p w:rsidR="00D522C6" w:rsidRPr="0094303E" w:rsidRDefault="00D522C6" w:rsidP="00BC4A81">
                  <w:pPr>
                    <w:adjustRightInd w:val="0"/>
                    <w:snapToGrid w:val="0"/>
                    <w:spacing w:line="360" w:lineRule="exact"/>
                    <w:jc w:val="center"/>
                    <w:rPr>
                      <w:szCs w:val="21"/>
                    </w:rPr>
                  </w:pPr>
                  <w:r w:rsidRPr="0094303E">
                    <w:rPr>
                      <w:rFonts w:hint="eastAsia"/>
                      <w:szCs w:val="21"/>
                    </w:rPr>
                    <w:t>废气量</w:t>
                  </w:r>
                </w:p>
              </w:tc>
              <w:tc>
                <w:tcPr>
                  <w:tcW w:w="496" w:type="pct"/>
                  <w:vAlign w:val="center"/>
                </w:tcPr>
                <w:p w:rsidR="00D522C6" w:rsidRPr="0094303E" w:rsidRDefault="00D522C6" w:rsidP="00BC4A81">
                  <w:pPr>
                    <w:adjustRightInd w:val="0"/>
                    <w:snapToGrid w:val="0"/>
                    <w:spacing w:line="360" w:lineRule="exact"/>
                    <w:jc w:val="center"/>
                    <w:rPr>
                      <w:szCs w:val="21"/>
                    </w:rPr>
                  </w:pPr>
                  <w:r w:rsidRPr="0094303E">
                    <w:rPr>
                      <w:rFonts w:hint="eastAsia"/>
                      <w:szCs w:val="21"/>
                    </w:rPr>
                    <w:t>万</w:t>
                  </w:r>
                  <w:r w:rsidRPr="0094303E">
                    <w:rPr>
                      <w:szCs w:val="21"/>
                    </w:rPr>
                    <w:t>m³/a</w:t>
                  </w:r>
                </w:p>
              </w:tc>
              <w:tc>
                <w:tcPr>
                  <w:tcW w:w="578" w:type="pct"/>
                  <w:vAlign w:val="center"/>
                </w:tcPr>
                <w:p w:rsidR="00D522C6" w:rsidRPr="00774EE4" w:rsidRDefault="00D522C6" w:rsidP="0014013E">
                  <w:pPr>
                    <w:jc w:val="center"/>
                    <w:rPr>
                      <w:rFonts w:eastAsia="宋体" w:cs="Times New Roman"/>
                      <w:sz w:val="21"/>
                      <w:szCs w:val="21"/>
                    </w:rPr>
                  </w:pPr>
                  <w:r w:rsidRPr="00774EE4">
                    <w:rPr>
                      <w:rFonts w:cs="Times New Roman"/>
                      <w:sz w:val="21"/>
                      <w:szCs w:val="21"/>
                    </w:rPr>
                    <w:t>2575734</w:t>
                  </w:r>
                </w:p>
              </w:tc>
              <w:tc>
                <w:tcPr>
                  <w:tcW w:w="578" w:type="pct"/>
                  <w:vAlign w:val="center"/>
                </w:tcPr>
                <w:p w:rsidR="00D522C6" w:rsidRPr="00774EE4" w:rsidRDefault="00D522C6"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2575734</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ign w:val="center"/>
                </w:tcPr>
                <w:p w:rsidR="00D522C6" w:rsidRPr="00086E5F" w:rsidRDefault="00D522C6" w:rsidP="00BC4A81">
                  <w:pPr>
                    <w:adjustRightInd w:val="0"/>
                    <w:snapToGrid w:val="0"/>
                    <w:spacing w:line="360" w:lineRule="exact"/>
                    <w:jc w:val="center"/>
                    <w:rPr>
                      <w:szCs w:val="21"/>
                    </w:rPr>
                  </w:pPr>
                </w:p>
              </w:tc>
              <w:tc>
                <w:tcPr>
                  <w:tcW w:w="578" w:type="pct"/>
                  <w:vAlign w:val="center"/>
                </w:tcPr>
                <w:p w:rsidR="00D522C6" w:rsidRPr="0094303E" w:rsidRDefault="00D522C6" w:rsidP="00BC4A81">
                  <w:pPr>
                    <w:adjustRightInd w:val="0"/>
                    <w:snapToGrid w:val="0"/>
                    <w:spacing w:line="360" w:lineRule="exact"/>
                    <w:jc w:val="center"/>
                    <w:rPr>
                      <w:szCs w:val="21"/>
                    </w:rPr>
                  </w:pPr>
                  <w:r w:rsidRPr="0094303E">
                    <w:rPr>
                      <w:szCs w:val="21"/>
                    </w:rPr>
                    <w:t>SO</w:t>
                  </w:r>
                  <w:r w:rsidRPr="0094303E">
                    <w:rPr>
                      <w:szCs w:val="21"/>
                      <w:vertAlign w:val="subscript"/>
                    </w:rPr>
                    <w:t>2</w:t>
                  </w:r>
                </w:p>
              </w:tc>
              <w:tc>
                <w:tcPr>
                  <w:tcW w:w="496" w:type="pct"/>
                  <w:vAlign w:val="center"/>
                </w:tcPr>
                <w:p w:rsidR="00D522C6" w:rsidRPr="0094303E" w:rsidRDefault="00D522C6" w:rsidP="00BC4A81">
                  <w:pPr>
                    <w:adjustRightInd w:val="0"/>
                    <w:snapToGrid w:val="0"/>
                    <w:spacing w:line="360" w:lineRule="exact"/>
                    <w:jc w:val="center"/>
                    <w:rPr>
                      <w:szCs w:val="21"/>
                    </w:rPr>
                  </w:pPr>
                  <w:r w:rsidRPr="0094303E">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294.256</w:t>
                  </w:r>
                </w:p>
              </w:tc>
              <w:tc>
                <w:tcPr>
                  <w:tcW w:w="578" w:type="pct"/>
                  <w:vAlign w:val="center"/>
                </w:tcPr>
                <w:p w:rsidR="00D522C6" w:rsidRPr="00774EE4" w:rsidRDefault="00D522C6"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294.256</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ign w:val="center"/>
                </w:tcPr>
                <w:p w:rsidR="00D522C6" w:rsidRPr="00086E5F" w:rsidRDefault="00D522C6" w:rsidP="00BC4A81">
                  <w:pPr>
                    <w:adjustRightInd w:val="0"/>
                    <w:snapToGrid w:val="0"/>
                    <w:spacing w:line="360" w:lineRule="exact"/>
                    <w:jc w:val="center"/>
                    <w:rPr>
                      <w:szCs w:val="21"/>
                    </w:rPr>
                  </w:pPr>
                </w:p>
              </w:tc>
              <w:tc>
                <w:tcPr>
                  <w:tcW w:w="578" w:type="pct"/>
                  <w:vAlign w:val="center"/>
                </w:tcPr>
                <w:p w:rsidR="00D522C6" w:rsidRPr="0094303E" w:rsidRDefault="00D522C6" w:rsidP="00BC4A81">
                  <w:pPr>
                    <w:adjustRightInd w:val="0"/>
                    <w:snapToGrid w:val="0"/>
                    <w:spacing w:line="360" w:lineRule="exact"/>
                    <w:jc w:val="center"/>
                    <w:rPr>
                      <w:szCs w:val="21"/>
                    </w:rPr>
                  </w:pPr>
                  <w:r w:rsidRPr="0094303E">
                    <w:rPr>
                      <w:szCs w:val="21"/>
                    </w:rPr>
                    <w:t>NO</w:t>
                  </w:r>
                  <w:r w:rsidRPr="0094303E">
                    <w:rPr>
                      <w:szCs w:val="21"/>
                      <w:vertAlign w:val="subscript"/>
                    </w:rPr>
                    <w:t>2</w:t>
                  </w:r>
                </w:p>
              </w:tc>
              <w:tc>
                <w:tcPr>
                  <w:tcW w:w="496" w:type="pct"/>
                  <w:vAlign w:val="center"/>
                </w:tcPr>
                <w:p w:rsidR="00D522C6" w:rsidRPr="0094303E" w:rsidRDefault="00D522C6" w:rsidP="00BC4A81">
                  <w:pPr>
                    <w:adjustRightInd w:val="0"/>
                    <w:snapToGrid w:val="0"/>
                    <w:spacing w:line="360" w:lineRule="exact"/>
                    <w:jc w:val="center"/>
                    <w:rPr>
                      <w:szCs w:val="21"/>
                    </w:rPr>
                  </w:pPr>
                  <w:r w:rsidRPr="0094303E">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522.995</w:t>
                  </w:r>
                </w:p>
              </w:tc>
              <w:tc>
                <w:tcPr>
                  <w:tcW w:w="578" w:type="pct"/>
                  <w:vAlign w:val="center"/>
                </w:tcPr>
                <w:p w:rsidR="00D522C6" w:rsidRPr="00774EE4" w:rsidRDefault="00D522C6" w:rsidP="00CF3968">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522.995</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ign w:val="center"/>
                </w:tcPr>
                <w:p w:rsidR="00D522C6" w:rsidRPr="00086E5F" w:rsidRDefault="00D522C6" w:rsidP="00BC4A81">
                  <w:pPr>
                    <w:adjustRightInd w:val="0"/>
                    <w:snapToGrid w:val="0"/>
                    <w:spacing w:line="360" w:lineRule="exact"/>
                    <w:jc w:val="center"/>
                    <w:rPr>
                      <w:szCs w:val="21"/>
                    </w:rPr>
                  </w:pPr>
                </w:p>
              </w:tc>
              <w:tc>
                <w:tcPr>
                  <w:tcW w:w="578" w:type="pct"/>
                  <w:vAlign w:val="center"/>
                </w:tcPr>
                <w:p w:rsidR="00D522C6" w:rsidRPr="0094303E" w:rsidRDefault="00D522C6" w:rsidP="00BC4A81">
                  <w:pPr>
                    <w:adjustRightInd w:val="0"/>
                    <w:snapToGrid w:val="0"/>
                    <w:spacing w:line="360" w:lineRule="exact"/>
                    <w:jc w:val="center"/>
                    <w:rPr>
                      <w:szCs w:val="21"/>
                    </w:rPr>
                  </w:pPr>
                  <w:r>
                    <w:rPr>
                      <w:rFonts w:hint="eastAsia"/>
                      <w:szCs w:val="21"/>
                      <w:lang w:eastAsia="zh-CN"/>
                    </w:rPr>
                    <w:t>颗粒物</w:t>
                  </w:r>
                </w:p>
              </w:tc>
              <w:tc>
                <w:tcPr>
                  <w:tcW w:w="496" w:type="pct"/>
                  <w:vAlign w:val="center"/>
                </w:tcPr>
                <w:p w:rsidR="00D522C6" w:rsidRPr="0094303E" w:rsidRDefault="00D522C6" w:rsidP="00BC4A81">
                  <w:pPr>
                    <w:adjustRightInd w:val="0"/>
                    <w:snapToGrid w:val="0"/>
                    <w:spacing w:line="360" w:lineRule="exact"/>
                    <w:jc w:val="center"/>
                    <w:rPr>
                      <w:szCs w:val="21"/>
                    </w:rPr>
                  </w:pPr>
                  <w:r>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295.063</w:t>
                  </w:r>
                </w:p>
              </w:tc>
              <w:tc>
                <w:tcPr>
                  <w:tcW w:w="578" w:type="pct"/>
                  <w:vAlign w:val="center"/>
                </w:tcPr>
                <w:p w:rsidR="00D522C6" w:rsidRPr="00774EE4" w:rsidRDefault="0079517D"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79517D" w:rsidP="00C55E27">
                  <w:pPr>
                    <w:jc w:val="center"/>
                    <w:rPr>
                      <w:rFonts w:eastAsia="宋体" w:cs="Times New Roman"/>
                      <w:sz w:val="21"/>
                      <w:szCs w:val="21"/>
                    </w:rPr>
                  </w:pPr>
                  <w:r w:rsidRPr="0079517D">
                    <w:rPr>
                      <w:rFonts w:cs="Times New Roman"/>
                      <w:sz w:val="21"/>
                      <w:szCs w:val="21"/>
                    </w:rPr>
                    <w:t>295.063</w:t>
                  </w:r>
                </w:p>
              </w:tc>
              <w:tc>
                <w:tcPr>
                  <w:tcW w:w="846" w:type="pct"/>
                  <w:vAlign w:val="center"/>
                </w:tcPr>
                <w:p w:rsidR="00D522C6" w:rsidRPr="00774EE4" w:rsidRDefault="0079517D"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ign w:val="center"/>
                </w:tcPr>
                <w:p w:rsidR="00D522C6" w:rsidRPr="00086E5F" w:rsidRDefault="00D522C6" w:rsidP="00BC4A81">
                  <w:pPr>
                    <w:adjustRightInd w:val="0"/>
                    <w:snapToGrid w:val="0"/>
                    <w:spacing w:line="360" w:lineRule="exact"/>
                    <w:jc w:val="center"/>
                    <w:rPr>
                      <w:szCs w:val="21"/>
                    </w:rPr>
                  </w:pPr>
                </w:p>
              </w:tc>
              <w:tc>
                <w:tcPr>
                  <w:tcW w:w="578" w:type="pct"/>
                  <w:vAlign w:val="center"/>
                </w:tcPr>
                <w:p w:rsidR="00D522C6" w:rsidRPr="0094303E" w:rsidRDefault="00D522C6" w:rsidP="00BC4A81">
                  <w:pPr>
                    <w:adjustRightInd w:val="0"/>
                    <w:snapToGrid w:val="0"/>
                    <w:spacing w:line="360" w:lineRule="exact"/>
                    <w:jc w:val="center"/>
                    <w:rPr>
                      <w:szCs w:val="21"/>
                      <w:lang w:eastAsia="zh-CN"/>
                    </w:rPr>
                  </w:pPr>
                  <w:r>
                    <w:rPr>
                      <w:rFonts w:hint="eastAsia"/>
                      <w:szCs w:val="21"/>
                      <w:lang w:eastAsia="zh-CN"/>
                    </w:rPr>
                    <w:t>VOCs</w:t>
                  </w:r>
                </w:p>
              </w:tc>
              <w:tc>
                <w:tcPr>
                  <w:tcW w:w="496" w:type="pct"/>
                  <w:vAlign w:val="center"/>
                </w:tcPr>
                <w:p w:rsidR="00D522C6" w:rsidRDefault="00D522C6" w:rsidP="00BC4A81">
                  <w:pPr>
                    <w:adjustRightInd w:val="0"/>
                    <w:snapToGrid w:val="0"/>
                    <w:spacing w:line="360" w:lineRule="exact"/>
                    <w:jc w:val="center"/>
                    <w:rPr>
                      <w:sz w:val="21"/>
                      <w:szCs w:val="21"/>
                    </w:rPr>
                  </w:pPr>
                  <w:r>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78.223</w:t>
                  </w:r>
                </w:p>
              </w:tc>
              <w:tc>
                <w:tcPr>
                  <w:tcW w:w="578" w:type="pct"/>
                  <w:vAlign w:val="center"/>
                </w:tcPr>
                <w:p w:rsidR="00D522C6" w:rsidRPr="00774EE4" w:rsidRDefault="00D522C6"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78.223</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restart"/>
                  <w:vAlign w:val="center"/>
                </w:tcPr>
                <w:p w:rsidR="00D522C6" w:rsidRPr="00086E5F" w:rsidRDefault="00D522C6" w:rsidP="00BC4A81">
                  <w:pPr>
                    <w:adjustRightInd w:val="0"/>
                    <w:snapToGrid w:val="0"/>
                    <w:spacing w:line="360" w:lineRule="exact"/>
                    <w:jc w:val="center"/>
                    <w:rPr>
                      <w:szCs w:val="21"/>
                    </w:rPr>
                  </w:pPr>
                  <w:r w:rsidRPr="00086E5F">
                    <w:rPr>
                      <w:rFonts w:hint="eastAsia"/>
                      <w:szCs w:val="21"/>
                    </w:rPr>
                    <w:t>废水</w:t>
                  </w:r>
                </w:p>
              </w:tc>
              <w:tc>
                <w:tcPr>
                  <w:tcW w:w="578" w:type="pct"/>
                  <w:vAlign w:val="center"/>
                </w:tcPr>
                <w:p w:rsidR="00D522C6" w:rsidRPr="0094303E" w:rsidRDefault="00D522C6" w:rsidP="00BC4A81">
                  <w:pPr>
                    <w:adjustRightInd w:val="0"/>
                    <w:snapToGrid w:val="0"/>
                    <w:spacing w:line="360" w:lineRule="exact"/>
                    <w:jc w:val="center"/>
                    <w:rPr>
                      <w:szCs w:val="21"/>
                    </w:rPr>
                  </w:pPr>
                  <w:r w:rsidRPr="0094303E">
                    <w:rPr>
                      <w:rFonts w:hint="eastAsia"/>
                      <w:szCs w:val="21"/>
                    </w:rPr>
                    <w:t>废水量</w:t>
                  </w:r>
                </w:p>
              </w:tc>
              <w:tc>
                <w:tcPr>
                  <w:tcW w:w="496" w:type="pct"/>
                  <w:vAlign w:val="center"/>
                </w:tcPr>
                <w:p w:rsidR="00D522C6" w:rsidRDefault="00D522C6" w:rsidP="00BC4A81">
                  <w:pPr>
                    <w:adjustRightInd w:val="0"/>
                    <w:snapToGrid w:val="0"/>
                    <w:spacing w:line="360" w:lineRule="exact"/>
                    <w:jc w:val="center"/>
                    <w:rPr>
                      <w:sz w:val="21"/>
                      <w:szCs w:val="21"/>
                    </w:rPr>
                  </w:pPr>
                  <w:r>
                    <w:rPr>
                      <w:rFonts w:hint="eastAsia"/>
                      <w:szCs w:val="21"/>
                    </w:rPr>
                    <w:t>万</w:t>
                  </w:r>
                  <w:r>
                    <w:rPr>
                      <w:szCs w:val="21"/>
                    </w:rPr>
                    <w:t>t/a</w:t>
                  </w:r>
                </w:p>
              </w:tc>
              <w:tc>
                <w:tcPr>
                  <w:tcW w:w="578" w:type="pct"/>
                  <w:vAlign w:val="center"/>
                </w:tcPr>
                <w:p w:rsidR="00D522C6" w:rsidRPr="00774EE4" w:rsidRDefault="00D522C6" w:rsidP="00BC4A81">
                  <w:pPr>
                    <w:jc w:val="center"/>
                    <w:rPr>
                      <w:rFonts w:eastAsia="宋体" w:cs="Times New Roman"/>
                      <w:bCs/>
                      <w:color w:val="000000"/>
                      <w:sz w:val="21"/>
                      <w:szCs w:val="21"/>
                    </w:rPr>
                  </w:pPr>
                  <w:r w:rsidRPr="00774EE4">
                    <w:rPr>
                      <w:rFonts w:cs="Times New Roman"/>
                      <w:bCs/>
                      <w:color w:val="000000"/>
                      <w:sz w:val="21"/>
                      <w:szCs w:val="21"/>
                    </w:rPr>
                    <w:t>372.528</w:t>
                  </w:r>
                </w:p>
              </w:tc>
              <w:tc>
                <w:tcPr>
                  <w:tcW w:w="578" w:type="pct"/>
                  <w:vAlign w:val="center"/>
                </w:tcPr>
                <w:p w:rsidR="00D522C6" w:rsidRPr="00774EE4" w:rsidRDefault="00D522C6" w:rsidP="007B6831">
                  <w:pPr>
                    <w:jc w:val="center"/>
                    <w:rPr>
                      <w:bCs/>
                      <w:color w:val="000000"/>
                      <w:szCs w:val="21"/>
                      <w:lang w:eastAsia="zh-CN"/>
                    </w:rPr>
                  </w:pPr>
                  <w:r>
                    <w:rPr>
                      <w:rFonts w:hint="eastAsia"/>
                      <w:bCs/>
                      <w:color w:val="000000"/>
                      <w:szCs w:val="21"/>
                      <w:lang w:eastAsia="zh-CN"/>
                    </w:rPr>
                    <w:t>0</w:t>
                  </w:r>
                </w:p>
              </w:tc>
              <w:tc>
                <w:tcPr>
                  <w:tcW w:w="661" w:type="pct"/>
                  <w:vAlign w:val="center"/>
                </w:tcPr>
                <w:p w:rsidR="00D522C6" w:rsidRPr="00774EE4" w:rsidRDefault="00D522C6" w:rsidP="007B6831">
                  <w:pPr>
                    <w:jc w:val="center"/>
                    <w:rPr>
                      <w:bCs/>
                      <w:color w:val="000000"/>
                      <w:szCs w:val="21"/>
                      <w:lang w:eastAsia="zh-CN"/>
                    </w:rPr>
                  </w:pPr>
                  <w:r>
                    <w:rPr>
                      <w:rFonts w:hint="eastAsia"/>
                      <w:bCs/>
                      <w:color w:val="000000"/>
                      <w:szCs w:val="21"/>
                      <w:lang w:eastAsia="zh-CN"/>
                    </w:rPr>
                    <w:t>0</w:t>
                  </w:r>
                </w:p>
              </w:tc>
              <w:tc>
                <w:tcPr>
                  <w:tcW w:w="828" w:type="pct"/>
                  <w:vAlign w:val="center"/>
                </w:tcPr>
                <w:p w:rsidR="00D522C6" w:rsidRPr="00774EE4" w:rsidRDefault="00D522C6" w:rsidP="00FD2693">
                  <w:pPr>
                    <w:jc w:val="center"/>
                    <w:rPr>
                      <w:rFonts w:eastAsia="宋体" w:cs="Times New Roman"/>
                      <w:bCs/>
                      <w:color w:val="000000"/>
                      <w:sz w:val="21"/>
                      <w:szCs w:val="21"/>
                    </w:rPr>
                  </w:pPr>
                  <w:r w:rsidRPr="00774EE4">
                    <w:rPr>
                      <w:rFonts w:cs="Times New Roman"/>
                      <w:bCs/>
                      <w:color w:val="000000"/>
                      <w:sz w:val="21"/>
                      <w:szCs w:val="21"/>
                    </w:rPr>
                    <w:t>372.528</w:t>
                  </w:r>
                </w:p>
              </w:tc>
              <w:tc>
                <w:tcPr>
                  <w:tcW w:w="846" w:type="pct"/>
                  <w:vAlign w:val="center"/>
                </w:tcPr>
                <w:p w:rsidR="00D522C6" w:rsidRPr="00774EE4" w:rsidRDefault="00D522C6" w:rsidP="007B6831">
                  <w:pPr>
                    <w:jc w:val="center"/>
                    <w:rPr>
                      <w:bCs/>
                      <w:color w:val="000000"/>
                      <w:szCs w:val="21"/>
                      <w:lang w:eastAsia="zh-CN"/>
                    </w:rPr>
                  </w:pPr>
                  <w:r>
                    <w:rPr>
                      <w:rFonts w:hint="eastAsia"/>
                      <w:bCs/>
                      <w:color w:val="000000"/>
                      <w:szCs w:val="21"/>
                      <w:lang w:eastAsia="zh-CN"/>
                    </w:rPr>
                    <w:t>0</w:t>
                  </w:r>
                </w:p>
              </w:tc>
            </w:tr>
            <w:tr w:rsidR="00D522C6" w:rsidRPr="005C2F92" w:rsidTr="003745D4">
              <w:trPr>
                <w:trHeight w:hRule="exact" w:val="397"/>
              </w:trPr>
              <w:tc>
                <w:tcPr>
                  <w:tcW w:w="434" w:type="pct"/>
                  <w:vMerge/>
                  <w:vAlign w:val="center"/>
                </w:tcPr>
                <w:p w:rsidR="00D522C6" w:rsidRPr="00471DCA" w:rsidRDefault="00D522C6" w:rsidP="00BC4A81">
                  <w:pPr>
                    <w:pStyle w:val="TableParagraph"/>
                    <w:spacing w:before="12" w:line="246" w:lineRule="exact"/>
                    <w:ind w:left="149" w:right="127"/>
                    <w:rPr>
                      <w:rFonts w:ascii="Times New Roman" w:cs="Times New Roman"/>
                      <w:sz w:val="21"/>
                      <w:szCs w:val="21"/>
                    </w:rPr>
                  </w:pPr>
                </w:p>
              </w:tc>
              <w:tc>
                <w:tcPr>
                  <w:tcW w:w="578" w:type="pct"/>
                  <w:vAlign w:val="center"/>
                </w:tcPr>
                <w:p w:rsidR="00D522C6" w:rsidRPr="0094303E" w:rsidRDefault="00D522C6" w:rsidP="00BC4A81">
                  <w:pPr>
                    <w:adjustRightInd w:val="0"/>
                    <w:snapToGrid w:val="0"/>
                    <w:spacing w:line="360" w:lineRule="exact"/>
                    <w:jc w:val="center"/>
                    <w:rPr>
                      <w:szCs w:val="21"/>
                    </w:rPr>
                  </w:pPr>
                  <w:r w:rsidRPr="0094303E">
                    <w:rPr>
                      <w:szCs w:val="21"/>
                    </w:rPr>
                    <w:t>COD</w:t>
                  </w:r>
                </w:p>
              </w:tc>
              <w:tc>
                <w:tcPr>
                  <w:tcW w:w="496" w:type="pct"/>
                  <w:vAlign w:val="center"/>
                </w:tcPr>
                <w:p w:rsidR="00D522C6" w:rsidRDefault="00D522C6" w:rsidP="00BC4A81">
                  <w:pPr>
                    <w:adjustRightInd w:val="0"/>
                    <w:snapToGrid w:val="0"/>
                    <w:spacing w:line="360" w:lineRule="exact"/>
                    <w:jc w:val="center"/>
                    <w:rPr>
                      <w:sz w:val="21"/>
                      <w:szCs w:val="21"/>
                    </w:rPr>
                  </w:pPr>
                  <w:r>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124.754</w:t>
                  </w:r>
                </w:p>
              </w:tc>
              <w:tc>
                <w:tcPr>
                  <w:tcW w:w="578" w:type="pct"/>
                  <w:vAlign w:val="center"/>
                </w:tcPr>
                <w:p w:rsidR="00D522C6" w:rsidRPr="00774EE4" w:rsidRDefault="00D522C6"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124.754</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ign w:val="center"/>
                </w:tcPr>
                <w:p w:rsidR="00D522C6" w:rsidRPr="00471DCA" w:rsidRDefault="00D522C6" w:rsidP="00BC4A81">
                  <w:pPr>
                    <w:pStyle w:val="TableParagraph"/>
                    <w:spacing w:before="12" w:line="246" w:lineRule="exact"/>
                    <w:ind w:left="149" w:right="127"/>
                    <w:rPr>
                      <w:rFonts w:ascii="Times New Roman" w:cs="Times New Roman"/>
                      <w:sz w:val="21"/>
                      <w:szCs w:val="21"/>
                    </w:rPr>
                  </w:pPr>
                </w:p>
              </w:tc>
              <w:tc>
                <w:tcPr>
                  <w:tcW w:w="578" w:type="pct"/>
                  <w:vAlign w:val="center"/>
                </w:tcPr>
                <w:p w:rsidR="00D522C6" w:rsidRPr="0094303E" w:rsidRDefault="00D522C6" w:rsidP="00BC4A81">
                  <w:pPr>
                    <w:adjustRightInd w:val="0"/>
                    <w:snapToGrid w:val="0"/>
                    <w:spacing w:line="360" w:lineRule="exact"/>
                    <w:jc w:val="center"/>
                    <w:rPr>
                      <w:szCs w:val="21"/>
                    </w:rPr>
                  </w:pPr>
                  <w:r w:rsidRPr="0094303E">
                    <w:rPr>
                      <w:szCs w:val="21"/>
                    </w:rPr>
                    <w:t>NH</w:t>
                  </w:r>
                  <w:r w:rsidRPr="0094303E">
                    <w:rPr>
                      <w:szCs w:val="21"/>
                      <w:vertAlign w:val="subscript"/>
                    </w:rPr>
                    <w:t>3</w:t>
                  </w:r>
                  <w:r w:rsidRPr="0094303E">
                    <w:rPr>
                      <w:szCs w:val="21"/>
                    </w:rPr>
                    <w:t>-N</w:t>
                  </w:r>
                </w:p>
              </w:tc>
              <w:tc>
                <w:tcPr>
                  <w:tcW w:w="496" w:type="pct"/>
                  <w:vAlign w:val="center"/>
                </w:tcPr>
                <w:p w:rsidR="00D522C6" w:rsidRDefault="00D522C6" w:rsidP="00BC4A81">
                  <w:pPr>
                    <w:adjustRightInd w:val="0"/>
                    <w:snapToGrid w:val="0"/>
                    <w:spacing w:line="360" w:lineRule="exact"/>
                    <w:jc w:val="center"/>
                    <w:rPr>
                      <w:sz w:val="21"/>
                      <w:szCs w:val="21"/>
                    </w:rPr>
                  </w:pPr>
                  <w:r>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7.451</w:t>
                  </w:r>
                </w:p>
              </w:tc>
              <w:tc>
                <w:tcPr>
                  <w:tcW w:w="578" w:type="pct"/>
                  <w:vAlign w:val="center"/>
                </w:tcPr>
                <w:p w:rsidR="00D522C6" w:rsidRPr="00774EE4" w:rsidRDefault="00D522C6"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7.451</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ign w:val="center"/>
                </w:tcPr>
                <w:p w:rsidR="00D522C6" w:rsidRPr="00471DCA" w:rsidRDefault="00D522C6" w:rsidP="00BC4A81">
                  <w:pPr>
                    <w:pStyle w:val="TableParagraph"/>
                    <w:spacing w:before="12" w:line="246" w:lineRule="exact"/>
                    <w:ind w:left="149" w:right="127"/>
                    <w:rPr>
                      <w:rFonts w:ascii="Times New Roman" w:cs="Times New Roman"/>
                      <w:sz w:val="21"/>
                      <w:szCs w:val="21"/>
                    </w:rPr>
                  </w:pPr>
                </w:p>
              </w:tc>
              <w:tc>
                <w:tcPr>
                  <w:tcW w:w="578" w:type="pct"/>
                  <w:vAlign w:val="center"/>
                </w:tcPr>
                <w:p w:rsidR="00D522C6" w:rsidRPr="0094303E" w:rsidRDefault="00D522C6" w:rsidP="00BC4A81">
                  <w:pPr>
                    <w:adjustRightInd w:val="0"/>
                    <w:snapToGrid w:val="0"/>
                    <w:spacing w:line="360" w:lineRule="exact"/>
                    <w:jc w:val="center"/>
                    <w:rPr>
                      <w:szCs w:val="21"/>
                      <w:lang w:eastAsia="zh-CN"/>
                    </w:rPr>
                  </w:pPr>
                  <w:r>
                    <w:rPr>
                      <w:rFonts w:hint="eastAsia"/>
                      <w:szCs w:val="21"/>
                      <w:lang w:eastAsia="zh-CN"/>
                    </w:rPr>
                    <w:t>TP</w:t>
                  </w:r>
                </w:p>
              </w:tc>
              <w:tc>
                <w:tcPr>
                  <w:tcW w:w="496" w:type="pct"/>
                  <w:vAlign w:val="center"/>
                </w:tcPr>
                <w:p w:rsidR="00D522C6" w:rsidRDefault="00D522C6" w:rsidP="00BC4A81">
                  <w:pPr>
                    <w:adjustRightInd w:val="0"/>
                    <w:snapToGrid w:val="0"/>
                    <w:spacing w:line="360" w:lineRule="exact"/>
                    <w:jc w:val="center"/>
                    <w:rPr>
                      <w:sz w:val="21"/>
                      <w:szCs w:val="21"/>
                    </w:rPr>
                  </w:pPr>
                  <w:r>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0.736</w:t>
                  </w:r>
                </w:p>
              </w:tc>
              <w:tc>
                <w:tcPr>
                  <w:tcW w:w="578" w:type="pct"/>
                  <w:vAlign w:val="center"/>
                </w:tcPr>
                <w:p w:rsidR="00D522C6" w:rsidRPr="00774EE4" w:rsidRDefault="00D522C6"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0.736</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r w:rsidR="00D522C6" w:rsidRPr="005C2F92" w:rsidTr="003745D4">
              <w:trPr>
                <w:trHeight w:hRule="exact" w:val="397"/>
              </w:trPr>
              <w:tc>
                <w:tcPr>
                  <w:tcW w:w="434" w:type="pct"/>
                  <w:vMerge/>
                  <w:vAlign w:val="center"/>
                </w:tcPr>
                <w:p w:rsidR="00D522C6" w:rsidRPr="00471DCA" w:rsidRDefault="00D522C6" w:rsidP="00BC4A81">
                  <w:pPr>
                    <w:pStyle w:val="TableParagraph"/>
                    <w:spacing w:before="12" w:line="246" w:lineRule="exact"/>
                    <w:ind w:left="149" w:right="127"/>
                    <w:rPr>
                      <w:rFonts w:ascii="Times New Roman" w:cs="Times New Roman"/>
                      <w:sz w:val="21"/>
                      <w:szCs w:val="21"/>
                    </w:rPr>
                  </w:pPr>
                </w:p>
              </w:tc>
              <w:tc>
                <w:tcPr>
                  <w:tcW w:w="578" w:type="pct"/>
                  <w:vAlign w:val="center"/>
                </w:tcPr>
                <w:p w:rsidR="00D522C6" w:rsidRPr="0094303E" w:rsidRDefault="00D522C6" w:rsidP="00BC4A81">
                  <w:pPr>
                    <w:adjustRightInd w:val="0"/>
                    <w:snapToGrid w:val="0"/>
                    <w:spacing w:line="360" w:lineRule="exact"/>
                    <w:jc w:val="center"/>
                    <w:rPr>
                      <w:szCs w:val="21"/>
                      <w:lang w:eastAsia="zh-CN"/>
                    </w:rPr>
                  </w:pPr>
                  <w:r>
                    <w:rPr>
                      <w:rFonts w:hint="eastAsia"/>
                      <w:szCs w:val="21"/>
                      <w:lang w:eastAsia="zh-CN"/>
                    </w:rPr>
                    <w:t>TN</w:t>
                  </w:r>
                </w:p>
              </w:tc>
              <w:tc>
                <w:tcPr>
                  <w:tcW w:w="496" w:type="pct"/>
                  <w:vAlign w:val="center"/>
                </w:tcPr>
                <w:p w:rsidR="00D522C6" w:rsidRDefault="00D522C6" w:rsidP="00BC4A81">
                  <w:pPr>
                    <w:adjustRightInd w:val="0"/>
                    <w:snapToGrid w:val="0"/>
                    <w:spacing w:line="360" w:lineRule="exact"/>
                    <w:jc w:val="center"/>
                    <w:rPr>
                      <w:sz w:val="21"/>
                      <w:szCs w:val="21"/>
                    </w:rPr>
                  </w:pPr>
                  <w:r>
                    <w:rPr>
                      <w:szCs w:val="21"/>
                    </w:rPr>
                    <w:t>t/a</w:t>
                  </w:r>
                </w:p>
              </w:tc>
              <w:tc>
                <w:tcPr>
                  <w:tcW w:w="578" w:type="pct"/>
                  <w:vAlign w:val="center"/>
                </w:tcPr>
                <w:p w:rsidR="00D522C6" w:rsidRPr="00774EE4" w:rsidRDefault="00D522C6" w:rsidP="00BC4A81">
                  <w:pPr>
                    <w:jc w:val="center"/>
                    <w:rPr>
                      <w:rFonts w:eastAsia="宋体" w:cs="Times New Roman"/>
                      <w:sz w:val="21"/>
                      <w:szCs w:val="21"/>
                    </w:rPr>
                  </w:pPr>
                  <w:r w:rsidRPr="00774EE4">
                    <w:rPr>
                      <w:rFonts w:cs="Times New Roman"/>
                      <w:sz w:val="21"/>
                      <w:szCs w:val="21"/>
                    </w:rPr>
                    <w:t>69.427</w:t>
                  </w:r>
                </w:p>
              </w:tc>
              <w:tc>
                <w:tcPr>
                  <w:tcW w:w="578" w:type="pct"/>
                  <w:vAlign w:val="center"/>
                </w:tcPr>
                <w:p w:rsidR="00D522C6" w:rsidRPr="00774EE4" w:rsidRDefault="00D522C6" w:rsidP="007B6831">
                  <w:pPr>
                    <w:jc w:val="center"/>
                    <w:rPr>
                      <w:szCs w:val="21"/>
                      <w:lang w:eastAsia="zh-CN"/>
                    </w:rPr>
                  </w:pPr>
                  <w:r>
                    <w:rPr>
                      <w:rFonts w:hint="eastAsia"/>
                      <w:szCs w:val="21"/>
                      <w:lang w:eastAsia="zh-CN"/>
                    </w:rPr>
                    <w:t>0</w:t>
                  </w:r>
                </w:p>
              </w:tc>
              <w:tc>
                <w:tcPr>
                  <w:tcW w:w="661" w:type="pct"/>
                  <w:vAlign w:val="center"/>
                </w:tcPr>
                <w:p w:rsidR="00D522C6" w:rsidRPr="00774EE4" w:rsidRDefault="00D522C6" w:rsidP="007B6831">
                  <w:pPr>
                    <w:jc w:val="center"/>
                    <w:rPr>
                      <w:szCs w:val="21"/>
                      <w:lang w:eastAsia="zh-CN"/>
                    </w:rPr>
                  </w:pPr>
                  <w:r>
                    <w:rPr>
                      <w:rFonts w:hint="eastAsia"/>
                      <w:szCs w:val="21"/>
                      <w:lang w:eastAsia="zh-CN"/>
                    </w:rPr>
                    <w:t>0</w:t>
                  </w:r>
                </w:p>
              </w:tc>
              <w:tc>
                <w:tcPr>
                  <w:tcW w:w="828" w:type="pct"/>
                  <w:vAlign w:val="center"/>
                </w:tcPr>
                <w:p w:rsidR="00D522C6" w:rsidRPr="00774EE4" w:rsidRDefault="00D522C6" w:rsidP="00FD2693">
                  <w:pPr>
                    <w:jc w:val="center"/>
                    <w:rPr>
                      <w:rFonts w:eastAsia="宋体" w:cs="Times New Roman"/>
                      <w:sz w:val="21"/>
                      <w:szCs w:val="21"/>
                    </w:rPr>
                  </w:pPr>
                  <w:r w:rsidRPr="00774EE4">
                    <w:rPr>
                      <w:rFonts w:cs="Times New Roman"/>
                      <w:sz w:val="21"/>
                      <w:szCs w:val="21"/>
                    </w:rPr>
                    <w:t>69.427</w:t>
                  </w:r>
                </w:p>
              </w:tc>
              <w:tc>
                <w:tcPr>
                  <w:tcW w:w="846" w:type="pct"/>
                  <w:vAlign w:val="center"/>
                </w:tcPr>
                <w:p w:rsidR="00D522C6" w:rsidRPr="00774EE4" w:rsidRDefault="00D522C6" w:rsidP="007B6831">
                  <w:pPr>
                    <w:jc w:val="center"/>
                    <w:rPr>
                      <w:szCs w:val="21"/>
                      <w:lang w:eastAsia="zh-CN"/>
                    </w:rPr>
                  </w:pPr>
                  <w:r>
                    <w:rPr>
                      <w:rFonts w:hint="eastAsia"/>
                      <w:szCs w:val="21"/>
                      <w:lang w:eastAsia="zh-CN"/>
                    </w:rPr>
                    <w:t>0</w:t>
                  </w:r>
                </w:p>
              </w:tc>
            </w:tr>
          </w:tbl>
          <w:p w:rsidR="00E538B8" w:rsidRDefault="00E538B8" w:rsidP="00C95301">
            <w:pPr>
              <w:spacing w:line="460" w:lineRule="exact"/>
              <w:rPr>
                <w:sz w:val="24"/>
              </w:rPr>
            </w:pPr>
          </w:p>
          <w:p w:rsidR="00A9130A" w:rsidRDefault="00A9130A" w:rsidP="00C95301">
            <w:pPr>
              <w:spacing w:line="460" w:lineRule="exact"/>
              <w:rPr>
                <w:sz w:val="24"/>
              </w:rPr>
            </w:pPr>
          </w:p>
          <w:p w:rsidR="00A9130A" w:rsidRDefault="00A9130A" w:rsidP="00C95301">
            <w:pPr>
              <w:spacing w:line="460" w:lineRule="exact"/>
              <w:rPr>
                <w:sz w:val="24"/>
              </w:rPr>
            </w:pPr>
          </w:p>
        </w:tc>
      </w:tr>
    </w:tbl>
    <w:p w:rsidR="0057609D" w:rsidRDefault="004D1F3F">
      <w:pPr>
        <w:spacing w:line="440" w:lineRule="exact"/>
        <w:jc w:val="left"/>
        <w:rPr>
          <w:b/>
          <w:sz w:val="28"/>
        </w:rPr>
      </w:pPr>
      <w:r>
        <w:rPr>
          <w:b/>
          <w:sz w:val="28"/>
        </w:rPr>
        <w:lastRenderedPageBreak/>
        <w:t>建设项目工程分析</w:t>
      </w:r>
    </w:p>
    <w:tbl>
      <w:tblPr>
        <w:tblW w:w="919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199"/>
      </w:tblGrid>
      <w:tr w:rsidR="0057609D" w:rsidTr="001E2F03">
        <w:trPr>
          <w:trHeight w:val="9983"/>
          <w:jc w:val="center"/>
        </w:trPr>
        <w:tc>
          <w:tcPr>
            <w:tcW w:w="9199" w:type="dxa"/>
          </w:tcPr>
          <w:p w:rsidR="0057609D" w:rsidRDefault="004D1F3F">
            <w:pPr>
              <w:spacing w:line="440" w:lineRule="exact"/>
              <w:textAlignment w:val="baseline"/>
              <w:rPr>
                <w:rFonts w:eastAsia="黑体"/>
                <w:sz w:val="24"/>
              </w:rPr>
            </w:pPr>
            <w:r>
              <w:rPr>
                <w:rFonts w:eastAsia="黑体"/>
                <w:sz w:val="24"/>
              </w:rPr>
              <w:t>工艺流程简述</w:t>
            </w:r>
            <w:r>
              <w:rPr>
                <w:rFonts w:eastAsia="黑体"/>
                <w:sz w:val="24"/>
              </w:rPr>
              <w:t>(</w:t>
            </w:r>
            <w:r>
              <w:rPr>
                <w:rFonts w:eastAsia="黑体"/>
                <w:sz w:val="24"/>
              </w:rPr>
              <w:t>图示</w:t>
            </w:r>
            <w:r>
              <w:rPr>
                <w:rFonts w:eastAsia="黑体"/>
                <w:sz w:val="24"/>
              </w:rPr>
              <w:t>)</w:t>
            </w:r>
            <w:r>
              <w:rPr>
                <w:rFonts w:eastAsia="黑体"/>
                <w:sz w:val="24"/>
              </w:rPr>
              <w:t>：</w:t>
            </w:r>
          </w:p>
          <w:p w:rsidR="0057609D" w:rsidRDefault="005602BD" w:rsidP="001F0C3A">
            <w:pPr>
              <w:spacing w:line="440" w:lineRule="exact"/>
              <w:ind w:firstLineChars="200" w:firstLine="480"/>
              <w:textAlignment w:val="baseline"/>
              <w:rPr>
                <w:sz w:val="24"/>
              </w:rPr>
            </w:pPr>
            <w:r w:rsidRPr="005602BD">
              <w:rPr>
                <w:rFonts w:eastAsia="黑体"/>
                <w:noProof/>
                <w:sz w:val="24"/>
              </w:rPr>
              <w:pict>
                <v:shapetype id="_x0000_t202" coordsize="21600,21600" o:spt="202" path="m,l,21600r21600,l21600,xe">
                  <v:stroke joinstyle="miter"/>
                  <v:path gradientshapeok="t" o:connecttype="rect"/>
                </v:shapetype>
                <v:shape id="_x0000_s4862" type="#_x0000_t202" style="position:absolute;left:0;text-align:left;margin-left:179.65pt;margin-top:21.35pt;width:66.5pt;height:52.9pt;z-index:251764736;mso-width-relative:margin;mso-height-relative:margin" stroked="f">
                  <v:textbox style="mso-next-textbox:#_x0000_s4862">
                    <w:txbxContent>
                      <w:p w:rsidR="00FF063F" w:rsidRDefault="00FF063F" w:rsidP="00DF4FD0">
                        <w:r>
                          <w:rPr>
                            <w:rFonts w:hint="eastAsia"/>
                          </w:rPr>
                          <w:t>弃土、</w:t>
                        </w:r>
                      </w:p>
                      <w:p w:rsidR="00FF063F" w:rsidRDefault="00FF063F" w:rsidP="00DF4FD0">
                        <w:r>
                          <w:t>水土流失</w:t>
                        </w:r>
                        <w:r>
                          <w:rPr>
                            <w:rFonts w:hint="eastAsia"/>
                          </w:rPr>
                          <w:t>、</w:t>
                        </w:r>
                        <w:r>
                          <w:t>噪声</w:t>
                        </w:r>
                      </w:p>
                    </w:txbxContent>
                  </v:textbox>
                </v:shape>
              </w:pict>
            </w:r>
            <w:r w:rsidRPr="005602BD">
              <w:rPr>
                <w:rFonts w:eastAsia="黑体"/>
                <w:noProof/>
                <w:sz w:val="24"/>
              </w:rPr>
              <w:pict>
                <v:shapetype id="_x0000_t32" coordsize="21600,21600" o:spt="32" o:oned="t" path="m,l21600,21600e" filled="f">
                  <v:path arrowok="t" fillok="f" o:connecttype="none"/>
                  <o:lock v:ext="edit" shapetype="t"/>
                </v:shapetype>
                <v:shape id="_x0000_s4859" type="#_x0000_t32" style="position:absolute;left:0;text-align:left;margin-left:152.6pt;margin-top:134.25pt;width:34.25pt;height:0;z-index:251761664" o:connectortype="straight" strokecolor="black [3213]" strokeweight="1pt">
                  <v:stroke endarrow="block"/>
                </v:shape>
              </w:pict>
            </w:r>
            <w:r w:rsidRPr="005602BD">
              <w:rPr>
                <w:rFonts w:eastAsia="黑体"/>
                <w:noProof/>
                <w:sz w:val="24"/>
              </w:rPr>
              <w:pict>
                <v:shape id="_x0000_s4860" type="#_x0000_t32" style="position:absolute;left:0;text-align:left;margin-left:93.4pt;margin-top:134.25pt;width:34.25pt;height:0;z-index:251762688" o:connectortype="straight" strokecolor="black [3213]" strokeweight="1pt">
                  <v:stroke endarrow="block"/>
                </v:shape>
              </w:pict>
            </w:r>
            <w:r w:rsidRPr="005602BD">
              <w:rPr>
                <w:rFonts w:eastAsia="黑体"/>
                <w:noProof/>
                <w:sz w:val="24"/>
              </w:rPr>
              <w:pict>
                <v:shape id="_x0000_s4848" type="#_x0000_t202" style="position:absolute;left:0;text-align:left;margin-left:128.55pt;margin-top:116.5pt;width:24.5pt;height:39.15pt;z-index:251750400;mso-height-percent:200;mso-height-percent:200;mso-width-relative:margin;mso-height-relative:margin">
                  <v:textbox style="mso-next-textbox:#_x0000_s4848;mso-fit-shape-to-text:t">
                    <w:txbxContent>
                      <w:p w:rsidR="00FF063F" w:rsidRDefault="00FF063F" w:rsidP="00B46020">
                        <w:r>
                          <w:rPr>
                            <w:rFonts w:hint="eastAsia"/>
                          </w:rPr>
                          <w:t>征地</w:t>
                        </w:r>
                      </w:p>
                    </w:txbxContent>
                  </v:textbox>
                </v:shape>
              </w:pict>
            </w:r>
            <w:r w:rsidR="00DE2057">
              <w:rPr>
                <w:rFonts w:hint="eastAsia"/>
                <w:b/>
                <w:sz w:val="24"/>
              </w:rPr>
              <w:t>施工期工艺流程</w:t>
            </w:r>
            <w:r w:rsidR="004D1F3F" w:rsidRPr="009B2A63">
              <w:rPr>
                <w:sz w:val="24"/>
              </w:rPr>
              <w:t>：</w:t>
            </w:r>
          </w:p>
          <w:p w:rsidR="0057609D" w:rsidRDefault="005602BD">
            <w:pPr>
              <w:spacing w:line="440" w:lineRule="exact"/>
              <w:rPr>
                <w:rFonts w:eastAsia="黑体"/>
                <w:sz w:val="24"/>
              </w:rPr>
            </w:pPr>
            <w:r>
              <w:rPr>
                <w:rFonts w:eastAsia="黑体"/>
                <w:noProof/>
                <w:sz w:val="24"/>
              </w:rPr>
              <w:pict>
                <v:shape id="_x0000_s4867" type="#_x0000_t202" style="position:absolute;left:0;text-align:left;margin-left:245.65pt;margin-top:6.1pt;width:66.5pt;height:52.9pt;z-index:251768832;mso-width-relative:margin;mso-height-relative:margin" stroked="f">
                  <v:textbox style="mso-next-textbox:#_x0000_s4867">
                    <w:txbxContent>
                      <w:p w:rsidR="00FF063F" w:rsidRDefault="00FF063F" w:rsidP="00DF4FD0">
                        <w:r>
                          <w:rPr>
                            <w:rFonts w:hint="eastAsia"/>
                          </w:rPr>
                          <w:t>弃土、</w:t>
                        </w:r>
                      </w:p>
                      <w:p w:rsidR="00FF063F" w:rsidRDefault="00FF063F" w:rsidP="00DF4FD0">
                        <w:r>
                          <w:t>水土流失</w:t>
                        </w:r>
                        <w:r>
                          <w:rPr>
                            <w:rFonts w:hint="eastAsia"/>
                          </w:rPr>
                          <w:t>、</w:t>
                        </w:r>
                        <w:r>
                          <w:t>噪声</w:t>
                        </w:r>
                      </w:p>
                    </w:txbxContent>
                  </v:textbox>
                </v:shape>
              </w:pict>
            </w:r>
          </w:p>
          <w:p w:rsidR="006679F4" w:rsidRDefault="00F27CA7">
            <w:pPr>
              <w:spacing w:line="440" w:lineRule="exact"/>
              <w:rPr>
                <w:rFonts w:eastAsia="黑体"/>
                <w:sz w:val="24"/>
              </w:rPr>
            </w:pPr>
            <w:r>
              <w:rPr>
                <w:rFonts w:eastAsia="黑体" w:hint="eastAsia"/>
                <w:sz w:val="24"/>
              </w:rPr>
              <w:t xml:space="preserve"> </w:t>
            </w:r>
          </w:p>
          <w:p w:rsidR="00407420" w:rsidRDefault="005602BD">
            <w:pPr>
              <w:spacing w:line="440" w:lineRule="exact"/>
              <w:rPr>
                <w:rFonts w:eastAsia="黑体"/>
                <w:sz w:val="24"/>
              </w:rPr>
            </w:pPr>
            <w:r>
              <w:rPr>
                <w:rFonts w:eastAsia="黑体"/>
                <w:noProof/>
                <w:sz w:val="24"/>
              </w:rPr>
              <w:pict>
                <v:shape id="_x0000_s4861" type="#_x0000_t32" style="position:absolute;left:0;text-align:left;margin-left:199.15pt;margin-top:8.25pt;width:0;height:25.9pt;flip:y;z-index:251763712" o:connectortype="straight" strokecolor="black [3213]" strokeweight="1pt">
                  <v:stroke dashstyle="dash" endarrow="block"/>
                </v:shape>
              </w:pict>
            </w:r>
            <w:r>
              <w:rPr>
                <w:rFonts w:eastAsia="黑体"/>
                <w:noProof/>
                <w:sz w:val="24"/>
              </w:rPr>
              <w:pict>
                <v:shape id="_x0000_s4866" type="#_x0000_t32" style="position:absolute;left:0;text-align:left;margin-left:266.65pt;margin-top:15.75pt;width:0;height:25.9pt;flip:y;z-index:251767808" o:connectortype="straight" strokecolor="black [3213]" strokeweight="1pt">
                  <v:stroke dashstyle="dash" endarrow="block"/>
                </v:shape>
              </w:pict>
            </w:r>
          </w:p>
          <w:p w:rsidR="00407420" w:rsidRDefault="005602BD">
            <w:pPr>
              <w:spacing w:line="440" w:lineRule="exact"/>
              <w:rPr>
                <w:rFonts w:eastAsia="黑体"/>
                <w:sz w:val="24"/>
              </w:rPr>
            </w:pPr>
            <w:r>
              <w:rPr>
                <w:rFonts w:eastAsia="黑体"/>
                <w:noProof/>
                <w:sz w:val="24"/>
              </w:rPr>
              <w:pict>
                <v:shape id="_x0000_s4850" type="#_x0000_t202" style="position:absolute;left:0;text-align:left;margin-left:187.7pt;margin-top:12.25pt;width:24.5pt;height:70.35pt;z-index:251752448;mso-height-percent:200;mso-height-percent:200;mso-width-relative:margin;mso-height-relative:margin">
                  <v:textbox style="mso-next-textbox:#_x0000_s4850;mso-fit-shape-to-text:t">
                    <w:txbxContent>
                      <w:p w:rsidR="00FF063F" w:rsidRDefault="00FF063F" w:rsidP="00B46020">
                        <w:r>
                          <w:rPr>
                            <w:rFonts w:hint="eastAsia"/>
                          </w:rPr>
                          <w:t>涵洞</w:t>
                        </w:r>
                        <w:r>
                          <w:t>工程</w:t>
                        </w:r>
                      </w:p>
                    </w:txbxContent>
                  </v:textbox>
                </v:shape>
              </w:pict>
            </w:r>
            <w:r>
              <w:rPr>
                <w:rFonts w:eastAsia="黑体"/>
                <w:noProof/>
                <w:sz w:val="24"/>
              </w:rPr>
              <w:pict>
                <v:shape id="_x0000_s4854" type="#_x0000_t202" style="position:absolute;left:0;text-align:left;margin-left:247.75pt;margin-top:19.95pt;width:37.45pt;height:55.25pt;z-index:251756544;mso-width-relative:margin;mso-height-relative:margin">
                  <v:textbox style="mso-next-textbox:#_x0000_s4854">
                    <w:txbxContent>
                      <w:p w:rsidR="00FF063F" w:rsidRDefault="00FF063F" w:rsidP="007026C2">
                        <w:r>
                          <w:rPr>
                            <w:rFonts w:hint="eastAsia"/>
                          </w:rPr>
                          <w:t>路基站场</w:t>
                        </w:r>
                      </w:p>
                      <w:p w:rsidR="00FF063F" w:rsidRDefault="00FF063F">
                        <w:r>
                          <w:rPr>
                            <w:rFonts w:hint="eastAsia"/>
                          </w:rPr>
                          <w:t>工程</w:t>
                        </w:r>
                      </w:p>
                    </w:txbxContent>
                  </v:textbox>
                </v:shape>
              </w:pict>
            </w:r>
          </w:p>
          <w:p w:rsidR="0057609D" w:rsidRDefault="005602BD">
            <w:pPr>
              <w:spacing w:line="440" w:lineRule="exact"/>
              <w:jc w:val="center"/>
              <w:rPr>
                <w:rFonts w:eastAsia="黑体"/>
                <w:sz w:val="24"/>
              </w:rPr>
            </w:pPr>
            <w:r>
              <w:rPr>
                <w:rFonts w:eastAsia="黑体"/>
                <w:noProof/>
                <w:sz w:val="24"/>
              </w:rPr>
              <w:pict>
                <v:shape id="_x0000_s4846" type="#_x0000_t202" style="position:absolute;left:0;text-align:left;margin-left:69.55pt;margin-top:5.6pt;width:24.5pt;height:39.15pt;z-index:251748352;mso-height-percent:200;mso-height-percent:200;mso-width-relative:margin;mso-height-relative:margin">
                  <v:textbox style="mso-next-textbox:#_x0000_s4846;mso-fit-shape-to-text:t">
                    <w:txbxContent>
                      <w:p w:rsidR="00FF063F" w:rsidRDefault="00FF063F">
                        <w:r>
                          <w:t>选线</w:t>
                        </w:r>
                      </w:p>
                    </w:txbxContent>
                  </v:textbox>
                </v:shape>
              </w:pict>
            </w:r>
            <w:r>
              <w:rPr>
                <w:rFonts w:eastAsia="黑体"/>
                <w:noProof/>
                <w:sz w:val="24"/>
              </w:rPr>
              <w:pict>
                <v:shape id="_x0000_s4856" type="#_x0000_t202" style="position:absolute;left:0;text-align:left;margin-left:320.15pt;margin-top:5.75pt;width:24.5pt;height:39.15pt;z-index:251758592;mso-height-percent:200;mso-height-percent:200;mso-width-relative:margin;mso-height-relative:margin">
                  <v:textbox style="mso-next-textbox:#_x0000_s4856;mso-fit-shape-to-text:t">
                    <w:txbxContent>
                      <w:p w:rsidR="00FF063F" w:rsidRDefault="00FF063F" w:rsidP="005D1E0B">
                        <w:r>
                          <w:rPr>
                            <w:rFonts w:hint="eastAsia"/>
                          </w:rPr>
                          <w:t>竣工</w:t>
                        </w:r>
                      </w:p>
                    </w:txbxContent>
                  </v:textbox>
                </v:shape>
              </w:pict>
            </w:r>
          </w:p>
          <w:p w:rsidR="0057609D" w:rsidRDefault="005602BD">
            <w:pPr>
              <w:spacing w:line="440" w:lineRule="exact"/>
              <w:jc w:val="center"/>
              <w:rPr>
                <w:rFonts w:eastAsia="黑体"/>
                <w:sz w:val="24"/>
              </w:rPr>
            </w:pPr>
            <w:r>
              <w:rPr>
                <w:rFonts w:eastAsia="黑体"/>
                <w:noProof/>
                <w:sz w:val="24"/>
              </w:rPr>
              <w:pict>
                <v:shape id="_x0000_s4855" type="#_x0000_t32" style="position:absolute;left:0;text-align:left;margin-left:212.2pt;margin-top:3pt;width:35.55pt;height:.05pt;z-index:251757568" o:connectortype="straight" strokecolor="black [3213]" strokeweight="1pt">
                  <v:stroke endarrow="block"/>
                </v:shape>
              </w:pict>
            </w:r>
            <w:r>
              <w:rPr>
                <w:rFonts w:eastAsia="黑体"/>
                <w:noProof/>
                <w:sz w:val="24"/>
              </w:rPr>
              <w:pict>
                <v:shape id="_x0000_s4857" type="#_x0000_t32" style="position:absolute;left:0;text-align:left;margin-left:285.2pt;margin-top:3pt;width:34.25pt;height:0;z-index:251759616" o:connectortype="straight" strokecolor="black [3213]" strokeweight="1pt">
                  <v:stroke endarrow="block"/>
                </v:shape>
              </w:pict>
            </w:r>
          </w:p>
          <w:p w:rsidR="0057609D" w:rsidRDefault="0057609D">
            <w:pPr>
              <w:spacing w:line="440" w:lineRule="exact"/>
              <w:jc w:val="center"/>
              <w:rPr>
                <w:rFonts w:eastAsia="黑体"/>
                <w:sz w:val="24"/>
              </w:rPr>
            </w:pPr>
          </w:p>
          <w:p w:rsidR="0057609D" w:rsidRDefault="004D1F3F">
            <w:pPr>
              <w:spacing w:line="440" w:lineRule="exact"/>
              <w:jc w:val="center"/>
              <w:rPr>
                <w:rFonts w:eastAsia="黑体"/>
                <w:sz w:val="24"/>
              </w:rPr>
            </w:pPr>
            <w:r>
              <w:rPr>
                <w:rFonts w:eastAsia="黑体"/>
                <w:sz w:val="24"/>
              </w:rPr>
              <w:t>图</w:t>
            </w:r>
            <w:r w:rsidR="009216A6">
              <w:rPr>
                <w:rFonts w:eastAsia="黑体" w:hint="eastAsia"/>
                <w:sz w:val="24"/>
              </w:rPr>
              <w:t>2</w:t>
            </w:r>
            <w:r>
              <w:rPr>
                <w:rFonts w:eastAsia="黑体"/>
                <w:sz w:val="24"/>
              </w:rPr>
              <w:t xml:space="preserve">   </w:t>
            </w:r>
            <w:r w:rsidR="006679F4">
              <w:rPr>
                <w:rFonts w:eastAsia="黑体" w:hint="eastAsia"/>
                <w:sz w:val="24"/>
              </w:rPr>
              <w:t>施工期</w:t>
            </w:r>
            <w:r>
              <w:rPr>
                <w:rFonts w:eastAsia="黑体"/>
                <w:sz w:val="24"/>
              </w:rPr>
              <w:t>工艺流程图</w:t>
            </w:r>
          </w:p>
          <w:p w:rsidR="004C03C7" w:rsidRDefault="00DE2057" w:rsidP="005E6069">
            <w:pPr>
              <w:spacing w:line="440" w:lineRule="exact"/>
              <w:ind w:firstLineChars="200" w:firstLine="482"/>
              <w:textAlignment w:val="baseline"/>
              <w:rPr>
                <w:sz w:val="24"/>
              </w:rPr>
            </w:pPr>
            <w:r>
              <w:rPr>
                <w:rFonts w:hint="eastAsia"/>
                <w:b/>
                <w:sz w:val="24"/>
              </w:rPr>
              <w:t>营运期工艺流程</w:t>
            </w:r>
            <w:r w:rsidR="004C03C7" w:rsidRPr="009B2A63">
              <w:rPr>
                <w:sz w:val="24"/>
              </w:rPr>
              <w:t>：</w:t>
            </w:r>
          </w:p>
          <w:p w:rsidR="004C03C7" w:rsidRDefault="005602BD" w:rsidP="004C03C7">
            <w:pPr>
              <w:spacing w:line="440" w:lineRule="exact"/>
              <w:rPr>
                <w:rFonts w:eastAsia="黑体"/>
                <w:sz w:val="24"/>
              </w:rPr>
            </w:pPr>
            <w:r>
              <w:rPr>
                <w:rFonts w:eastAsia="黑体"/>
                <w:noProof/>
                <w:sz w:val="24"/>
              </w:rPr>
              <w:pict>
                <v:shape id="_x0000_s4873" type="#_x0000_t202" style="position:absolute;left:0;text-align:left;margin-left:135.9pt;margin-top:6.6pt;width:96.5pt;height:22.15pt;z-index:251774976;mso-width-relative:margin;mso-height-relative:margin" stroked="f">
                  <v:fill opacity="0"/>
                  <v:textbox style="mso-next-textbox:#_x0000_s4873">
                    <w:txbxContent>
                      <w:p w:rsidR="00FF063F" w:rsidRDefault="00FF063F" w:rsidP="005E6069">
                        <w:r>
                          <w:t>噪声</w:t>
                        </w:r>
                        <w:r>
                          <w:rPr>
                            <w:rFonts w:hint="eastAsia"/>
                          </w:rPr>
                          <w:t>、振动、废气</w:t>
                        </w:r>
                      </w:p>
                    </w:txbxContent>
                  </v:textbox>
                </v:shape>
              </w:pict>
            </w:r>
            <w:r>
              <w:rPr>
                <w:rFonts w:eastAsia="黑体"/>
                <w:noProof/>
                <w:sz w:val="24"/>
              </w:rPr>
              <w:pict>
                <v:shape id="_x0000_s4874" type="#_x0000_t202" style="position:absolute;left:0;text-align:left;margin-left:211.15pt;margin-top:21pt;width:66.5pt;height:23.5pt;z-index:251776000;mso-width-relative:margin;mso-height-relative:margin" stroked="f">
                  <v:fill opacity="0"/>
                  <v:textbox style="mso-next-textbox:#_x0000_s4874">
                    <w:txbxContent>
                      <w:p w:rsidR="00FF063F" w:rsidRDefault="00FF063F" w:rsidP="005E6069">
                        <w:r>
                          <w:rPr>
                            <w:rFonts w:hint="eastAsia"/>
                          </w:rPr>
                          <w:t>废气、</w:t>
                        </w:r>
                        <w:r>
                          <w:t>噪声</w:t>
                        </w:r>
                      </w:p>
                    </w:txbxContent>
                  </v:textbox>
                </v:shape>
              </w:pict>
            </w:r>
          </w:p>
          <w:p w:rsidR="004C03C7" w:rsidRDefault="005602BD" w:rsidP="004C03C7">
            <w:pPr>
              <w:spacing w:line="440" w:lineRule="exact"/>
              <w:rPr>
                <w:rFonts w:eastAsia="黑体"/>
                <w:sz w:val="24"/>
              </w:rPr>
            </w:pPr>
            <w:r>
              <w:rPr>
                <w:rFonts w:eastAsia="黑体"/>
                <w:noProof/>
                <w:sz w:val="24"/>
              </w:rPr>
              <w:pict>
                <v:shape id="_x0000_s4868" type="#_x0000_t202" style="position:absolute;left:0;text-align:left;margin-left:171.5pt;margin-top:33.4pt;width:24.5pt;height:70.35pt;z-index:251769856;mso-height-percent:200;mso-height-percent:200;mso-width-relative:margin;mso-height-relative:margin">
                  <v:textbox style="mso-next-textbox:#_x0000_s4868;mso-fit-shape-to-text:t">
                    <w:txbxContent>
                      <w:p w:rsidR="00FF063F" w:rsidRDefault="00FF063F" w:rsidP="005E6069">
                        <w:r>
                          <w:rPr>
                            <w:rFonts w:hint="eastAsia"/>
                          </w:rPr>
                          <w:t>列车运行</w:t>
                        </w:r>
                      </w:p>
                    </w:txbxContent>
                  </v:textbox>
                </v:shape>
              </w:pict>
            </w:r>
            <w:r>
              <w:rPr>
                <w:rFonts w:eastAsia="黑体"/>
                <w:noProof/>
                <w:sz w:val="24"/>
              </w:rPr>
              <w:pict>
                <v:shape id="_x0000_s4871" type="#_x0000_t32" style="position:absolute;left:0;text-align:left;margin-left:183.4pt;margin-top:7.5pt;width:0;height:25.9pt;flip:y;z-index:251772928" o:connectortype="straight" strokecolor="black [3213]" strokeweight="1pt">
                  <v:stroke dashstyle="dash" endarrow="block"/>
                </v:shape>
              </w:pict>
            </w:r>
            <w:r>
              <w:rPr>
                <w:rFonts w:eastAsia="黑体"/>
                <w:noProof/>
                <w:sz w:val="24"/>
              </w:rPr>
              <w:pict>
                <v:shape id="_x0000_s4870" type="#_x0000_t32" style="position:absolute;left:0;text-align:left;margin-left:195.6pt;margin-top:67.5pt;width:34.25pt;height:0;z-index:251771904" o:connectortype="straight" strokecolor="black [3213]" strokeweight="1pt">
                  <v:stroke endarrow="block"/>
                </v:shape>
              </w:pict>
            </w:r>
          </w:p>
          <w:p w:rsidR="004C03C7" w:rsidRDefault="005602BD" w:rsidP="004C03C7">
            <w:pPr>
              <w:spacing w:line="440" w:lineRule="exact"/>
              <w:rPr>
                <w:rFonts w:eastAsia="黑体"/>
                <w:sz w:val="24"/>
              </w:rPr>
            </w:pPr>
            <w:r>
              <w:rPr>
                <w:rFonts w:eastAsia="黑体"/>
                <w:noProof/>
                <w:sz w:val="24"/>
              </w:rPr>
              <w:pict>
                <v:shape id="_x0000_s4872" type="#_x0000_t32" style="position:absolute;left:0;text-align:left;margin-left:244.15pt;margin-top:.5pt;width:0;height:25.9pt;flip:y;z-index:251773952" o:connectortype="straight" strokecolor="black [3213]" strokeweight="1pt">
                  <v:stroke dashstyle="dash" endarrow="block"/>
                </v:shape>
              </w:pict>
            </w:r>
          </w:p>
          <w:p w:rsidR="004C03C7" w:rsidRDefault="005602BD" w:rsidP="004C03C7">
            <w:pPr>
              <w:spacing w:line="440" w:lineRule="exact"/>
              <w:jc w:val="center"/>
              <w:rPr>
                <w:rFonts w:eastAsia="黑体"/>
                <w:sz w:val="24"/>
              </w:rPr>
            </w:pPr>
            <w:r>
              <w:rPr>
                <w:rFonts w:eastAsia="黑体"/>
                <w:noProof/>
                <w:sz w:val="24"/>
              </w:rPr>
              <w:pict>
                <v:shape id="_x0000_s4869" type="#_x0000_t202" style="position:absolute;left:0;text-align:left;margin-left:230.65pt;margin-top:5.2pt;width:24.5pt;height:39.15pt;z-index:251770880;mso-height-percent:200;mso-height-percent:200;mso-width-relative:margin;mso-height-relative:margin">
                  <v:textbox style="mso-next-textbox:#_x0000_s4869;mso-fit-shape-to-text:t">
                    <w:txbxContent>
                      <w:p w:rsidR="00FF063F" w:rsidRDefault="00FF063F" w:rsidP="005E6069">
                        <w:r>
                          <w:rPr>
                            <w:rFonts w:hint="eastAsia"/>
                          </w:rPr>
                          <w:t>卸煤</w:t>
                        </w:r>
                      </w:p>
                    </w:txbxContent>
                  </v:textbox>
                </v:shape>
              </w:pict>
            </w:r>
          </w:p>
          <w:p w:rsidR="004C03C7" w:rsidRDefault="004C03C7" w:rsidP="004C03C7">
            <w:pPr>
              <w:spacing w:line="440" w:lineRule="exact"/>
              <w:jc w:val="center"/>
              <w:rPr>
                <w:rFonts w:eastAsia="黑体"/>
                <w:sz w:val="24"/>
              </w:rPr>
            </w:pPr>
          </w:p>
          <w:p w:rsidR="004C03C7" w:rsidRDefault="004C03C7" w:rsidP="004C03C7">
            <w:pPr>
              <w:spacing w:line="440" w:lineRule="exact"/>
              <w:jc w:val="center"/>
              <w:rPr>
                <w:rFonts w:eastAsia="黑体"/>
                <w:sz w:val="24"/>
              </w:rPr>
            </w:pPr>
          </w:p>
          <w:p w:rsidR="004C03C7" w:rsidRDefault="004C03C7" w:rsidP="004C03C7">
            <w:pPr>
              <w:spacing w:line="440" w:lineRule="exact"/>
              <w:jc w:val="center"/>
              <w:rPr>
                <w:rFonts w:eastAsia="黑体"/>
                <w:sz w:val="24"/>
              </w:rPr>
            </w:pPr>
            <w:r>
              <w:rPr>
                <w:rFonts w:eastAsia="黑体"/>
                <w:sz w:val="24"/>
              </w:rPr>
              <w:t>图</w:t>
            </w:r>
            <w:r w:rsidR="009216A6">
              <w:rPr>
                <w:rFonts w:eastAsia="黑体" w:hint="eastAsia"/>
                <w:sz w:val="24"/>
              </w:rPr>
              <w:t>3</w:t>
            </w:r>
            <w:r>
              <w:rPr>
                <w:rFonts w:eastAsia="黑体"/>
                <w:sz w:val="24"/>
              </w:rPr>
              <w:t xml:space="preserve">    </w:t>
            </w:r>
            <w:r w:rsidR="006679F4">
              <w:rPr>
                <w:rFonts w:eastAsia="黑体" w:hint="eastAsia"/>
                <w:sz w:val="24"/>
              </w:rPr>
              <w:t>营运期</w:t>
            </w:r>
            <w:r>
              <w:rPr>
                <w:rFonts w:eastAsia="黑体"/>
                <w:sz w:val="24"/>
              </w:rPr>
              <w:t>工艺流程图</w:t>
            </w:r>
          </w:p>
          <w:p w:rsidR="001E2F03" w:rsidRDefault="001E2F03" w:rsidP="001E2F03">
            <w:pPr>
              <w:spacing w:line="440" w:lineRule="exact"/>
              <w:jc w:val="left"/>
              <w:rPr>
                <w:b/>
                <w:sz w:val="24"/>
              </w:rPr>
            </w:pPr>
            <w:r>
              <w:rPr>
                <w:b/>
                <w:sz w:val="24"/>
              </w:rPr>
              <w:t>主要污染工序：</w:t>
            </w:r>
          </w:p>
          <w:p w:rsidR="000A2FBC" w:rsidRPr="00B46FAB" w:rsidRDefault="000A2FBC" w:rsidP="000A2FBC">
            <w:pPr>
              <w:adjustRightInd w:val="0"/>
              <w:spacing w:line="460" w:lineRule="exact"/>
              <w:ind w:firstLineChars="200" w:firstLine="482"/>
              <w:textAlignment w:val="baseline"/>
              <w:rPr>
                <w:b/>
                <w:color w:val="000000"/>
                <w:sz w:val="24"/>
              </w:rPr>
            </w:pPr>
            <w:r w:rsidRPr="00B46FAB">
              <w:rPr>
                <w:rFonts w:hint="eastAsia"/>
                <w:b/>
                <w:color w:val="000000"/>
                <w:sz w:val="24"/>
              </w:rPr>
              <w:t>一、施工期</w:t>
            </w:r>
          </w:p>
          <w:p w:rsidR="000A2FBC" w:rsidRPr="00B46FAB" w:rsidRDefault="000A2FBC" w:rsidP="000A2FBC">
            <w:pPr>
              <w:adjustRightInd w:val="0"/>
              <w:spacing w:line="460" w:lineRule="exact"/>
              <w:ind w:firstLineChars="200" w:firstLine="480"/>
              <w:textAlignment w:val="baseline"/>
              <w:rPr>
                <w:color w:val="000000"/>
                <w:sz w:val="24"/>
              </w:rPr>
            </w:pPr>
            <w:r w:rsidRPr="00B46FAB">
              <w:rPr>
                <w:rFonts w:hint="eastAsia"/>
                <w:color w:val="000000"/>
                <w:sz w:val="24"/>
              </w:rPr>
              <w:t>本项目施工期污染工序详见表</w:t>
            </w:r>
            <w:r w:rsidRPr="00B46FAB">
              <w:rPr>
                <w:color w:val="000000"/>
                <w:sz w:val="24"/>
              </w:rPr>
              <w:t>2</w:t>
            </w:r>
            <w:r w:rsidR="001A38C9">
              <w:rPr>
                <w:rFonts w:hint="eastAsia"/>
                <w:color w:val="000000"/>
                <w:sz w:val="24"/>
              </w:rPr>
              <w:t>7</w:t>
            </w:r>
            <w:r w:rsidRPr="00B46FAB">
              <w:rPr>
                <w:rFonts w:hint="eastAsia"/>
                <w:color w:val="000000"/>
                <w:sz w:val="24"/>
              </w:rPr>
              <w:t>。</w:t>
            </w:r>
          </w:p>
          <w:p w:rsidR="000A2FBC" w:rsidRPr="00B46FAB" w:rsidRDefault="000A2FBC" w:rsidP="000A2FBC">
            <w:pPr>
              <w:adjustRightInd w:val="0"/>
              <w:spacing w:line="460" w:lineRule="exact"/>
              <w:ind w:firstLineChars="200" w:firstLine="480"/>
              <w:textAlignment w:val="baseline"/>
              <w:rPr>
                <w:rFonts w:eastAsia="黑体"/>
                <w:color w:val="000000"/>
                <w:sz w:val="24"/>
              </w:rPr>
            </w:pPr>
            <w:r w:rsidRPr="00B46FAB">
              <w:rPr>
                <w:rFonts w:eastAsia="黑体" w:hAnsi="黑体" w:hint="eastAsia"/>
                <w:color w:val="000000"/>
                <w:sz w:val="24"/>
              </w:rPr>
              <w:t>表</w:t>
            </w:r>
            <w:r w:rsidRPr="00B46FAB">
              <w:rPr>
                <w:rFonts w:eastAsia="黑体"/>
                <w:color w:val="000000"/>
                <w:sz w:val="24"/>
              </w:rPr>
              <w:t>2</w:t>
            </w:r>
            <w:r w:rsidR="001A38C9">
              <w:rPr>
                <w:rFonts w:eastAsia="黑体" w:hint="eastAsia"/>
                <w:color w:val="000000"/>
                <w:sz w:val="24"/>
              </w:rPr>
              <w:t>7</w:t>
            </w:r>
            <w:r w:rsidRPr="00B46FAB">
              <w:rPr>
                <w:rFonts w:eastAsia="黑体"/>
                <w:color w:val="000000"/>
                <w:sz w:val="24"/>
              </w:rPr>
              <w:t xml:space="preserve">               </w:t>
            </w:r>
            <w:r w:rsidRPr="00B46FAB">
              <w:rPr>
                <w:rFonts w:eastAsia="黑体" w:hAnsi="黑体" w:hint="eastAsia"/>
                <w:color w:val="000000"/>
                <w:sz w:val="24"/>
              </w:rPr>
              <w:t>项目施工期产污环节一览表</w:t>
            </w:r>
          </w:p>
          <w:tbl>
            <w:tblPr>
              <w:tblW w:w="9072" w:type="dxa"/>
              <w:jc w:val="center"/>
              <w:tblBorders>
                <w:top w:val="single" w:sz="6" w:space="0" w:color="auto"/>
                <w:bottom w:val="single" w:sz="6" w:space="0" w:color="auto"/>
                <w:insideH w:val="single" w:sz="4" w:space="0" w:color="auto"/>
                <w:insideV w:val="single" w:sz="4" w:space="0" w:color="auto"/>
              </w:tblBorders>
              <w:tblLayout w:type="fixed"/>
              <w:tblLook w:val="01E0"/>
            </w:tblPr>
            <w:tblGrid>
              <w:gridCol w:w="1592"/>
              <w:gridCol w:w="1386"/>
              <w:gridCol w:w="1953"/>
              <w:gridCol w:w="4141"/>
            </w:tblGrid>
            <w:tr w:rsidR="000A2FBC" w:rsidRPr="00B46FAB" w:rsidTr="003745D4">
              <w:trPr>
                <w:trHeight w:val="397"/>
                <w:jc w:val="center"/>
              </w:trPr>
              <w:tc>
                <w:tcPr>
                  <w:tcW w:w="1592" w:type="dxa"/>
                  <w:vAlign w:val="center"/>
                </w:tcPr>
                <w:p w:rsidR="000A2FBC" w:rsidRPr="00B46FAB" w:rsidRDefault="000A2FBC" w:rsidP="00BC4A81">
                  <w:pPr>
                    <w:jc w:val="center"/>
                    <w:rPr>
                      <w:b/>
                      <w:bCs/>
                      <w:color w:val="000000"/>
                      <w:szCs w:val="21"/>
                    </w:rPr>
                  </w:pPr>
                  <w:r w:rsidRPr="00B46FAB">
                    <w:rPr>
                      <w:rFonts w:hint="eastAsia"/>
                      <w:b/>
                      <w:bCs/>
                      <w:color w:val="000000"/>
                      <w:szCs w:val="21"/>
                    </w:rPr>
                    <w:t>污染因素</w:t>
                  </w:r>
                </w:p>
              </w:tc>
              <w:tc>
                <w:tcPr>
                  <w:tcW w:w="1386" w:type="dxa"/>
                  <w:vAlign w:val="center"/>
                </w:tcPr>
                <w:p w:rsidR="000A2FBC" w:rsidRPr="00B46FAB" w:rsidRDefault="000A2FBC" w:rsidP="00BC4A81">
                  <w:pPr>
                    <w:jc w:val="center"/>
                    <w:rPr>
                      <w:b/>
                      <w:bCs/>
                      <w:color w:val="000000"/>
                      <w:szCs w:val="21"/>
                    </w:rPr>
                  </w:pPr>
                  <w:r w:rsidRPr="00B46FAB">
                    <w:rPr>
                      <w:rFonts w:hint="eastAsia"/>
                      <w:b/>
                      <w:bCs/>
                      <w:color w:val="000000"/>
                      <w:szCs w:val="21"/>
                    </w:rPr>
                    <w:t>产污环节</w:t>
                  </w:r>
                </w:p>
              </w:tc>
              <w:tc>
                <w:tcPr>
                  <w:tcW w:w="1953" w:type="dxa"/>
                  <w:vAlign w:val="center"/>
                </w:tcPr>
                <w:p w:rsidR="000A2FBC" w:rsidRPr="00B46FAB" w:rsidRDefault="000A2FBC" w:rsidP="00BC4A81">
                  <w:pPr>
                    <w:jc w:val="center"/>
                    <w:rPr>
                      <w:b/>
                      <w:bCs/>
                      <w:color w:val="000000"/>
                      <w:szCs w:val="21"/>
                    </w:rPr>
                  </w:pPr>
                  <w:r w:rsidRPr="00B46FAB">
                    <w:rPr>
                      <w:rFonts w:hint="eastAsia"/>
                      <w:b/>
                      <w:bCs/>
                      <w:color w:val="000000"/>
                      <w:szCs w:val="21"/>
                    </w:rPr>
                    <w:t>污染物</w:t>
                  </w:r>
                </w:p>
              </w:tc>
              <w:tc>
                <w:tcPr>
                  <w:tcW w:w="4141" w:type="dxa"/>
                  <w:vAlign w:val="center"/>
                </w:tcPr>
                <w:p w:rsidR="000A2FBC" w:rsidRPr="00B46FAB" w:rsidRDefault="000A2FBC" w:rsidP="00BC4A81">
                  <w:pPr>
                    <w:jc w:val="center"/>
                    <w:rPr>
                      <w:b/>
                      <w:bCs/>
                      <w:color w:val="000000"/>
                      <w:szCs w:val="21"/>
                    </w:rPr>
                  </w:pPr>
                  <w:r w:rsidRPr="00B46FAB">
                    <w:rPr>
                      <w:rFonts w:hint="eastAsia"/>
                      <w:b/>
                      <w:bCs/>
                      <w:color w:val="000000"/>
                      <w:szCs w:val="21"/>
                    </w:rPr>
                    <w:t>防治措施</w:t>
                  </w:r>
                </w:p>
              </w:tc>
            </w:tr>
            <w:tr w:rsidR="000A2FBC" w:rsidRPr="00B46FAB" w:rsidTr="003745D4">
              <w:trPr>
                <w:trHeight w:val="397"/>
                <w:jc w:val="center"/>
              </w:trPr>
              <w:tc>
                <w:tcPr>
                  <w:tcW w:w="1592" w:type="dxa"/>
                  <w:vMerge w:val="restart"/>
                  <w:vAlign w:val="center"/>
                </w:tcPr>
                <w:p w:rsidR="000A2FBC" w:rsidRPr="00B46FAB" w:rsidRDefault="000A2FBC" w:rsidP="00BC4A81">
                  <w:pPr>
                    <w:jc w:val="center"/>
                    <w:rPr>
                      <w:color w:val="000000"/>
                      <w:szCs w:val="21"/>
                    </w:rPr>
                  </w:pPr>
                  <w:r w:rsidRPr="00B46FAB">
                    <w:rPr>
                      <w:rFonts w:hint="eastAsia"/>
                      <w:color w:val="000000"/>
                      <w:szCs w:val="21"/>
                    </w:rPr>
                    <w:t>废水</w:t>
                  </w:r>
                </w:p>
              </w:tc>
              <w:tc>
                <w:tcPr>
                  <w:tcW w:w="1386" w:type="dxa"/>
                  <w:vAlign w:val="center"/>
                </w:tcPr>
                <w:p w:rsidR="000A2FBC" w:rsidRPr="00B25F35" w:rsidRDefault="000A2FBC" w:rsidP="00BC4A81">
                  <w:pPr>
                    <w:jc w:val="center"/>
                    <w:rPr>
                      <w:b/>
                      <w:color w:val="000000"/>
                      <w:szCs w:val="21"/>
                      <w:u w:val="single"/>
                    </w:rPr>
                  </w:pPr>
                  <w:r w:rsidRPr="00B25F35">
                    <w:rPr>
                      <w:rFonts w:hint="eastAsia"/>
                      <w:b/>
                      <w:color w:val="000000"/>
                      <w:szCs w:val="21"/>
                      <w:u w:val="single"/>
                    </w:rPr>
                    <w:t>员工生活</w:t>
                  </w:r>
                </w:p>
              </w:tc>
              <w:tc>
                <w:tcPr>
                  <w:tcW w:w="1953" w:type="dxa"/>
                  <w:vAlign w:val="center"/>
                </w:tcPr>
                <w:p w:rsidR="000A2FBC" w:rsidRPr="00B25F35" w:rsidRDefault="000A2FBC" w:rsidP="00BC4A81">
                  <w:pPr>
                    <w:jc w:val="center"/>
                    <w:rPr>
                      <w:b/>
                      <w:color w:val="000000"/>
                      <w:szCs w:val="21"/>
                      <w:u w:val="single"/>
                      <w:lang w:val="pt-BR"/>
                    </w:rPr>
                  </w:pPr>
                  <w:r w:rsidRPr="00B25F35">
                    <w:rPr>
                      <w:b/>
                      <w:color w:val="000000"/>
                      <w:szCs w:val="21"/>
                      <w:u w:val="single"/>
                      <w:lang w:val="pt-BR"/>
                    </w:rPr>
                    <w:t>COD</w:t>
                  </w:r>
                  <w:r w:rsidRPr="00B25F35">
                    <w:rPr>
                      <w:rFonts w:hint="eastAsia"/>
                      <w:b/>
                      <w:color w:val="000000"/>
                      <w:szCs w:val="21"/>
                      <w:u w:val="single"/>
                    </w:rPr>
                    <w:t>、</w:t>
                  </w:r>
                  <w:r w:rsidRPr="00B25F35">
                    <w:rPr>
                      <w:b/>
                      <w:color w:val="000000"/>
                      <w:szCs w:val="21"/>
                      <w:u w:val="single"/>
                      <w:lang w:val="pt-BR"/>
                    </w:rPr>
                    <w:t>SS</w:t>
                  </w:r>
                  <w:r w:rsidRPr="00B25F35">
                    <w:rPr>
                      <w:rFonts w:hint="eastAsia"/>
                      <w:b/>
                      <w:color w:val="000000"/>
                      <w:szCs w:val="21"/>
                      <w:u w:val="single"/>
                    </w:rPr>
                    <w:t>、</w:t>
                  </w:r>
                  <w:r w:rsidRPr="00B25F35">
                    <w:rPr>
                      <w:b/>
                      <w:color w:val="000000"/>
                      <w:szCs w:val="21"/>
                      <w:u w:val="single"/>
                      <w:lang w:val="pt-BR"/>
                    </w:rPr>
                    <w:t>NH</w:t>
                  </w:r>
                  <w:r w:rsidRPr="00B25F35">
                    <w:rPr>
                      <w:b/>
                      <w:color w:val="000000"/>
                      <w:szCs w:val="21"/>
                      <w:u w:val="single"/>
                      <w:vertAlign w:val="subscript"/>
                      <w:lang w:val="pt-BR"/>
                    </w:rPr>
                    <w:t>3</w:t>
                  </w:r>
                  <w:r w:rsidRPr="00B25F35">
                    <w:rPr>
                      <w:b/>
                      <w:color w:val="000000"/>
                      <w:szCs w:val="21"/>
                      <w:u w:val="single"/>
                      <w:lang w:val="pt-BR"/>
                    </w:rPr>
                    <w:t>-N</w:t>
                  </w:r>
                  <w:r w:rsidRPr="00B25F35">
                    <w:rPr>
                      <w:rFonts w:hint="eastAsia"/>
                      <w:b/>
                      <w:color w:val="000000"/>
                      <w:szCs w:val="21"/>
                      <w:u w:val="single"/>
                      <w:lang w:val="pt-BR"/>
                    </w:rPr>
                    <w:t>、</w:t>
                  </w:r>
                  <w:r w:rsidRPr="00B25F35">
                    <w:rPr>
                      <w:b/>
                      <w:color w:val="000000"/>
                      <w:szCs w:val="21"/>
                      <w:u w:val="single"/>
                      <w:lang w:val="pt-BR"/>
                    </w:rPr>
                    <w:t>TP</w:t>
                  </w:r>
                </w:p>
              </w:tc>
              <w:tc>
                <w:tcPr>
                  <w:tcW w:w="4141" w:type="dxa"/>
                  <w:vAlign w:val="center"/>
                </w:tcPr>
                <w:p w:rsidR="000A2FBC" w:rsidRPr="00B25F35" w:rsidRDefault="000A2FBC" w:rsidP="00BC4A81">
                  <w:pPr>
                    <w:jc w:val="center"/>
                    <w:rPr>
                      <w:b/>
                      <w:color w:val="000000"/>
                      <w:szCs w:val="21"/>
                      <w:u w:val="single"/>
                    </w:rPr>
                  </w:pPr>
                  <w:r w:rsidRPr="00B25F35">
                    <w:rPr>
                      <w:rFonts w:hint="eastAsia"/>
                      <w:b/>
                      <w:color w:val="000000"/>
                      <w:szCs w:val="21"/>
                      <w:u w:val="single"/>
                    </w:rPr>
                    <w:t>经化粪池处理后</w:t>
                  </w:r>
                  <w:r w:rsidR="00B25F35" w:rsidRPr="00B25F35">
                    <w:rPr>
                      <w:rFonts w:hint="eastAsia"/>
                      <w:b/>
                      <w:color w:val="000000"/>
                      <w:szCs w:val="21"/>
                      <w:u w:val="single"/>
                    </w:rPr>
                    <w:t>，定期清运</w:t>
                  </w:r>
                </w:p>
              </w:tc>
            </w:tr>
            <w:tr w:rsidR="000A2FBC" w:rsidRPr="00B46FAB" w:rsidTr="003745D4">
              <w:trPr>
                <w:trHeight w:val="397"/>
                <w:jc w:val="center"/>
              </w:trPr>
              <w:tc>
                <w:tcPr>
                  <w:tcW w:w="1592" w:type="dxa"/>
                  <w:vMerge/>
                  <w:vAlign w:val="center"/>
                </w:tcPr>
                <w:p w:rsidR="000A2FBC" w:rsidRPr="00B46FAB" w:rsidRDefault="000A2FBC" w:rsidP="00BC4A81">
                  <w:pPr>
                    <w:jc w:val="center"/>
                    <w:rPr>
                      <w:color w:val="000000"/>
                      <w:szCs w:val="21"/>
                    </w:rPr>
                  </w:pPr>
                </w:p>
              </w:tc>
              <w:tc>
                <w:tcPr>
                  <w:tcW w:w="1386" w:type="dxa"/>
                  <w:vAlign w:val="center"/>
                </w:tcPr>
                <w:p w:rsidR="000A2FBC" w:rsidRPr="00B46FAB" w:rsidRDefault="000A2FBC" w:rsidP="00BC4A81">
                  <w:pPr>
                    <w:jc w:val="center"/>
                    <w:rPr>
                      <w:color w:val="000000"/>
                      <w:szCs w:val="21"/>
                    </w:rPr>
                  </w:pPr>
                  <w:r w:rsidRPr="00B46FAB">
                    <w:rPr>
                      <w:rFonts w:hint="eastAsia"/>
                      <w:color w:val="000000"/>
                      <w:szCs w:val="21"/>
                    </w:rPr>
                    <w:t>建筑施工</w:t>
                  </w:r>
                </w:p>
              </w:tc>
              <w:tc>
                <w:tcPr>
                  <w:tcW w:w="1953" w:type="dxa"/>
                  <w:vAlign w:val="center"/>
                </w:tcPr>
                <w:p w:rsidR="000A2FBC" w:rsidRPr="00B46FAB" w:rsidRDefault="000A2FBC" w:rsidP="00BC4A81">
                  <w:pPr>
                    <w:jc w:val="center"/>
                    <w:rPr>
                      <w:color w:val="000000"/>
                      <w:szCs w:val="21"/>
                    </w:rPr>
                  </w:pPr>
                  <w:r w:rsidRPr="00B46FAB">
                    <w:rPr>
                      <w:rFonts w:hint="eastAsia"/>
                      <w:color w:val="000000"/>
                      <w:szCs w:val="21"/>
                    </w:rPr>
                    <w:t>建筑废水</w:t>
                  </w:r>
                </w:p>
              </w:tc>
              <w:tc>
                <w:tcPr>
                  <w:tcW w:w="4141" w:type="dxa"/>
                  <w:vAlign w:val="center"/>
                </w:tcPr>
                <w:p w:rsidR="000A2FBC" w:rsidRPr="00B46FAB" w:rsidRDefault="000A2FBC" w:rsidP="00BC4A81">
                  <w:pPr>
                    <w:jc w:val="center"/>
                    <w:rPr>
                      <w:color w:val="000000"/>
                      <w:szCs w:val="21"/>
                    </w:rPr>
                  </w:pPr>
                  <w:r w:rsidRPr="00B46FAB">
                    <w:rPr>
                      <w:rFonts w:hint="eastAsia"/>
                      <w:color w:val="000000"/>
                      <w:szCs w:val="21"/>
                    </w:rPr>
                    <w:t>沉淀池沉淀后回用</w:t>
                  </w:r>
                </w:p>
              </w:tc>
            </w:tr>
            <w:tr w:rsidR="000A2FBC" w:rsidRPr="00B46FAB" w:rsidTr="003745D4">
              <w:trPr>
                <w:trHeight w:val="397"/>
                <w:jc w:val="center"/>
              </w:trPr>
              <w:tc>
                <w:tcPr>
                  <w:tcW w:w="1592" w:type="dxa"/>
                  <w:vAlign w:val="center"/>
                </w:tcPr>
                <w:p w:rsidR="000A2FBC" w:rsidRPr="00B46FAB" w:rsidRDefault="000A2FBC" w:rsidP="00BC4A81">
                  <w:pPr>
                    <w:jc w:val="center"/>
                    <w:rPr>
                      <w:color w:val="000000"/>
                      <w:szCs w:val="21"/>
                    </w:rPr>
                  </w:pPr>
                  <w:r w:rsidRPr="00B46FAB">
                    <w:rPr>
                      <w:rFonts w:hint="eastAsia"/>
                      <w:color w:val="000000"/>
                      <w:szCs w:val="21"/>
                    </w:rPr>
                    <w:t>废气</w:t>
                  </w:r>
                </w:p>
              </w:tc>
              <w:tc>
                <w:tcPr>
                  <w:tcW w:w="1386" w:type="dxa"/>
                  <w:vAlign w:val="center"/>
                </w:tcPr>
                <w:p w:rsidR="000A2FBC" w:rsidRPr="00B46FAB" w:rsidRDefault="000A2FBC" w:rsidP="00BC4A81">
                  <w:pPr>
                    <w:jc w:val="center"/>
                    <w:rPr>
                      <w:color w:val="000000"/>
                      <w:szCs w:val="21"/>
                    </w:rPr>
                  </w:pPr>
                  <w:r w:rsidRPr="00B46FAB">
                    <w:rPr>
                      <w:rFonts w:hint="eastAsia"/>
                      <w:color w:val="000000"/>
                      <w:szCs w:val="21"/>
                    </w:rPr>
                    <w:t>建筑施工</w:t>
                  </w:r>
                </w:p>
              </w:tc>
              <w:tc>
                <w:tcPr>
                  <w:tcW w:w="1953" w:type="dxa"/>
                  <w:vAlign w:val="center"/>
                </w:tcPr>
                <w:p w:rsidR="000A2FBC" w:rsidRPr="00B46FAB" w:rsidRDefault="000A2FBC" w:rsidP="00BC4A81">
                  <w:pPr>
                    <w:jc w:val="center"/>
                    <w:rPr>
                      <w:color w:val="000000"/>
                      <w:szCs w:val="21"/>
                    </w:rPr>
                  </w:pPr>
                  <w:r w:rsidRPr="00B46FAB">
                    <w:rPr>
                      <w:rFonts w:hint="eastAsia"/>
                      <w:color w:val="000000"/>
                      <w:szCs w:val="21"/>
                    </w:rPr>
                    <w:t>粉尘</w:t>
                  </w:r>
                </w:p>
              </w:tc>
              <w:tc>
                <w:tcPr>
                  <w:tcW w:w="4141" w:type="dxa"/>
                  <w:vAlign w:val="center"/>
                </w:tcPr>
                <w:p w:rsidR="000A2FBC" w:rsidRPr="00B46FAB" w:rsidRDefault="000A2FBC" w:rsidP="00BC4A81">
                  <w:pPr>
                    <w:jc w:val="center"/>
                    <w:rPr>
                      <w:color w:val="000000"/>
                      <w:szCs w:val="21"/>
                    </w:rPr>
                  </w:pPr>
                  <w:r w:rsidRPr="00B46FAB">
                    <w:rPr>
                      <w:rFonts w:hint="eastAsia"/>
                      <w:color w:val="000000"/>
                      <w:szCs w:val="21"/>
                    </w:rPr>
                    <w:t>建设施工墙，洒水保湿，做到</w:t>
                  </w:r>
                  <w:r w:rsidR="00C55E27">
                    <w:rPr>
                      <w:rFonts w:hint="eastAsia"/>
                      <w:color w:val="000000"/>
                      <w:szCs w:val="21"/>
                    </w:rPr>
                    <w:t>六</w:t>
                  </w:r>
                  <w:r w:rsidRPr="00B46FAB">
                    <w:rPr>
                      <w:rFonts w:hint="eastAsia"/>
                      <w:color w:val="000000"/>
                      <w:szCs w:val="21"/>
                    </w:rPr>
                    <w:t>个“</w:t>
                  </w:r>
                  <w:r w:rsidRPr="00B46FAB">
                    <w:rPr>
                      <w:color w:val="000000"/>
                      <w:szCs w:val="21"/>
                    </w:rPr>
                    <w:t>100%</w:t>
                  </w:r>
                  <w:r w:rsidRPr="00B46FAB">
                    <w:rPr>
                      <w:rFonts w:hint="eastAsia"/>
                      <w:color w:val="000000"/>
                      <w:szCs w:val="21"/>
                    </w:rPr>
                    <w:t>”</w:t>
                  </w:r>
                </w:p>
              </w:tc>
            </w:tr>
            <w:tr w:rsidR="000A2FBC" w:rsidRPr="00B46FAB" w:rsidTr="003745D4">
              <w:trPr>
                <w:trHeight w:val="397"/>
                <w:jc w:val="center"/>
              </w:trPr>
              <w:tc>
                <w:tcPr>
                  <w:tcW w:w="1592" w:type="dxa"/>
                  <w:vAlign w:val="center"/>
                </w:tcPr>
                <w:p w:rsidR="000A2FBC" w:rsidRPr="00B46FAB" w:rsidRDefault="000A2FBC" w:rsidP="00BC4A81">
                  <w:pPr>
                    <w:jc w:val="center"/>
                    <w:rPr>
                      <w:color w:val="000000"/>
                      <w:szCs w:val="21"/>
                    </w:rPr>
                  </w:pPr>
                  <w:r w:rsidRPr="00B46FAB">
                    <w:rPr>
                      <w:rFonts w:hint="eastAsia"/>
                      <w:color w:val="000000"/>
                      <w:szCs w:val="21"/>
                    </w:rPr>
                    <w:t>噪声</w:t>
                  </w:r>
                </w:p>
              </w:tc>
              <w:tc>
                <w:tcPr>
                  <w:tcW w:w="1386" w:type="dxa"/>
                  <w:vAlign w:val="center"/>
                </w:tcPr>
                <w:p w:rsidR="000A2FBC" w:rsidRPr="00B46FAB" w:rsidRDefault="000A2FBC" w:rsidP="00BC4A81">
                  <w:pPr>
                    <w:jc w:val="center"/>
                    <w:rPr>
                      <w:color w:val="000000"/>
                      <w:szCs w:val="21"/>
                    </w:rPr>
                  </w:pPr>
                  <w:r w:rsidRPr="00B46FAB">
                    <w:rPr>
                      <w:rFonts w:hint="eastAsia"/>
                      <w:color w:val="000000"/>
                      <w:szCs w:val="21"/>
                    </w:rPr>
                    <w:t>建筑机械</w:t>
                  </w:r>
                </w:p>
              </w:tc>
              <w:tc>
                <w:tcPr>
                  <w:tcW w:w="1953" w:type="dxa"/>
                  <w:vAlign w:val="center"/>
                </w:tcPr>
                <w:p w:rsidR="000A2FBC" w:rsidRPr="00B46FAB" w:rsidRDefault="000A2FBC" w:rsidP="00BC4A81">
                  <w:pPr>
                    <w:jc w:val="center"/>
                    <w:rPr>
                      <w:color w:val="000000"/>
                      <w:szCs w:val="21"/>
                    </w:rPr>
                  </w:pPr>
                  <w:r w:rsidRPr="00B46FAB">
                    <w:rPr>
                      <w:rFonts w:hint="eastAsia"/>
                      <w:color w:val="000000"/>
                      <w:szCs w:val="21"/>
                    </w:rPr>
                    <w:t>噪声</w:t>
                  </w:r>
                </w:p>
              </w:tc>
              <w:tc>
                <w:tcPr>
                  <w:tcW w:w="4141" w:type="dxa"/>
                  <w:vAlign w:val="center"/>
                </w:tcPr>
                <w:p w:rsidR="000A2FBC" w:rsidRPr="00B46FAB" w:rsidRDefault="000A2FBC" w:rsidP="00BC4A81">
                  <w:pPr>
                    <w:jc w:val="center"/>
                    <w:rPr>
                      <w:color w:val="000000"/>
                      <w:szCs w:val="21"/>
                    </w:rPr>
                  </w:pPr>
                  <w:r w:rsidRPr="00B46FAB">
                    <w:rPr>
                      <w:rFonts w:hint="eastAsia"/>
                      <w:color w:val="000000"/>
                      <w:szCs w:val="21"/>
                    </w:rPr>
                    <w:t>选用低噪声设备，控制施工时间</w:t>
                  </w:r>
                </w:p>
              </w:tc>
            </w:tr>
            <w:tr w:rsidR="000A2FBC" w:rsidRPr="00B46FAB" w:rsidTr="003745D4">
              <w:trPr>
                <w:trHeight w:val="397"/>
                <w:jc w:val="center"/>
              </w:trPr>
              <w:tc>
                <w:tcPr>
                  <w:tcW w:w="1592" w:type="dxa"/>
                  <w:vMerge w:val="restart"/>
                  <w:vAlign w:val="center"/>
                </w:tcPr>
                <w:p w:rsidR="000A2FBC" w:rsidRPr="00B46FAB" w:rsidRDefault="000A2FBC" w:rsidP="00BC4A81">
                  <w:pPr>
                    <w:jc w:val="center"/>
                    <w:rPr>
                      <w:color w:val="000000"/>
                      <w:szCs w:val="21"/>
                    </w:rPr>
                  </w:pPr>
                  <w:r w:rsidRPr="00B46FAB">
                    <w:rPr>
                      <w:rFonts w:hint="eastAsia"/>
                      <w:color w:val="000000"/>
                      <w:szCs w:val="21"/>
                    </w:rPr>
                    <w:t>固废</w:t>
                  </w:r>
                </w:p>
              </w:tc>
              <w:tc>
                <w:tcPr>
                  <w:tcW w:w="1386" w:type="dxa"/>
                  <w:vAlign w:val="center"/>
                </w:tcPr>
                <w:p w:rsidR="000A2FBC" w:rsidRPr="00B46FAB" w:rsidRDefault="00F50DF3" w:rsidP="00BC4A81">
                  <w:pPr>
                    <w:jc w:val="center"/>
                    <w:rPr>
                      <w:color w:val="000000"/>
                      <w:szCs w:val="21"/>
                    </w:rPr>
                  </w:pPr>
                  <w:r w:rsidRPr="00F50DF3">
                    <w:rPr>
                      <w:rFonts w:hint="eastAsia"/>
                      <w:color w:val="000000"/>
                      <w:szCs w:val="21"/>
                    </w:rPr>
                    <w:t>建筑施工</w:t>
                  </w:r>
                </w:p>
              </w:tc>
              <w:tc>
                <w:tcPr>
                  <w:tcW w:w="1953" w:type="dxa"/>
                  <w:vAlign w:val="center"/>
                </w:tcPr>
                <w:p w:rsidR="000A2FBC" w:rsidRPr="00B46FAB" w:rsidRDefault="00F50DF3" w:rsidP="00BC4A81">
                  <w:pPr>
                    <w:jc w:val="center"/>
                    <w:rPr>
                      <w:color w:val="000000"/>
                      <w:szCs w:val="21"/>
                    </w:rPr>
                  </w:pPr>
                  <w:r w:rsidRPr="00F50DF3">
                    <w:rPr>
                      <w:rFonts w:hint="eastAsia"/>
                      <w:color w:val="000000"/>
                      <w:szCs w:val="21"/>
                    </w:rPr>
                    <w:t>工程弃土</w:t>
                  </w:r>
                </w:p>
              </w:tc>
              <w:tc>
                <w:tcPr>
                  <w:tcW w:w="4141" w:type="dxa"/>
                  <w:vAlign w:val="center"/>
                </w:tcPr>
                <w:p w:rsidR="000A2FBC" w:rsidRPr="00B46FAB" w:rsidRDefault="00F50DF3" w:rsidP="00BC4A81">
                  <w:pPr>
                    <w:jc w:val="center"/>
                    <w:rPr>
                      <w:color w:val="000000"/>
                      <w:szCs w:val="21"/>
                    </w:rPr>
                  </w:pPr>
                  <w:r w:rsidRPr="00F50DF3">
                    <w:rPr>
                      <w:rFonts w:hint="eastAsia"/>
                      <w:color w:val="000000"/>
                      <w:szCs w:val="21"/>
                    </w:rPr>
                    <w:t>用于厂区沟坑的填埋及厂区地面平整</w:t>
                  </w:r>
                </w:p>
              </w:tc>
            </w:tr>
            <w:tr w:rsidR="000A2FBC" w:rsidRPr="00B46FAB" w:rsidTr="003745D4">
              <w:trPr>
                <w:trHeight w:val="397"/>
                <w:jc w:val="center"/>
              </w:trPr>
              <w:tc>
                <w:tcPr>
                  <w:tcW w:w="1592" w:type="dxa"/>
                  <w:vMerge/>
                  <w:vAlign w:val="center"/>
                </w:tcPr>
                <w:p w:rsidR="000A2FBC" w:rsidRPr="00B46FAB" w:rsidRDefault="000A2FBC" w:rsidP="00BC4A81">
                  <w:pPr>
                    <w:jc w:val="center"/>
                    <w:rPr>
                      <w:color w:val="000000"/>
                      <w:szCs w:val="21"/>
                    </w:rPr>
                  </w:pPr>
                </w:p>
              </w:tc>
              <w:tc>
                <w:tcPr>
                  <w:tcW w:w="1386" w:type="dxa"/>
                  <w:vAlign w:val="center"/>
                </w:tcPr>
                <w:p w:rsidR="000A2FBC" w:rsidRPr="00B46FAB" w:rsidRDefault="000A2FBC" w:rsidP="00BC4A81">
                  <w:pPr>
                    <w:jc w:val="center"/>
                    <w:rPr>
                      <w:color w:val="000000"/>
                      <w:szCs w:val="21"/>
                    </w:rPr>
                  </w:pPr>
                  <w:r w:rsidRPr="00B46FAB">
                    <w:rPr>
                      <w:rFonts w:hint="eastAsia"/>
                      <w:color w:val="000000"/>
                      <w:szCs w:val="21"/>
                    </w:rPr>
                    <w:t>员工生活</w:t>
                  </w:r>
                </w:p>
              </w:tc>
              <w:tc>
                <w:tcPr>
                  <w:tcW w:w="1953" w:type="dxa"/>
                  <w:vAlign w:val="center"/>
                </w:tcPr>
                <w:p w:rsidR="000A2FBC" w:rsidRPr="00B46FAB" w:rsidRDefault="000A2FBC" w:rsidP="00BC4A81">
                  <w:pPr>
                    <w:jc w:val="center"/>
                    <w:rPr>
                      <w:color w:val="000000"/>
                      <w:szCs w:val="21"/>
                    </w:rPr>
                  </w:pPr>
                  <w:r w:rsidRPr="00B46FAB">
                    <w:rPr>
                      <w:rFonts w:hint="eastAsia"/>
                      <w:color w:val="000000"/>
                      <w:szCs w:val="21"/>
                    </w:rPr>
                    <w:t>生活垃圾</w:t>
                  </w:r>
                </w:p>
              </w:tc>
              <w:tc>
                <w:tcPr>
                  <w:tcW w:w="4141" w:type="dxa"/>
                  <w:vAlign w:val="center"/>
                </w:tcPr>
                <w:p w:rsidR="000A2FBC" w:rsidRPr="00B46FAB" w:rsidRDefault="000A2FBC" w:rsidP="00BC4A81">
                  <w:pPr>
                    <w:jc w:val="center"/>
                    <w:rPr>
                      <w:color w:val="000000"/>
                      <w:szCs w:val="21"/>
                    </w:rPr>
                  </w:pPr>
                  <w:r w:rsidRPr="00B46FAB">
                    <w:rPr>
                      <w:rFonts w:hint="eastAsia"/>
                      <w:color w:val="000000"/>
                      <w:szCs w:val="21"/>
                    </w:rPr>
                    <w:t>当地环卫部门统一处理</w:t>
                  </w:r>
                </w:p>
              </w:tc>
            </w:tr>
          </w:tbl>
          <w:p w:rsidR="00A5416B" w:rsidRPr="00A5416B" w:rsidRDefault="00A5416B" w:rsidP="00A5416B">
            <w:pPr>
              <w:spacing w:line="440" w:lineRule="exact"/>
              <w:ind w:firstLineChars="245" w:firstLine="590"/>
              <w:rPr>
                <w:b/>
                <w:sz w:val="24"/>
              </w:rPr>
            </w:pPr>
            <w:r w:rsidRPr="00A5416B">
              <w:rPr>
                <w:rFonts w:hint="eastAsia"/>
                <w:b/>
                <w:sz w:val="24"/>
              </w:rPr>
              <w:t>二、营运期</w:t>
            </w:r>
          </w:p>
          <w:p w:rsidR="001E2F03" w:rsidRDefault="001E2F03" w:rsidP="001E2F03">
            <w:pPr>
              <w:spacing w:line="440" w:lineRule="exact"/>
              <w:ind w:firstLineChars="245" w:firstLine="588"/>
              <w:rPr>
                <w:sz w:val="24"/>
              </w:rPr>
            </w:pPr>
            <w:r w:rsidRPr="000A1451">
              <w:rPr>
                <w:rFonts w:hint="eastAsia"/>
                <w:sz w:val="24"/>
              </w:rPr>
              <w:lastRenderedPageBreak/>
              <w:t>本项目营运期主要污染物、产污环节及防治措施详见表</w:t>
            </w:r>
            <w:r>
              <w:rPr>
                <w:sz w:val="24"/>
              </w:rPr>
              <w:t>2</w:t>
            </w:r>
            <w:r w:rsidR="001A38C9">
              <w:rPr>
                <w:rFonts w:hint="eastAsia"/>
                <w:sz w:val="24"/>
              </w:rPr>
              <w:t>8</w:t>
            </w:r>
            <w:r w:rsidRPr="000A1451">
              <w:rPr>
                <w:rFonts w:hint="eastAsia"/>
                <w:sz w:val="24"/>
              </w:rPr>
              <w:t>。</w:t>
            </w:r>
          </w:p>
          <w:p w:rsidR="001E2F03" w:rsidRDefault="001E2F03" w:rsidP="001E2F03">
            <w:pPr>
              <w:spacing w:line="440" w:lineRule="exact"/>
              <w:ind w:firstLineChars="245" w:firstLine="588"/>
              <w:rPr>
                <w:rFonts w:eastAsia="黑体"/>
                <w:sz w:val="24"/>
              </w:rPr>
            </w:pPr>
            <w:r>
              <w:rPr>
                <w:rFonts w:eastAsia="黑体"/>
                <w:sz w:val="24"/>
              </w:rPr>
              <w:t>表</w:t>
            </w:r>
            <w:r>
              <w:rPr>
                <w:rFonts w:eastAsia="黑体" w:hint="eastAsia"/>
                <w:sz w:val="24"/>
              </w:rPr>
              <w:t>2</w:t>
            </w:r>
            <w:r w:rsidR="001A38C9">
              <w:rPr>
                <w:rFonts w:eastAsia="黑体" w:hint="eastAsia"/>
                <w:sz w:val="24"/>
              </w:rPr>
              <w:t>8</w:t>
            </w:r>
            <w:r>
              <w:rPr>
                <w:rFonts w:eastAsia="黑体"/>
                <w:sz w:val="24"/>
              </w:rPr>
              <w:t xml:space="preserve">                    </w:t>
            </w:r>
            <w:r>
              <w:rPr>
                <w:rFonts w:eastAsia="黑体"/>
                <w:sz w:val="24"/>
              </w:rPr>
              <w:t>产污环节一览表</w:t>
            </w:r>
          </w:p>
          <w:tbl>
            <w:tblPr>
              <w:tblW w:w="8984"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1102"/>
              <w:gridCol w:w="1548"/>
              <w:gridCol w:w="1985"/>
              <w:gridCol w:w="4349"/>
            </w:tblGrid>
            <w:tr w:rsidR="001E2F03" w:rsidTr="007C6B33">
              <w:trPr>
                <w:trHeight w:val="397"/>
                <w:jc w:val="center"/>
              </w:trPr>
              <w:tc>
                <w:tcPr>
                  <w:tcW w:w="1102" w:type="dxa"/>
                  <w:vAlign w:val="center"/>
                </w:tcPr>
                <w:p w:rsidR="001E2F03" w:rsidRDefault="001E2F03" w:rsidP="00826456">
                  <w:pPr>
                    <w:jc w:val="center"/>
                    <w:rPr>
                      <w:b/>
                      <w:szCs w:val="21"/>
                    </w:rPr>
                  </w:pPr>
                  <w:r>
                    <w:rPr>
                      <w:b/>
                      <w:szCs w:val="21"/>
                    </w:rPr>
                    <w:t>污染因素</w:t>
                  </w:r>
                </w:p>
              </w:tc>
              <w:tc>
                <w:tcPr>
                  <w:tcW w:w="1548" w:type="dxa"/>
                  <w:vAlign w:val="center"/>
                </w:tcPr>
                <w:p w:rsidR="001E2F03" w:rsidRDefault="001E2F03" w:rsidP="00826456">
                  <w:pPr>
                    <w:jc w:val="center"/>
                    <w:rPr>
                      <w:b/>
                      <w:szCs w:val="21"/>
                    </w:rPr>
                  </w:pPr>
                  <w:r>
                    <w:rPr>
                      <w:b/>
                      <w:szCs w:val="21"/>
                    </w:rPr>
                    <w:t>产污环节</w:t>
                  </w:r>
                </w:p>
              </w:tc>
              <w:tc>
                <w:tcPr>
                  <w:tcW w:w="1985" w:type="dxa"/>
                  <w:vAlign w:val="center"/>
                </w:tcPr>
                <w:p w:rsidR="001E2F03" w:rsidRDefault="001E2F03" w:rsidP="00826456">
                  <w:pPr>
                    <w:jc w:val="center"/>
                    <w:rPr>
                      <w:b/>
                      <w:szCs w:val="21"/>
                    </w:rPr>
                  </w:pPr>
                  <w:r>
                    <w:rPr>
                      <w:b/>
                      <w:szCs w:val="21"/>
                    </w:rPr>
                    <w:t>污染物</w:t>
                  </w:r>
                </w:p>
              </w:tc>
              <w:tc>
                <w:tcPr>
                  <w:tcW w:w="4349" w:type="dxa"/>
                  <w:vAlign w:val="center"/>
                </w:tcPr>
                <w:p w:rsidR="001E2F03" w:rsidRDefault="001E2F03" w:rsidP="00826456">
                  <w:pPr>
                    <w:jc w:val="center"/>
                    <w:rPr>
                      <w:b/>
                      <w:szCs w:val="21"/>
                    </w:rPr>
                  </w:pPr>
                  <w:r>
                    <w:rPr>
                      <w:b/>
                      <w:szCs w:val="21"/>
                    </w:rPr>
                    <w:t>防治措施</w:t>
                  </w:r>
                </w:p>
              </w:tc>
            </w:tr>
            <w:tr w:rsidR="001E2F03" w:rsidTr="007C6B33">
              <w:trPr>
                <w:trHeight w:val="397"/>
                <w:jc w:val="center"/>
              </w:trPr>
              <w:tc>
                <w:tcPr>
                  <w:tcW w:w="1102" w:type="dxa"/>
                  <w:vAlign w:val="center"/>
                </w:tcPr>
                <w:p w:rsidR="001E2F03" w:rsidRPr="00941C5A" w:rsidRDefault="001E2F03" w:rsidP="00826456">
                  <w:pPr>
                    <w:jc w:val="center"/>
                    <w:rPr>
                      <w:szCs w:val="21"/>
                    </w:rPr>
                  </w:pPr>
                  <w:r w:rsidRPr="00941C5A">
                    <w:rPr>
                      <w:szCs w:val="21"/>
                    </w:rPr>
                    <w:t>废</w:t>
                  </w:r>
                  <w:r w:rsidRPr="00941C5A">
                    <w:rPr>
                      <w:szCs w:val="21"/>
                    </w:rPr>
                    <w:t xml:space="preserve"> </w:t>
                  </w:r>
                  <w:r w:rsidRPr="00941C5A">
                    <w:rPr>
                      <w:szCs w:val="21"/>
                    </w:rPr>
                    <w:t>气</w:t>
                  </w:r>
                </w:p>
              </w:tc>
              <w:tc>
                <w:tcPr>
                  <w:tcW w:w="1548" w:type="dxa"/>
                  <w:vAlign w:val="center"/>
                </w:tcPr>
                <w:p w:rsidR="001E2F03" w:rsidRPr="00B804CA" w:rsidRDefault="00B804CA" w:rsidP="00826456">
                  <w:pPr>
                    <w:jc w:val="center"/>
                    <w:rPr>
                      <w:szCs w:val="21"/>
                    </w:rPr>
                  </w:pPr>
                  <w:r w:rsidRPr="00B804CA">
                    <w:rPr>
                      <w:szCs w:val="21"/>
                    </w:rPr>
                    <w:t>装卸</w:t>
                  </w:r>
                </w:p>
              </w:tc>
              <w:tc>
                <w:tcPr>
                  <w:tcW w:w="1985" w:type="dxa"/>
                  <w:vAlign w:val="center"/>
                </w:tcPr>
                <w:p w:rsidR="001E2F03" w:rsidRPr="00B804CA" w:rsidRDefault="00B804CA" w:rsidP="00826456">
                  <w:pPr>
                    <w:jc w:val="center"/>
                    <w:rPr>
                      <w:szCs w:val="21"/>
                    </w:rPr>
                  </w:pPr>
                  <w:r>
                    <w:rPr>
                      <w:szCs w:val="21"/>
                    </w:rPr>
                    <w:t>煤粉</w:t>
                  </w:r>
                </w:p>
              </w:tc>
              <w:tc>
                <w:tcPr>
                  <w:tcW w:w="4349" w:type="dxa"/>
                  <w:vAlign w:val="center"/>
                </w:tcPr>
                <w:p w:rsidR="001E2F03" w:rsidRPr="00B804CA" w:rsidRDefault="00032289" w:rsidP="00032289">
                  <w:pPr>
                    <w:jc w:val="center"/>
                    <w:rPr>
                      <w:szCs w:val="21"/>
                    </w:rPr>
                  </w:pPr>
                  <w:r w:rsidRPr="00032289">
                    <w:rPr>
                      <w:rFonts w:hint="eastAsia"/>
                      <w:szCs w:val="21"/>
                    </w:rPr>
                    <w:t>翻车机</w:t>
                  </w:r>
                  <w:r w:rsidRPr="00032289">
                    <w:rPr>
                      <w:szCs w:val="21"/>
                    </w:rPr>
                    <w:t>卸煤</w:t>
                  </w:r>
                  <w:r w:rsidRPr="00032289">
                    <w:rPr>
                      <w:rFonts w:hint="eastAsia"/>
                      <w:szCs w:val="21"/>
                    </w:rPr>
                    <w:t>，</w:t>
                  </w:r>
                  <w:r w:rsidRPr="00032289">
                    <w:rPr>
                      <w:szCs w:val="21"/>
                    </w:rPr>
                    <w:t>自带干雾抑尘装置</w:t>
                  </w:r>
                </w:p>
              </w:tc>
            </w:tr>
            <w:tr w:rsidR="001E2F03" w:rsidTr="007C6B33">
              <w:trPr>
                <w:trHeight w:val="397"/>
                <w:jc w:val="center"/>
              </w:trPr>
              <w:tc>
                <w:tcPr>
                  <w:tcW w:w="1102" w:type="dxa"/>
                  <w:vAlign w:val="center"/>
                </w:tcPr>
                <w:p w:rsidR="001E2F03" w:rsidRDefault="001E2F03" w:rsidP="00826456">
                  <w:pPr>
                    <w:jc w:val="center"/>
                    <w:rPr>
                      <w:szCs w:val="21"/>
                    </w:rPr>
                  </w:pPr>
                  <w:r>
                    <w:rPr>
                      <w:szCs w:val="21"/>
                    </w:rPr>
                    <w:t>噪</w:t>
                  </w:r>
                  <w:r>
                    <w:rPr>
                      <w:szCs w:val="21"/>
                    </w:rPr>
                    <w:t xml:space="preserve"> </w:t>
                  </w:r>
                  <w:r>
                    <w:rPr>
                      <w:szCs w:val="21"/>
                    </w:rPr>
                    <w:t>声</w:t>
                  </w:r>
                </w:p>
              </w:tc>
              <w:tc>
                <w:tcPr>
                  <w:tcW w:w="1548" w:type="dxa"/>
                  <w:vAlign w:val="center"/>
                </w:tcPr>
                <w:p w:rsidR="001E2F03" w:rsidRPr="00B804CA" w:rsidRDefault="0079435D" w:rsidP="00826456">
                  <w:pPr>
                    <w:jc w:val="center"/>
                    <w:rPr>
                      <w:szCs w:val="21"/>
                    </w:rPr>
                  </w:pPr>
                  <w:r>
                    <w:rPr>
                      <w:szCs w:val="21"/>
                    </w:rPr>
                    <w:t>列车运行</w:t>
                  </w:r>
                </w:p>
              </w:tc>
              <w:tc>
                <w:tcPr>
                  <w:tcW w:w="1985" w:type="dxa"/>
                  <w:vAlign w:val="center"/>
                </w:tcPr>
                <w:p w:rsidR="001E2F03" w:rsidRPr="00B804CA" w:rsidRDefault="0079435D" w:rsidP="00826456">
                  <w:pPr>
                    <w:jc w:val="center"/>
                    <w:rPr>
                      <w:szCs w:val="21"/>
                    </w:rPr>
                  </w:pPr>
                  <w:r>
                    <w:rPr>
                      <w:szCs w:val="21"/>
                    </w:rPr>
                    <w:t>噪声</w:t>
                  </w:r>
                </w:p>
              </w:tc>
              <w:tc>
                <w:tcPr>
                  <w:tcW w:w="4349" w:type="dxa"/>
                  <w:vAlign w:val="center"/>
                </w:tcPr>
                <w:p w:rsidR="001E2F03" w:rsidRPr="00B804CA" w:rsidRDefault="0084696B" w:rsidP="00826456">
                  <w:pPr>
                    <w:jc w:val="center"/>
                    <w:rPr>
                      <w:szCs w:val="21"/>
                    </w:rPr>
                  </w:pPr>
                  <w:r w:rsidRPr="0084696B">
                    <w:rPr>
                      <w:szCs w:val="21"/>
                      <w:lang w:val="pt-BR"/>
                    </w:rPr>
                    <w:t>采用无缝钢轨</w:t>
                  </w:r>
                  <w:r w:rsidRPr="0084696B">
                    <w:rPr>
                      <w:rFonts w:hint="eastAsia"/>
                      <w:szCs w:val="21"/>
                      <w:lang w:val="pt-BR"/>
                    </w:rPr>
                    <w:t>、</w:t>
                  </w:r>
                  <w:r w:rsidRPr="0084696B">
                    <w:rPr>
                      <w:szCs w:val="21"/>
                      <w:lang w:val="pt-BR"/>
                    </w:rPr>
                    <w:t>增加轨道弹性</w:t>
                  </w:r>
                  <w:r w:rsidRPr="0084696B">
                    <w:rPr>
                      <w:rFonts w:hint="eastAsia"/>
                      <w:szCs w:val="21"/>
                      <w:lang w:val="pt-BR"/>
                    </w:rPr>
                    <w:t>、</w:t>
                  </w:r>
                  <w:r w:rsidRPr="0084696B">
                    <w:rPr>
                      <w:szCs w:val="21"/>
                      <w:lang w:val="pt-BR"/>
                    </w:rPr>
                    <w:t>减轻车辆自重</w:t>
                  </w:r>
                </w:p>
              </w:tc>
            </w:tr>
          </w:tbl>
          <w:p w:rsidR="007B3675" w:rsidRDefault="00F27CA7" w:rsidP="003D1741">
            <w:pPr>
              <w:adjustRightInd w:val="0"/>
              <w:spacing w:line="440" w:lineRule="exact"/>
              <w:textAlignment w:val="baseline"/>
              <w:rPr>
                <w:sz w:val="24"/>
              </w:rPr>
            </w:pPr>
            <w:r>
              <w:rPr>
                <w:rFonts w:hint="eastAsia"/>
                <w:sz w:val="24"/>
              </w:rPr>
              <w:t xml:space="preserve">     </w:t>
            </w: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7B3675" w:rsidRDefault="007B3675" w:rsidP="003D1741">
            <w:pPr>
              <w:adjustRightInd w:val="0"/>
              <w:spacing w:line="440" w:lineRule="exact"/>
              <w:textAlignment w:val="baseline"/>
              <w:rPr>
                <w:sz w:val="24"/>
              </w:rPr>
            </w:pPr>
          </w:p>
          <w:p w:rsidR="0006145A" w:rsidRDefault="0006145A" w:rsidP="003D1741">
            <w:pPr>
              <w:adjustRightInd w:val="0"/>
              <w:spacing w:line="440" w:lineRule="exact"/>
              <w:textAlignment w:val="baseline"/>
              <w:rPr>
                <w:sz w:val="24"/>
              </w:rPr>
            </w:pPr>
          </w:p>
          <w:p w:rsidR="0006145A" w:rsidRDefault="0006145A" w:rsidP="003D1741">
            <w:pPr>
              <w:adjustRightInd w:val="0"/>
              <w:spacing w:line="440" w:lineRule="exact"/>
              <w:textAlignment w:val="baseline"/>
              <w:rPr>
                <w:sz w:val="24"/>
              </w:rPr>
            </w:pPr>
          </w:p>
          <w:p w:rsidR="0006145A" w:rsidRDefault="0006145A" w:rsidP="003D1741">
            <w:pPr>
              <w:adjustRightInd w:val="0"/>
              <w:spacing w:line="440" w:lineRule="exact"/>
              <w:textAlignment w:val="baseline"/>
              <w:rPr>
                <w:sz w:val="24"/>
              </w:rPr>
            </w:pPr>
          </w:p>
          <w:p w:rsidR="0006145A" w:rsidRDefault="0006145A" w:rsidP="003D1741">
            <w:pPr>
              <w:adjustRightInd w:val="0"/>
              <w:spacing w:line="440" w:lineRule="exact"/>
              <w:textAlignment w:val="baseline"/>
              <w:rPr>
                <w:sz w:val="24"/>
              </w:rPr>
            </w:pPr>
          </w:p>
          <w:p w:rsidR="0006145A" w:rsidRDefault="0006145A" w:rsidP="003D1741">
            <w:pPr>
              <w:adjustRightInd w:val="0"/>
              <w:spacing w:line="440" w:lineRule="exact"/>
              <w:textAlignment w:val="baseline"/>
              <w:rPr>
                <w:sz w:val="24"/>
              </w:rPr>
            </w:pPr>
          </w:p>
          <w:p w:rsidR="00F50DF3" w:rsidRDefault="00F50DF3" w:rsidP="003D1741">
            <w:pPr>
              <w:adjustRightInd w:val="0"/>
              <w:spacing w:line="440" w:lineRule="exact"/>
              <w:textAlignment w:val="baseline"/>
              <w:rPr>
                <w:sz w:val="24"/>
              </w:rPr>
            </w:pPr>
          </w:p>
          <w:p w:rsidR="009C08DD" w:rsidRDefault="00F27CA7" w:rsidP="003D1741">
            <w:pPr>
              <w:adjustRightInd w:val="0"/>
              <w:spacing w:line="440" w:lineRule="exact"/>
              <w:textAlignment w:val="baseline"/>
              <w:rPr>
                <w:sz w:val="24"/>
              </w:rPr>
            </w:pPr>
            <w:r>
              <w:rPr>
                <w:rFonts w:hint="eastAsia"/>
                <w:sz w:val="24"/>
              </w:rPr>
              <w:t xml:space="preserve">  </w:t>
            </w:r>
          </w:p>
        </w:tc>
      </w:tr>
    </w:tbl>
    <w:p w:rsidR="0057609D" w:rsidRDefault="004D1F3F">
      <w:pPr>
        <w:spacing w:line="440" w:lineRule="exact"/>
        <w:jc w:val="left"/>
        <w:rPr>
          <w:b/>
          <w:sz w:val="28"/>
        </w:rPr>
      </w:pPr>
      <w:r>
        <w:rPr>
          <w:b/>
          <w:sz w:val="28"/>
        </w:rPr>
        <w:lastRenderedPageBreak/>
        <w:t>项目主要污染物产生及预计排放情况</w:t>
      </w:r>
    </w:p>
    <w:tbl>
      <w:tblPr>
        <w:tblW w:w="915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45"/>
        <w:gridCol w:w="1793"/>
        <w:gridCol w:w="1275"/>
        <w:gridCol w:w="2552"/>
        <w:gridCol w:w="2593"/>
      </w:tblGrid>
      <w:tr w:rsidR="0057609D" w:rsidTr="007A0365">
        <w:trPr>
          <w:trHeight w:val="397"/>
          <w:jc w:val="center"/>
        </w:trPr>
        <w:tc>
          <w:tcPr>
            <w:tcW w:w="945" w:type="dxa"/>
            <w:tcBorders>
              <w:tl2br w:val="single" w:sz="4" w:space="0" w:color="auto"/>
            </w:tcBorders>
            <w:vAlign w:val="center"/>
          </w:tcPr>
          <w:p w:rsidR="0057609D" w:rsidRDefault="004D1F3F">
            <w:pPr>
              <w:spacing w:line="440" w:lineRule="exact"/>
              <w:ind w:firstLineChars="100" w:firstLine="241"/>
              <w:jc w:val="center"/>
              <w:rPr>
                <w:b/>
                <w:sz w:val="24"/>
              </w:rPr>
            </w:pPr>
            <w:r>
              <w:rPr>
                <w:b/>
                <w:sz w:val="24"/>
              </w:rPr>
              <w:t>内容</w:t>
            </w:r>
          </w:p>
          <w:p w:rsidR="0057609D" w:rsidRDefault="0057609D">
            <w:pPr>
              <w:spacing w:line="440" w:lineRule="exact"/>
              <w:jc w:val="center"/>
              <w:rPr>
                <w:b/>
                <w:sz w:val="24"/>
              </w:rPr>
            </w:pPr>
          </w:p>
          <w:p w:rsidR="0057609D" w:rsidRDefault="004D1F3F">
            <w:pPr>
              <w:spacing w:line="440" w:lineRule="exact"/>
              <w:rPr>
                <w:b/>
                <w:sz w:val="24"/>
              </w:rPr>
            </w:pPr>
            <w:r>
              <w:rPr>
                <w:b/>
                <w:sz w:val="24"/>
              </w:rPr>
              <w:t>类型</w:t>
            </w:r>
          </w:p>
        </w:tc>
        <w:tc>
          <w:tcPr>
            <w:tcW w:w="1793" w:type="dxa"/>
            <w:vAlign w:val="center"/>
          </w:tcPr>
          <w:p w:rsidR="0057609D" w:rsidRDefault="004D1F3F">
            <w:pPr>
              <w:spacing w:line="400" w:lineRule="exact"/>
              <w:jc w:val="center"/>
              <w:rPr>
                <w:b/>
                <w:sz w:val="24"/>
              </w:rPr>
            </w:pPr>
            <w:r>
              <w:rPr>
                <w:b/>
                <w:sz w:val="24"/>
              </w:rPr>
              <w:t>排放源</w:t>
            </w:r>
          </w:p>
          <w:p w:rsidR="0057609D" w:rsidRDefault="004D1F3F">
            <w:pPr>
              <w:spacing w:line="400" w:lineRule="exact"/>
              <w:jc w:val="center"/>
              <w:rPr>
                <w:b/>
                <w:sz w:val="24"/>
              </w:rPr>
            </w:pPr>
            <w:r>
              <w:rPr>
                <w:b/>
                <w:sz w:val="24"/>
              </w:rPr>
              <w:t>（编号）</w:t>
            </w:r>
          </w:p>
        </w:tc>
        <w:tc>
          <w:tcPr>
            <w:tcW w:w="1275" w:type="dxa"/>
            <w:vAlign w:val="center"/>
          </w:tcPr>
          <w:p w:rsidR="0057609D" w:rsidRDefault="004D1F3F">
            <w:pPr>
              <w:spacing w:line="400" w:lineRule="exact"/>
              <w:jc w:val="center"/>
              <w:rPr>
                <w:b/>
                <w:sz w:val="24"/>
              </w:rPr>
            </w:pPr>
            <w:r>
              <w:rPr>
                <w:b/>
                <w:sz w:val="24"/>
              </w:rPr>
              <w:t>污染物</w:t>
            </w:r>
          </w:p>
          <w:p w:rsidR="0057609D" w:rsidRDefault="004D1F3F">
            <w:pPr>
              <w:spacing w:line="400" w:lineRule="exact"/>
              <w:jc w:val="center"/>
              <w:rPr>
                <w:b/>
                <w:sz w:val="24"/>
              </w:rPr>
            </w:pPr>
            <w:r>
              <w:rPr>
                <w:b/>
                <w:sz w:val="24"/>
              </w:rPr>
              <w:t>名</w:t>
            </w:r>
            <w:r>
              <w:rPr>
                <w:b/>
                <w:sz w:val="24"/>
              </w:rPr>
              <w:t xml:space="preserve">  </w:t>
            </w:r>
            <w:r>
              <w:rPr>
                <w:b/>
                <w:sz w:val="24"/>
              </w:rPr>
              <w:t>称</w:t>
            </w:r>
          </w:p>
        </w:tc>
        <w:tc>
          <w:tcPr>
            <w:tcW w:w="2552" w:type="dxa"/>
            <w:vAlign w:val="center"/>
          </w:tcPr>
          <w:p w:rsidR="0057609D" w:rsidRDefault="004D1F3F">
            <w:pPr>
              <w:spacing w:line="400" w:lineRule="exact"/>
              <w:jc w:val="center"/>
              <w:rPr>
                <w:b/>
                <w:sz w:val="24"/>
              </w:rPr>
            </w:pPr>
            <w:r>
              <w:rPr>
                <w:b/>
                <w:sz w:val="24"/>
              </w:rPr>
              <w:t>处理前产生浓度及产生量（单位）</w:t>
            </w:r>
          </w:p>
        </w:tc>
        <w:tc>
          <w:tcPr>
            <w:tcW w:w="2593" w:type="dxa"/>
            <w:vAlign w:val="center"/>
          </w:tcPr>
          <w:p w:rsidR="0057609D" w:rsidRDefault="004D1F3F">
            <w:pPr>
              <w:spacing w:line="400" w:lineRule="exact"/>
              <w:jc w:val="center"/>
              <w:rPr>
                <w:b/>
                <w:sz w:val="24"/>
              </w:rPr>
            </w:pPr>
            <w:r>
              <w:rPr>
                <w:b/>
                <w:sz w:val="24"/>
              </w:rPr>
              <w:t>排放浓度及排放量</w:t>
            </w:r>
          </w:p>
          <w:p w:rsidR="0057609D" w:rsidRDefault="004D1F3F">
            <w:pPr>
              <w:spacing w:line="400" w:lineRule="exact"/>
              <w:jc w:val="center"/>
              <w:rPr>
                <w:b/>
                <w:sz w:val="24"/>
              </w:rPr>
            </w:pPr>
            <w:r>
              <w:rPr>
                <w:b/>
                <w:sz w:val="24"/>
              </w:rPr>
              <w:t>（单位）</w:t>
            </w:r>
          </w:p>
        </w:tc>
      </w:tr>
      <w:tr w:rsidR="003C5B0B" w:rsidTr="007352BF">
        <w:trPr>
          <w:trHeight w:val="757"/>
          <w:jc w:val="center"/>
        </w:trPr>
        <w:tc>
          <w:tcPr>
            <w:tcW w:w="945" w:type="dxa"/>
            <w:vAlign w:val="center"/>
          </w:tcPr>
          <w:p w:rsidR="003C5B0B" w:rsidRDefault="003C5B0B">
            <w:pPr>
              <w:jc w:val="center"/>
              <w:rPr>
                <w:sz w:val="24"/>
              </w:rPr>
            </w:pPr>
            <w:r>
              <w:rPr>
                <w:sz w:val="24"/>
              </w:rPr>
              <w:t>大</w:t>
            </w:r>
          </w:p>
          <w:p w:rsidR="003C5B0B" w:rsidRDefault="003C5B0B">
            <w:pPr>
              <w:jc w:val="center"/>
              <w:rPr>
                <w:sz w:val="24"/>
              </w:rPr>
            </w:pPr>
            <w:r>
              <w:rPr>
                <w:sz w:val="24"/>
              </w:rPr>
              <w:t>气</w:t>
            </w:r>
          </w:p>
          <w:p w:rsidR="003C5B0B" w:rsidRDefault="003C5B0B">
            <w:pPr>
              <w:jc w:val="center"/>
              <w:rPr>
                <w:sz w:val="24"/>
              </w:rPr>
            </w:pPr>
            <w:r>
              <w:rPr>
                <w:sz w:val="24"/>
              </w:rPr>
              <w:t>污</w:t>
            </w:r>
          </w:p>
          <w:p w:rsidR="003C5B0B" w:rsidRDefault="003C5B0B">
            <w:pPr>
              <w:jc w:val="center"/>
              <w:rPr>
                <w:sz w:val="24"/>
              </w:rPr>
            </w:pPr>
            <w:r>
              <w:rPr>
                <w:sz w:val="24"/>
              </w:rPr>
              <w:t>染</w:t>
            </w:r>
          </w:p>
          <w:p w:rsidR="003C5B0B" w:rsidRDefault="003C5B0B">
            <w:pPr>
              <w:jc w:val="center"/>
              <w:rPr>
                <w:b/>
                <w:sz w:val="24"/>
              </w:rPr>
            </w:pPr>
            <w:r>
              <w:rPr>
                <w:sz w:val="24"/>
              </w:rPr>
              <w:t>物</w:t>
            </w:r>
          </w:p>
        </w:tc>
        <w:tc>
          <w:tcPr>
            <w:tcW w:w="1793" w:type="dxa"/>
            <w:tcBorders>
              <w:top w:val="single" w:sz="4" w:space="0" w:color="auto"/>
            </w:tcBorders>
            <w:vAlign w:val="center"/>
          </w:tcPr>
          <w:p w:rsidR="003C5B0B" w:rsidRDefault="007503B2">
            <w:pPr>
              <w:jc w:val="center"/>
              <w:rPr>
                <w:sz w:val="24"/>
              </w:rPr>
            </w:pPr>
            <w:r>
              <w:rPr>
                <w:sz w:val="24"/>
              </w:rPr>
              <w:t>卸煤</w:t>
            </w:r>
          </w:p>
        </w:tc>
        <w:tc>
          <w:tcPr>
            <w:tcW w:w="1275" w:type="dxa"/>
            <w:vAlign w:val="center"/>
          </w:tcPr>
          <w:p w:rsidR="003C5B0B" w:rsidRDefault="00FF063F">
            <w:pPr>
              <w:jc w:val="center"/>
              <w:rPr>
                <w:sz w:val="24"/>
              </w:rPr>
            </w:pPr>
            <w:r>
              <w:rPr>
                <w:sz w:val="24"/>
              </w:rPr>
              <w:t>无组织</w:t>
            </w:r>
            <w:r w:rsidR="007503B2">
              <w:rPr>
                <w:sz w:val="24"/>
              </w:rPr>
              <w:t>煤粉</w:t>
            </w:r>
          </w:p>
        </w:tc>
        <w:tc>
          <w:tcPr>
            <w:tcW w:w="2552" w:type="dxa"/>
            <w:vAlign w:val="center"/>
          </w:tcPr>
          <w:p w:rsidR="003C5B0B" w:rsidRPr="007503B2" w:rsidRDefault="007503B2" w:rsidP="00C546C9">
            <w:pPr>
              <w:jc w:val="center"/>
              <w:rPr>
                <w:sz w:val="24"/>
              </w:rPr>
            </w:pPr>
            <w:r w:rsidRPr="007503B2">
              <w:rPr>
                <w:rFonts w:hint="eastAsia"/>
                <w:sz w:val="24"/>
              </w:rPr>
              <w:t>42t/a</w:t>
            </w:r>
          </w:p>
        </w:tc>
        <w:tc>
          <w:tcPr>
            <w:tcW w:w="2593" w:type="dxa"/>
            <w:vAlign w:val="center"/>
          </w:tcPr>
          <w:p w:rsidR="003C5B0B" w:rsidRPr="007503B2" w:rsidRDefault="007503B2" w:rsidP="00A86036">
            <w:pPr>
              <w:jc w:val="center"/>
              <w:rPr>
                <w:sz w:val="24"/>
              </w:rPr>
            </w:pPr>
            <w:r w:rsidRPr="007503B2">
              <w:rPr>
                <w:rFonts w:hint="eastAsia"/>
                <w:sz w:val="24"/>
              </w:rPr>
              <w:t>0.42t/a</w:t>
            </w:r>
          </w:p>
        </w:tc>
      </w:tr>
      <w:tr w:rsidR="0057609D" w:rsidTr="007A0365">
        <w:trPr>
          <w:trHeight w:val="397"/>
          <w:jc w:val="center"/>
        </w:trPr>
        <w:tc>
          <w:tcPr>
            <w:tcW w:w="945" w:type="dxa"/>
            <w:vAlign w:val="center"/>
          </w:tcPr>
          <w:p w:rsidR="0057609D" w:rsidRDefault="004D1F3F">
            <w:pPr>
              <w:jc w:val="center"/>
              <w:rPr>
                <w:sz w:val="24"/>
              </w:rPr>
            </w:pPr>
            <w:r>
              <w:rPr>
                <w:sz w:val="24"/>
              </w:rPr>
              <w:t>水</w:t>
            </w:r>
          </w:p>
          <w:p w:rsidR="0057609D" w:rsidRDefault="004D1F3F">
            <w:pPr>
              <w:jc w:val="center"/>
              <w:rPr>
                <w:sz w:val="24"/>
              </w:rPr>
            </w:pPr>
            <w:r>
              <w:rPr>
                <w:sz w:val="24"/>
              </w:rPr>
              <w:t>污</w:t>
            </w:r>
          </w:p>
          <w:p w:rsidR="0057609D" w:rsidRDefault="004D1F3F">
            <w:pPr>
              <w:jc w:val="center"/>
              <w:rPr>
                <w:sz w:val="24"/>
              </w:rPr>
            </w:pPr>
            <w:r>
              <w:rPr>
                <w:sz w:val="24"/>
              </w:rPr>
              <w:t>染</w:t>
            </w:r>
          </w:p>
          <w:p w:rsidR="0057609D" w:rsidRDefault="004D1F3F">
            <w:pPr>
              <w:jc w:val="center"/>
              <w:rPr>
                <w:sz w:val="24"/>
              </w:rPr>
            </w:pPr>
            <w:r>
              <w:rPr>
                <w:sz w:val="24"/>
              </w:rPr>
              <w:t>物</w:t>
            </w:r>
          </w:p>
        </w:tc>
        <w:tc>
          <w:tcPr>
            <w:tcW w:w="1793" w:type="dxa"/>
            <w:tcBorders>
              <w:top w:val="single" w:sz="4" w:space="0" w:color="auto"/>
            </w:tcBorders>
            <w:vAlign w:val="center"/>
          </w:tcPr>
          <w:p w:rsidR="0057609D" w:rsidRDefault="00090E67" w:rsidP="004D222D">
            <w:pPr>
              <w:jc w:val="center"/>
              <w:rPr>
                <w:sz w:val="24"/>
              </w:rPr>
            </w:pPr>
            <w:r>
              <w:rPr>
                <w:rFonts w:hint="eastAsia"/>
                <w:sz w:val="24"/>
              </w:rPr>
              <w:t>/</w:t>
            </w:r>
          </w:p>
        </w:tc>
        <w:tc>
          <w:tcPr>
            <w:tcW w:w="1275" w:type="dxa"/>
            <w:vAlign w:val="center"/>
          </w:tcPr>
          <w:p w:rsidR="0057609D" w:rsidRDefault="00090E67">
            <w:pPr>
              <w:jc w:val="center"/>
              <w:rPr>
                <w:sz w:val="24"/>
              </w:rPr>
            </w:pPr>
            <w:r>
              <w:rPr>
                <w:rFonts w:hint="eastAsia"/>
                <w:sz w:val="24"/>
              </w:rPr>
              <w:t>/</w:t>
            </w:r>
          </w:p>
        </w:tc>
        <w:tc>
          <w:tcPr>
            <w:tcW w:w="2552" w:type="dxa"/>
            <w:vAlign w:val="center"/>
          </w:tcPr>
          <w:p w:rsidR="0057609D" w:rsidRDefault="00090E67" w:rsidP="004D222D">
            <w:pPr>
              <w:ind w:firstLineChars="50" w:firstLine="120"/>
              <w:jc w:val="center"/>
              <w:rPr>
                <w:sz w:val="24"/>
              </w:rPr>
            </w:pPr>
            <w:r>
              <w:rPr>
                <w:rFonts w:hint="eastAsia"/>
                <w:sz w:val="24"/>
              </w:rPr>
              <w:t>/</w:t>
            </w:r>
          </w:p>
        </w:tc>
        <w:tc>
          <w:tcPr>
            <w:tcW w:w="2593" w:type="dxa"/>
            <w:vAlign w:val="center"/>
          </w:tcPr>
          <w:p w:rsidR="0057609D" w:rsidRDefault="00090E67" w:rsidP="004D222D">
            <w:pPr>
              <w:ind w:firstLineChars="50" w:firstLine="120"/>
              <w:jc w:val="center"/>
              <w:rPr>
                <w:sz w:val="24"/>
              </w:rPr>
            </w:pPr>
            <w:r>
              <w:rPr>
                <w:rFonts w:hint="eastAsia"/>
                <w:sz w:val="24"/>
              </w:rPr>
              <w:t>/</w:t>
            </w:r>
          </w:p>
        </w:tc>
      </w:tr>
      <w:tr w:rsidR="0057609D" w:rsidTr="007A0365">
        <w:trPr>
          <w:trHeight w:val="397"/>
          <w:jc w:val="center"/>
        </w:trPr>
        <w:tc>
          <w:tcPr>
            <w:tcW w:w="945" w:type="dxa"/>
            <w:vAlign w:val="center"/>
          </w:tcPr>
          <w:p w:rsidR="0057609D" w:rsidRDefault="004D1F3F">
            <w:pPr>
              <w:jc w:val="center"/>
              <w:rPr>
                <w:sz w:val="24"/>
              </w:rPr>
            </w:pPr>
            <w:r>
              <w:rPr>
                <w:sz w:val="24"/>
              </w:rPr>
              <w:t>固</w:t>
            </w:r>
          </w:p>
          <w:p w:rsidR="0057609D" w:rsidRDefault="004D1F3F">
            <w:pPr>
              <w:jc w:val="center"/>
              <w:rPr>
                <w:sz w:val="24"/>
              </w:rPr>
            </w:pPr>
            <w:r>
              <w:rPr>
                <w:sz w:val="24"/>
              </w:rPr>
              <w:t>体</w:t>
            </w:r>
          </w:p>
          <w:p w:rsidR="0057609D" w:rsidRDefault="004D1F3F">
            <w:pPr>
              <w:jc w:val="center"/>
              <w:rPr>
                <w:sz w:val="24"/>
              </w:rPr>
            </w:pPr>
            <w:r>
              <w:rPr>
                <w:sz w:val="24"/>
              </w:rPr>
              <w:t>废</w:t>
            </w:r>
          </w:p>
          <w:p w:rsidR="0057609D" w:rsidRDefault="004D1F3F">
            <w:pPr>
              <w:jc w:val="center"/>
              <w:rPr>
                <w:sz w:val="24"/>
              </w:rPr>
            </w:pPr>
            <w:r>
              <w:rPr>
                <w:sz w:val="24"/>
              </w:rPr>
              <w:t>物</w:t>
            </w:r>
          </w:p>
        </w:tc>
        <w:tc>
          <w:tcPr>
            <w:tcW w:w="1793" w:type="dxa"/>
            <w:tcBorders>
              <w:top w:val="single" w:sz="4" w:space="0" w:color="auto"/>
              <w:bottom w:val="single" w:sz="4" w:space="0" w:color="auto"/>
            </w:tcBorders>
            <w:vAlign w:val="center"/>
          </w:tcPr>
          <w:p w:rsidR="0057609D" w:rsidRDefault="00090E67">
            <w:pPr>
              <w:spacing w:line="360" w:lineRule="exact"/>
              <w:jc w:val="center"/>
              <w:rPr>
                <w:sz w:val="24"/>
                <w:szCs w:val="21"/>
              </w:rPr>
            </w:pPr>
            <w:r>
              <w:rPr>
                <w:rFonts w:hint="eastAsia"/>
                <w:sz w:val="24"/>
                <w:szCs w:val="21"/>
              </w:rPr>
              <w:t>/</w:t>
            </w:r>
          </w:p>
        </w:tc>
        <w:tc>
          <w:tcPr>
            <w:tcW w:w="1275" w:type="dxa"/>
            <w:tcBorders>
              <w:top w:val="single" w:sz="4" w:space="0" w:color="auto"/>
            </w:tcBorders>
            <w:vAlign w:val="center"/>
          </w:tcPr>
          <w:p w:rsidR="0057609D" w:rsidRDefault="00090E67">
            <w:pPr>
              <w:spacing w:line="360" w:lineRule="exact"/>
              <w:jc w:val="center"/>
              <w:rPr>
                <w:sz w:val="24"/>
                <w:szCs w:val="21"/>
              </w:rPr>
            </w:pPr>
            <w:r>
              <w:rPr>
                <w:rFonts w:hint="eastAsia"/>
                <w:sz w:val="24"/>
                <w:szCs w:val="21"/>
              </w:rPr>
              <w:t>/</w:t>
            </w:r>
          </w:p>
        </w:tc>
        <w:tc>
          <w:tcPr>
            <w:tcW w:w="2552" w:type="dxa"/>
            <w:tcBorders>
              <w:top w:val="single" w:sz="4" w:space="0" w:color="auto"/>
            </w:tcBorders>
            <w:vAlign w:val="center"/>
          </w:tcPr>
          <w:p w:rsidR="0057609D" w:rsidRPr="00ED294B" w:rsidRDefault="00090E67">
            <w:pPr>
              <w:pStyle w:val="aff3"/>
              <w:snapToGrid w:val="0"/>
              <w:rPr>
                <w:sz w:val="24"/>
                <w:highlight w:val="yellow"/>
              </w:rPr>
            </w:pPr>
            <w:r w:rsidRPr="00090E67">
              <w:rPr>
                <w:rFonts w:hint="eastAsia"/>
                <w:sz w:val="24"/>
              </w:rPr>
              <w:t>/</w:t>
            </w:r>
          </w:p>
        </w:tc>
        <w:tc>
          <w:tcPr>
            <w:tcW w:w="2593" w:type="dxa"/>
            <w:vAlign w:val="center"/>
          </w:tcPr>
          <w:p w:rsidR="0057609D" w:rsidRDefault="00090E67">
            <w:pPr>
              <w:jc w:val="center"/>
              <w:rPr>
                <w:sz w:val="24"/>
                <w:lang w:val="fr-FR"/>
              </w:rPr>
            </w:pPr>
            <w:r>
              <w:rPr>
                <w:rFonts w:hint="eastAsia"/>
                <w:sz w:val="24"/>
                <w:lang w:val="fr-FR"/>
              </w:rPr>
              <w:t>/</w:t>
            </w:r>
          </w:p>
        </w:tc>
      </w:tr>
      <w:tr w:rsidR="0057609D" w:rsidTr="008311E6">
        <w:trPr>
          <w:trHeight w:val="397"/>
          <w:jc w:val="center"/>
        </w:trPr>
        <w:tc>
          <w:tcPr>
            <w:tcW w:w="945" w:type="dxa"/>
            <w:vAlign w:val="center"/>
          </w:tcPr>
          <w:p w:rsidR="0057609D" w:rsidRDefault="004D1F3F">
            <w:pPr>
              <w:spacing w:line="440" w:lineRule="exact"/>
              <w:jc w:val="center"/>
              <w:rPr>
                <w:sz w:val="24"/>
              </w:rPr>
            </w:pPr>
            <w:r>
              <w:rPr>
                <w:sz w:val="24"/>
              </w:rPr>
              <w:t>噪</w:t>
            </w:r>
          </w:p>
          <w:p w:rsidR="0057609D" w:rsidRDefault="004D1F3F">
            <w:pPr>
              <w:spacing w:line="440" w:lineRule="exact"/>
              <w:jc w:val="center"/>
              <w:rPr>
                <w:sz w:val="24"/>
              </w:rPr>
            </w:pPr>
            <w:r>
              <w:rPr>
                <w:sz w:val="24"/>
              </w:rPr>
              <w:t>声</w:t>
            </w:r>
          </w:p>
        </w:tc>
        <w:tc>
          <w:tcPr>
            <w:tcW w:w="8213" w:type="dxa"/>
            <w:gridSpan w:val="4"/>
            <w:vAlign w:val="center"/>
          </w:tcPr>
          <w:p w:rsidR="0057609D" w:rsidRDefault="00BF1C52" w:rsidP="00A47917">
            <w:pPr>
              <w:spacing w:line="380" w:lineRule="exact"/>
              <w:ind w:firstLineChars="200" w:firstLine="480"/>
              <w:rPr>
                <w:sz w:val="24"/>
              </w:rPr>
            </w:pPr>
            <w:r w:rsidRPr="00BF1C52">
              <w:rPr>
                <w:sz w:val="24"/>
              </w:rPr>
              <w:t>项目噪声源主要为火车列车</w:t>
            </w:r>
            <w:r w:rsidR="00A47917">
              <w:rPr>
                <w:sz w:val="24"/>
              </w:rPr>
              <w:t>运</w:t>
            </w:r>
            <w:r w:rsidRPr="00BF1C52">
              <w:rPr>
                <w:sz w:val="24"/>
              </w:rPr>
              <w:t>行、机车鸣笛产生的噪声，通过选用低噪声列车，噪声值</w:t>
            </w:r>
            <w:r>
              <w:rPr>
                <w:rFonts w:hint="eastAsia"/>
                <w:sz w:val="24"/>
              </w:rPr>
              <w:t>一</w:t>
            </w:r>
            <w:r w:rsidRPr="00BF1C52">
              <w:rPr>
                <w:sz w:val="24"/>
              </w:rPr>
              <w:t>般为</w:t>
            </w:r>
            <w:r w:rsidRPr="00BF1C52">
              <w:rPr>
                <w:sz w:val="24"/>
              </w:rPr>
              <w:t>70~90dB(A)</w:t>
            </w:r>
            <w:r>
              <w:rPr>
                <w:rFonts w:hint="eastAsia"/>
                <w:sz w:val="24"/>
              </w:rPr>
              <w:t>，</w:t>
            </w:r>
            <w:r w:rsidRPr="00BF1C52">
              <w:rPr>
                <w:sz w:val="24"/>
              </w:rPr>
              <w:t>经采取选用低噪列车轨道选用无缝钢轨，基础减振</w:t>
            </w:r>
            <w:r w:rsidR="00357BF6">
              <w:rPr>
                <w:rFonts w:hint="eastAsia"/>
                <w:sz w:val="24"/>
              </w:rPr>
              <w:t>，</w:t>
            </w:r>
            <w:r w:rsidRPr="00BF1C52">
              <w:rPr>
                <w:sz w:val="24"/>
              </w:rPr>
              <w:t>定期打磨钢轨</w:t>
            </w:r>
            <w:r w:rsidR="00357BF6">
              <w:rPr>
                <w:rFonts w:hint="eastAsia"/>
                <w:sz w:val="24"/>
              </w:rPr>
              <w:t>，</w:t>
            </w:r>
            <w:r w:rsidRPr="00BF1C52">
              <w:rPr>
                <w:sz w:val="24"/>
              </w:rPr>
              <w:t>加强车辆运输管理等措施后</w:t>
            </w:r>
            <w:r w:rsidR="00357BF6">
              <w:rPr>
                <w:rFonts w:hint="eastAsia"/>
                <w:sz w:val="24"/>
              </w:rPr>
              <w:t>，</w:t>
            </w:r>
            <w:r w:rsidRPr="00B6188C">
              <w:rPr>
                <w:sz w:val="24"/>
              </w:rPr>
              <w:t>噪声排放可满足《铁路边界噪声限值及其测量方法》</w:t>
            </w:r>
            <w:r w:rsidRPr="00B6188C">
              <w:rPr>
                <w:sz w:val="24"/>
              </w:rPr>
              <w:t>(GB12525-1990) </w:t>
            </w:r>
            <w:r w:rsidRPr="00B6188C">
              <w:rPr>
                <w:sz w:val="24"/>
              </w:rPr>
              <w:t>及其修改方案中</w:t>
            </w:r>
            <w:r w:rsidR="00C95859" w:rsidRPr="00C95859">
              <w:rPr>
                <w:sz w:val="24"/>
              </w:rPr>
              <w:t>昼间</w:t>
            </w:r>
            <w:r w:rsidR="00C95859" w:rsidRPr="00C95859">
              <w:rPr>
                <w:rFonts w:hint="eastAsia"/>
                <w:sz w:val="24"/>
              </w:rPr>
              <w:t>70</w:t>
            </w:r>
            <w:r w:rsidR="00C95859" w:rsidRPr="00C95859">
              <w:rPr>
                <w:sz w:val="24"/>
              </w:rPr>
              <w:t>dB(A)</w:t>
            </w:r>
            <w:r w:rsidR="00C95859" w:rsidRPr="00C95859">
              <w:rPr>
                <w:rFonts w:hint="eastAsia"/>
                <w:sz w:val="24"/>
              </w:rPr>
              <w:t>、夜</w:t>
            </w:r>
            <w:r w:rsidR="00C95859" w:rsidRPr="00C95859">
              <w:rPr>
                <w:sz w:val="24"/>
              </w:rPr>
              <w:t>间</w:t>
            </w:r>
            <w:r w:rsidR="00C95859" w:rsidRPr="00C95859">
              <w:rPr>
                <w:rFonts w:hint="eastAsia"/>
                <w:sz w:val="24"/>
              </w:rPr>
              <w:t>60</w:t>
            </w:r>
            <w:r w:rsidR="00C95859" w:rsidRPr="00C95859">
              <w:rPr>
                <w:sz w:val="24"/>
              </w:rPr>
              <w:t>dB(A)</w:t>
            </w:r>
            <w:r w:rsidRPr="00B6188C">
              <w:rPr>
                <w:sz w:val="24"/>
              </w:rPr>
              <w:t>的规定</w:t>
            </w:r>
            <w:r w:rsidR="00C95859">
              <w:rPr>
                <w:sz w:val="24"/>
              </w:rPr>
              <w:t>同时满足</w:t>
            </w:r>
            <w:r w:rsidR="00C95859" w:rsidRPr="00C95859">
              <w:rPr>
                <w:sz w:val="24"/>
              </w:rPr>
              <w:t>《工业企业厂界环境噪声排放标准》（</w:t>
            </w:r>
            <w:r w:rsidR="00C95859" w:rsidRPr="00C95859">
              <w:rPr>
                <w:sz w:val="24"/>
              </w:rPr>
              <w:t>GB12348-2008</w:t>
            </w:r>
            <w:r w:rsidR="00C95859" w:rsidRPr="00C95859">
              <w:rPr>
                <w:sz w:val="24"/>
              </w:rPr>
              <w:t>）</w:t>
            </w:r>
            <w:r w:rsidR="00C95859" w:rsidRPr="00C95859">
              <w:rPr>
                <w:rFonts w:hint="eastAsia"/>
                <w:sz w:val="24"/>
              </w:rPr>
              <w:t>2</w:t>
            </w:r>
            <w:r w:rsidR="00C95859" w:rsidRPr="00C95859">
              <w:rPr>
                <w:sz w:val="24"/>
              </w:rPr>
              <w:t>类昼间</w:t>
            </w:r>
            <w:r w:rsidR="00C95859" w:rsidRPr="00C95859">
              <w:rPr>
                <w:sz w:val="24"/>
              </w:rPr>
              <w:t>6</w:t>
            </w:r>
            <w:r w:rsidR="00C95859" w:rsidRPr="00C95859">
              <w:rPr>
                <w:rFonts w:hint="eastAsia"/>
                <w:sz w:val="24"/>
              </w:rPr>
              <w:t>0</w:t>
            </w:r>
            <w:r w:rsidR="00C95859" w:rsidRPr="00C95859">
              <w:rPr>
                <w:sz w:val="24"/>
              </w:rPr>
              <w:t>dB(A)</w:t>
            </w:r>
            <w:r w:rsidR="00C95859" w:rsidRPr="00C95859">
              <w:rPr>
                <w:rFonts w:hint="eastAsia"/>
                <w:sz w:val="24"/>
              </w:rPr>
              <w:t>、夜</w:t>
            </w:r>
            <w:r w:rsidR="00C95859" w:rsidRPr="00C95859">
              <w:rPr>
                <w:sz w:val="24"/>
              </w:rPr>
              <w:t>间</w:t>
            </w:r>
            <w:r w:rsidR="00C95859" w:rsidRPr="00C95859">
              <w:rPr>
                <w:rFonts w:hint="eastAsia"/>
                <w:sz w:val="24"/>
              </w:rPr>
              <w:t>50</w:t>
            </w:r>
            <w:r w:rsidR="00C95859" w:rsidRPr="00C95859">
              <w:rPr>
                <w:sz w:val="24"/>
              </w:rPr>
              <w:t>dB(A)</w:t>
            </w:r>
            <w:r w:rsidR="00C95859">
              <w:rPr>
                <w:sz w:val="24"/>
              </w:rPr>
              <w:t>的标准</w:t>
            </w:r>
            <w:r w:rsidR="004D1F3F" w:rsidRPr="00B6188C">
              <w:rPr>
                <w:sz w:val="24"/>
              </w:rPr>
              <w:t>。</w:t>
            </w:r>
          </w:p>
        </w:tc>
      </w:tr>
      <w:tr w:rsidR="0057609D" w:rsidTr="008311E6">
        <w:trPr>
          <w:trHeight w:val="397"/>
          <w:jc w:val="center"/>
        </w:trPr>
        <w:tc>
          <w:tcPr>
            <w:tcW w:w="945" w:type="dxa"/>
            <w:vAlign w:val="center"/>
          </w:tcPr>
          <w:p w:rsidR="0057609D" w:rsidRDefault="004D1F3F">
            <w:pPr>
              <w:jc w:val="center"/>
              <w:rPr>
                <w:sz w:val="24"/>
              </w:rPr>
            </w:pPr>
            <w:r>
              <w:rPr>
                <w:sz w:val="24"/>
              </w:rPr>
              <w:t>其</w:t>
            </w:r>
          </w:p>
          <w:p w:rsidR="0057609D" w:rsidRDefault="004D1F3F">
            <w:pPr>
              <w:jc w:val="center"/>
              <w:rPr>
                <w:sz w:val="24"/>
              </w:rPr>
            </w:pPr>
            <w:r>
              <w:rPr>
                <w:sz w:val="24"/>
              </w:rPr>
              <w:t>他</w:t>
            </w:r>
          </w:p>
        </w:tc>
        <w:tc>
          <w:tcPr>
            <w:tcW w:w="8213" w:type="dxa"/>
            <w:gridSpan w:val="4"/>
            <w:vAlign w:val="center"/>
          </w:tcPr>
          <w:p w:rsidR="008311E6" w:rsidRDefault="00BF1C52" w:rsidP="005E3C07">
            <w:pPr>
              <w:spacing w:line="380" w:lineRule="exact"/>
              <w:ind w:firstLineChars="200" w:firstLine="480"/>
              <w:rPr>
                <w:sz w:val="24"/>
              </w:rPr>
            </w:pPr>
            <w:r w:rsidRPr="00BF1C52">
              <w:rPr>
                <w:sz w:val="24"/>
              </w:rPr>
              <w:t>项目运营期列车运行中车轮与钢轨撞击产生的振动，经轨枕、道床、路基、地面传播到建筑物，引起建筑物的振动。通过采用减轻车辆自重、采用无缝钢轨、增加轨道弹性后，振动能满足《城市区域环境振动标准》</w:t>
            </w:r>
            <w:r w:rsidRPr="00BF1C52">
              <w:rPr>
                <w:sz w:val="24"/>
              </w:rPr>
              <w:t>( GB10070-88)</w:t>
            </w:r>
            <w:r w:rsidR="00C95859" w:rsidRPr="00C95859">
              <w:rPr>
                <w:szCs w:val="21"/>
              </w:rPr>
              <w:t xml:space="preserve"> </w:t>
            </w:r>
            <w:r w:rsidR="00C95859" w:rsidRPr="00C95859">
              <w:rPr>
                <w:sz w:val="24"/>
              </w:rPr>
              <w:t>工业集中区</w:t>
            </w:r>
            <w:r w:rsidR="00C95859" w:rsidRPr="00C95859">
              <w:rPr>
                <w:rFonts w:hint="eastAsia"/>
                <w:sz w:val="24"/>
              </w:rPr>
              <w:t>：</w:t>
            </w:r>
            <w:r w:rsidR="00C95859" w:rsidRPr="00C95859">
              <w:rPr>
                <w:sz w:val="24"/>
              </w:rPr>
              <w:t>昼间</w:t>
            </w:r>
            <w:r w:rsidR="00C95859" w:rsidRPr="00C95859">
              <w:rPr>
                <w:rFonts w:hint="eastAsia"/>
                <w:sz w:val="24"/>
              </w:rPr>
              <w:t>75</w:t>
            </w:r>
            <w:r w:rsidR="00C95859" w:rsidRPr="00C95859">
              <w:rPr>
                <w:sz w:val="24"/>
              </w:rPr>
              <w:t>dB(A)</w:t>
            </w:r>
            <w:r w:rsidR="00C95859" w:rsidRPr="00C95859">
              <w:rPr>
                <w:sz w:val="24"/>
              </w:rPr>
              <w:t>、夜间</w:t>
            </w:r>
            <w:r w:rsidR="00C95859" w:rsidRPr="00C95859">
              <w:rPr>
                <w:rFonts w:hint="eastAsia"/>
                <w:sz w:val="24"/>
              </w:rPr>
              <w:t>72</w:t>
            </w:r>
            <w:r w:rsidR="00C95859" w:rsidRPr="00C95859">
              <w:rPr>
                <w:sz w:val="24"/>
              </w:rPr>
              <w:t>dB(A)</w:t>
            </w:r>
            <w:r w:rsidR="00C95859">
              <w:rPr>
                <w:sz w:val="24"/>
              </w:rPr>
              <w:t>的</w:t>
            </w:r>
            <w:r w:rsidRPr="00BF1C52">
              <w:rPr>
                <w:sz w:val="24"/>
              </w:rPr>
              <w:t>要求</w:t>
            </w:r>
            <w:r>
              <w:rPr>
                <w:rFonts w:hint="eastAsia"/>
                <w:sz w:val="24"/>
              </w:rPr>
              <w:t>。</w:t>
            </w:r>
          </w:p>
        </w:tc>
      </w:tr>
      <w:tr w:rsidR="0057609D" w:rsidTr="008311E6">
        <w:trPr>
          <w:trHeight w:val="397"/>
          <w:jc w:val="center"/>
        </w:trPr>
        <w:tc>
          <w:tcPr>
            <w:tcW w:w="9158" w:type="dxa"/>
            <w:gridSpan w:val="5"/>
            <w:vAlign w:val="center"/>
          </w:tcPr>
          <w:p w:rsidR="00BC79A7" w:rsidRDefault="004D1F3F">
            <w:pPr>
              <w:spacing w:line="420" w:lineRule="exact"/>
              <w:rPr>
                <w:b/>
                <w:sz w:val="24"/>
              </w:rPr>
            </w:pPr>
            <w:r>
              <w:rPr>
                <w:b/>
                <w:sz w:val="24"/>
              </w:rPr>
              <w:t>主要生态影响（不够时可附另页）：</w:t>
            </w:r>
          </w:p>
          <w:p w:rsidR="00D274F9" w:rsidRPr="005E3C07" w:rsidRDefault="005E3C07" w:rsidP="005E3C07">
            <w:pPr>
              <w:spacing w:line="380" w:lineRule="exact"/>
              <w:ind w:firstLineChars="196" w:firstLine="470"/>
              <w:rPr>
                <w:sz w:val="24"/>
              </w:rPr>
            </w:pPr>
            <w:r w:rsidRPr="005E3C07">
              <w:rPr>
                <w:sz w:val="24"/>
              </w:rPr>
              <w:t>为有效的保护项目区的生态环境，建设单位应采取如下保护措施</w:t>
            </w:r>
            <w:r>
              <w:rPr>
                <w:rFonts w:hint="eastAsia"/>
                <w:sz w:val="24"/>
              </w:rPr>
              <w:t>：（</w:t>
            </w:r>
            <w:r>
              <w:rPr>
                <w:rFonts w:hint="eastAsia"/>
                <w:sz w:val="24"/>
              </w:rPr>
              <w:t>1</w:t>
            </w:r>
            <w:r>
              <w:rPr>
                <w:rFonts w:hint="eastAsia"/>
                <w:sz w:val="24"/>
              </w:rPr>
              <w:t>）</w:t>
            </w:r>
            <w:r w:rsidRPr="005E3C07">
              <w:rPr>
                <w:sz w:val="24"/>
              </w:rPr>
              <w:t>规范临时占地的使用</w:t>
            </w:r>
            <w:r>
              <w:rPr>
                <w:rFonts w:hint="eastAsia"/>
                <w:sz w:val="24"/>
              </w:rPr>
              <w:t>，严</w:t>
            </w:r>
            <w:r w:rsidRPr="005E3C07">
              <w:rPr>
                <w:sz w:val="24"/>
              </w:rPr>
              <w:t>禁随意扩大占压面积</w:t>
            </w:r>
            <w:r>
              <w:rPr>
                <w:rFonts w:hint="eastAsia"/>
                <w:b/>
                <w:sz w:val="24"/>
              </w:rPr>
              <w:t>。</w:t>
            </w:r>
            <w:r w:rsidRPr="005E3C07">
              <w:rPr>
                <w:rFonts w:hint="eastAsia"/>
                <w:sz w:val="24"/>
              </w:rPr>
              <w:t>（</w:t>
            </w:r>
            <w:r w:rsidRPr="005E3C07">
              <w:rPr>
                <w:rFonts w:hint="eastAsia"/>
                <w:sz w:val="24"/>
              </w:rPr>
              <w:t>2</w:t>
            </w:r>
            <w:r w:rsidRPr="005E3C07">
              <w:rPr>
                <w:rFonts w:hint="eastAsia"/>
                <w:sz w:val="24"/>
              </w:rPr>
              <w:t>）</w:t>
            </w:r>
            <w:r w:rsidRPr="005E3C07">
              <w:rPr>
                <w:sz w:val="24"/>
              </w:rPr>
              <w:t>新建施工便道两侧设临时排水沟，施工结束后及时清理、平整，并采取植物恢复措施</w:t>
            </w:r>
            <w:r>
              <w:rPr>
                <w:rFonts w:hint="eastAsia"/>
                <w:sz w:val="24"/>
              </w:rPr>
              <w:t>。（</w:t>
            </w:r>
            <w:r>
              <w:rPr>
                <w:rFonts w:hint="eastAsia"/>
                <w:sz w:val="24"/>
              </w:rPr>
              <w:t>3</w:t>
            </w:r>
            <w:r>
              <w:rPr>
                <w:rFonts w:hint="eastAsia"/>
                <w:sz w:val="24"/>
              </w:rPr>
              <w:t>）</w:t>
            </w:r>
            <w:r w:rsidRPr="005E3C07">
              <w:rPr>
                <w:sz w:val="24"/>
              </w:rPr>
              <w:t>对于临时场地使用后应及时平整，部分场地硬化，建好临时地面排水设施</w:t>
            </w:r>
            <w:r>
              <w:rPr>
                <w:rFonts w:hint="eastAsia"/>
                <w:sz w:val="24"/>
              </w:rPr>
              <w:t>。（</w:t>
            </w:r>
            <w:r>
              <w:rPr>
                <w:rFonts w:hint="eastAsia"/>
                <w:sz w:val="24"/>
              </w:rPr>
              <w:t>4</w:t>
            </w:r>
            <w:r>
              <w:rPr>
                <w:rFonts w:hint="eastAsia"/>
                <w:sz w:val="24"/>
              </w:rPr>
              <w:t>）</w:t>
            </w:r>
            <w:r w:rsidRPr="005E3C07">
              <w:rPr>
                <w:sz w:val="24"/>
              </w:rPr>
              <w:t>施工材料调配，集中棚储或仓储，避免无组织堆放</w:t>
            </w:r>
            <w:r>
              <w:rPr>
                <w:rFonts w:hint="eastAsia"/>
                <w:sz w:val="24"/>
              </w:rPr>
              <w:t>。（</w:t>
            </w:r>
            <w:r>
              <w:rPr>
                <w:rFonts w:hint="eastAsia"/>
                <w:sz w:val="24"/>
              </w:rPr>
              <w:t>5</w:t>
            </w:r>
            <w:r>
              <w:rPr>
                <w:rFonts w:hint="eastAsia"/>
                <w:sz w:val="24"/>
              </w:rPr>
              <w:t>）</w:t>
            </w:r>
            <w:r w:rsidRPr="005E3C07">
              <w:rPr>
                <w:sz w:val="24"/>
              </w:rPr>
              <w:t>工程完工后，施工单位必须将地表临时建筑物拆除，废弃物及垃圾清运，占地范围内的土地进行整治恢复。施工结束进行土地整治绿化，尽量恢复原用地类型。建议将施工场地等临时占地根据永久占地进行适当调整，充分利用项目建设用地中的空地，缩减部分临时占地</w:t>
            </w:r>
            <w:r>
              <w:rPr>
                <w:rFonts w:hint="eastAsia"/>
                <w:sz w:val="24"/>
              </w:rPr>
              <w:t>。</w:t>
            </w:r>
          </w:p>
          <w:p w:rsidR="00F12185" w:rsidRPr="005E3C07" w:rsidRDefault="005E3C07" w:rsidP="00C4367A">
            <w:pPr>
              <w:spacing w:line="380" w:lineRule="exact"/>
              <w:ind w:firstLineChars="200" w:firstLine="480"/>
              <w:rPr>
                <w:sz w:val="24"/>
              </w:rPr>
            </w:pPr>
            <w:r w:rsidRPr="005E3C07">
              <w:rPr>
                <w:sz w:val="24"/>
              </w:rPr>
              <w:t>经过采取上述措施，可使项目对区域生态环境影响降至最低</w:t>
            </w:r>
            <w:r>
              <w:rPr>
                <w:rFonts w:hint="eastAsia"/>
                <w:sz w:val="24"/>
              </w:rPr>
              <w:t>。</w:t>
            </w:r>
          </w:p>
        </w:tc>
      </w:tr>
    </w:tbl>
    <w:p w:rsidR="0057609D" w:rsidRDefault="004D1F3F">
      <w:pPr>
        <w:spacing w:line="440" w:lineRule="exact"/>
        <w:jc w:val="left"/>
        <w:rPr>
          <w:b/>
          <w:sz w:val="28"/>
        </w:rPr>
      </w:pPr>
      <w:r>
        <w:rPr>
          <w:b/>
          <w:sz w:val="28"/>
        </w:rPr>
        <w:lastRenderedPageBreak/>
        <w:t>环境影响分析</w:t>
      </w:r>
    </w:p>
    <w:tbl>
      <w:tblPr>
        <w:tblW w:w="963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9638"/>
      </w:tblGrid>
      <w:tr w:rsidR="0057609D" w:rsidTr="004D13C6">
        <w:trPr>
          <w:trHeight w:val="922"/>
          <w:jc w:val="center"/>
        </w:trPr>
        <w:tc>
          <w:tcPr>
            <w:tcW w:w="9638" w:type="dxa"/>
            <w:tcBorders>
              <w:top w:val="single" w:sz="4" w:space="0" w:color="auto"/>
            </w:tcBorders>
          </w:tcPr>
          <w:p w:rsidR="000E211F" w:rsidRPr="000E211F" w:rsidRDefault="000E211F" w:rsidP="00A76D92">
            <w:pPr>
              <w:spacing w:line="480" w:lineRule="exact"/>
              <w:rPr>
                <w:b/>
                <w:sz w:val="24"/>
              </w:rPr>
            </w:pPr>
            <w:r w:rsidRPr="000E211F">
              <w:rPr>
                <w:b/>
                <w:sz w:val="24"/>
              </w:rPr>
              <w:t>施工期环境影响分析：</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施工期环境影响主要有废水、废气、固废、噪声，对环境造成的影响是短期的，随着施工的结束，这些影响也将随之消失。</w:t>
            </w:r>
            <w:bookmarkStart w:id="0" w:name="_Toc173213726"/>
            <w:r w:rsidRPr="002B4C2F">
              <w:rPr>
                <w:rFonts w:ascii="Times New Roman" w:hAnsi="宋体" w:cs="Times New Roman"/>
                <w:sz w:val="24"/>
                <w:szCs w:val="24"/>
              </w:rPr>
              <w:t>本工程实施计划为</w:t>
            </w:r>
            <w:r w:rsidR="00CF3823" w:rsidRPr="002B4C2F">
              <w:rPr>
                <w:rFonts w:ascii="Times New Roman" w:hAnsi="Times New Roman" w:cs="Times New Roman" w:hint="eastAsia"/>
                <w:sz w:val="24"/>
                <w:szCs w:val="24"/>
              </w:rPr>
              <w:t>10</w:t>
            </w:r>
            <w:r w:rsidRPr="002B4C2F">
              <w:rPr>
                <w:rFonts w:ascii="Times New Roman" w:hAnsi="宋体" w:cs="Times New Roman"/>
                <w:sz w:val="24"/>
                <w:szCs w:val="24"/>
              </w:rPr>
              <w:t>个月，施工人员</w:t>
            </w:r>
            <w:r w:rsidR="00CF3823" w:rsidRPr="002B4C2F">
              <w:rPr>
                <w:rFonts w:ascii="Times New Roman" w:hAnsi="Times New Roman" w:cs="Times New Roman" w:hint="eastAsia"/>
                <w:sz w:val="24"/>
                <w:szCs w:val="24"/>
              </w:rPr>
              <w:t>45</w:t>
            </w:r>
            <w:r w:rsidRPr="002B4C2F">
              <w:rPr>
                <w:rFonts w:ascii="Times New Roman" w:hAnsi="宋体" w:cs="Times New Roman"/>
                <w:sz w:val="24"/>
                <w:szCs w:val="24"/>
              </w:rPr>
              <w:t>人</w:t>
            </w:r>
            <w:r w:rsidRPr="002B4C2F">
              <w:rPr>
                <w:rFonts w:ascii="Times New Roman" w:hAnsi="Times New Roman" w:cs="Times New Roman"/>
                <w:sz w:val="24"/>
                <w:szCs w:val="24"/>
              </w:rPr>
              <w:t>/</w:t>
            </w:r>
            <w:r w:rsidRPr="002B4C2F">
              <w:rPr>
                <w:rFonts w:ascii="Times New Roman" w:hAnsi="宋体" w:cs="Times New Roman"/>
                <w:sz w:val="24"/>
                <w:szCs w:val="24"/>
              </w:rPr>
              <w:t>天，施工作业时间为</w:t>
            </w:r>
            <w:r w:rsidR="007510F7">
              <w:rPr>
                <w:rFonts w:ascii="Times New Roman" w:hAnsi="Times New Roman" w:cs="Times New Roman" w:hint="eastAsia"/>
                <w:sz w:val="24"/>
                <w:szCs w:val="24"/>
              </w:rPr>
              <w:t>28</w:t>
            </w:r>
            <w:r w:rsidRPr="002B4C2F">
              <w:rPr>
                <w:rFonts w:ascii="Times New Roman" w:hAnsi="Times New Roman" w:cs="Times New Roman"/>
                <w:sz w:val="24"/>
                <w:szCs w:val="24"/>
              </w:rPr>
              <w:t>0d/a</w:t>
            </w:r>
            <w:r w:rsidRPr="002B4C2F">
              <w:rPr>
                <w:rFonts w:ascii="Times New Roman" w:hAnsi="宋体" w:cs="Times New Roman"/>
                <w:sz w:val="24"/>
                <w:szCs w:val="24"/>
              </w:rPr>
              <w:t>。</w:t>
            </w:r>
          </w:p>
          <w:p w:rsidR="000E211F" w:rsidRPr="000E211F" w:rsidRDefault="000E211F" w:rsidP="00675860">
            <w:pPr>
              <w:spacing w:beforeLines="50" w:line="480" w:lineRule="exact"/>
              <w:ind w:firstLineChars="196" w:firstLine="472"/>
              <w:rPr>
                <w:b/>
                <w:sz w:val="24"/>
              </w:rPr>
            </w:pPr>
            <w:r w:rsidRPr="000E211F">
              <w:rPr>
                <w:b/>
                <w:sz w:val="24"/>
              </w:rPr>
              <w:t>一、施工期废气</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施工期废气主要为来自土方开挖、堆放及运输，建筑材料的运输卸载、堆存，车辆行驶等过程产生的扬尘和机械尾气，主要污染物为</w:t>
            </w:r>
            <w:r w:rsidRPr="000E211F">
              <w:rPr>
                <w:rFonts w:ascii="Times New Roman" w:hAnsi="Times New Roman" w:cs="Times New Roman"/>
                <w:sz w:val="24"/>
                <w:szCs w:val="24"/>
              </w:rPr>
              <w:t>TSP</w:t>
            </w:r>
            <w:r w:rsidRPr="000E211F">
              <w:rPr>
                <w:rFonts w:ascii="Times New Roman" w:hAnsi="宋体" w:cs="Times New Roman"/>
                <w:sz w:val="24"/>
                <w:szCs w:val="24"/>
              </w:rPr>
              <w:t>、</w:t>
            </w:r>
            <w:r w:rsidRPr="000E211F">
              <w:rPr>
                <w:rFonts w:ascii="Times New Roman" w:hAnsi="Times New Roman" w:cs="Times New Roman"/>
                <w:sz w:val="24"/>
                <w:szCs w:val="24"/>
              </w:rPr>
              <w:t>THC</w:t>
            </w:r>
            <w:r w:rsidRPr="000E211F">
              <w:rPr>
                <w:rFonts w:ascii="Times New Roman" w:hAnsi="宋体" w:cs="Times New Roman"/>
                <w:sz w:val="24"/>
                <w:szCs w:val="24"/>
              </w:rPr>
              <w:t>、</w:t>
            </w:r>
            <w:r w:rsidRPr="000E211F">
              <w:rPr>
                <w:rFonts w:ascii="Times New Roman" w:hAnsi="Times New Roman" w:cs="Times New Roman"/>
                <w:sz w:val="24"/>
                <w:szCs w:val="24"/>
              </w:rPr>
              <w:t>NOx</w:t>
            </w:r>
            <w:r w:rsidRPr="000E211F">
              <w:rPr>
                <w:rFonts w:ascii="Times New Roman" w:hAnsi="宋体" w:cs="Times New Roman"/>
                <w:sz w:val="24"/>
                <w:szCs w:val="24"/>
              </w:rPr>
              <w:t>、</w:t>
            </w:r>
            <w:r w:rsidRPr="000E211F">
              <w:rPr>
                <w:rFonts w:ascii="Times New Roman" w:hAnsi="Times New Roman" w:cs="Times New Roman"/>
                <w:sz w:val="24"/>
                <w:szCs w:val="24"/>
              </w:rPr>
              <w:t>CO</w:t>
            </w:r>
            <w:r w:rsidRPr="000E211F">
              <w:rPr>
                <w:rFonts w:ascii="Times New Roman" w:hAnsi="宋体" w:cs="Times New Roman"/>
                <w:sz w:val="24"/>
                <w:szCs w:val="24"/>
              </w:rPr>
              <w:t>等。这些大气污染物会对周围局部环境空气质量产生一定的不利影响，其产生量和浓度与施工期的天气状况、施工防护程度、施工方式等有关。这类污染物其作用的范围及持续的时间有限，且会随着施工期的结束而终结。</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本项目施工期大气污染采取的减缓措施主要有：</w:t>
            </w:r>
            <w:r w:rsidRPr="000E211F">
              <w:rPr>
                <w:rFonts w:ascii="Times New Roman" w:hAnsi="Times New Roman" w:cs="Times New Roman"/>
                <w:sz w:val="24"/>
                <w:szCs w:val="24"/>
              </w:rPr>
              <w:t xml:space="preserve">  </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1</w:t>
            </w:r>
            <w:r w:rsidRPr="000E211F">
              <w:rPr>
                <w:rFonts w:ascii="Times New Roman" w:hAnsi="宋体" w:cs="Times New Roman"/>
                <w:sz w:val="24"/>
                <w:szCs w:val="24"/>
              </w:rPr>
              <w:t>）采取配置工地滞尘防护网、设置围档，优先建好进场道路，采取道路硬化措施，并采用商品混凝土和预拌砂浆，最大程度减少扬尘对周围大气环境的危害，必要时采用水雾喷淋以降低和防治二次扬尘；</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2</w:t>
            </w:r>
            <w:r w:rsidRPr="000E211F">
              <w:rPr>
                <w:rFonts w:ascii="Times New Roman" w:hAnsi="宋体" w:cs="Times New Roman"/>
                <w:sz w:val="24"/>
                <w:szCs w:val="24"/>
              </w:rPr>
              <w:t>）土方开挖时适当洒水，降低扬尘；在土方挖掘、平整阶段，运输车辆必须做到净车进出场，最大限度减少渣土撒落造成扬尘污染。在运输、装卸建筑材料时，尤其是泥砂等物质，应采用封闭车辆运输。易产生扬尘的天气应当暂停土方开挖等施工作业，并对工地采取洒水等防尘措施；</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3</w:t>
            </w:r>
            <w:r w:rsidRPr="000E211F">
              <w:rPr>
                <w:rFonts w:ascii="Times New Roman" w:hAnsi="宋体" w:cs="Times New Roman"/>
                <w:sz w:val="24"/>
                <w:szCs w:val="24"/>
              </w:rPr>
              <w:t>）对易起尘的建筑材料加盖篷布或堆放在库房或临时工棚内，实行库内堆放管理；</w:t>
            </w:r>
            <w:r w:rsidRPr="000E211F">
              <w:rPr>
                <w:rFonts w:ascii="Times New Roman" w:hAnsi="Times New Roman" w:cs="Times New Roman"/>
                <w:sz w:val="24"/>
                <w:szCs w:val="24"/>
              </w:rPr>
              <w:t xml:space="preserve">  </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4</w:t>
            </w:r>
            <w:r w:rsidRPr="000E211F">
              <w:rPr>
                <w:rFonts w:ascii="Times New Roman" w:hAnsi="宋体" w:cs="Times New Roman"/>
                <w:sz w:val="24"/>
                <w:szCs w:val="24"/>
              </w:rPr>
              <w:t>）严禁在大风天气下进行土建作业；</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5</w:t>
            </w:r>
            <w:r w:rsidRPr="000E211F">
              <w:rPr>
                <w:rFonts w:ascii="Times New Roman" w:hAnsi="宋体" w:cs="Times New Roman"/>
                <w:sz w:val="24"/>
                <w:szCs w:val="24"/>
              </w:rPr>
              <w:t>）采取施工临时防护措施，施工期间洒水降尘，减少扬尘对周围环境的影响；</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6</w:t>
            </w:r>
            <w:r w:rsidRPr="000E211F">
              <w:rPr>
                <w:rFonts w:ascii="Times New Roman" w:hAnsi="宋体" w:cs="Times New Roman"/>
                <w:sz w:val="24"/>
                <w:szCs w:val="24"/>
              </w:rPr>
              <w:t>）运输车辆必须加盖篷布，严禁超重、超高装载，防止物料散落，控制二次扬尘对环境空气的污染；</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7</w:t>
            </w:r>
            <w:r w:rsidRPr="000E211F">
              <w:rPr>
                <w:rFonts w:ascii="Times New Roman" w:hAnsi="宋体" w:cs="Times New Roman"/>
                <w:sz w:val="24"/>
                <w:szCs w:val="24"/>
              </w:rPr>
              <w:t>）场地出入口设置清洗平台，车辆进出、装卸场地时应用水将轮胎冲洗干净，防止带泥出工地；</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8</w:t>
            </w:r>
            <w:r w:rsidRPr="000E211F">
              <w:rPr>
                <w:rFonts w:ascii="Times New Roman" w:hAnsi="宋体" w:cs="Times New Roman"/>
                <w:sz w:val="24"/>
                <w:szCs w:val="24"/>
              </w:rPr>
              <w:t>）在施工场地设置专人兼管建筑垃圾、建筑材料的堆放、清运和处置，堆放场地应远离居民区，并避开居民区的上风向，建筑垃圾、工程土渣应及时清运，在</w:t>
            </w:r>
            <w:r w:rsidRPr="000E211F">
              <w:rPr>
                <w:rFonts w:ascii="Times New Roman" w:hAnsi="Times New Roman" w:cs="Times New Roman"/>
                <w:sz w:val="24"/>
                <w:szCs w:val="24"/>
              </w:rPr>
              <w:t>48</w:t>
            </w:r>
            <w:r w:rsidRPr="000E211F">
              <w:rPr>
                <w:rFonts w:ascii="Times New Roman" w:hAnsi="宋体" w:cs="Times New Roman"/>
                <w:sz w:val="24"/>
                <w:szCs w:val="24"/>
              </w:rPr>
              <w:t>小时内不能</w:t>
            </w:r>
            <w:r w:rsidRPr="000E211F">
              <w:rPr>
                <w:rFonts w:ascii="Times New Roman" w:hAnsi="宋体" w:cs="Times New Roman"/>
                <w:sz w:val="24"/>
                <w:szCs w:val="24"/>
              </w:rPr>
              <w:lastRenderedPageBreak/>
              <w:t>完成清运的，应当在施工工地内设置临时堆放场，临时堆放场应当采取围挡、遮盖、洒水或其他防尘措施；</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9</w:t>
            </w:r>
            <w:r w:rsidRPr="000E211F">
              <w:rPr>
                <w:rFonts w:ascii="Times New Roman" w:hAnsi="宋体" w:cs="Times New Roman"/>
                <w:sz w:val="24"/>
                <w:szCs w:val="24"/>
              </w:rPr>
              <w:t>）加强施工机械的使用管理和保养维修，合理降低使用次数，提高机械使用效率，降低废气排放，减轻燃油动力机械排放的废气对环境空气的影响；</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10</w:t>
            </w:r>
            <w:r w:rsidRPr="000E211F">
              <w:rPr>
                <w:rFonts w:ascii="Times New Roman" w:hAnsi="宋体" w:cs="Times New Roman"/>
                <w:sz w:val="24"/>
                <w:szCs w:val="24"/>
              </w:rPr>
              <w:t>）施工单位应当根据有关规定，制定扬尘污染防治方案，建立相应的责任制度和作业记录台帐，并指定专人具体负责施工现场扬尘污染防治的管理工作。各类工地的主要出入口处或主要位置应设置醒目的环保施工标牌，标明下列内容：工程项目名称、防治扬尘污染采用的措施、环保负责人的姓名和监督电话；</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w:t>
            </w:r>
            <w:r w:rsidRPr="000E211F">
              <w:rPr>
                <w:rFonts w:ascii="Times New Roman" w:hAnsi="Times New Roman" w:cs="Times New Roman"/>
                <w:sz w:val="24"/>
                <w:szCs w:val="24"/>
              </w:rPr>
              <w:t>11</w:t>
            </w:r>
            <w:r w:rsidRPr="000E211F">
              <w:rPr>
                <w:rFonts w:ascii="Times New Roman" w:hAnsi="宋体" w:cs="Times New Roman"/>
                <w:sz w:val="24"/>
                <w:szCs w:val="24"/>
              </w:rPr>
              <w:t>）工程完工后，施工单位应及时拆除工地围挡、安全防护设施和其他临时设施，并将工地及四周环境清理整洁；</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Times New Roman" w:cs="Times New Roman"/>
                <w:sz w:val="24"/>
                <w:szCs w:val="24"/>
              </w:rPr>
              <w:t>根据《河南省环境污染防治攻坚战领导小组办公室关于进一步加强扬尘污染专项治理的意见》豫环攻坚办【</w:t>
            </w:r>
            <w:r w:rsidRPr="000E211F">
              <w:rPr>
                <w:rFonts w:ascii="Times New Roman" w:hAnsi="Times New Roman" w:cs="Times New Roman"/>
                <w:sz w:val="24"/>
                <w:szCs w:val="24"/>
              </w:rPr>
              <w:t>2017</w:t>
            </w:r>
            <w:r w:rsidRPr="000E211F">
              <w:rPr>
                <w:rFonts w:ascii="Times New Roman" w:hAnsi="Times New Roman" w:cs="Times New Roman"/>
                <w:sz w:val="24"/>
                <w:szCs w:val="24"/>
              </w:rPr>
              <w:t>】</w:t>
            </w:r>
            <w:r w:rsidRPr="000E211F">
              <w:rPr>
                <w:rFonts w:ascii="Times New Roman" w:hAnsi="Times New Roman" w:cs="Times New Roman"/>
                <w:sz w:val="24"/>
                <w:szCs w:val="24"/>
              </w:rPr>
              <w:t>191</w:t>
            </w:r>
            <w:r w:rsidRPr="000E211F">
              <w:rPr>
                <w:rFonts w:ascii="Times New Roman" w:hAnsi="Times New Roman" w:cs="Times New Roman"/>
                <w:sz w:val="24"/>
                <w:szCs w:val="24"/>
              </w:rPr>
              <w:t>号文和《新乡市人民政府关于印发新乡市环境污染防治攻坚战三年行动实施方案（</w:t>
            </w:r>
            <w:r w:rsidRPr="000E211F">
              <w:rPr>
                <w:rFonts w:ascii="Times New Roman" w:hAnsi="Times New Roman" w:cs="Times New Roman"/>
                <w:sz w:val="24"/>
                <w:szCs w:val="24"/>
              </w:rPr>
              <w:t>2018-2020</w:t>
            </w:r>
            <w:r w:rsidRPr="000E211F">
              <w:rPr>
                <w:rFonts w:ascii="Times New Roman" w:hAnsi="Times New Roman" w:cs="Times New Roman"/>
                <w:sz w:val="24"/>
                <w:szCs w:val="24"/>
              </w:rPr>
              <w:t>）的通知》（新政</w:t>
            </w:r>
            <w:r w:rsidRPr="000E211F">
              <w:rPr>
                <w:rFonts w:ascii="Times New Roman" w:hAnsi="Times New Roman" w:cs="Times New Roman"/>
                <w:sz w:val="24"/>
                <w:szCs w:val="24"/>
              </w:rPr>
              <w:t>[2018]11</w:t>
            </w:r>
            <w:r w:rsidRPr="000E211F">
              <w:rPr>
                <w:rFonts w:ascii="Times New Roman" w:hAnsi="Times New Roman" w:cs="Times New Roman"/>
                <w:sz w:val="24"/>
                <w:szCs w:val="24"/>
              </w:rPr>
              <w:t>号）及《新乡市环境污染防治攻坚指挥部办公室关于印发新乡市</w:t>
            </w:r>
            <w:r w:rsidRPr="000E211F">
              <w:rPr>
                <w:rFonts w:ascii="Times New Roman" w:hAnsi="Times New Roman" w:cs="Times New Roman"/>
                <w:sz w:val="24"/>
                <w:szCs w:val="24"/>
              </w:rPr>
              <w:t>2019</w:t>
            </w:r>
            <w:r w:rsidRPr="000E211F">
              <w:rPr>
                <w:rFonts w:ascii="Times New Roman" w:hAnsi="Times New Roman" w:cs="Times New Roman"/>
                <w:sz w:val="24"/>
                <w:szCs w:val="24"/>
              </w:rPr>
              <w:t>年大气污染防治攻坚战实施方案的通知》（新环攻坚办</w:t>
            </w:r>
            <w:r w:rsidRPr="000E211F">
              <w:rPr>
                <w:rFonts w:ascii="Times New Roman" w:hAnsi="Times New Roman" w:cs="Times New Roman"/>
                <w:sz w:val="24"/>
                <w:szCs w:val="24"/>
              </w:rPr>
              <w:t>[2019]74</w:t>
            </w:r>
            <w:r w:rsidRPr="000E211F">
              <w:rPr>
                <w:rFonts w:ascii="Times New Roman" w:hAnsi="Times New Roman" w:cs="Times New Roman"/>
                <w:sz w:val="24"/>
                <w:szCs w:val="24"/>
              </w:rPr>
              <w:t>号），本项目严格落实工地周边围挡、物料堆放覆盖、土方开挖湿法作业、路面硬化、出入车辆清洗、渣土车辆密闭运输</w:t>
            </w:r>
            <w:r w:rsidRPr="000E211F">
              <w:rPr>
                <w:rFonts w:ascii="Times New Roman" w:hAnsi="Times New Roman" w:cs="Times New Roman"/>
                <w:sz w:val="24"/>
                <w:szCs w:val="24"/>
              </w:rPr>
              <w:t>“</w:t>
            </w:r>
            <w:r w:rsidRPr="000E211F">
              <w:rPr>
                <w:rFonts w:ascii="Times New Roman" w:hAnsi="Times New Roman" w:cs="Times New Roman"/>
                <w:sz w:val="24"/>
                <w:szCs w:val="24"/>
              </w:rPr>
              <w:t>六个百分百</w:t>
            </w:r>
            <w:r w:rsidRPr="000E211F">
              <w:rPr>
                <w:rFonts w:ascii="Times New Roman" w:hAnsi="Times New Roman" w:cs="Times New Roman"/>
                <w:sz w:val="24"/>
                <w:szCs w:val="24"/>
              </w:rPr>
              <w:t>”</w:t>
            </w:r>
            <w:r w:rsidRPr="000E211F">
              <w:rPr>
                <w:rFonts w:ascii="Times New Roman" w:hAnsi="Times New Roman" w:cs="Times New Roman"/>
                <w:sz w:val="24"/>
                <w:szCs w:val="24"/>
              </w:rPr>
              <w:t>，严格落实城市规划区内建筑工地禁止现场搅拌混凝土，禁止现场配置砂浆</w:t>
            </w:r>
            <w:r w:rsidRPr="000E211F">
              <w:rPr>
                <w:rFonts w:ascii="Times New Roman" w:hAnsi="Times New Roman" w:cs="Times New Roman"/>
                <w:sz w:val="24"/>
                <w:szCs w:val="24"/>
              </w:rPr>
              <w:t>“</w:t>
            </w:r>
            <w:r w:rsidRPr="000E211F">
              <w:rPr>
                <w:rFonts w:ascii="Times New Roman" w:hAnsi="Times New Roman" w:cs="Times New Roman"/>
                <w:sz w:val="24"/>
                <w:szCs w:val="24"/>
              </w:rPr>
              <w:t>两个禁止</w:t>
            </w:r>
            <w:r w:rsidRPr="000E211F">
              <w:rPr>
                <w:rFonts w:ascii="Times New Roman" w:hAnsi="Times New Roman" w:cs="Times New Roman"/>
                <w:sz w:val="24"/>
                <w:szCs w:val="24"/>
              </w:rPr>
              <w:t>”</w:t>
            </w:r>
            <w:r w:rsidRPr="000E211F">
              <w:rPr>
                <w:rFonts w:ascii="Times New Roman" w:hAnsi="Times New Roman" w:cs="Times New Roman"/>
                <w:sz w:val="24"/>
                <w:szCs w:val="24"/>
              </w:rPr>
              <w:t>，严格执行开复工验收、</w:t>
            </w:r>
            <w:r w:rsidRPr="000E211F">
              <w:rPr>
                <w:rFonts w:ascii="Times New Roman" w:hAnsi="Times New Roman" w:cs="Times New Roman"/>
                <w:sz w:val="24"/>
                <w:szCs w:val="24"/>
              </w:rPr>
              <w:t>“</w:t>
            </w:r>
            <w:r w:rsidRPr="000E211F">
              <w:rPr>
                <w:rFonts w:ascii="Times New Roman" w:hAnsi="Times New Roman" w:cs="Times New Roman"/>
                <w:sz w:val="24"/>
                <w:szCs w:val="24"/>
              </w:rPr>
              <w:t>三员</w:t>
            </w:r>
            <w:r w:rsidRPr="000E211F">
              <w:rPr>
                <w:rFonts w:ascii="Times New Roman" w:hAnsi="Times New Roman" w:cs="Times New Roman"/>
                <w:sz w:val="24"/>
                <w:szCs w:val="24"/>
              </w:rPr>
              <w:t>”</w:t>
            </w:r>
            <w:r w:rsidRPr="000E211F">
              <w:rPr>
                <w:rFonts w:ascii="Times New Roman" w:hAnsi="Times New Roman" w:cs="Times New Roman"/>
                <w:sz w:val="24"/>
                <w:szCs w:val="24"/>
              </w:rPr>
              <w:t>管理，扬尘防治预算等制度，</w:t>
            </w:r>
            <w:r w:rsidRPr="000E211F">
              <w:rPr>
                <w:rFonts w:ascii="Times New Roman" w:hAnsi="Times New Roman" w:cs="Times New Roman"/>
                <w:sz w:val="24"/>
                <w:szCs w:val="24"/>
              </w:rPr>
              <w:t>5000</w:t>
            </w:r>
            <w:r w:rsidRPr="000E211F">
              <w:rPr>
                <w:rFonts w:ascii="Times New Roman" w:hAnsi="Times New Roman" w:cs="Times New Roman"/>
                <w:sz w:val="24"/>
                <w:szCs w:val="24"/>
              </w:rPr>
              <w:t>平方米及以上土石方建筑工地全部安装在线监测与视频监控，并与当地主管部门联网。本项目全面实行分段施工，城市拆迁施工工程全面落实申报备案、会商研判、会商反馈、规范作业、综合处理</w:t>
            </w:r>
            <w:r w:rsidRPr="000E211F">
              <w:rPr>
                <w:rFonts w:ascii="Times New Roman" w:hAnsi="Times New Roman" w:cs="Times New Roman"/>
                <w:sz w:val="24"/>
                <w:szCs w:val="24"/>
              </w:rPr>
              <w:t>“</w:t>
            </w:r>
            <w:r w:rsidRPr="000E211F">
              <w:rPr>
                <w:rFonts w:ascii="Times New Roman" w:hAnsi="Times New Roman" w:cs="Times New Roman"/>
                <w:sz w:val="24"/>
                <w:szCs w:val="24"/>
              </w:rPr>
              <w:t>五步工作法</w:t>
            </w:r>
            <w:r w:rsidRPr="000E211F">
              <w:rPr>
                <w:rFonts w:ascii="Times New Roman" w:hAnsi="Times New Roman" w:cs="Times New Roman"/>
                <w:sz w:val="24"/>
                <w:szCs w:val="24"/>
              </w:rPr>
              <w:t>”</w:t>
            </w:r>
            <w:r w:rsidRPr="000E211F">
              <w:rPr>
                <w:rFonts w:ascii="Times New Roman" w:hAnsi="Times New Roman" w:cs="Times New Roman"/>
                <w:sz w:val="24"/>
                <w:szCs w:val="24"/>
              </w:rPr>
              <w:t>，确保各类开发和建设活动产生的扬尘污染得到有效管控，施工场地安装在线监测与视频监控，并与当地主管部门联网。建筑垃圾清运全部实现自动化密闭运输，统一安装卫星定位装置，并与主管部门联网。</w:t>
            </w:r>
          </w:p>
          <w:p w:rsidR="000E211F" w:rsidRPr="000E211F" w:rsidRDefault="000E211F" w:rsidP="00A76D92">
            <w:pPr>
              <w:pStyle w:val="af5"/>
              <w:spacing w:line="480" w:lineRule="exact"/>
              <w:ind w:firstLineChars="200" w:firstLine="480"/>
              <w:rPr>
                <w:rFonts w:ascii="Times New Roman" w:hAnsi="Times New Roman" w:cs="Times New Roman"/>
                <w:sz w:val="24"/>
                <w:szCs w:val="24"/>
              </w:rPr>
            </w:pPr>
            <w:r w:rsidRPr="000E211F">
              <w:rPr>
                <w:rFonts w:ascii="Times New Roman" w:hAnsi="宋体" w:cs="Times New Roman"/>
                <w:sz w:val="24"/>
                <w:szCs w:val="24"/>
              </w:rPr>
              <w:t>总之，只要加强管理，切实落实好这些措施，施工扬尘对环境的影响将会大大降低，不会对区域大气环境产生明显的影响。</w:t>
            </w:r>
          </w:p>
          <w:p w:rsidR="000E211F" w:rsidRPr="00CC2840" w:rsidRDefault="000E211F" w:rsidP="00675860">
            <w:pPr>
              <w:spacing w:beforeLines="50" w:line="480" w:lineRule="exact"/>
              <w:ind w:firstLineChars="196" w:firstLine="472"/>
              <w:rPr>
                <w:b/>
                <w:sz w:val="24"/>
              </w:rPr>
            </w:pPr>
            <w:r w:rsidRPr="00CC2840">
              <w:rPr>
                <w:b/>
                <w:sz w:val="24"/>
              </w:rPr>
              <w:t>二、施工期废水</w:t>
            </w:r>
          </w:p>
          <w:p w:rsidR="000E211F" w:rsidRPr="00CC2840" w:rsidRDefault="000E211F" w:rsidP="00A76D92">
            <w:pPr>
              <w:spacing w:line="480" w:lineRule="exact"/>
              <w:ind w:firstLineChars="200" w:firstLine="480"/>
              <w:rPr>
                <w:sz w:val="24"/>
              </w:rPr>
            </w:pPr>
            <w:r w:rsidRPr="00CC2840">
              <w:rPr>
                <w:sz w:val="24"/>
              </w:rPr>
              <w:t>施工期废水主要来自以下两个方面：（</w:t>
            </w:r>
            <w:r w:rsidRPr="00CC2840">
              <w:rPr>
                <w:sz w:val="24"/>
              </w:rPr>
              <w:t>1</w:t>
            </w:r>
            <w:r w:rsidRPr="00CC2840">
              <w:rPr>
                <w:sz w:val="24"/>
              </w:rPr>
              <w:t>）施工人员生活污水；（</w:t>
            </w:r>
            <w:r w:rsidRPr="00CC2840">
              <w:rPr>
                <w:sz w:val="24"/>
              </w:rPr>
              <w:t>2</w:t>
            </w:r>
            <w:r w:rsidRPr="00CC2840">
              <w:rPr>
                <w:sz w:val="24"/>
              </w:rPr>
              <w:t>）混凝土搅拌设备清洗废水。</w:t>
            </w:r>
          </w:p>
          <w:p w:rsidR="000E211F" w:rsidRPr="00CC2840" w:rsidRDefault="000E211F" w:rsidP="00A76D92">
            <w:pPr>
              <w:spacing w:line="480" w:lineRule="exact"/>
              <w:ind w:firstLineChars="200" w:firstLine="480"/>
              <w:rPr>
                <w:sz w:val="24"/>
              </w:rPr>
            </w:pPr>
            <w:r w:rsidRPr="00CC2840">
              <w:rPr>
                <w:sz w:val="24"/>
              </w:rPr>
              <w:lastRenderedPageBreak/>
              <w:t>（</w:t>
            </w:r>
            <w:r w:rsidRPr="00CC2840">
              <w:rPr>
                <w:sz w:val="24"/>
              </w:rPr>
              <w:t>1</w:t>
            </w:r>
            <w:r w:rsidRPr="00CC2840">
              <w:rPr>
                <w:sz w:val="24"/>
              </w:rPr>
              <w:t>）施工人员生活污水</w:t>
            </w:r>
          </w:p>
          <w:p w:rsidR="000E211F" w:rsidRPr="00CC2840" w:rsidRDefault="000E211F" w:rsidP="00A76D92">
            <w:pPr>
              <w:spacing w:line="480" w:lineRule="exact"/>
              <w:ind w:firstLineChars="200" w:firstLine="480"/>
              <w:rPr>
                <w:b/>
                <w:sz w:val="24"/>
                <w:u w:val="single"/>
              </w:rPr>
            </w:pPr>
            <w:r w:rsidRPr="00CC2840">
              <w:rPr>
                <w:sz w:val="24"/>
              </w:rPr>
              <w:t>本项目施工人员为</w:t>
            </w:r>
            <w:r w:rsidR="00ED2001">
              <w:rPr>
                <w:rFonts w:hint="eastAsia"/>
                <w:sz w:val="24"/>
              </w:rPr>
              <w:t>45</w:t>
            </w:r>
            <w:r w:rsidRPr="00CC2840">
              <w:rPr>
                <w:sz w:val="24"/>
              </w:rPr>
              <w:t>人</w:t>
            </w:r>
            <w:r w:rsidRPr="00CC2840">
              <w:rPr>
                <w:sz w:val="24"/>
              </w:rPr>
              <w:t>/d</w:t>
            </w:r>
            <w:r w:rsidRPr="00CC2840">
              <w:rPr>
                <w:sz w:val="24"/>
              </w:rPr>
              <w:t>，用水量按</w:t>
            </w:r>
            <w:r w:rsidRPr="00CC2840">
              <w:rPr>
                <w:sz w:val="24"/>
              </w:rPr>
              <w:t>40L/</w:t>
            </w:r>
            <w:r w:rsidRPr="00CC2840">
              <w:rPr>
                <w:sz w:val="24"/>
              </w:rPr>
              <w:t>（人</w:t>
            </w:r>
            <w:r w:rsidRPr="00CC2840">
              <w:rPr>
                <w:sz w:val="24"/>
              </w:rPr>
              <w:t>•</w:t>
            </w:r>
            <w:r w:rsidRPr="00CC2840">
              <w:rPr>
                <w:sz w:val="24"/>
              </w:rPr>
              <w:t>日）计，排放系数</w:t>
            </w:r>
            <w:r w:rsidRPr="00CC2840">
              <w:rPr>
                <w:sz w:val="24"/>
              </w:rPr>
              <w:t>0.8</w:t>
            </w:r>
            <w:r w:rsidRPr="00CC2840">
              <w:rPr>
                <w:sz w:val="24"/>
              </w:rPr>
              <w:t>，经计算，生活污水排放量为</w:t>
            </w:r>
            <w:r w:rsidR="00ED2001">
              <w:rPr>
                <w:rFonts w:hint="eastAsia"/>
                <w:sz w:val="24"/>
              </w:rPr>
              <w:t>1.44</w:t>
            </w:r>
            <w:r w:rsidRPr="00CC2840">
              <w:rPr>
                <w:sz w:val="24"/>
              </w:rPr>
              <w:t xml:space="preserve"> t/d</w:t>
            </w:r>
            <w:r w:rsidRPr="00CC2840">
              <w:rPr>
                <w:sz w:val="24"/>
              </w:rPr>
              <w:t>（</w:t>
            </w:r>
            <w:r w:rsidR="00ED2001">
              <w:rPr>
                <w:rFonts w:hint="eastAsia"/>
                <w:sz w:val="24"/>
              </w:rPr>
              <w:t>403.2</w:t>
            </w:r>
            <w:r w:rsidRPr="00CC2840">
              <w:rPr>
                <w:sz w:val="24"/>
              </w:rPr>
              <w:t>t/a</w:t>
            </w:r>
            <w:r w:rsidRPr="00CC2840">
              <w:rPr>
                <w:sz w:val="24"/>
              </w:rPr>
              <w:t>），主要污染物为</w:t>
            </w:r>
            <w:r w:rsidRPr="00CC2840">
              <w:rPr>
                <w:sz w:val="24"/>
              </w:rPr>
              <w:t>COD</w:t>
            </w:r>
            <w:r w:rsidRPr="00CC2840">
              <w:rPr>
                <w:sz w:val="24"/>
              </w:rPr>
              <w:t>、氨氮、</w:t>
            </w:r>
            <w:r w:rsidRPr="00CC2840">
              <w:rPr>
                <w:sz w:val="24"/>
              </w:rPr>
              <w:t>TP</w:t>
            </w:r>
            <w:r w:rsidRPr="00CC2840">
              <w:rPr>
                <w:sz w:val="24"/>
              </w:rPr>
              <w:t>、</w:t>
            </w:r>
            <w:r w:rsidRPr="00CC2840">
              <w:rPr>
                <w:sz w:val="24"/>
              </w:rPr>
              <w:t>SS</w:t>
            </w:r>
            <w:r w:rsidRPr="00CC2840">
              <w:rPr>
                <w:sz w:val="24"/>
              </w:rPr>
              <w:t>、</w:t>
            </w:r>
            <w:r w:rsidRPr="00CC2840">
              <w:rPr>
                <w:sz w:val="24"/>
              </w:rPr>
              <w:t>TN</w:t>
            </w:r>
            <w:r w:rsidRPr="00CC2840">
              <w:rPr>
                <w:sz w:val="24"/>
              </w:rPr>
              <w:t>，类比确定废水水质为：</w:t>
            </w:r>
            <w:r w:rsidRPr="00CC2840">
              <w:rPr>
                <w:sz w:val="24"/>
              </w:rPr>
              <w:t>COD250mg/L</w:t>
            </w:r>
            <w:r w:rsidRPr="00CC2840">
              <w:rPr>
                <w:sz w:val="24"/>
              </w:rPr>
              <w:t>、</w:t>
            </w:r>
            <w:r w:rsidRPr="00CC2840">
              <w:rPr>
                <w:sz w:val="24"/>
              </w:rPr>
              <w:t>SS200mg/L</w:t>
            </w:r>
            <w:r w:rsidRPr="00CC2840">
              <w:rPr>
                <w:sz w:val="24"/>
              </w:rPr>
              <w:t>、</w:t>
            </w:r>
            <w:r w:rsidRPr="00CC2840">
              <w:rPr>
                <w:sz w:val="24"/>
              </w:rPr>
              <w:t>NH</w:t>
            </w:r>
            <w:r w:rsidRPr="00CC2840">
              <w:rPr>
                <w:sz w:val="24"/>
                <w:vertAlign w:val="subscript"/>
              </w:rPr>
              <w:t>3</w:t>
            </w:r>
            <w:r w:rsidRPr="00CC2840">
              <w:rPr>
                <w:sz w:val="24"/>
              </w:rPr>
              <w:t>-N20mg/L</w:t>
            </w:r>
            <w:r w:rsidRPr="00CC2840">
              <w:rPr>
                <w:sz w:val="24"/>
              </w:rPr>
              <w:t>、</w:t>
            </w:r>
            <w:r w:rsidRPr="00CC2840">
              <w:rPr>
                <w:sz w:val="24"/>
              </w:rPr>
              <w:t>TP3.0 mg/L</w:t>
            </w:r>
            <w:r w:rsidRPr="00CC2840">
              <w:rPr>
                <w:sz w:val="24"/>
              </w:rPr>
              <w:t>、</w:t>
            </w:r>
            <w:r w:rsidRPr="00CC2840">
              <w:rPr>
                <w:sz w:val="24"/>
              </w:rPr>
              <w:t>TN30 mg/L</w:t>
            </w:r>
            <w:r w:rsidRPr="00CC2840">
              <w:rPr>
                <w:sz w:val="24"/>
              </w:rPr>
              <w:t>，污染物成分较为简单，</w:t>
            </w:r>
            <w:r w:rsidR="00672C3D" w:rsidRPr="00B25F35">
              <w:rPr>
                <w:rFonts w:hint="eastAsia"/>
                <w:b/>
                <w:sz w:val="24"/>
                <w:u w:val="single"/>
              </w:rPr>
              <w:t>经</w:t>
            </w:r>
            <w:r w:rsidRPr="00B25F35">
              <w:rPr>
                <w:b/>
                <w:sz w:val="24"/>
                <w:u w:val="single"/>
              </w:rPr>
              <w:t>化粪池处理后</w:t>
            </w:r>
            <w:r w:rsidR="00B25F35" w:rsidRPr="00B25F35">
              <w:rPr>
                <w:rFonts w:hint="eastAsia"/>
                <w:b/>
                <w:sz w:val="24"/>
                <w:u w:val="single"/>
              </w:rPr>
              <w:t>，</w:t>
            </w:r>
            <w:r w:rsidR="00B25F35" w:rsidRPr="00B25F35">
              <w:rPr>
                <w:b/>
                <w:sz w:val="24"/>
                <w:u w:val="single"/>
              </w:rPr>
              <w:t>定期清运</w:t>
            </w:r>
            <w:r w:rsidRPr="00672C3D">
              <w:rPr>
                <w:sz w:val="24"/>
              </w:rPr>
              <w:t>。</w:t>
            </w:r>
          </w:p>
          <w:p w:rsidR="000E211F" w:rsidRPr="00CC2840" w:rsidRDefault="000E211F" w:rsidP="00A76D92">
            <w:pPr>
              <w:spacing w:line="480" w:lineRule="exact"/>
              <w:ind w:firstLineChars="200" w:firstLine="480"/>
              <w:rPr>
                <w:sz w:val="24"/>
              </w:rPr>
            </w:pPr>
            <w:r w:rsidRPr="00CC2840">
              <w:rPr>
                <w:sz w:val="24"/>
              </w:rPr>
              <w:t>（</w:t>
            </w:r>
            <w:r w:rsidRPr="00CC2840">
              <w:rPr>
                <w:sz w:val="24"/>
              </w:rPr>
              <w:t>2</w:t>
            </w:r>
            <w:r w:rsidRPr="00CC2840">
              <w:rPr>
                <w:sz w:val="24"/>
              </w:rPr>
              <w:t>）混凝土搅拌设备清洗废水</w:t>
            </w:r>
          </w:p>
          <w:p w:rsidR="000E211F" w:rsidRPr="00CC2840" w:rsidRDefault="000E211F" w:rsidP="00A76D92">
            <w:pPr>
              <w:spacing w:line="480" w:lineRule="exact"/>
              <w:ind w:firstLineChars="200" w:firstLine="480"/>
              <w:rPr>
                <w:sz w:val="24"/>
              </w:rPr>
            </w:pPr>
            <w:r w:rsidRPr="00CC2840">
              <w:rPr>
                <w:sz w:val="24"/>
              </w:rPr>
              <w:t>混凝土搅拌设备清洗废水产生量较少，主要污染物为</w:t>
            </w:r>
            <w:r w:rsidRPr="00CC2840">
              <w:rPr>
                <w:sz w:val="24"/>
              </w:rPr>
              <w:t>SS</w:t>
            </w:r>
            <w:r w:rsidRPr="00CC2840">
              <w:rPr>
                <w:sz w:val="24"/>
              </w:rPr>
              <w:t>，浓度一般在</w:t>
            </w:r>
            <w:r w:rsidRPr="00CC2840">
              <w:rPr>
                <w:sz w:val="24"/>
              </w:rPr>
              <w:t>200-1000mg/L</w:t>
            </w:r>
            <w:r w:rsidRPr="00CC2840">
              <w:rPr>
                <w:sz w:val="24"/>
              </w:rPr>
              <w:t>，混凝土搅拌设备清洗排放的废水</w:t>
            </w:r>
            <w:r w:rsidRPr="00CC2840">
              <w:rPr>
                <w:sz w:val="24"/>
              </w:rPr>
              <w:t>pH</w:t>
            </w:r>
            <w:r w:rsidRPr="00CC2840">
              <w:rPr>
                <w:sz w:val="24"/>
              </w:rPr>
              <w:t>值较高，可达</w:t>
            </w:r>
            <w:r w:rsidRPr="00CC2840">
              <w:rPr>
                <w:sz w:val="24"/>
              </w:rPr>
              <w:t>12</w:t>
            </w:r>
            <w:r w:rsidRPr="00CC2840">
              <w:rPr>
                <w:sz w:val="24"/>
              </w:rPr>
              <w:t>左右。评价提出施工现场应建设临时沉淀池对施工废水进行收集和处理，沉淀池上清液回用于砂石拌料或施工现场洒水保湿等，废水不外排。沉淀物主要为泥沙，可用于施工场地回填等。</w:t>
            </w:r>
          </w:p>
          <w:p w:rsidR="000E211F" w:rsidRPr="00CC2840" w:rsidRDefault="000E211F" w:rsidP="00A76D92">
            <w:pPr>
              <w:spacing w:line="480" w:lineRule="exact"/>
              <w:ind w:firstLineChars="200" w:firstLine="480"/>
              <w:rPr>
                <w:sz w:val="24"/>
              </w:rPr>
            </w:pPr>
            <w:r w:rsidRPr="00CC2840">
              <w:rPr>
                <w:sz w:val="24"/>
              </w:rPr>
              <w:t>在采取以上措施后，可减轻施工废水对地表水体的不良影响，随着施工的结束影响也就随之消除。因此，本项目施工期废水对水环境的影响较小。</w:t>
            </w:r>
          </w:p>
          <w:p w:rsidR="000E211F" w:rsidRPr="00CC2840" w:rsidRDefault="000E211F" w:rsidP="00675860">
            <w:pPr>
              <w:spacing w:beforeLines="50" w:line="480" w:lineRule="exact"/>
              <w:ind w:firstLineChars="196" w:firstLine="472"/>
              <w:rPr>
                <w:b/>
                <w:sz w:val="24"/>
              </w:rPr>
            </w:pPr>
            <w:r w:rsidRPr="00CC2840">
              <w:rPr>
                <w:b/>
                <w:sz w:val="24"/>
              </w:rPr>
              <w:t>三、施工</w:t>
            </w:r>
            <w:r w:rsidR="0096192A">
              <w:rPr>
                <w:b/>
                <w:sz w:val="24"/>
              </w:rPr>
              <w:t>期</w:t>
            </w:r>
            <w:r w:rsidRPr="00CC2840">
              <w:rPr>
                <w:b/>
                <w:sz w:val="24"/>
              </w:rPr>
              <w:t>固废</w:t>
            </w:r>
          </w:p>
          <w:p w:rsidR="000E211F" w:rsidRPr="00CC2840" w:rsidRDefault="000E211F" w:rsidP="00A76D92">
            <w:pPr>
              <w:spacing w:line="480" w:lineRule="exact"/>
              <w:ind w:firstLineChars="200" w:firstLine="480"/>
              <w:rPr>
                <w:sz w:val="24"/>
              </w:rPr>
            </w:pPr>
            <w:r w:rsidRPr="00CC2840">
              <w:rPr>
                <w:sz w:val="24"/>
              </w:rPr>
              <w:t>施工期固废主要包括施工人员生活垃圾、</w:t>
            </w:r>
            <w:r w:rsidR="0096192A" w:rsidRPr="00CC2840">
              <w:rPr>
                <w:sz w:val="24"/>
              </w:rPr>
              <w:t>弃土</w:t>
            </w:r>
            <w:r w:rsidRPr="00CC2840">
              <w:rPr>
                <w:sz w:val="24"/>
              </w:rPr>
              <w:t>。</w:t>
            </w:r>
          </w:p>
          <w:p w:rsidR="000E211F" w:rsidRPr="00CC2840" w:rsidRDefault="000E211F" w:rsidP="00A76D92">
            <w:pPr>
              <w:spacing w:line="480" w:lineRule="exact"/>
              <w:ind w:firstLineChars="200" w:firstLine="480"/>
              <w:rPr>
                <w:sz w:val="24"/>
              </w:rPr>
            </w:pPr>
            <w:r w:rsidRPr="00CC2840">
              <w:rPr>
                <w:sz w:val="24"/>
              </w:rPr>
              <w:t>1</w:t>
            </w:r>
            <w:r w:rsidRPr="00CC2840">
              <w:rPr>
                <w:sz w:val="24"/>
              </w:rPr>
              <w:t>、生活垃圾</w:t>
            </w:r>
          </w:p>
          <w:p w:rsidR="000E211F" w:rsidRPr="00CC2840" w:rsidRDefault="000E211F" w:rsidP="001103AB">
            <w:pPr>
              <w:spacing w:line="480" w:lineRule="exact"/>
              <w:ind w:firstLineChars="200" w:firstLine="482"/>
              <w:rPr>
                <w:sz w:val="24"/>
              </w:rPr>
            </w:pPr>
            <w:r w:rsidRPr="002D72C6">
              <w:rPr>
                <w:b/>
                <w:sz w:val="24"/>
                <w:u w:val="single"/>
              </w:rPr>
              <w:t>在项目建设施工期，施工人员为</w:t>
            </w:r>
            <w:r w:rsidR="00AF7242" w:rsidRPr="002D72C6">
              <w:rPr>
                <w:rFonts w:hint="eastAsia"/>
                <w:b/>
                <w:sz w:val="24"/>
                <w:u w:val="single"/>
              </w:rPr>
              <w:t>45</w:t>
            </w:r>
            <w:r w:rsidRPr="002D72C6">
              <w:rPr>
                <w:b/>
                <w:sz w:val="24"/>
                <w:u w:val="single"/>
              </w:rPr>
              <w:t>人，按每人每天生活垃圾产生量</w:t>
            </w:r>
            <w:r w:rsidRPr="002D72C6">
              <w:rPr>
                <w:b/>
                <w:sz w:val="24"/>
                <w:u w:val="single"/>
              </w:rPr>
              <w:t>0.</w:t>
            </w:r>
            <w:r w:rsidR="00675860">
              <w:rPr>
                <w:rFonts w:hint="eastAsia"/>
                <w:b/>
                <w:sz w:val="24"/>
                <w:u w:val="single"/>
              </w:rPr>
              <w:t>7</w:t>
            </w:r>
            <w:r w:rsidR="001103AB" w:rsidRPr="002D72C6">
              <w:rPr>
                <w:rFonts w:hint="eastAsia"/>
                <w:b/>
                <w:sz w:val="24"/>
                <w:u w:val="single"/>
              </w:rPr>
              <w:t>5</w:t>
            </w:r>
            <w:r w:rsidRPr="002D72C6">
              <w:rPr>
                <w:b/>
                <w:sz w:val="24"/>
                <w:u w:val="single"/>
              </w:rPr>
              <w:t>kg</w:t>
            </w:r>
            <w:r w:rsidRPr="002D72C6">
              <w:rPr>
                <w:b/>
                <w:sz w:val="24"/>
                <w:u w:val="single"/>
              </w:rPr>
              <w:t>计算，则建设施工期生活垃圾产生量为</w:t>
            </w:r>
            <w:r w:rsidR="00675860">
              <w:rPr>
                <w:rFonts w:hint="eastAsia"/>
                <w:b/>
                <w:sz w:val="24"/>
                <w:u w:val="single"/>
              </w:rPr>
              <w:t>33.75</w:t>
            </w:r>
            <w:r w:rsidRPr="002D72C6">
              <w:rPr>
                <w:b/>
                <w:sz w:val="24"/>
                <w:u w:val="single"/>
              </w:rPr>
              <w:t>kg/d</w:t>
            </w:r>
            <w:r w:rsidR="005F0D7D" w:rsidRPr="002D72C6">
              <w:rPr>
                <w:rFonts w:hint="eastAsia"/>
                <w:b/>
                <w:sz w:val="24"/>
                <w:u w:val="single"/>
              </w:rPr>
              <w:t>，交</w:t>
            </w:r>
            <w:r w:rsidRPr="002D72C6">
              <w:rPr>
                <w:b/>
                <w:sz w:val="24"/>
                <w:u w:val="single"/>
              </w:rPr>
              <w:t>由当地环卫部门收集后统一处理。</w:t>
            </w:r>
          </w:p>
          <w:p w:rsidR="000E211F" w:rsidRPr="00CC2840" w:rsidRDefault="000E211F" w:rsidP="00A76D92">
            <w:pPr>
              <w:spacing w:line="480" w:lineRule="exact"/>
              <w:ind w:firstLineChars="200" w:firstLine="480"/>
              <w:rPr>
                <w:sz w:val="24"/>
              </w:rPr>
            </w:pPr>
            <w:r w:rsidRPr="00CC2840">
              <w:rPr>
                <w:sz w:val="24"/>
              </w:rPr>
              <w:t>2</w:t>
            </w:r>
            <w:r w:rsidRPr="00CC2840">
              <w:rPr>
                <w:sz w:val="24"/>
              </w:rPr>
              <w:t>、工程弃土</w:t>
            </w:r>
          </w:p>
          <w:p w:rsidR="000E211F" w:rsidRPr="00CC2840" w:rsidRDefault="000E211F" w:rsidP="00A76D92">
            <w:pPr>
              <w:spacing w:line="480" w:lineRule="exact"/>
              <w:ind w:firstLineChars="200" w:firstLine="480"/>
              <w:rPr>
                <w:sz w:val="24"/>
              </w:rPr>
            </w:pPr>
            <w:r w:rsidRPr="00CC2840">
              <w:rPr>
                <w:sz w:val="24"/>
              </w:rPr>
              <w:t>本项目施工过程中弃土主要为</w:t>
            </w:r>
            <w:r w:rsidR="00881483">
              <w:rPr>
                <w:rFonts w:hint="eastAsia"/>
                <w:sz w:val="24"/>
              </w:rPr>
              <w:t>涵洞工程、</w:t>
            </w:r>
            <w:r w:rsidR="00881483">
              <w:rPr>
                <w:sz w:val="24"/>
              </w:rPr>
              <w:t>桥梁工程</w:t>
            </w:r>
            <w:r w:rsidR="00881483">
              <w:rPr>
                <w:rFonts w:hint="eastAsia"/>
                <w:sz w:val="24"/>
              </w:rPr>
              <w:t>、</w:t>
            </w:r>
            <w:r w:rsidR="00881483">
              <w:rPr>
                <w:sz w:val="24"/>
              </w:rPr>
              <w:t>路基和站场</w:t>
            </w:r>
            <w:r w:rsidRPr="00CC2840">
              <w:rPr>
                <w:sz w:val="24"/>
              </w:rPr>
              <w:t>工程产生的弃土。工程弃土原则上采取就近堆放，根据建设提供的资料，本项目土方开挖量为</w:t>
            </w:r>
            <w:r w:rsidR="003223A2">
              <w:rPr>
                <w:rFonts w:hint="eastAsia"/>
                <w:sz w:val="24"/>
              </w:rPr>
              <w:t>9</w:t>
            </w:r>
            <w:r w:rsidRPr="00CC2840">
              <w:rPr>
                <w:sz w:val="24"/>
              </w:rPr>
              <w:t>万方</w:t>
            </w:r>
            <w:r w:rsidR="003223A2">
              <w:rPr>
                <w:rFonts w:hint="eastAsia"/>
                <w:sz w:val="24"/>
              </w:rPr>
              <w:t>，总填方量</w:t>
            </w:r>
            <w:r w:rsidR="003223A2">
              <w:rPr>
                <w:rFonts w:hint="eastAsia"/>
                <w:sz w:val="24"/>
              </w:rPr>
              <w:t>7.5</w:t>
            </w:r>
            <w:r w:rsidR="003223A2">
              <w:rPr>
                <w:rFonts w:hint="eastAsia"/>
                <w:sz w:val="24"/>
              </w:rPr>
              <w:t>万方</w:t>
            </w:r>
            <w:r w:rsidR="00E77327">
              <w:rPr>
                <w:rFonts w:hint="eastAsia"/>
                <w:sz w:val="24"/>
              </w:rPr>
              <w:t>，</w:t>
            </w:r>
            <w:r w:rsidRPr="00E77327">
              <w:rPr>
                <w:sz w:val="24"/>
              </w:rPr>
              <w:t>其它剩余</w:t>
            </w:r>
            <w:r w:rsidR="00E77327" w:rsidRPr="00E77327">
              <w:rPr>
                <w:rFonts w:hint="eastAsia"/>
                <w:sz w:val="24"/>
              </w:rPr>
              <w:t>1.5</w:t>
            </w:r>
            <w:r w:rsidR="00E77327" w:rsidRPr="00E77327">
              <w:rPr>
                <w:rFonts w:hint="eastAsia"/>
                <w:sz w:val="24"/>
              </w:rPr>
              <w:t>万</w:t>
            </w:r>
            <w:r w:rsidR="00E77327" w:rsidRPr="00E77327">
              <w:rPr>
                <w:sz w:val="24"/>
              </w:rPr>
              <w:t>土方</w:t>
            </w:r>
            <w:r w:rsidRPr="00E77327">
              <w:rPr>
                <w:sz w:val="24"/>
              </w:rPr>
              <w:t>用于</w:t>
            </w:r>
            <w:r w:rsidR="00BB65C4">
              <w:rPr>
                <w:rFonts w:hint="eastAsia"/>
                <w:sz w:val="24"/>
              </w:rPr>
              <w:t>厂区沟坑的填埋及厂区地面平整</w:t>
            </w:r>
            <w:r w:rsidRPr="00E77327">
              <w:rPr>
                <w:sz w:val="24"/>
              </w:rPr>
              <w:t>。</w:t>
            </w:r>
          </w:p>
          <w:p w:rsidR="000E211F" w:rsidRPr="00CC2840" w:rsidRDefault="000E211F" w:rsidP="00A76D92">
            <w:pPr>
              <w:spacing w:line="480" w:lineRule="exact"/>
              <w:ind w:firstLine="612"/>
              <w:rPr>
                <w:b/>
                <w:sz w:val="24"/>
              </w:rPr>
            </w:pPr>
            <w:r w:rsidRPr="00CC2840">
              <w:rPr>
                <w:b/>
                <w:sz w:val="24"/>
              </w:rPr>
              <w:t>四、施工期噪声</w:t>
            </w:r>
          </w:p>
          <w:p w:rsidR="000E211F" w:rsidRPr="00CC2840" w:rsidRDefault="00040317" w:rsidP="00A76D92">
            <w:pPr>
              <w:spacing w:line="480" w:lineRule="exact"/>
              <w:ind w:firstLineChars="200" w:firstLine="480"/>
              <w:rPr>
                <w:sz w:val="24"/>
              </w:rPr>
            </w:pPr>
            <w:r w:rsidRPr="00040317">
              <w:rPr>
                <w:sz w:val="24"/>
              </w:rPr>
              <w:t>铁路施工噪声有其自身的特点，主要表现为</w:t>
            </w:r>
            <w:r w:rsidR="000E211F" w:rsidRPr="00CC2840">
              <w:rPr>
                <w:sz w:val="24"/>
              </w:rPr>
              <w:t>：</w:t>
            </w:r>
          </w:p>
          <w:p w:rsidR="000E211F" w:rsidRPr="00CC2840" w:rsidRDefault="005602BD" w:rsidP="00A76D92">
            <w:pPr>
              <w:spacing w:line="480" w:lineRule="exact"/>
              <w:ind w:firstLineChars="200" w:firstLine="480"/>
              <w:rPr>
                <w:sz w:val="24"/>
              </w:rPr>
            </w:pPr>
            <w:r>
              <w:rPr>
                <w:sz w:val="24"/>
              </w:rPr>
              <w:fldChar w:fldCharType="begin"/>
            </w:r>
            <w:r w:rsidR="00C87293">
              <w:rPr>
                <w:sz w:val="24"/>
              </w:rPr>
              <w:instrText xml:space="preserve"> </w:instrText>
            </w:r>
            <w:r w:rsidR="00C87293">
              <w:rPr>
                <w:rFonts w:hint="eastAsia"/>
                <w:sz w:val="24"/>
              </w:rPr>
              <w:instrText>= 1 \* GB3</w:instrText>
            </w:r>
            <w:r w:rsidR="00C87293">
              <w:rPr>
                <w:sz w:val="24"/>
              </w:rPr>
              <w:instrText xml:space="preserve"> </w:instrText>
            </w:r>
            <w:r>
              <w:rPr>
                <w:sz w:val="24"/>
              </w:rPr>
              <w:fldChar w:fldCharType="separate"/>
            </w:r>
            <w:r w:rsidR="00C87293">
              <w:rPr>
                <w:rFonts w:hint="eastAsia"/>
                <w:noProof/>
                <w:sz w:val="24"/>
              </w:rPr>
              <w:t>①</w:t>
            </w:r>
            <w:r>
              <w:rPr>
                <w:sz w:val="24"/>
              </w:rPr>
              <w:fldChar w:fldCharType="end"/>
            </w:r>
            <w:r w:rsidR="00040317" w:rsidRPr="00040317">
              <w:rPr>
                <w:sz w:val="24"/>
              </w:rPr>
              <w:t>施工机械种类繁多</w:t>
            </w:r>
            <w:r w:rsidR="00040317">
              <w:rPr>
                <w:rFonts w:hint="eastAsia"/>
                <w:sz w:val="24"/>
              </w:rPr>
              <w:t>，</w:t>
            </w:r>
            <w:r w:rsidR="00040317" w:rsidRPr="00040317">
              <w:rPr>
                <w:sz w:val="24"/>
              </w:rPr>
              <w:t>不同的施工阶段有不同的施工机械，同一施工阶段投入的施工机械也有多有少，这使得施工噪声具有间歇性和短暂性的特点</w:t>
            </w:r>
            <w:r w:rsidR="000E211F" w:rsidRPr="00CC2840">
              <w:rPr>
                <w:sz w:val="24"/>
              </w:rPr>
              <w:t>。</w:t>
            </w:r>
          </w:p>
          <w:p w:rsidR="000E211F" w:rsidRPr="00CC2840" w:rsidRDefault="005602BD" w:rsidP="00A76D92">
            <w:pPr>
              <w:spacing w:line="480" w:lineRule="exact"/>
              <w:ind w:firstLineChars="200" w:firstLine="480"/>
              <w:rPr>
                <w:sz w:val="24"/>
              </w:rPr>
            </w:pPr>
            <w:r>
              <w:rPr>
                <w:sz w:val="24"/>
              </w:rPr>
              <w:fldChar w:fldCharType="begin"/>
            </w:r>
            <w:r w:rsidR="00C87293">
              <w:rPr>
                <w:sz w:val="24"/>
              </w:rPr>
              <w:instrText xml:space="preserve"> </w:instrText>
            </w:r>
            <w:r w:rsidR="00C87293">
              <w:rPr>
                <w:rFonts w:hint="eastAsia"/>
                <w:sz w:val="24"/>
              </w:rPr>
              <w:instrText>= 2 \* GB3</w:instrText>
            </w:r>
            <w:r w:rsidR="00C87293">
              <w:rPr>
                <w:sz w:val="24"/>
              </w:rPr>
              <w:instrText xml:space="preserve"> </w:instrText>
            </w:r>
            <w:r>
              <w:rPr>
                <w:sz w:val="24"/>
              </w:rPr>
              <w:fldChar w:fldCharType="separate"/>
            </w:r>
            <w:r w:rsidR="00C87293">
              <w:rPr>
                <w:rFonts w:hint="eastAsia"/>
                <w:noProof/>
                <w:sz w:val="24"/>
              </w:rPr>
              <w:t>②</w:t>
            </w:r>
            <w:r>
              <w:rPr>
                <w:sz w:val="24"/>
              </w:rPr>
              <w:fldChar w:fldCharType="end"/>
            </w:r>
            <w:r w:rsidR="00040317" w:rsidRPr="00040317">
              <w:rPr>
                <w:sz w:val="24"/>
              </w:rPr>
              <w:t>不同设备的噪声源特性不同，其中有些设备噪声呈振动式、突发性及脉冲特性，对人的影响较大</w:t>
            </w:r>
            <w:r w:rsidR="00040317">
              <w:rPr>
                <w:rFonts w:hint="eastAsia"/>
                <w:sz w:val="24"/>
              </w:rPr>
              <w:t>；</w:t>
            </w:r>
            <w:r w:rsidR="00040317" w:rsidRPr="00040317">
              <w:rPr>
                <w:sz w:val="24"/>
              </w:rPr>
              <w:t>有些设备</w:t>
            </w:r>
            <w:r w:rsidR="00040317">
              <w:rPr>
                <w:rFonts w:hint="eastAsia"/>
                <w:sz w:val="24"/>
              </w:rPr>
              <w:t>（</w:t>
            </w:r>
            <w:r w:rsidR="00040317" w:rsidRPr="00040317">
              <w:rPr>
                <w:sz w:val="24"/>
              </w:rPr>
              <w:t>如搅拌机</w:t>
            </w:r>
            <w:r w:rsidR="00040317">
              <w:rPr>
                <w:rFonts w:hint="eastAsia"/>
                <w:sz w:val="24"/>
              </w:rPr>
              <w:t>）</w:t>
            </w:r>
            <w:r w:rsidR="00040317" w:rsidRPr="00040317">
              <w:rPr>
                <w:sz w:val="24"/>
              </w:rPr>
              <w:t>频率低沉，不易衰减，易使人感觉烦躁</w:t>
            </w:r>
            <w:r w:rsidR="00040317">
              <w:rPr>
                <w:rFonts w:hint="eastAsia"/>
                <w:sz w:val="24"/>
              </w:rPr>
              <w:t>；</w:t>
            </w:r>
            <w:r w:rsidR="00040317" w:rsidRPr="00040317">
              <w:rPr>
                <w:sz w:val="24"/>
              </w:rPr>
              <w:t>单个施工机械的噪声均较大，有些设备的运行噪声可高达</w:t>
            </w:r>
            <w:r w:rsidR="00040317" w:rsidRPr="00040317">
              <w:rPr>
                <w:sz w:val="24"/>
              </w:rPr>
              <w:t>90dB</w:t>
            </w:r>
            <w:r w:rsidR="00040317" w:rsidRPr="00040317">
              <w:rPr>
                <w:sz w:val="24"/>
              </w:rPr>
              <w:t>以上</w:t>
            </w:r>
            <w:r w:rsidR="000E211F" w:rsidRPr="00CC2840">
              <w:rPr>
                <w:sz w:val="24"/>
              </w:rPr>
              <w:t>。</w:t>
            </w:r>
          </w:p>
          <w:p w:rsidR="000E211F" w:rsidRDefault="005602BD" w:rsidP="00A76D92">
            <w:pPr>
              <w:spacing w:line="480" w:lineRule="exact"/>
              <w:ind w:firstLineChars="200" w:firstLine="480"/>
              <w:rPr>
                <w:sz w:val="24"/>
              </w:rPr>
            </w:pPr>
            <w:r>
              <w:rPr>
                <w:sz w:val="24"/>
              </w:rPr>
              <w:lastRenderedPageBreak/>
              <w:fldChar w:fldCharType="begin"/>
            </w:r>
            <w:r w:rsidR="00C87293">
              <w:rPr>
                <w:sz w:val="24"/>
              </w:rPr>
              <w:instrText xml:space="preserve"> </w:instrText>
            </w:r>
            <w:r w:rsidR="00C87293">
              <w:rPr>
                <w:rFonts w:hint="eastAsia"/>
                <w:sz w:val="24"/>
              </w:rPr>
              <w:instrText>= 3 \* GB3</w:instrText>
            </w:r>
            <w:r w:rsidR="00C87293">
              <w:rPr>
                <w:sz w:val="24"/>
              </w:rPr>
              <w:instrText xml:space="preserve"> </w:instrText>
            </w:r>
            <w:r>
              <w:rPr>
                <w:sz w:val="24"/>
              </w:rPr>
              <w:fldChar w:fldCharType="separate"/>
            </w:r>
            <w:r w:rsidR="00C87293">
              <w:rPr>
                <w:rFonts w:hint="eastAsia"/>
                <w:noProof/>
                <w:sz w:val="24"/>
              </w:rPr>
              <w:t>③</w:t>
            </w:r>
            <w:r>
              <w:rPr>
                <w:sz w:val="24"/>
              </w:rPr>
              <w:fldChar w:fldCharType="end"/>
            </w:r>
            <w:r w:rsidR="00A80FC9" w:rsidRPr="00A80FC9">
              <w:rPr>
                <w:sz w:val="24"/>
              </w:rPr>
              <w:t>施工噪声源既有固定噪声源，又有流动噪声源，施工机械往往都是暴露在室外的，而且它们会在某段时间内在一定的小范围内移动，这与固定噪声源相比增加了这段时间内的噪声污染范围</w:t>
            </w:r>
            <w:r w:rsidR="000E211F" w:rsidRPr="00CC2840">
              <w:rPr>
                <w:sz w:val="24"/>
              </w:rPr>
              <w:t>。</w:t>
            </w:r>
          </w:p>
          <w:p w:rsidR="00A80FC9" w:rsidRDefault="005602BD" w:rsidP="00A76D92">
            <w:pPr>
              <w:spacing w:line="480" w:lineRule="exact"/>
              <w:ind w:firstLineChars="200" w:firstLine="480"/>
              <w:rPr>
                <w:sz w:val="24"/>
              </w:rPr>
            </w:pPr>
            <w:r>
              <w:rPr>
                <w:sz w:val="24"/>
              </w:rPr>
              <w:fldChar w:fldCharType="begin"/>
            </w:r>
            <w:r w:rsidR="00C87293">
              <w:rPr>
                <w:sz w:val="24"/>
              </w:rPr>
              <w:instrText xml:space="preserve"> </w:instrText>
            </w:r>
            <w:r w:rsidR="00C87293">
              <w:rPr>
                <w:rFonts w:hint="eastAsia"/>
                <w:sz w:val="24"/>
              </w:rPr>
              <w:instrText>= 4 \* GB3</w:instrText>
            </w:r>
            <w:r w:rsidR="00C87293">
              <w:rPr>
                <w:sz w:val="24"/>
              </w:rPr>
              <w:instrText xml:space="preserve"> </w:instrText>
            </w:r>
            <w:r>
              <w:rPr>
                <w:sz w:val="24"/>
              </w:rPr>
              <w:fldChar w:fldCharType="separate"/>
            </w:r>
            <w:r w:rsidR="00C87293">
              <w:rPr>
                <w:rFonts w:hint="eastAsia"/>
                <w:noProof/>
                <w:sz w:val="24"/>
              </w:rPr>
              <w:t>④</w:t>
            </w:r>
            <w:r>
              <w:rPr>
                <w:sz w:val="24"/>
              </w:rPr>
              <w:fldChar w:fldCharType="end"/>
            </w:r>
            <w:r w:rsidR="00A80FC9" w:rsidRPr="00A80FC9">
              <w:rPr>
                <w:sz w:val="24"/>
              </w:rPr>
              <w:t>施工设备与其影响到的范围比相对较小，因此，施工设备噪声基本上可以算作是点声源</w:t>
            </w:r>
            <w:r w:rsidR="00A80FC9">
              <w:rPr>
                <w:rFonts w:hint="eastAsia"/>
                <w:sz w:val="24"/>
              </w:rPr>
              <w:t>。</w:t>
            </w:r>
          </w:p>
          <w:p w:rsidR="00A80FC9" w:rsidRDefault="005602BD" w:rsidP="00A76D92">
            <w:pPr>
              <w:spacing w:line="480" w:lineRule="exact"/>
              <w:ind w:firstLineChars="200" w:firstLine="480"/>
              <w:rPr>
                <w:sz w:val="24"/>
              </w:rPr>
            </w:pPr>
            <w:r>
              <w:rPr>
                <w:sz w:val="24"/>
              </w:rPr>
              <w:fldChar w:fldCharType="begin"/>
            </w:r>
            <w:r w:rsidR="00C87293">
              <w:rPr>
                <w:sz w:val="24"/>
              </w:rPr>
              <w:instrText xml:space="preserve"> </w:instrText>
            </w:r>
            <w:r w:rsidR="00C87293">
              <w:rPr>
                <w:rFonts w:hint="eastAsia"/>
                <w:sz w:val="24"/>
              </w:rPr>
              <w:instrText>= 5 \* GB3</w:instrText>
            </w:r>
            <w:r w:rsidR="00C87293">
              <w:rPr>
                <w:sz w:val="24"/>
              </w:rPr>
              <w:instrText xml:space="preserve"> </w:instrText>
            </w:r>
            <w:r>
              <w:rPr>
                <w:sz w:val="24"/>
              </w:rPr>
              <w:fldChar w:fldCharType="separate"/>
            </w:r>
            <w:r w:rsidR="00C87293">
              <w:rPr>
                <w:rFonts w:hint="eastAsia"/>
                <w:noProof/>
                <w:sz w:val="24"/>
              </w:rPr>
              <w:t>⑤</w:t>
            </w:r>
            <w:r>
              <w:rPr>
                <w:sz w:val="24"/>
              </w:rPr>
              <w:fldChar w:fldCharType="end"/>
            </w:r>
            <w:r w:rsidR="00A80FC9" w:rsidRPr="00A80FC9">
              <w:rPr>
                <w:sz w:val="24"/>
              </w:rPr>
              <w:t>对具体路段的道路或桥梁而言，施工噪声污染仅发生于</w:t>
            </w:r>
            <w:r w:rsidR="00A80FC9">
              <w:rPr>
                <w:rFonts w:hint="eastAsia"/>
                <w:sz w:val="24"/>
              </w:rPr>
              <w:t>一</w:t>
            </w:r>
            <w:r w:rsidR="00A80FC9" w:rsidRPr="00A80FC9">
              <w:rPr>
                <w:sz w:val="24"/>
              </w:rPr>
              <w:t>段时期内</w:t>
            </w:r>
            <w:r w:rsidR="00A80FC9">
              <w:rPr>
                <w:rFonts w:hint="eastAsia"/>
                <w:sz w:val="24"/>
              </w:rPr>
              <w:t>。</w:t>
            </w:r>
          </w:p>
          <w:p w:rsidR="00C87293" w:rsidRPr="00CC2840" w:rsidRDefault="00C87293" w:rsidP="00A76D92">
            <w:pPr>
              <w:spacing w:line="480" w:lineRule="exact"/>
              <w:ind w:firstLineChars="200" w:firstLine="480"/>
              <w:rPr>
                <w:sz w:val="24"/>
              </w:rPr>
            </w:pPr>
            <w:r>
              <w:rPr>
                <w:rFonts w:hint="eastAsia"/>
                <w:sz w:val="24"/>
              </w:rPr>
              <w:t>（</w:t>
            </w:r>
            <w:r>
              <w:rPr>
                <w:rFonts w:hint="eastAsia"/>
                <w:sz w:val="24"/>
              </w:rPr>
              <w:t>1</w:t>
            </w:r>
            <w:r>
              <w:rPr>
                <w:rFonts w:hint="eastAsia"/>
                <w:sz w:val="24"/>
              </w:rPr>
              <w:t>）</w:t>
            </w:r>
            <w:r w:rsidRPr="00C87293">
              <w:rPr>
                <w:sz w:val="24"/>
              </w:rPr>
              <w:t>施工期噪声预测方法和预测模式</w:t>
            </w:r>
          </w:p>
          <w:p w:rsidR="00C87293" w:rsidRDefault="005602BD" w:rsidP="00A76D92">
            <w:pPr>
              <w:spacing w:line="480" w:lineRule="exact"/>
              <w:ind w:firstLineChars="200" w:firstLine="480"/>
              <w:rPr>
                <w:sz w:val="24"/>
              </w:rPr>
            </w:pPr>
            <w:r>
              <w:rPr>
                <w:sz w:val="24"/>
              </w:rPr>
              <w:fldChar w:fldCharType="begin"/>
            </w:r>
            <w:r w:rsidR="00C87293">
              <w:rPr>
                <w:sz w:val="24"/>
              </w:rPr>
              <w:instrText xml:space="preserve"> </w:instrText>
            </w:r>
            <w:r w:rsidR="00C87293">
              <w:rPr>
                <w:rFonts w:hint="eastAsia"/>
                <w:sz w:val="24"/>
              </w:rPr>
              <w:instrText>= 1 \* GB3</w:instrText>
            </w:r>
            <w:r w:rsidR="00C87293">
              <w:rPr>
                <w:sz w:val="24"/>
              </w:rPr>
              <w:instrText xml:space="preserve"> </w:instrText>
            </w:r>
            <w:r>
              <w:rPr>
                <w:sz w:val="24"/>
              </w:rPr>
              <w:fldChar w:fldCharType="separate"/>
            </w:r>
            <w:r w:rsidR="00C87293">
              <w:rPr>
                <w:rFonts w:hint="eastAsia"/>
                <w:noProof/>
                <w:sz w:val="24"/>
              </w:rPr>
              <w:t>①</w:t>
            </w:r>
            <w:r>
              <w:rPr>
                <w:sz w:val="24"/>
              </w:rPr>
              <w:fldChar w:fldCharType="end"/>
            </w:r>
            <w:r w:rsidR="00A76D92" w:rsidRPr="00A76D92">
              <w:rPr>
                <w:sz w:val="24"/>
              </w:rPr>
              <w:t>噪声预测方法</w:t>
            </w:r>
          </w:p>
          <w:p w:rsidR="00C87293" w:rsidRDefault="004977FA" w:rsidP="004977FA">
            <w:pPr>
              <w:spacing w:line="480" w:lineRule="exact"/>
              <w:ind w:firstLineChars="200" w:firstLine="480"/>
              <w:rPr>
                <w:sz w:val="24"/>
              </w:rPr>
            </w:pPr>
            <w:r w:rsidRPr="004977FA">
              <w:rPr>
                <w:sz w:val="24"/>
              </w:rPr>
              <w:t>鉴于施工噪声的复杂性，以及施工噪声影响的区域性和阶段性，本报告仅根据国家《建筑施工场界环境噪声排放标准》</w:t>
            </w:r>
            <w:r w:rsidRPr="004977FA">
              <w:rPr>
                <w:sz w:val="24"/>
              </w:rPr>
              <w:t>(GB 12523-2011)</w:t>
            </w:r>
            <w:r>
              <w:rPr>
                <w:rFonts w:hint="eastAsia"/>
                <w:sz w:val="24"/>
              </w:rPr>
              <w:t>，</w:t>
            </w:r>
            <w:r w:rsidRPr="004977FA">
              <w:rPr>
                <w:sz w:val="24"/>
              </w:rPr>
              <w:t>针对不同施工阶段计算出不同施工设备的噪声污染范围，框算出施工噪声可能影响到的居民数，以便施工单位结合实际情况采取适当的噪声污染防治措施</w:t>
            </w:r>
            <w:r>
              <w:rPr>
                <w:rFonts w:hint="eastAsia"/>
                <w:sz w:val="24"/>
              </w:rPr>
              <w:t>。</w:t>
            </w:r>
          </w:p>
          <w:p w:rsidR="00C87293" w:rsidRDefault="005602BD" w:rsidP="00A76D92">
            <w:pPr>
              <w:spacing w:line="480" w:lineRule="exact"/>
              <w:ind w:firstLineChars="200" w:firstLine="480"/>
              <w:rPr>
                <w:sz w:val="24"/>
              </w:rPr>
            </w:pPr>
            <w:r>
              <w:rPr>
                <w:sz w:val="24"/>
              </w:rPr>
              <w:fldChar w:fldCharType="begin"/>
            </w:r>
            <w:r w:rsidR="004977FA">
              <w:rPr>
                <w:sz w:val="24"/>
              </w:rPr>
              <w:instrText xml:space="preserve"> </w:instrText>
            </w:r>
            <w:r w:rsidR="004977FA">
              <w:rPr>
                <w:rFonts w:hint="eastAsia"/>
                <w:sz w:val="24"/>
              </w:rPr>
              <w:instrText>= 2 \* GB3</w:instrText>
            </w:r>
            <w:r w:rsidR="004977FA">
              <w:rPr>
                <w:sz w:val="24"/>
              </w:rPr>
              <w:instrText xml:space="preserve"> </w:instrText>
            </w:r>
            <w:r>
              <w:rPr>
                <w:sz w:val="24"/>
              </w:rPr>
              <w:fldChar w:fldCharType="separate"/>
            </w:r>
            <w:r w:rsidR="004977FA">
              <w:rPr>
                <w:rFonts w:hint="eastAsia"/>
                <w:noProof/>
                <w:sz w:val="24"/>
              </w:rPr>
              <w:t>②</w:t>
            </w:r>
            <w:r>
              <w:rPr>
                <w:sz w:val="24"/>
              </w:rPr>
              <w:fldChar w:fldCharType="end"/>
            </w:r>
            <w:r w:rsidR="004977FA" w:rsidRPr="004977FA">
              <w:rPr>
                <w:sz w:val="24"/>
              </w:rPr>
              <w:t>预测模式</w:t>
            </w:r>
          </w:p>
          <w:p w:rsidR="00C87293" w:rsidRDefault="004977FA" w:rsidP="004977FA">
            <w:pPr>
              <w:spacing w:line="480" w:lineRule="exact"/>
              <w:ind w:firstLineChars="200" w:firstLine="480"/>
              <w:rPr>
                <w:sz w:val="24"/>
              </w:rPr>
            </w:pPr>
            <w:r w:rsidRPr="004977FA">
              <w:rPr>
                <w:sz w:val="24"/>
              </w:rPr>
              <w:t>施工设备噪声都是点声源，其噪声预测模式为</w:t>
            </w:r>
            <w:r>
              <w:rPr>
                <w:rFonts w:hint="eastAsia"/>
                <w:sz w:val="24"/>
              </w:rPr>
              <w:t>：</w:t>
            </w:r>
          </w:p>
          <w:p w:rsidR="004977FA" w:rsidRPr="004E74B9" w:rsidRDefault="004977FA" w:rsidP="004977FA">
            <w:pPr>
              <w:tabs>
                <w:tab w:val="left" w:pos="8370"/>
                <w:tab w:val="left" w:pos="8600"/>
              </w:tabs>
              <w:spacing w:line="480" w:lineRule="exact"/>
              <w:jc w:val="center"/>
              <w:rPr>
                <w:sz w:val="24"/>
                <w:lang w:val="pt-BR"/>
              </w:rPr>
            </w:pPr>
            <w:r w:rsidRPr="004E74B9">
              <w:rPr>
                <w:sz w:val="24"/>
                <w:lang w:val="pt-BR"/>
              </w:rPr>
              <w:t>L</w:t>
            </w:r>
            <w:r>
              <w:rPr>
                <w:rFonts w:hint="eastAsia"/>
                <w:sz w:val="24"/>
                <w:vertAlign w:val="subscript"/>
                <w:lang w:val="pt-BR"/>
              </w:rPr>
              <w:t>i</w:t>
            </w:r>
            <w:r w:rsidRPr="004E74B9">
              <w:rPr>
                <w:sz w:val="24"/>
                <w:lang w:val="pt-BR"/>
              </w:rPr>
              <w:t>= L</w:t>
            </w:r>
            <w:r>
              <w:rPr>
                <w:rFonts w:hint="eastAsia"/>
                <w:sz w:val="24"/>
                <w:vertAlign w:val="subscript"/>
                <w:lang w:val="pt-BR"/>
              </w:rPr>
              <w:t>0</w:t>
            </w:r>
            <w:r>
              <w:rPr>
                <w:sz w:val="24"/>
                <w:lang w:val="pt-BR"/>
              </w:rPr>
              <w:t xml:space="preserve"> -20</w:t>
            </w:r>
            <w:r>
              <w:rPr>
                <w:rFonts w:hint="eastAsia"/>
                <w:sz w:val="24"/>
                <w:lang w:val="pt-BR"/>
              </w:rPr>
              <w:t>l</w:t>
            </w:r>
            <w:r w:rsidRPr="004E74B9">
              <w:rPr>
                <w:sz w:val="24"/>
                <w:lang w:val="pt-BR"/>
              </w:rPr>
              <w:t>g(</w:t>
            </w:r>
            <w:r>
              <w:rPr>
                <w:rFonts w:hint="eastAsia"/>
                <w:sz w:val="24"/>
                <w:lang w:val="pt-BR"/>
              </w:rPr>
              <w:t>R</w:t>
            </w:r>
            <w:r w:rsidRPr="004977FA">
              <w:rPr>
                <w:rFonts w:hint="eastAsia"/>
                <w:sz w:val="24"/>
                <w:vertAlign w:val="subscript"/>
                <w:lang w:val="pt-BR"/>
              </w:rPr>
              <w:t>i</w:t>
            </w:r>
            <w:r w:rsidRPr="004E74B9">
              <w:rPr>
                <w:sz w:val="24"/>
                <w:lang w:val="pt-BR"/>
              </w:rPr>
              <w:t>/</w:t>
            </w:r>
            <w:r>
              <w:rPr>
                <w:rFonts w:hint="eastAsia"/>
                <w:sz w:val="24"/>
                <w:lang w:val="pt-BR"/>
              </w:rPr>
              <w:t>R</w:t>
            </w:r>
            <w:r w:rsidRPr="004E74B9">
              <w:rPr>
                <w:sz w:val="24"/>
                <w:vertAlign w:val="subscript"/>
                <w:lang w:val="pt-BR"/>
              </w:rPr>
              <w:t>0</w:t>
            </w:r>
            <w:r w:rsidRPr="004E74B9">
              <w:rPr>
                <w:sz w:val="24"/>
                <w:lang w:val="pt-BR"/>
              </w:rPr>
              <w:t>)</w:t>
            </w:r>
            <w:r>
              <w:rPr>
                <w:rFonts w:hint="eastAsia"/>
                <w:sz w:val="24"/>
                <w:lang w:val="pt-BR"/>
              </w:rPr>
              <w:t>-</w:t>
            </w:r>
            <w:r w:rsidRPr="004977FA">
              <w:rPr>
                <w:sz w:val="24"/>
                <w:lang w:val="pt-BR"/>
              </w:rPr>
              <w:t>△L</w:t>
            </w:r>
          </w:p>
          <w:p w:rsidR="004977FA" w:rsidRPr="004E74B9" w:rsidRDefault="004977FA" w:rsidP="004977FA">
            <w:pPr>
              <w:tabs>
                <w:tab w:val="left" w:pos="8370"/>
                <w:tab w:val="left" w:pos="8600"/>
              </w:tabs>
              <w:spacing w:line="480" w:lineRule="exact"/>
              <w:ind w:firstLineChars="200" w:firstLine="480"/>
              <w:rPr>
                <w:sz w:val="24"/>
              </w:rPr>
            </w:pPr>
            <w:r w:rsidRPr="004E74B9">
              <w:rPr>
                <w:rFonts w:hint="eastAsia"/>
                <w:sz w:val="24"/>
              </w:rPr>
              <w:t>式中：</w:t>
            </w:r>
            <w:r w:rsidR="000A3626" w:rsidRPr="000A3626">
              <w:rPr>
                <w:sz w:val="24"/>
                <w:lang w:val="pt-BR"/>
              </w:rPr>
              <w:t>L</w:t>
            </w:r>
            <w:r w:rsidR="000A3626" w:rsidRPr="000A3626">
              <w:rPr>
                <w:sz w:val="24"/>
                <w:vertAlign w:val="subscript"/>
                <w:lang w:val="pt-BR"/>
              </w:rPr>
              <w:t>i</w:t>
            </w:r>
            <w:r w:rsidR="000A3626" w:rsidRPr="000A3626">
              <w:rPr>
                <w:sz w:val="24"/>
                <w:lang w:val="pt-BR"/>
              </w:rPr>
              <w:t>和</w:t>
            </w:r>
            <w:r w:rsidR="000A3626" w:rsidRPr="000A3626">
              <w:rPr>
                <w:sz w:val="24"/>
                <w:lang w:val="pt-BR"/>
              </w:rPr>
              <w:t>L</w:t>
            </w:r>
            <w:r w:rsidR="000A3626" w:rsidRPr="000A3626">
              <w:rPr>
                <w:rFonts w:hint="eastAsia"/>
                <w:sz w:val="24"/>
                <w:vertAlign w:val="subscript"/>
                <w:lang w:val="pt-BR"/>
              </w:rPr>
              <w:t>0</w:t>
            </w:r>
            <w:r w:rsidR="000A3626">
              <w:rPr>
                <w:sz w:val="24"/>
                <w:lang w:val="pt-BR"/>
              </w:rPr>
              <w:t>分别为</w:t>
            </w:r>
            <w:r w:rsidR="000A3626" w:rsidRPr="000A3626">
              <w:rPr>
                <w:rFonts w:hint="eastAsia"/>
                <w:sz w:val="24"/>
                <w:lang w:val="pt-BR"/>
              </w:rPr>
              <w:t>R</w:t>
            </w:r>
            <w:r w:rsidR="000A3626" w:rsidRPr="000A3626">
              <w:rPr>
                <w:rFonts w:hint="eastAsia"/>
                <w:sz w:val="24"/>
                <w:vertAlign w:val="subscript"/>
                <w:lang w:val="pt-BR"/>
              </w:rPr>
              <w:t>i</w:t>
            </w:r>
            <w:r w:rsidR="000A3626">
              <w:rPr>
                <w:rFonts w:hint="eastAsia"/>
                <w:sz w:val="24"/>
                <w:lang w:val="pt-BR"/>
              </w:rPr>
              <w:t>和</w:t>
            </w:r>
            <w:r w:rsidR="000A3626" w:rsidRPr="000A3626">
              <w:rPr>
                <w:rFonts w:hint="eastAsia"/>
                <w:sz w:val="24"/>
                <w:lang w:val="pt-BR"/>
              </w:rPr>
              <w:t>R</w:t>
            </w:r>
            <w:r w:rsidR="000A3626" w:rsidRPr="000A3626">
              <w:rPr>
                <w:sz w:val="24"/>
                <w:vertAlign w:val="subscript"/>
                <w:lang w:val="pt-BR"/>
              </w:rPr>
              <w:t>0</w:t>
            </w:r>
            <w:r w:rsidR="000A3626">
              <w:rPr>
                <w:rFonts w:hint="eastAsia"/>
                <w:sz w:val="24"/>
              </w:rPr>
              <w:t>处的设备噪声级</w:t>
            </w:r>
            <w:r w:rsidRPr="004E74B9">
              <w:rPr>
                <w:rFonts w:hint="eastAsia"/>
                <w:sz w:val="24"/>
              </w:rPr>
              <w:t>；</w:t>
            </w:r>
            <w:r w:rsidR="000A3626" w:rsidRPr="000A3626">
              <w:rPr>
                <w:rFonts w:hint="eastAsia"/>
                <w:sz w:val="24"/>
                <w:lang w:val="pt-BR"/>
              </w:rPr>
              <w:t>△</w:t>
            </w:r>
            <w:r w:rsidR="000A3626" w:rsidRPr="000A3626">
              <w:rPr>
                <w:rFonts w:hint="eastAsia"/>
                <w:sz w:val="24"/>
                <w:lang w:val="pt-BR"/>
              </w:rPr>
              <w:t>L</w:t>
            </w:r>
            <w:r w:rsidR="000A3626" w:rsidRPr="000A3626">
              <w:rPr>
                <w:sz w:val="24"/>
              </w:rPr>
              <w:t>为障碍物、植被、空</w:t>
            </w:r>
            <w:r w:rsidR="000A3626" w:rsidRPr="000A3626">
              <w:rPr>
                <w:sz w:val="24"/>
              </w:rPr>
              <w:t>.</w:t>
            </w:r>
            <w:r w:rsidR="000A3626" w:rsidRPr="000A3626">
              <w:rPr>
                <w:sz w:val="24"/>
              </w:rPr>
              <w:t>气等产生的附加衰减量</w:t>
            </w:r>
            <w:r w:rsidR="000A3626">
              <w:rPr>
                <w:rFonts w:hint="eastAsia"/>
                <w:sz w:val="24"/>
              </w:rPr>
              <w:t>。</w:t>
            </w:r>
          </w:p>
          <w:p w:rsidR="00C87293" w:rsidRDefault="000A3626" w:rsidP="000A3626">
            <w:pPr>
              <w:spacing w:line="480" w:lineRule="exact"/>
              <w:ind w:firstLineChars="200" w:firstLine="480"/>
              <w:rPr>
                <w:sz w:val="24"/>
              </w:rPr>
            </w:pPr>
            <w:r w:rsidRPr="000A3626">
              <w:rPr>
                <w:sz w:val="24"/>
              </w:rPr>
              <w:t>对于多台施工机械对某个敏感点的影响，应进行声级迭加，预测模式为</w:t>
            </w:r>
            <w:r>
              <w:rPr>
                <w:rFonts w:hint="eastAsia"/>
                <w:sz w:val="24"/>
              </w:rPr>
              <w:t>：</w:t>
            </w:r>
          </w:p>
          <w:p w:rsidR="000A3626" w:rsidRDefault="000A3626" w:rsidP="000A3626">
            <w:pPr>
              <w:spacing w:line="480" w:lineRule="exact"/>
              <w:ind w:firstLineChars="200" w:firstLine="480"/>
              <w:rPr>
                <w:sz w:val="24"/>
              </w:rPr>
            </w:pPr>
            <w:r>
              <w:rPr>
                <w:rFonts w:hint="eastAsia"/>
                <w:noProof/>
                <w:sz w:val="24"/>
              </w:rPr>
              <w:drawing>
                <wp:anchor distT="0" distB="0" distL="114300" distR="114300" simplePos="0" relativeHeight="251778048" behindDoc="0" locked="0" layoutInCell="1" allowOverlap="1">
                  <wp:simplePos x="0" y="0"/>
                  <wp:positionH relativeFrom="column">
                    <wp:posOffset>2357114</wp:posOffset>
                  </wp:positionH>
                  <wp:positionV relativeFrom="paragraph">
                    <wp:posOffset>121920</wp:posOffset>
                  </wp:positionV>
                  <wp:extent cx="1014566" cy="49530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1016443" cy="496216"/>
                          </a:xfrm>
                          <a:prstGeom prst="rect">
                            <a:avLst/>
                          </a:prstGeom>
                          <a:noFill/>
                          <a:ln w="9525">
                            <a:noFill/>
                            <a:miter lim="800000"/>
                            <a:headEnd/>
                            <a:tailEnd/>
                          </a:ln>
                        </pic:spPr>
                      </pic:pic>
                    </a:graphicData>
                  </a:graphic>
                </wp:anchor>
              </w:drawing>
            </w:r>
          </w:p>
          <w:p w:rsidR="000A3626" w:rsidRDefault="000A3626" w:rsidP="000A3626">
            <w:pPr>
              <w:spacing w:line="480" w:lineRule="exact"/>
              <w:ind w:firstLineChars="200" w:firstLine="480"/>
              <w:rPr>
                <w:sz w:val="24"/>
              </w:rPr>
            </w:pPr>
          </w:p>
          <w:p w:rsidR="000A3626" w:rsidRDefault="000A3626" w:rsidP="000A3626">
            <w:pPr>
              <w:spacing w:line="480" w:lineRule="exact"/>
              <w:ind w:firstLineChars="200" w:firstLine="480"/>
              <w:rPr>
                <w:sz w:val="24"/>
              </w:rPr>
            </w:pPr>
            <w:r>
              <w:rPr>
                <w:rFonts w:hint="eastAsia"/>
                <w:sz w:val="24"/>
              </w:rPr>
              <w:t>（</w:t>
            </w:r>
            <w:r>
              <w:rPr>
                <w:rFonts w:hint="eastAsia"/>
                <w:sz w:val="24"/>
              </w:rPr>
              <w:t>2</w:t>
            </w:r>
            <w:r>
              <w:rPr>
                <w:rFonts w:hint="eastAsia"/>
                <w:sz w:val="24"/>
              </w:rPr>
              <w:t>）</w:t>
            </w:r>
            <w:r w:rsidRPr="000A3626">
              <w:rPr>
                <w:sz w:val="24"/>
              </w:rPr>
              <w:t>施工噪声影响范围计算和分析</w:t>
            </w:r>
          </w:p>
          <w:p w:rsidR="00C87293" w:rsidRDefault="000A3626" w:rsidP="000A3626">
            <w:pPr>
              <w:spacing w:line="480" w:lineRule="exact"/>
              <w:ind w:firstLineChars="200" w:firstLine="480"/>
              <w:rPr>
                <w:sz w:val="24"/>
              </w:rPr>
            </w:pPr>
            <w:r w:rsidRPr="000A3626">
              <w:rPr>
                <w:sz w:val="24"/>
              </w:rPr>
              <w:t>根据前述的预测方法和预测模式，得出施工过程中各种设备满负荷运行时不同距离处的噪声值</w:t>
            </w:r>
            <w:r>
              <w:rPr>
                <w:rFonts w:hint="eastAsia"/>
                <w:sz w:val="24"/>
              </w:rPr>
              <w:t>，</w:t>
            </w:r>
            <w:r>
              <w:rPr>
                <w:sz w:val="24"/>
              </w:rPr>
              <w:t>见下表</w:t>
            </w:r>
            <w:r>
              <w:rPr>
                <w:rFonts w:hint="eastAsia"/>
                <w:sz w:val="24"/>
              </w:rPr>
              <w:t>。</w:t>
            </w:r>
          </w:p>
          <w:p w:rsidR="000E211F" w:rsidRPr="00CC2840" w:rsidRDefault="000E211F" w:rsidP="00CC2840">
            <w:pPr>
              <w:spacing w:line="420" w:lineRule="exact"/>
              <w:ind w:firstLineChars="150" w:firstLine="360"/>
              <w:rPr>
                <w:rFonts w:eastAsia="黑体"/>
                <w:sz w:val="24"/>
              </w:rPr>
            </w:pPr>
            <w:r w:rsidRPr="00CC2840">
              <w:rPr>
                <w:rFonts w:eastAsia="黑体" w:hAnsi="黑体"/>
                <w:sz w:val="24"/>
              </w:rPr>
              <w:t>表</w:t>
            </w:r>
            <w:r w:rsidR="00DD00CD">
              <w:rPr>
                <w:rFonts w:eastAsia="黑体" w:hint="eastAsia"/>
                <w:sz w:val="24"/>
              </w:rPr>
              <w:t>2</w:t>
            </w:r>
            <w:r w:rsidR="001A38C9">
              <w:rPr>
                <w:rFonts w:eastAsia="黑体" w:hint="eastAsia"/>
                <w:sz w:val="24"/>
              </w:rPr>
              <w:t>9</w:t>
            </w:r>
            <w:r w:rsidRPr="00CC2840">
              <w:rPr>
                <w:rFonts w:eastAsia="黑体"/>
                <w:b/>
                <w:sz w:val="24"/>
              </w:rPr>
              <w:t xml:space="preserve">  </w:t>
            </w:r>
            <w:r w:rsidR="00913B92">
              <w:rPr>
                <w:rFonts w:eastAsia="黑体"/>
                <w:sz w:val="24"/>
              </w:rPr>
              <w:t xml:space="preserve">         </w:t>
            </w:r>
            <w:r w:rsidRPr="00CC2840">
              <w:rPr>
                <w:rFonts w:eastAsia="黑体"/>
                <w:sz w:val="24"/>
              </w:rPr>
              <w:t xml:space="preserve"> </w:t>
            </w:r>
            <w:r w:rsidRPr="00CC2840">
              <w:rPr>
                <w:rFonts w:eastAsia="黑体" w:hAnsi="黑体"/>
                <w:sz w:val="24"/>
              </w:rPr>
              <w:t>主要施工机械设备</w:t>
            </w:r>
            <w:r w:rsidR="00913B92">
              <w:rPr>
                <w:rFonts w:eastAsia="黑体" w:hAnsi="黑体"/>
                <w:sz w:val="24"/>
              </w:rPr>
              <w:t>不同距离处的噪声值</w:t>
            </w:r>
            <w:r w:rsidR="00913B92">
              <w:rPr>
                <w:rFonts w:eastAsia="黑体"/>
                <w:sz w:val="24"/>
              </w:rPr>
              <w:t xml:space="preserve">    </w:t>
            </w:r>
            <w:r w:rsidRPr="00CC2840">
              <w:rPr>
                <w:rFonts w:eastAsia="黑体"/>
                <w:sz w:val="24"/>
              </w:rPr>
              <w:t xml:space="preserve">      </w:t>
            </w:r>
            <w:r w:rsidRPr="00CC2840">
              <w:rPr>
                <w:rFonts w:eastAsia="黑体" w:hAnsi="黑体"/>
                <w:sz w:val="24"/>
              </w:rPr>
              <w:t>单位：</w:t>
            </w:r>
            <w:r w:rsidRPr="00CC2840">
              <w:rPr>
                <w:rFonts w:eastAsia="黑体"/>
                <w:sz w:val="24"/>
              </w:rPr>
              <w:t>dB</w:t>
            </w:r>
            <w:r w:rsidRPr="00CC2840">
              <w:rPr>
                <w:rFonts w:eastAsia="黑体" w:hAnsi="黑体"/>
                <w:sz w:val="24"/>
              </w:rPr>
              <w:t>（</w:t>
            </w:r>
            <w:r w:rsidRPr="00CC2840">
              <w:rPr>
                <w:rFonts w:eastAsia="黑体"/>
                <w:sz w:val="24"/>
              </w:rPr>
              <w:t>A</w:t>
            </w:r>
            <w:r w:rsidRPr="00CC2840">
              <w:rPr>
                <w:rFonts w:eastAsia="黑体" w:hAnsi="黑体"/>
                <w:sz w:val="24"/>
              </w:rPr>
              <w:t>）</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448"/>
              <w:gridCol w:w="693"/>
              <w:gridCol w:w="842"/>
              <w:gridCol w:w="840"/>
              <w:gridCol w:w="842"/>
              <w:gridCol w:w="840"/>
              <w:gridCol w:w="842"/>
              <w:gridCol w:w="839"/>
              <w:gridCol w:w="699"/>
              <w:gridCol w:w="842"/>
              <w:gridCol w:w="695"/>
            </w:tblGrid>
            <w:tr w:rsidR="00913B92" w:rsidTr="003745D4">
              <w:trPr>
                <w:trHeight w:val="414"/>
                <w:jc w:val="center"/>
              </w:trPr>
              <w:tc>
                <w:tcPr>
                  <w:tcW w:w="768" w:type="pct"/>
                  <w:vMerge w:val="restart"/>
                  <w:vAlign w:val="center"/>
                </w:tcPr>
                <w:p w:rsidR="00913B92" w:rsidRPr="00151392" w:rsidRDefault="00913B92" w:rsidP="00753FF4">
                  <w:pPr>
                    <w:jc w:val="center"/>
                    <w:rPr>
                      <w:b/>
                      <w:bCs/>
                      <w:szCs w:val="21"/>
                    </w:rPr>
                  </w:pPr>
                  <w:r w:rsidRPr="00151392">
                    <w:rPr>
                      <w:rFonts w:hint="eastAsia"/>
                      <w:b/>
                      <w:bCs/>
                      <w:szCs w:val="21"/>
                    </w:rPr>
                    <w:t>设备名称</w:t>
                  </w:r>
                </w:p>
              </w:tc>
              <w:tc>
                <w:tcPr>
                  <w:tcW w:w="4232" w:type="pct"/>
                  <w:gridSpan w:val="10"/>
                  <w:vAlign w:val="center"/>
                </w:tcPr>
                <w:p w:rsidR="00913B92" w:rsidRDefault="00913B92" w:rsidP="00913B92">
                  <w:pPr>
                    <w:jc w:val="center"/>
                    <w:rPr>
                      <w:bCs/>
                      <w:szCs w:val="21"/>
                    </w:rPr>
                  </w:pPr>
                  <w:r>
                    <w:rPr>
                      <w:rFonts w:hint="eastAsia"/>
                      <w:b/>
                      <w:bCs/>
                      <w:szCs w:val="21"/>
                    </w:rPr>
                    <w:t>不同距离处的噪声值</w:t>
                  </w:r>
                </w:p>
              </w:tc>
            </w:tr>
            <w:tr w:rsidR="00913B92" w:rsidTr="003745D4">
              <w:trPr>
                <w:trHeight w:val="414"/>
                <w:jc w:val="center"/>
              </w:trPr>
              <w:tc>
                <w:tcPr>
                  <w:tcW w:w="768" w:type="pct"/>
                  <w:vMerge/>
                  <w:vAlign w:val="center"/>
                </w:tcPr>
                <w:p w:rsidR="00913B92" w:rsidRPr="00151392" w:rsidRDefault="00913B92" w:rsidP="00753FF4">
                  <w:pPr>
                    <w:jc w:val="center"/>
                    <w:rPr>
                      <w:b/>
                      <w:bCs/>
                      <w:szCs w:val="21"/>
                    </w:rPr>
                  </w:pPr>
                </w:p>
              </w:tc>
              <w:tc>
                <w:tcPr>
                  <w:tcW w:w="368" w:type="pct"/>
                  <w:vAlign w:val="center"/>
                </w:tcPr>
                <w:p w:rsidR="00913B92" w:rsidRDefault="00913B92" w:rsidP="00753FF4">
                  <w:pPr>
                    <w:jc w:val="center"/>
                    <w:rPr>
                      <w:bCs/>
                      <w:szCs w:val="21"/>
                    </w:rPr>
                  </w:pPr>
                  <w:r>
                    <w:rPr>
                      <w:rFonts w:hint="eastAsia"/>
                      <w:bCs/>
                      <w:szCs w:val="21"/>
                    </w:rPr>
                    <w:t>10m</w:t>
                  </w:r>
                </w:p>
              </w:tc>
              <w:tc>
                <w:tcPr>
                  <w:tcW w:w="447" w:type="pct"/>
                  <w:vAlign w:val="center"/>
                </w:tcPr>
                <w:p w:rsidR="00913B92" w:rsidRDefault="00913B92" w:rsidP="00753FF4">
                  <w:pPr>
                    <w:jc w:val="center"/>
                    <w:rPr>
                      <w:bCs/>
                      <w:szCs w:val="21"/>
                    </w:rPr>
                  </w:pPr>
                  <w:r>
                    <w:rPr>
                      <w:rFonts w:hint="eastAsia"/>
                      <w:bCs/>
                      <w:szCs w:val="21"/>
                    </w:rPr>
                    <w:t>20m</w:t>
                  </w:r>
                </w:p>
              </w:tc>
              <w:tc>
                <w:tcPr>
                  <w:tcW w:w="446" w:type="pct"/>
                  <w:vAlign w:val="center"/>
                </w:tcPr>
                <w:p w:rsidR="00913B92" w:rsidRDefault="00913B92" w:rsidP="00753FF4">
                  <w:pPr>
                    <w:jc w:val="center"/>
                    <w:rPr>
                      <w:bCs/>
                      <w:szCs w:val="21"/>
                    </w:rPr>
                  </w:pPr>
                  <w:r>
                    <w:rPr>
                      <w:rFonts w:hint="eastAsia"/>
                      <w:bCs/>
                      <w:szCs w:val="21"/>
                    </w:rPr>
                    <w:t>40m</w:t>
                  </w:r>
                </w:p>
              </w:tc>
              <w:tc>
                <w:tcPr>
                  <w:tcW w:w="447" w:type="pct"/>
                  <w:vAlign w:val="center"/>
                </w:tcPr>
                <w:p w:rsidR="00913B92" w:rsidRDefault="00913B92" w:rsidP="00753FF4">
                  <w:pPr>
                    <w:jc w:val="center"/>
                    <w:rPr>
                      <w:bCs/>
                      <w:szCs w:val="21"/>
                    </w:rPr>
                  </w:pPr>
                  <w:r>
                    <w:rPr>
                      <w:rFonts w:hint="eastAsia"/>
                      <w:bCs/>
                      <w:szCs w:val="21"/>
                    </w:rPr>
                    <w:t>60m</w:t>
                  </w:r>
                </w:p>
              </w:tc>
              <w:tc>
                <w:tcPr>
                  <w:tcW w:w="446" w:type="pct"/>
                  <w:vAlign w:val="center"/>
                </w:tcPr>
                <w:p w:rsidR="00913B92" w:rsidRDefault="00913B92" w:rsidP="00753FF4">
                  <w:pPr>
                    <w:jc w:val="center"/>
                    <w:rPr>
                      <w:bCs/>
                      <w:szCs w:val="21"/>
                    </w:rPr>
                  </w:pPr>
                  <w:r>
                    <w:rPr>
                      <w:rFonts w:hint="eastAsia"/>
                      <w:bCs/>
                      <w:szCs w:val="21"/>
                    </w:rPr>
                    <w:t>80m</w:t>
                  </w:r>
                </w:p>
              </w:tc>
              <w:tc>
                <w:tcPr>
                  <w:tcW w:w="447" w:type="pct"/>
                  <w:vAlign w:val="center"/>
                </w:tcPr>
                <w:p w:rsidR="00913B92" w:rsidRDefault="00913B92" w:rsidP="00753FF4">
                  <w:pPr>
                    <w:jc w:val="center"/>
                    <w:rPr>
                      <w:bCs/>
                      <w:szCs w:val="21"/>
                    </w:rPr>
                  </w:pPr>
                  <w:r>
                    <w:rPr>
                      <w:rFonts w:hint="eastAsia"/>
                      <w:bCs/>
                      <w:szCs w:val="21"/>
                    </w:rPr>
                    <w:t>100m</w:t>
                  </w:r>
                </w:p>
              </w:tc>
              <w:tc>
                <w:tcPr>
                  <w:tcW w:w="445" w:type="pct"/>
                  <w:vAlign w:val="center"/>
                </w:tcPr>
                <w:p w:rsidR="00913B92" w:rsidRDefault="00913B92" w:rsidP="00753FF4">
                  <w:pPr>
                    <w:jc w:val="center"/>
                    <w:rPr>
                      <w:bCs/>
                      <w:szCs w:val="21"/>
                    </w:rPr>
                  </w:pPr>
                  <w:r>
                    <w:rPr>
                      <w:rFonts w:hint="eastAsia"/>
                      <w:bCs/>
                      <w:szCs w:val="21"/>
                    </w:rPr>
                    <w:t>150m</w:t>
                  </w:r>
                </w:p>
              </w:tc>
              <w:tc>
                <w:tcPr>
                  <w:tcW w:w="371" w:type="pct"/>
                  <w:vAlign w:val="center"/>
                </w:tcPr>
                <w:p w:rsidR="00913B92" w:rsidRDefault="00913B92" w:rsidP="00753FF4">
                  <w:pPr>
                    <w:jc w:val="center"/>
                    <w:rPr>
                      <w:bCs/>
                      <w:szCs w:val="21"/>
                    </w:rPr>
                  </w:pPr>
                  <w:r>
                    <w:rPr>
                      <w:rFonts w:hint="eastAsia"/>
                      <w:bCs/>
                      <w:szCs w:val="21"/>
                    </w:rPr>
                    <w:t>200m</w:t>
                  </w:r>
                </w:p>
              </w:tc>
              <w:tc>
                <w:tcPr>
                  <w:tcW w:w="447" w:type="pct"/>
                  <w:vAlign w:val="center"/>
                </w:tcPr>
                <w:p w:rsidR="00913B92" w:rsidRDefault="00913B92" w:rsidP="00753FF4">
                  <w:pPr>
                    <w:jc w:val="center"/>
                    <w:rPr>
                      <w:bCs/>
                      <w:szCs w:val="21"/>
                    </w:rPr>
                  </w:pPr>
                  <w:r>
                    <w:rPr>
                      <w:rFonts w:hint="eastAsia"/>
                      <w:bCs/>
                      <w:szCs w:val="21"/>
                    </w:rPr>
                    <w:t>300m</w:t>
                  </w:r>
                </w:p>
              </w:tc>
              <w:tc>
                <w:tcPr>
                  <w:tcW w:w="369" w:type="pct"/>
                  <w:vAlign w:val="center"/>
                </w:tcPr>
                <w:p w:rsidR="00913B92" w:rsidRDefault="00913B92" w:rsidP="00753FF4">
                  <w:pPr>
                    <w:jc w:val="center"/>
                    <w:rPr>
                      <w:bCs/>
                      <w:szCs w:val="21"/>
                    </w:rPr>
                  </w:pPr>
                  <w:r>
                    <w:rPr>
                      <w:rFonts w:hint="eastAsia"/>
                      <w:bCs/>
                      <w:szCs w:val="21"/>
                    </w:rPr>
                    <w:t>500m</w:t>
                  </w:r>
                </w:p>
              </w:tc>
            </w:tr>
            <w:tr w:rsidR="00913B92" w:rsidTr="003745D4">
              <w:trPr>
                <w:trHeight w:val="414"/>
                <w:jc w:val="center"/>
              </w:trPr>
              <w:tc>
                <w:tcPr>
                  <w:tcW w:w="768" w:type="pct"/>
                  <w:vAlign w:val="center"/>
                </w:tcPr>
                <w:p w:rsidR="00913B92" w:rsidRDefault="00913B92" w:rsidP="00913B92">
                  <w:pPr>
                    <w:jc w:val="center"/>
                    <w:rPr>
                      <w:bCs/>
                      <w:szCs w:val="21"/>
                    </w:rPr>
                  </w:pPr>
                  <w:r>
                    <w:rPr>
                      <w:rFonts w:hint="eastAsia"/>
                      <w:bCs/>
                      <w:szCs w:val="21"/>
                    </w:rPr>
                    <w:t>装载机</w:t>
                  </w:r>
                </w:p>
              </w:tc>
              <w:tc>
                <w:tcPr>
                  <w:tcW w:w="368" w:type="pct"/>
                  <w:vAlign w:val="center"/>
                </w:tcPr>
                <w:p w:rsidR="00913B92" w:rsidRDefault="00913B92" w:rsidP="00913B92">
                  <w:pPr>
                    <w:jc w:val="center"/>
                    <w:rPr>
                      <w:bCs/>
                      <w:szCs w:val="21"/>
                    </w:rPr>
                  </w:pPr>
                  <w:r>
                    <w:rPr>
                      <w:rFonts w:hint="eastAsia"/>
                      <w:bCs/>
                      <w:szCs w:val="21"/>
                    </w:rPr>
                    <w:t>84</w:t>
                  </w:r>
                </w:p>
              </w:tc>
              <w:tc>
                <w:tcPr>
                  <w:tcW w:w="447" w:type="pct"/>
                  <w:vAlign w:val="center"/>
                </w:tcPr>
                <w:p w:rsidR="00913B92" w:rsidRDefault="00AE7C77" w:rsidP="00753FF4">
                  <w:pPr>
                    <w:jc w:val="center"/>
                    <w:rPr>
                      <w:bCs/>
                      <w:szCs w:val="21"/>
                    </w:rPr>
                  </w:pPr>
                  <w:r>
                    <w:rPr>
                      <w:rFonts w:hint="eastAsia"/>
                      <w:bCs/>
                      <w:szCs w:val="21"/>
                    </w:rPr>
                    <w:t>78</w:t>
                  </w:r>
                </w:p>
              </w:tc>
              <w:tc>
                <w:tcPr>
                  <w:tcW w:w="446" w:type="pct"/>
                  <w:vAlign w:val="center"/>
                </w:tcPr>
                <w:p w:rsidR="00913B92" w:rsidRDefault="00AE7C77" w:rsidP="00753FF4">
                  <w:pPr>
                    <w:jc w:val="center"/>
                    <w:rPr>
                      <w:bCs/>
                      <w:szCs w:val="21"/>
                    </w:rPr>
                  </w:pPr>
                  <w:r>
                    <w:rPr>
                      <w:rFonts w:hint="eastAsia"/>
                      <w:bCs/>
                      <w:szCs w:val="21"/>
                    </w:rPr>
                    <w:t>72</w:t>
                  </w:r>
                </w:p>
              </w:tc>
              <w:tc>
                <w:tcPr>
                  <w:tcW w:w="447" w:type="pct"/>
                  <w:vAlign w:val="center"/>
                </w:tcPr>
                <w:p w:rsidR="00913B92" w:rsidRDefault="00AE7C77" w:rsidP="00753FF4">
                  <w:pPr>
                    <w:jc w:val="center"/>
                    <w:rPr>
                      <w:bCs/>
                      <w:szCs w:val="21"/>
                    </w:rPr>
                  </w:pPr>
                  <w:r>
                    <w:rPr>
                      <w:rFonts w:hint="eastAsia"/>
                      <w:bCs/>
                      <w:szCs w:val="21"/>
                    </w:rPr>
                    <w:t>68.5</w:t>
                  </w:r>
                </w:p>
              </w:tc>
              <w:tc>
                <w:tcPr>
                  <w:tcW w:w="446" w:type="pct"/>
                  <w:vAlign w:val="center"/>
                </w:tcPr>
                <w:p w:rsidR="00913B92" w:rsidRDefault="00AE7C77" w:rsidP="00753FF4">
                  <w:pPr>
                    <w:jc w:val="center"/>
                    <w:rPr>
                      <w:bCs/>
                      <w:szCs w:val="21"/>
                    </w:rPr>
                  </w:pPr>
                  <w:r>
                    <w:rPr>
                      <w:rFonts w:hint="eastAsia"/>
                      <w:bCs/>
                      <w:szCs w:val="21"/>
                    </w:rPr>
                    <w:t>66</w:t>
                  </w:r>
                </w:p>
              </w:tc>
              <w:tc>
                <w:tcPr>
                  <w:tcW w:w="447" w:type="pct"/>
                  <w:vAlign w:val="center"/>
                </w:tcPr>
                <w:p w:rsidR="00913B92" w:rsidRDefault="00AE7C77" w:rsidP="00753FF4">
                  <w:pPr>
                    <w:jc w:val="center"/>
                    <w:rPr>
                      <w:bCs/>
                      <w:szCs w:val="21"/>
                    </w:rPr>
                  </w:pPr>
                  <w:r>
                    <w:rPr>
                      <w:rFonts w:hint="eastAsia"/>
                      <w:bCs/>
                      <w:szCs w:val="21"/>
                    </w:rPr>
                    <w:t>64</w:t>
                  </w:r>
                </w:p>
              </w:tc>
              <w:tc>
                <w:tcPr>
                  <w:tcW w:w="445" w:type="pct"/>
                  <w:vAlign w:val="center"/>
                </w:tcPr>
                <w:p w:rsidR="00913B92" w:rsidRDefault="00AE7C77" w:rsidP="00753FF4">
                  <w:pPr>
                    <w:jc w:val="center"/>
                    <w:rPr>
                      <w:bCs/>
                      <w:szCs w:val="21"/>
                    </w:rPr>
                  </w:pPr>
                  <w:r>
                    <w:rPr>
                      <w:rFonts w:hint="eastAsia"/>
                      <w:bCs/>
                      <w:szCs w:val="21"/>
                    </w:rPr>
                    <w:t>60.5</w:t>
                  </w:r>
                </w:p>
              </w:tc>
              <w:tc>
                <w:tcPr>
                  <w:tcW w:w="371" w:type="pct"/>
                  <w:vAlign w:val="center"/>
                </w:tcPr>
                <w:p w:rsidR="00913B92" w:rsidRDefault="00AE7C77" w:rsidP="00753FF4">
                  <w:pPr>
                    <w:jc w:val="center"/>
                    <w:rPr>
                      <w:bCs/>
                      <w:szCs w:val="21"/>
                    </w:rPr>
                  </w:pPr>
                  <w:r>
                    <w:rPr>
                      <w:rFonts w:hint="eastAsia"/>
                      <w:bCs/>
                      <w:szCs w:val="21"/>
                    </w:rPr>
                    <w:t>58</w:t>
                  </w:r>
                </w:p>
              </w:tc>
              <w:tc>
                <w:tcPr>
                  <w:tcW w:w="447" w:type="pct"/>
                  <w:vAlign w:val="center"/>
                </w:tcPr>
                <w:p w:rsidR="00913B92" w:rsidRDefault="00AE7C77" w:rsidP="00753FF4">
                  <w:pPr>
                    <w:jc w:val="center"/>
                    <w:rPr>
                      <w:bCs/>
                      <w:szCs w:val="21"/>
                    </w:rPr>
                  </w:pPr>
                  <w:r>
                    <w:rPr>
                      <w:rFonts w:hint="eastAsia"/>
                      <w:bCs/>
                      <w:szCs w:val="21"/>
                    </w:rPr>
                    <w:t>54.5</w:t>
                  </w:r>
                </w:p>
              </w:tc>
              <w:tc>
                <w:tcPr>
                  <w:tcW w:w="369" w:type="pct"/>
                  <w:vAlign w:val="center"/>
                </w:tcPr>
                <w:p w:rsidR="00913B92" w:rsidRDefault="00AE7C77" w:rsidP="00753FF4">
                  <w:pPr>
                    <w:jc w:val="center"/>
                    <w:rPr>
                      <w:bCs/>
                      <w:szCs w:val="21"/>
                    </w:rPr>
                  </w:pPr>
                  <w:r>
                    <w:rPr>
                      <w:rFonts w:hint="eastAsia"/>
                      <w:bCs/>
                      <w:szCs w:val="21"/>
                    </w:rPr>
                    <w:t>50</w:t>
                  </w:r>
                </w:p>
              </w:tc>
            </w:tr>
            <w:tr w:rsidR="00AE7C77" w:rsidTr="003745D4">
              <w:trPr>
                <w:trHeight w:val="414"/>
                <w:jc w:val="center"/>
              </w:trPr>
              <w:tc>
                <w:tcPr>
                  <w:tcW w:w="768" w:type="pct"/>
                  <w:vAlign w:val="center"/>
                </w:tcPr>
                <w:p w:rsidR="00AE7C77" w:rsidRDefault="00AE7C77" w:rsidP="00753FF4">
                  <w:pPr>
                    <w:jc w:val="center"/>
                    <w:rPr>
                      <w:bCs/>
                      <w:szCs w:val="21"/>
                    </w:rPr>
                  </w:pPr>
                  <w:r>
                    <w:rPr>
                      <w:rFonts w:hint="eastAsia"/>
                      <w:bCs/>
                      <w:szCs w:val="21"/>
                    </w:rPr>
                    <w:t>平地机</w:t>
                  </w:r>
                </w:p>
              </w:tc>
              <w:tc>
                <w:tcPr>
                  <w:tcW w:w="368" w:type="pct"/>
                  <w:vAlign w:val="center"/>
                </w:tcPr>
                <w:p w:rsidR="00AE7C77" w:rsidRDefault="00AE7C77" w:rsidP="00913B92">
                  <w:pPr>
                    <w:jc w:val="center"/>
                    <w:rPr>
                      <w:bCs/>
                      <w:szCs w:val="21"/>
                    </w:rPr>
                  </w:pPr>
                  <w:r>
                    <w:rPr>
                      <w:rFonts w:hint="eastAsia"/>
                      <w:bCs/>
                      <w:szCs w:val="21"/>
                    </w:rPr>
                    <w:t>84</w:t>
                  </w:r>
                </w:p>
              </w:tc>
              <w:tc>
                <w:tcPr>
                  <w:tcW w:w="447" w:type="pct"/>
                  <w:vAlign w:val="center"/>
                </w:tcPr>
                <w:p w:rsidR="00AE7C77" w:rsidRDefault="00AE7C77" w:rsidP="005B2FFE">
                  <w:pPr>
                    <w:jc w:val="center"/>
                    <w:rPr>
                      <w:bCs/>
                      <w:szCs w:val="21"/>
                    </w:rPr>
                  </w:pPr>
                  <w:r>
                    <w:rPr>
                      <w:rFonts w:hint="eastAsia"/>
                      <w:bCs/>
                      <w:szCs w:val="21"/>
                    </w:rPr>
                    <w:t>78</w:t>
                  </w:r>
                </w:p>
              </w:tc>
              <w:tc>
                <w:tcPr>
                  <w:tcW w:w="446" w:type="pct"/>
                  <w:vAlign w:val="center"/>
                </w:tcPr>
                <w:p w:rsidR="00AE7C77" w:rsidRDefault="00AE7C77" w:rsidP="005B2FFE">
                  <w:pPr>
                    <w:jc w:val="center"/>
                    <w:rPr>
                      <w:bCs/>
                      <w:szCs w:val="21"/>
                    </w:rPr>
                  </w:pPr>
                  <w:r>
                    <w:rPr>
                      <w:rFonts w:hint="eastAsia"/>
                      <w:bCs/>
                      <w:szCs w:val="21"/>
                    </w:rPr>
                    <w:t>72</w:t>
                  </w:r>
                </w:p>
              </w:tc>
              <w:tc>
                <w:tcPr>
                  <w:tcW w:w="447" w:type="pct"/>
                  <w:vAlign w:val="center"/>
                </w:tcPr>
                <w:p w:rsidR="00AE7C77" w:rsidRDefault="00AE7C77" w:rsidP="005B2FFE">
                  <w:pPr>
                    <w:jc w:val="center"/>
                    <w:rPr>
                      <w:bCs/>
                      <w:szCs w:val="21"/>
                    </w:rPr>
                  </w:pPr>
                  <w:r>
                    <w:rPr>
                      <w:rFonts w:hint="eastAsia"/>
                      <w:bCs/>
                      <w:szCs w:val="21"/>
                    </w:rPr>
                    <w:t>68.5</w:t>
                  </w:r>
                </w:p>
              </w:tc>
              <w:tc>
                <w:tcPr>
                  <w:tcW w:w="446" w:type="pct"/>
                  <w:vAlign w:val="center"/>
                </w:tcPr>
                <w:p w:rsidR="00AE7C77" w:rsidRDefault="00AE7C77" w:rsidP="005B2FFE">
                  <w:pPr>
                    <w:jc w:val="center"/>
                    <w:rPr>
                      <w:bCs/>
                      <w:szCs w:val="21"/>
                    </w:rPr>
                  </w:pPr>
                  <w:r>
                    <w:rPr>
                      <w:rFonts w:hint="eastAsia"/>
                      <w:bCs/>
                      <w:szCs w:val="21"/>
                    </w:rPr>
                    <w:t>66</w:t>
                  </w:r>
                </w:p>
              </w:tc>
              <w:tc>
                <w:tcPr>
                  <w:tcW w:w="447" w:type="pct"/>
                  <w:vAlign w:val="center"/>
                </w:tcPr>
                <w:p w:rsidR="00AE7C77" w:rsidRDefault="00AE7C77" w:rsidP="005B2FFE">
                  <w:pPr>
                    <w:jc w:val="center"/>
                    <w:rPr>
                      <w:bCs/>
                      <w:szCs w:val="21"/>
                    </w:rPr>
                  </w:pPr>
                  <w:r>
                    <w:rPr>
                      <w:rFonts w:hint="eastAsia"/>
                      <w:bCs/>
                      <w:szCs w:val="21"/>
                    </w:rPr>
                    <w:t>64</w:t>
                  </w:r>
                </w:p>
              </w:tc>
              <w:tc>
                <w:tcPr>
                  <w:tcW w:w="445" w:type="pct"/>
                  <w:vAlign w:val="center"/>
                </w:tcPr>
                <w:p w:rsidR="00AE7C77" w:rsidRDefault="00AE7C77" w:rsidP="005B2FFE">
                  <w:pPr>
                    <w:jc w:val="center"/>
                    <w:rPr>
                      <w:bCs/>
                      <w:szCs w:val="21"/>
                    </w:rPr>
                  </w:pPr>
                  <w:r>
                    <w:rPr>
                      <w:rFonts w:hint="eastAsia"/>
                      <w:bCs/>
                      <w:szCs w:val="21"/>
                    </w:rPr>
                    <w:t>60.5</w:t>
                  </w:r>
                </w:p>
              </w:tc>
              <w:tc>
                <w:tcPr>
                  <w:tcW w:w="371" w:type="pct"/>
                  <w:vAlign w:val="center"/>
                </w:tcPr>
                <w:p w:rsidR="00AE7C77" w:rsidRDefault="00AE7C77" w:rsidP="005B2FFE">
                  <w:pPr>
                    <w:jc w:val="center"/>
                    <w:rPr>
                      <w:bCs/>
                      <w:szCs w:val="21"/>
                    </w:rPr>
                  </w:pPr>
                  <w:r>
                    <w:rPr>
                      <w:rFonts w:hint="eastAsia"/>
                      <w:bCs/>
                      <w:szCs w:val="21"/>
                    </w:rPr>
                    <w:t>58</w:t>
                  </w:r>
                </w:p>
              </w:tc>
              <w:tc>
                <w:tcPr>
                  <w:tcW w:w="447" w:type="pct"/>
                  <w:vAlign w:val="center"/>
                </w:tcPr>
                <w:p w:rsidR="00AE7C77" w:rsidRDefault="00AE7C77" w:rsidP="005B2FFE">
                  <w:pPr>
                    <w:jc w:val="center"/>
                    <w:rPr>
                      <w:bCs/>
                      <w:szCs w:val="21"/>
                    </w:rPr>
                  </w:pPr>
                  <w:r>
                    <w:rPr>
                      <w:rFonts w:hint="eastAsia"/>
                      <w:bCs/>
                      <w:szCs w:val="21"/>
                    </w:rPr>
                    <w:t>54.5</w:t>
                  </w:r>
                </w:p>
              </w:tc>
              <w:tc>
                <w:tcPr>
                  <w:tcW w:w="369" w:type="pct"/>
                  <w:vAlign w:val="center"/>
                </w:tcPr>
                <w:p w:rsidR="00AE7C77" w:rsidRDefault="00AE7C77" w:rsidP="005B2FFE">
                  <w:pPr>
                    <w:jc w:val="center"/>
                    <w:rPr>
                      <w:bCs/>
                      <w:szCs w:val="21"/>
                    </w:rPr>
                  </w:pPr>
                  <w:r>
                    <w:rPr>
                      <w:rFonts w:hint="eastAsia"/>
                      <w:bCs/>
                      <w:szCs w:val="21"/>
                    </w:rPr>
                    <w:t>50</w:t>
                  </w:r>
                </w:p>
              </w:tc>
            </w:tr>
            <w:tr w:rsidR="00B702B5" w:rsidTr="003745D4">
              <w:trPr>
                <w:trHeight w:val="414"/>
                <w:jc w:val="center"/>
              </w:trPr>
              <w:tc>
                <w:tcPr>
                  <w:tcW w:w="768" w:type="pct"/>
                  <w:vAlign w:val="center"/>
                </w:tcPr>
                <w:p w:rsidR="00B702B5" w:rsidRDefault="00B702B5" w:rsidP="00753FF4">
                  <w:pPr>
                    <w:jc w:val="center"/>
                    <w:rPr>
                      <w:bCs/>
                      <w:szCs w:val="21"/>
                    </w:rPr>
                  </w:pPr>
                  <w:r>
                    <w:rPr>
                      <w:rFonts w:hint="eastAsia"/>
                      <w:bCs/>
                      <w:szCs w:val="21"/>
                    </w:rPr>
                    <w:t>推土机</w:t>
                  </w:r>
                </w:p>
              </w:tc>
              <w:tc>
                <w:tcPr>
                  <w:tcW w:w="368" w:type="pct"/>
                  <w:vAlign w:val="center"/>
                </w:tcPr>
                <w:p w:rsidR="00B702B5" w:rsidRDefault="00B702B5" w:rsidP="00913B92">
                  <w:pPr>
                    <w:jc w:val="center"/>
                    <w:rPr>
                      <w:bCs/>
                      <w:szCs w:val="21"/>
                    </w:rPr>
                  </w:pPr>
                  <w:r>
                    <w:rPr>
                      <w:rFonts w:hint="eastAsia"/>
                      <w:bCs/>
                      <w:szCs w:val="21"/>
                    </w:rPr>
                    <w:t>80</w:t>
                  </w:r>
                </w:p>
              </w:tc>
              <w:tc>
                <w:tcPr>
                  <w:tcW w:w="447" w:type="pct"/>
                  <w:vAlign w:val="center"/>
                </w:tcPr>
                <w:p w:rsidR="00B702B5" w:rsidRDefault="00B702B5" w:rsidP="005B2FFE">
                  <w:pPr>
                    <w:jc w:val="center"/>
                    <w:rPr>
                      <w:bCs/>
                      <w:szCs w:val="21"/>
                    </w:rPr>
                  </w:pPr>
                  <w:r>
                    <w:rPr>
                      <w:rFonts w:hint="eastAsia"/>
                      <w:bCs/>
                      <w:szCs w:val="21"/>
                    </w:rPr>
                    <w:t>74</w:t>
                  </w:r>
                </w:p>
              </w:tc>
              <w:tc>
                <w:tcPr>
                  <w:tcW w:w="446" w:type="pct"/>
                  <w:vAlign w:val="center"/>
                </w:tcPr>
                <w:p w:rsidR="00B702B5" w:rsidRDefault="00B702B5" w:rsidP="005B2FFE">
                  <w:pPr>
                    <w:jc w:val="center"/>
                    <w:rPr>
                      <w:bCs/>
                      <w:szCs w:val="21"/>
                    </w:rPr>
                  </w:pPr>
                  <w:r>
                    <w:rPr>
                      <w:rFonts w:hint="eastAsia"/>
                      <w:bCs/>
                      <w:szCs w:val="21"/>
                    </w:rPr>
                    <w:t>68</w:t>
                  </w:r>
                </w:p>
              </w:tc>
              <w:tc>
                <w:tcPr>
                  <w:tcW w:w="447" w:type="pct"/>
                  <w:vAlign w:val="center"/>
                </w:tcPr>
                <w:p w:rsidR="00B702B5" w:rsidRDefault="00B702B5" w:rsidP="005B2FFE">
                  <w:pPr>
                    <w:jc w:val="center"/>
                    <w:rPr>
                      <w:bCs/>
                      <w:szCs w:val="21"/>
                    </w:rPr>
                  </w:pPr>
                  <w:r>
                    <w:rPr>
                      <w:rFonts w:hint="eastAsia"/>
                      <w:bCs/>
                      <w:szCs w:val="21"/>
                    </w:rPr>
                    <w:t>64.5</w:t>
                  </w:r>
                </w:p>
              </w:tc>
              <w:tc>
                <w:tcPr>
                  <w:tcW w:w="446" w:type="pct"/>
                  <w:vAlign w:val="center"/>
                </w:tcPr>
                <w:p w:rsidR="00B702B5" w:rsidRDefault="00B702B5" w:rsidP="005B2FFE">
                  <w:pPr>
                    <w:jc w:val="center"/>
                    <w:rPr>
                      <w:bCs/>
                      <w:szCs w:val="21"/>
                    </w:rPr>
                  </w:pPr>
                  <w:r>
                    <w:rPr>
                      <w:rFonts w:hint="eastAsia"/>
                      <w:bCs/>
                      <w:szCs w:val="21"/>
                    </w:rPr>
                    <w:t>62</w:t>
                  </w:r>
                </w:p>
              </w:tc>
              <w:tc>
                <w:tcPr>
                  <w:tcW w:w="447" w:type="pct"/>
                  <w:vAlign w:val="center"/>
                </w:tcPr>
                <w:p w:rsidR="00B702B5" w:rsidRDefault="00B702B5" w:rsidP="005B2FFE">
                  <w:pPr>
                    <w:jc w:val="center"/>
                    <w:rPr>
                      <w:bCs/>
                      <w:szCs w:val="21"/>
                    </w:rPr>
                  </w:pPr>
                  <w:r>
                    <w:rPr>
                      <w:rFonts w:hint="eastAsia"/>
                      <w:bCs/>
                      <w:szCs w:val="21"/>
                    </w:rPr>
                    <w:t>60</w:t>
                  </w:r>
                </w:p>
              </w:tc>
              <w:tc>
                <w:tcPr>
                  <w:tcW w:w="445" w:type="pct"/>
                  <w:vAlign w:val="center"/>
                </w:tcPr>
                <w:p w:rsidR="00B702B5" w:rsidRDefault="00B702B5" w:rsidP="005B2FFE">
                  <w:pPr>
                    <w:jc w:val="center"/>
                    <w:rPr>
                      <w:bCs/>
                      <w:szCs w:val="21"/>
                    </w:rPr>
                  </w:pPr>
                  <w:r>
                    <w:rPr>
                      <w:rFonts w:hint="eastAsia"/>
                      <w:bCs/>
                      <w:szCs w:val="21"/>
                    </w:rPr>
                    <w:t>56.5</w:t>
                  </w:r>
                </w:p>
              </w:tc>
              <w:tc>
                <w:tcPr>
                  <w:tcW w:w="371" w:type="pct"/>
                  <w:vAlign w:val="center"/>
                </w:tcPr>
                <w:p w:rsidR="00B702B5" w:rsidRDefault="00B702B5" w:rsidP="005B2FFE">
                  <w:pPr>
                    <w:jc w:val="center"/>
                    <w:rPr>
                      <w:bCs/>
                      <w:szCs w:val="21"/>
                    </w:rPr>
                  </w:pPr>
                  <w:r>
                    <w:rPr>
                      <w:rFonts w:hint="eastAsia"/>
                      <w:bCs/>
                      <w:szCs w:val="21"/>
                    </w:rPr>
                    <w:t>54</w:t>
                  </w:r>
                </w:p>
              </w:tc>
              <w:tc>
                <w:tcPr>
                  <w:tcW w:w="447" w:type="pct"/>
                  <w:vAlign w:val="center"/>
                </w:tcPr>
                <w:p w:rsidR="00B702B5" w:rsidRDefault="00B702B5" w:rsidP="005B2FFE">
                  <w:pPr>
                    <w:jc w:val="center"/>
                    <w:rPr>
                      <w:bCs/>
                      <w:szCs w:val="21"/>
                    </w:rPr>
                  </w:pPr>
                  <w:r>
                    <w:rPr>
                      <w:rFonts w:hint="eastAsia"/>
                      <w:bCs/>
                      <w:szCs w:val="21"/>
                    </w:rPr>
                    <w:t>50.5</w:t>
                  </w:r>
                </w:p>
              </w:tc>
              <w:tc>
                <w:tcPr>
                  <w:tcW w:w="369" w:type="pct"/>
                  <w:vAlign w:val="center"/>
                </w:tcPr>
                <w:p w:rsidR="00B702B5" w:rsidRDefault="00B702B5" w:rsidP="00753FF4">
                  <w:pPr>
                    <w:jc w:val="center"/>
                    <w:rPr>
                      <w:bCs/>
                      <w:szCs w:val="21"/>
                    </w:rPr>
                  </w:pPr>
                  <w:r>
                    <w:rPr>
                      <w:rFonts w:hint="eastAsia"/>
                      <w:bCs/>
                      <w:szCs w:val="21"/>
                    </w:rPr>
                    <w:t>46</w:t>
                  </w:r>
                </w:p>
              </w:tc>
            </w:tr>
            <w:tr w:rsidR="00B702B5" w:rsidTr="003745D4">
              <w:trPr>
                <w:trHeight w:val="414"/>
                <w:jc w:val="center"/>
              </w:trPr>
              <w:tc>
                <w:tcPr>
                  <w:tcW w:w="768" w:type="pct"/>
                  <w:vAlign w:val="center"/>
                </w:tcPr>
                <w:p w:rsidR="00B702B5" w:rsidRDefault="00B702B5" w:rsidP="00753FF4">
                  <w:pPr>
                    <w:jc w:val="center"/>
                    <w:rPr>
                      <w:bCs/>
                      <w:szCs w:val="21"/>
                    </w:rPr>
                  </w:pPr>
                  <w:r>
                    <w:rPr>
                      <w:rFonts w:hint="eastAsia"/>
                      <w:bCs/>
                      <w:szCs w:val="21"/>
                    </w:rPr>
                    <w:lastRenderedPageBreak/>
                    <w:t>挖掘机</w:t>
                  </w:r>
                </w:p>
              </w:tc>
              <w:tc>
                <w:tcPr>
                  <w:tcW w:w="368" w:type="pct"/>
                  <w:vAlign w:val="center"/>
                </w:tcPr>
                <w:p w:rsidR="00B702B5" w:rsidRDefault="00B702B5" w:rsidP="00913B92">
                  <w:pPr>
                    <w:jc w:val="center"/>
                    <w:rPr>
                      <w:bCs/>
                      <w:szCs w:val="21"/>
                    </w:rPr>
                  </w:pPr>
                  <w:r>
                    <w:rPr>
                      <w:rFonts w:hint="eastAsia"/>
                      <w:bCs/>
                      <w:szCs w:val="21"/>
                    </w:rPr>
                    <w:t>96</w:t>
                  </w:r>
                </w:p>
              </w:tc>
              <w:tc>
                <w:tcPr>
                  <w:tcW w:w="447" w:type="pct"/>
                  <w:vAlign w:val="center"/>
                </w:tcPr>
                <w:p w:rsidR="00B702B5" w:rsidRDefault="00B702B5" w:rsidP="00753FF4">
                  <w:pPr>
                    <w:jc w:val="center"/>
                    <w:rPr>
                      <w:bCs/>
                      <w:szCs w:val="21"/>
                    </w:rPr>
                  </w:pPr>
                  <w:r>
                    <w:rPr>
                      <w:rFonts w:hint="eastAsia"/>
                      <w:bCs/>
                      <w:szCs w:val="21"/>
                    </w:rPr>
                    <w:t>90</w:t>
                  </w:r>
                </w:p>
              </w:tc>
              <w:tc>
                <w:tcPr>
                  <w:tcW w:w="446" w:type="pct"/>
                  <w:vAlign w:val="center"/>
                </w:tcPr>
                <w:p w:rsidR="00B702B5" w:rsidRDefault="00B702B5" w:rsidP="00753FF4">
                  <w:pPr>
                    <w:jc w:val="center"/>
                    <w:rPr>
                      <w:bCs/>
                      <w:szCs w:val="21"/>
                    </w:rPr>
                  </w:pPr>
                  <w:r>
                    <w:rPr>
                      <w:rFonts w:hint="eastAsia"/>
                      <w:bCs/>
                      <w:szCs w:val="21"/>
                    </w:rPr>
                    <w:t>84</w:t>
                  </w:r>
                </w:p>
              </w:tc>
              <w:tc>
                <w:tcPr>
                  <w:tcW w:w="447" w:type="pct"/>
                  <w:vAlign w:val="center"/>
                </w:tcPr>
                <w:p w:rsidR="00B702B5" w:rsidRDefault="00B702B5" w:rsidP="00753FF4">
                  <w:pPr>
                    <w:jc w:val="center"/>
                    <w:rPr>
                      <w:bCs/>
                      <w:szCs w:val="21"/>
                    </w:rPr>
                  </w:pPr>
                  <w:r>
                    <w:rPr>
                      <w:rFonts w:hint="eastAsia"/>
                      <w:bCs/>
                      <w:szCs w:val="21"/>
                    </w:rPr>
                    <w:t>81.5</w:t>
                  </w:r>
                </w:p>
              </w:tc>
              <w:tc>
                <w:tcPr>
                  <w:tcW w:w="446" w:type="pct"/>
                  <w:vAlign w:val="center"/>
                </w:tcPr>
                <w:p w:rsidR="00B702B5" w:rsidRDefault="00B702B5" w:rsidP="00753FF4">
                  <w:pPr>
                    <w:jc w:val="center"/>
                    <w:rPr>
                      <w:bCs/>
                      <w:szCs w:val="21"/>
                    </w:rPr>
                  </w:pPr>
                  <w:r>
                    <w:rPr>
                      <w:rFonts w:hint="eastAsia"/>
                      <w:bCs/>
                      <w:szCs w:val="21"/>
                    </w:rPr>
                    <w:t>78</w:t>
                  </w:r>
                </w:p>
              </w:tc>
              <w:tc>
                <w:tcPr>
                  <w:tcW w:w="447" w:type="pct"/>
                  <w:vAlign w:val="center"/>
                </w:tcPr>
                <w:p w:rsidR="00B702B5" w:rsidRDefault="00B702B5" w:rsidP="00753FF4">
                  <w:pPr>
                    <w:jc w:val="center"/>
                    <w:rPr>
                      <w:bCs/>
                      <w:szCs w:val="21"/>
                    </w:rPr>
                  </w:pPr>
                  <w:r>
                    <w:rPr>
                      <w:rFonts w:hint="eastAsia"/>
                      <w:bCs/>
                      <w:szCs w:val="21"/>
                    </w:rPr>
                    <w:t>76</w:t>
                  </w:r>
                </w:p>
              </w:tc>
              <w:tc>
                <w:tcPr>
                  <w:tcW w:w="445" w:type="pct"/>
                  <w:vAlign w:val="center"/>
                </w:tcPr>
                <w:p w:rsidR="00B702B5" w:rsidRDefault="00B702B5" w:rsidP="00753FF4">
                  <w:pPr>
                    <w:jc w:val="center"/>
                    <w:rPr>
                      <w:bCs/>
                      <w:szCs w:val="21"/>
                    </w:rPr>
                  </w:pPr>
                  <w:r>
                    <w:rPr>
                      <w:rFonts w:hint="eastAsia"/>
                      <w:bCs/>
                      <w:szCs w:val="21"/>
                    </w:rPr>
                    <w:t>72.5</w:t>
                  </w:r>
                </w:p>
              </w:tc>
              <w:tc>
                <w:tcPr>
                  <w:tcW w:w="371" w:type="pct"/>
                  <w:vAlign w:val="center"/>
                </w:tcPr>
                <w:p w:rsidR="00B702B5" w:rsidRDefault="00B702B5" w:rsidP="00753FF4">
                  <w:pPr>
                    <w:jc w:val="center"/>
                    <w:rPr>
                      <w:bCs/>
                      <w:szCs w:val="21"/>
                    </w:rPr>
                  </w:pPr>
                  <w:r>
                    <w:rPr>
                      <w:rFonts w:hint="eastAsia"/>
                      <w:bCs/>
                      <w:szCs w:val="21"/>
                    </w:rPr>
                    <w:t>66</w:t>
                  </w:r>
                </w:p>
              </w:tc>
              <w:tc>
                <w:tcPr>
                  <w:tcW w:w="447" w:type="pct"/>
                  <w:vAlign w:val="center"/>
                </w:tcPr>
                <w:p w:rsidR="00B702B5" w:rsidRDefault="00B702B5" w:rsidP="00753FF4">
                  <w:pPr>
                    <w:jc w:val="center"/>
                    <w:rPr>
                      <w:bCs/>
                      <w:szCs w:val="21"/>
                    </w:rPr>
                  </w:pPr>
                  <w:r>
                    <w:rPr>
                      <w:rFonts w:hint="eastAsia"/>
                      <w:bCs/>
                      <w:szCs w:val="21"/>
                    </w:rPr>
                    <w:t>62.5</w:t>
                  </w:r>
                </w:p>
              </w:tc>
              <w:tc>
                <w:tcPr>
                  <w:tcW w:w="369" w:type="pct"/>
                  <w:vAlign w:val="center"/>
                </w:tcPr>
                <w:p w:rsidR="00B702B5" w:rsidRDefault="00B702B5" w:rsidP="00753FF4">
                  <w:pPr>
                    <w:jc w:val="center"/>
                    <w:rPr>
                      <w:bCs/>
                      <w:szCs w:val="21"/>
                    </w:rPr>
                  </w:pPr>
                  <w:r>
                    <w:rPr>
                      <w:rFonts w:hint="eastAsia"/>
                      <w:bCs/>
                      <w:szCs w:val="21"/>
                    </w:rPr>
                    <w:t>55</w:t>
                  </w:r>
                </w:p>
              </w:tc>
            </w:tr>
            <w:tr w:rsidR="00B702B5" w:rsidTr="003745D4">
              <w:trPr>
                <w:trHeight w:val="414"/>
                <w:jc w:val="center"/>
              </w:trPr>
              <w:tc>
                <w:tcPr>
                  <w:tcW w:w="768" w:type="pct"/>
                  <w:vAlign w:val="center"/>
                </w:tcPr>
                <w:p w:rsidR="00B702B5" w:rsidRDefault="00B702B5" w:rsidP="00753FF4">
                  <w:pPr>
                    <w:jc w:val="center"/>
                    <w:rPr>
                      <w:bCs/>
                      <w:szCs w:val="21"/>
                    </w:rPr>
                  </w:pPr>
                  <w:r>
                    <w:rPr>
                      <w:rFonts w:hint="eastAsia"/>
                      <w:bCs/>
                      <w:szCs w:val="21"/>
                    </w:rPr>
                    <w:t>铆钉机</w:t>
                  </w:r>
                </w:p>
              </w:tc>
              <w:tc>
                <w:tcPr>
                  <w:tcW w:w="368" w:type="pct"/>
                  <w:vAlign w:val="center"/>
                </w:tcPr>
                <w:p w:rsidR="00B702B5" w:rsidRDefault="00B702B5" w:rsidP="00913B92">
                  <w:pPr>
                    <w:jc w:val="center"/>
                    <w:rPr>
                      <w:bCs/>
                      <w:szCs w:val="21"/>
                    </w:rPr>
                  </w:pPr>
                  <w:r>
                    <w:rPr>
                      <w:rFonts w:hint="eastAsia"/>
                      <w:bCs/>
                      <w:szCs w:val="21"/>
                    </w:rPr>
                    <w:t>88</w:t>
                  </w:r>
                </w:p>
              </w:tc>
              <w:tc>
                <w:tcPr>
                  <w:tcW w:w="447" w:type="pct"/>
                  <w:vAlign w:val="center"/>
                </w:tcPr>
                <w:p w:rsidR="00B702B5" w:rsidRDefault="00B702B5" w:rsidP="00753FF4">
                  <w:pPr>
                    <w:jc w:val="center"/>
                    <w:rPr>
                      <w:bCs/>
                      <w:szCs w:val="21"/>
                    </w:rPr>
                  </w:pPr>
                  <w:r>
                    <w:rPr>
                      <w:rFonts w:hint="eastAsia"/>
                      <w:bCs/>
                      <w:szCs w:val="21"/>
                    </w:rPr>
                    <w:t>82</w:t>
                  </w:r>
                </w:p>
              </w:tc>
              <w:tc>
                <w:tcPr>
                  <w:tcW w:w="446" w:type="pct"/>
                  <w:vAlign w:val="center"/>
                </w:tcPr>
                <w:p w:rsidR="00B702B5" w:rsidRDefault="00B702B5" w:rsidP="00753FF4">
                  <w:pPr>
                    <w:jc w:val="center"/>
                    <w:rPr>
                      <w:bCs/>
                      <w:szCs w:val="21"/>
                    </w:rPr>
                  </w:pPr>
                  <w:r>
                    <w:rPr>
                      <w:rFonts w:hint="eastAsia"/>
                      <w:bCs/>
                      <w:szCs w:val="21"/>
                    </w:rPr>
                    <w:t>76</w:t>
                  </w:r>
                </w:p>
              </w:tc>
              <w:tc>
                <w:tcPr>
                  <w:tcW w:w="447" w:type="pct"/>
                  <w:vAlign w:val="center"/>
                </w:tcPr>
                <w:p w:rsidR="00B702B5" w:rsidRDefault="00B702B5" w:rsidP="00753FF4">
                  <w:pPr>
                    <w:jc w:val="center"/>
                    <w:rPr>
                      <w:bCs/>
                      <w:szCs w:val="21"/>
                    </w:rPr>
                  </w:pPr>
                  <w:r>
                    <w:rPr>
                      <w:rFonts w:hint="eastAsia"/>
                      <w:bCs/>
                      <w:szCs w:val="21"/>
                    </w:rPr>
                    <w:t>72.5</w:t>
                  </w:r>
                </w:p>
              </w:tc>
              <w:tc>
                <w:tcPr>
                  <w:tcW w:w="446" w:type="pct"/>
                  <w:vAlign w:val="center"/>
                </w:tcPr>
                <w:p w:rsidR="00B702B5" w:rsidRDefault="00B702B5" w:rsidP="00753FF4">
                  <w:pPr>
                    <w:jc w:val="center"/>
                    <w:rPr>
                      <w:bCs/>
                      <w:szCs w:val="21"/>
                    </w:rPr>
                  </w:pPr>
                  <w:r>
                    <w:rPr>
                      <w:rFonts w:hint="eastAsia"/>
                      <w:bCs/>
                      <w:szCs w:val="21"/>
                    </w:rPr>
                    <w:t>70</w:t>
                  </w:r>
                </w:p>
              </w:tc>
              <w:tc>
                <w:tcPr>
                  <w:tcW w:w="447" w:type="pct"/>
                  <w:vAlign w:val="center"/>
                </w:tcPr>
                <w:p w:rsidR="00B702B5" w:rsidRDefault="00B702B5" w:rsidP="00753FF4">
                  <w:pPr>
                    <w:jc w:val="center"/>
                    <w:rPr>
                      <w:bCs/>
                      <w:szCs w:val="21"/>
                    </w:rPr>
                  </w:pPr>
                  <w:r>
                    <w:rPr>
                      <w:rFonts w:hint="eastAsia"/>
                      <w:bCs/>
                      <w:szCs w:val="21"/>
                    </w:rPr>
                    <w:t>68</w:t>
                  </w:r>
                </w:p>
              </w:tc>
              <w:tc>
                <w:tcPr>
                  <w:tcW w:w="445" w:type="pct"/>
                  <w:vAlign w:val="center"/>
                </w:tcPr>
                <w:p w:rsidR="00B702B5" w:rsidRDefault="00B702B5" w:rsidP="00753FF4">
                  <w:pPr>
                    <w:jc w:val="center"/>
                    <w:rPr>
                      <w:bCs/>
                      <w:szCs w:val="21"/>
                    </w:rPr>
                  </w:pPr>
                  <w:r>
                    <w:rPr>
                      <w:rFonts w:hint="eastAsia"/>
                      <w:bCs/>
                      <w:szCs w:val="21"/>
                    </w:rPr>
                    <w:t>64.5</w:t>
                  </w:r>
                </w:p>
              </w:tc>
              <w:tc>
                <w:tcPr>
                  <w:tcW w:w="371" w:type="pct"/>
                  <w:vAlign w:val="center"/>
                </w:tcPr>
                <w:p w:rsidR="00B702B5" w:rsidRDefault="00B702B5" w:rsidP="00753FF4">
                  <w:pPr>
                    <w:jc w:val="center"/>
                    <w:rPr>
                      <w:bCs/>
                      <w:szCs w:val="21"/>
                    </w:rPr>
                  </w:pPr>
                  <w:r>
                    <w:rPr>
                      <w:rFonts w:hint="eastAsia"/>
                      <w:bCs/>
                      <w:szCs w:val="21"/>
                    </w:rPr>
                    <w:t>62</w:t>
                  </w:r>
                </w:p>
              </w:tc>
              <w:tc>
                <w:tcPr>
                  <w:tcW w:w="447" w:type="pct"/>
                  <w:vAlign w:val="center"/>
                </w:tcPr>
                <w:p w:rsidR="00B702B5" w:rsidRDefault="00B702B5" w:rsidP="00753FF4">
                  <w:pPr>
                    <w:jc w:val="center"/>
                    <w:rPr>
                      <w:bCs/>
                      <w:szCs w:val="21"/>
                    </w:rPr>
                  </w:pPr>
                  <w:r>
                    <w:rPr>
                      <w:rFonts w:hint="eastAsia"/>
                      <w:bCs/>
                      <w:szCs w:val="21"/>
                    </w:rPr>
                    <w:t>58.5</w:t>
                  </w:r>
                </w:p>
              </w:tc>
              <w:tc>
                <w:tcPr>
                  <w:tcW w:w="369" w:type="pct"/>
                  <w:vAlign w:val="center"/>
                </w:tcPr>
                <w:p w:rsidR="00B702B5" w:rsidRDefault="00B702B5" w:rsidP="00753FF4">
                  <w:pPr>
                    <w:jc w:val="center"/>
                    <w:rPr>
                      <w:bCs/>
                      <w:szCs w:val="21"/>
                    </w:rPr>
                  </w:pPr>
                  <w:r>
                    <w:rPr>
                      <w:rFonts w:hint="eastAsia"/>
                      <w:bCs/>
                      <w:szCs w:val="21"/>
                    </w:rPr>
                    <w:t>54</w:t>
                  </w:r>
                </w:p>
              </w:tc>
            </w:tr>
          </w:tbl>
          <w:p w:rsidR="00794AB3" w:rsidRDefault="004F53D1" w:rsidP="004F53D1">
            <w:pPr>
              <w:spacing w:line="440" w:lineRule="exact"/>
              <w:ind w:firstLineChars="200" w:firstLine="480"/>
              <w:rPr>
                <w:sz w:val="24"/>
              </w:rPr>
            </w:pPr>
            <w:r w:rsidRPr="004F53D1">
              <w:rPr>
                <w:sz w:val="24"/>
              </w:rPr>
              <w:t>从</w:t>
            </w:r>
            <w:r>
              <w:rPr>
                <w:sz w:val="24"/>
              </w:rPr>
              <w:t>上</w:t>
            </w:r>
            <w:r w:rsidR="00C642FE">
              <w:rPr>
                <w:sz w:val="24"/>
              </w:rPr>
              <w:t>表可以看出，施工噪声将对沿线声环境质量产生一定的影响，最大</w:t>
            </w:r>
            <w:r w:rsidRPr="004F53D1">
              <w:rPr>
                <w:sz w:val="24"/>
              </w:rPr>
              <w:t>影响范围可达到施工场地周围约</w:t>
            </w:r>
            <w:r w:rsidRPr="004F53D1">
              <w:rPr>
                <w:sz w:val="24"/>
              </w:rPr>
              <w:t>500m</w:t>
            </w:r>
            <w:r w:rsidRPr="004F53D1">
              <w:rPr>
                <w:sz w:val="24"/>
              </w:rPr>
              <w:t>。由于施工噪声分布广、波动大、控制难等特点，</w:t>
            </w:r>
            <w:r w:rsidR="00794AB3" w:rsidRPr="004F53D1">
              <w:rPr>
                <w:sz w:val="24"/>
              </w:rPr>
              <w:t>建设施工单位应采取必要的噪声控制措施，降低施工噪声对环境的影响</w:t>
            </w:r>
            <w:r w:rsidR="00794AB3" w:rsidRPr="00CC2840">
              <w:rPr>
                <w:sz w:val="24"/>
              </w:rPr>
              <w:t>。</w:t>
            </w:r>
          </w:p>
          <w:p w:rsidR="004F53D1" w:rsidRDefault="004F53D1" w:rsidP="004F53D1">
            <w:pPr>
              <w:spacing w:line="440" w:lineRule="exact"/>
              <w:ind w:firstLineChars="200" w:firstLine="480"/>
              <w:rPr>
                <w:sz w:val="24"/>
              </w:rPr>
            </w:pPr>
            <w:r>
              <w:rPr>
                <w:rFonts w:hint="eastAsia"/>
                <w:sz w:val="24"/>
              </w:rPr>
              <w:t>（</w:t>
            </w:r>
            <w:r>
              <w:rPr>
                <w:rFonts w:hint="eastAsia"/>
                <w:sz w:val="24"/>
              </w:rPr>
              <w:t>3</w:t>
            </w:r>
            <w:r>
              <w:rPr>
                <w:rFonts w:hint="eastAsia"/>
                <w:sz w:val="24"/>
              </w:rPr>
              <w:t>）</w:t>
            </w:r>
            <w:r w:rsidRPr="004F53D1">
              <w:rPr>
                <w:sz w:val="24"/>
              </w:rPr>
              <w:t>施工噪声防治对策措施</w:t>
            </w:r>
          </w:p>
          <w:p w:rsidR="004F53D1" w:rsidRDefault="005602BD" w:rsidP="004F53D1">
            <w:pPr>
              <w:spacing w:line="440" w:lineRule="exact"/>
              <w:ind w:firstLineChars="200" w:firstLine="480"/>
              <w:rPr>
                <w:sz w:val="24"/>
              </w:rPr>
            </w:pPr>
            <w:r>
              <w:rPr>
                <w:sz w:val="24"/>
              </w:rPr>
              <w:fldChar w:fldCharType="begin"/>
            </w:r>
            <w:r w:rsidR="004F53D1">
              <w:rPr>
                <w:sz w:val="24"/>
              </w:rPr>
              <w:instrText xml:space="preserve"> </w:instrText>
            </w:r>
            <w:r w:rsidR="004F53D1">
              <w:rPr>
                <w:rFonts w:hint="eastAsia"/>
                <w:sz w:val="24"/>
              </w:rPr>
              <w:instrText>= 1 \* GB3</w:instrText>
            </w:r>
            <w:r w:rsidR="004F53D1">
              <w:rPr>
                <w:sz w:val="24"/>
              </w:rPr>
              <w:instrText xml:space="preserve"> </w:instrText>
            </w:r>
            <w:r>
              <w:rPr>
                <w:sz w:val="24"/>
              </w:rPr>
              <w:fldChar w:fldCharType="separate"/>
            </w:r>
            <w:r w:rsidR="004F53D1">
              <w:rPr>
                <w:rFonts w:hint="eastAsia"/>
                <w:noProof/>
                <w:sz w:val="24"/>
              </w:rPr>
              <w:t>①</w:t>
            </w:r>
            <w:r>
              <w:rPr>
                <w:sz w:val="24"/>
              </w:rPr>
              <w:fldChar w:fldCharType="end"/>
            </w:r>
            <w:r w:rsidR="004F53D1" w:rsidRPr="004F53D1">
              <w:rPr>
                <w:sz w:val="24"/>
              </w:rPr>
              <w:t>合理安排施工场地，施工场地尽量远离村庄等敏感点，施工场地内合理安排施工机械</w:t>
            </w:r>
            <w:r w:rsidR="004F53D1">
              <w:rPr>
                <w:rFonts w:hint="eastAsia"/>
                <w:sz w:val="24"/>
              </w:rPr>
              <w:t>。</w:t>
            </w:r>
          </w:p>
          <w:p w:rsidR="004F53D1" w:rsidRDefault="005602BD" w:rsidP="004F53D1">
            <w:pPr>
              <w:spacing w:line="440" w:lineRule="exact"/>
              <w:ind w:firstLineChars="200" w:firstLine="480"/>
              <w:rPr>
                <w:sz w:val="24"/>
              </w:rPr>
            </w:pPr>
            <w:r>
              <w:rPr>
                <w:sz w:val="24"/>
              </w:rPr>
              <w:fldChar w:fldCharType="begin"/>
            </w:r>
            <w:r w:rsidR="004F53D1">
              <w:rPr>
                <w:sz w:val="24"/>
              </w:rPr>
              <w:instrText xml:space="preserve"> </w:instrText>
            </w:r>
            <w:r w:rsidR="004F53D1">
              <w:rPr>
                <w:rFonts w:hint="eastAsia"/>
                <w:sz w:val="24"/>
              </w:rPr>
              <w:instrText>= 2 \* GB3</w:instrText>
            </w:r>
            <w:r w:rsidR="004F53D1">
              <w:rPr>
                <w:sz w:val="24"/>
              </w:rPr>
              <w:instrText xml:space="preserve"> </w:instrText>
            </w:r>
            <w:r>
              <w:rPr>
                <w:sz w:val="24"/>
              </w:rPr>
              <w:fldChar w:fldCharType="separate"/>
            </w:r>
            <w:r w:rsidR="004F53D1">
              <w:rPr>
                <w:rFonts w:hint="eastAsia"/>
                <w:noProof/>
                <w:sz w:val="24"/>
              </w:rPr>
              <w:t>②</w:t>
            </w:r>
            <w:r>
              <w:rPr>
                <w:sz w:val="24"/>
              </w:rPr>
              <w:fldChar w:fldCharType="end"/>
            </w:r>
            <w:r w:rsidR="00794AB3" w:rsidRPr="00794AB3">
              <w:rPr>
                <w:sz w:val="24"/>
              </w:rPr>
              <w:t>采用低噪声机械，施工设备进场之前必须进行噪声检测，所有设备必须符合项目噪声控制要求。注意对施工机械定期维修保养</w:t>
            </w:r>
            <w:r w:rsidR="00794AB3">
              <w:rPr>
                <w:rFonts w:hint="eastAsia"/>
                <w:sz w:val="24"/>
              </w:rPr>
              <w:t>，</w:t>
            </w:r>
            <w:r w:rsidR="00794AB3" w:rsidRPr="00794AB3">
              <w:rPr>
                <w:sz w:val="24"/>
              </w:rPr>
              <w:t>使机械保持最佳工作状态，噪声降低到最低水平</w:t>
            </w:r>
            <w:r w:rsidR="00794AB3">
              <w:rPr>
                <w:rFonts w:hint="eastAsia"/>
                <w:sz w:val="24"/>
              </w:rPr>
              <w:t>。</w:t>
            </w:r>
          </w:p>
          <w:p w:rsidR="00794AB3" w:rsidRDefault="005602BD" w:rsidP="004F53D1">
            <w:pPr>
              <w:spacing w:line="440" w:lineRule="exact"/>
              <w:ind w:firstLineChars="200" w:firstLine="480"/>
              <w:rPr>
                <w:sz w:val="24"/>
              </w:rPr>
            </w:pPr>
            <w:r>
              <w:rPr>
                <w:sz w:val="24"/>
              </w:rPr>
              <w:fldChar w:fldCharType="begin"/>
            </w:r>
            <w:r w:rsidR="00794AB3">
              <w:rPr>
                <w:sz w:val="24"/>
              </w:rPr>
              <w:instrText xml:space="preserve"> </w:instrText>
            </w:r>
            <w:r w:rsidR="00794AB3">
              <w:rPr>
                <w:rFonts w:hint="eastAsia"/>
                <w:sz w:val="24"/>
              </w:rPr>
              <w:instrText>= 3 \* GB3</w:instrText>
            </w:r>
            <w:r w:rsidR="00794AB3">
              <w:rPr>
                <w:sz w:val="24"/>
              </w:rPr>
              <w:instrText xml:space="preserve"> </w:instrText>
            </w:r>
            <w:r>
              <w:rPr>
                <w:sz w:val="24"/>
              </w:rPr>
              <w:fldChar w:fldCharType="separate"/>
            </w:r>
            <w:r w:rsidR="00794AB3">
              <w:rPr>
                <w:rFonts w:hint="eastAsia"/>
                <w:noProof/>
                <w:sz w:val="24"/>
              </w:rPr>
              <w:t>③</w:t>
            </w:r>
            <w:r>
              <w:rPr>
                <w:sz w:val="24"/>
              </w:rPr>
              <w:fldChar w:fldCharType="end"/>
            </w:r>
            <w:r w:rsidR="00794AB3" w:rsidRPr="00794AB3">
              <w:rPr>
                <w:sz w:val="24"/>
              </w:rPr>
              <w:t>加强管理，严格执行《建筑施工场界环境噪声排放标准》</w:t>
            </w:r>
            <w:r w:rsidR="00794AB3" w:rsidRPr="00794AB3">
              <w:rPr>
                <w:sz w:val="24"/>
              </w:rPr>
              <w:t>(GB12523-2011)</w:t>
            </w:r>
            <w:r w:rsidR="00794AB3" w:rsidRPr="00794AB3">
              <w:rPr>
                <w:sz w:val="24"/>
              </w:rPr>
              <w:t>规定，施工作业场地边界噪声不允许超过</w:t>
            </w:r>
            <w:r w:rsidR="00794AB3" w:rsidRPr="00794AB3">
              <w:rPr>
                <w:sz w:val="24"/>
              </w:rPr>
              <w:t>70dB</w:t>
            </w:r>
            <w:r w:rsidR="003635CF">
              <w:rPr>
                <w:rFonts w:hint="eastAsia"/>
                <w:sz w:val="24"/>
              </w:rPr>
              <w:t>（</w:t>
            </w:r>
            <w:r w:rsidR="003635CF" w:rsidRPr="00794AB3">
              <w:rPr>
                <w:sz w:val="24"/>
              </w:rPr>
              <w:t>A</w:t>
            </w:r>
            <w:r w:rsidR="003635CF">
              <w:rPr>
                <w:rFonts w:hint="eastAsia"/>
                <w:sz w:val="24"/>
              </w:rPr>
              <w:t>）</w:t>
            </w:r>
            <w:r w:rsidR="00794AB3">
              <w:rPr>
                <w:rFonts w:hint="eastAsia"/>
                <w:sz w:val="24"/>
              </w:rPr>
              <w:t>。</w:t>
            </w:r>
          </w:p>
          <w:p w:rsidR="00794AB3" w:rsidRDefault="005602BD" w:rsidP="004F53D1">
            <w:pPr>
              <w:spacing w:line="440" w:lineRule="exact"/>
              <w:ind w:firstLineChars="200" w:firstLine="480"/>
              <w:rPr>
                <w:sz w:val="24"/>
              </w:rPr>
            </w:pPr>
            <w:r>
              <w:rPr>
                <w:sz w:val="24"/>
              </w:rPr>
              <w:fldChar w:fldCharType="begin"/>
            </w:r>
            <w:r w:rsidR="00794AB3">
              <w:rPr>
                <w:sz w:val="24"/>
              </w:rPr>
              <w:instrText xml:space="preserve"> </w:instrText>
            </w:r>
            <w:r w:rsidR="00794AB3">
              <w:rPr>
                <w:rFonts w:hint="eastAsia"/>
                <w:sz w:val="24"/>
              </w:rPr>
              <w:instrText>= 4 \* GB3</w:instrText>
            </w:r>
            <w:r w:rsidR="00794AB3">
              <w:rPr>
                <w:sz w:val="24"/>
              </w:rPr>
              <w:instrText xml:space="preserve"> </w:instrText>
            </w:r>
            <w:r>
              <w:rPr>
                <w:sz w:val="24"/>
              </w:rPr>
              <w:fldChar w:fldCharType="separate"/>
            </w:r>
            <w:r w:rsidR="00794AB3">
              <w:rPr>
                <w:rFonts w:hint="eastAsia"/>
                <w:noProof/>
                <w:sz w:val="24"/>
              </w:rPr>
              <w:t>④</w:t>
            </w:r>
            <w:r>
              <w:rPr>
                <w:sz w:val="24"/>
              </w:rPr>
              <w:fldChar w:fldCharType="end"/>
            </w:r>
            <w:r w:rsidR="00794AB3" w:rsidRPr="00794AB3">
              <w:rPr>
                <w:sz w:val="24"/>
              </w:rPr>
              <w:t>采取临时性防护措施，如安装木制隔声板等</w:t>
            </w:r>
            <w:r w:rsidR="00794AB3">
              <w:rPr>
                <w:rFonts w:hint="eastAsia"/>
                <w:sz w:val="24"/>
              </w:rPr>
              <w:t>。</w:t>
            </w:r>
          </w:p>
          <w:p w:rsidR="00794AB3" w:rsidRDefault="005602BD" w:rsidP="004F53D1">
            <w:pPr>
              <w:spacing w:line="440" w:lineRule="exact"/>
              <w:ind w:firstLineChars="200" w:firstLine="480"/>
              <w:rPr>
                <w:sz w:val="24"/>
              </w:rPr>
            </w:pPr>
            <w:r>
              <w:rPr>
                <w:sz w:val="24"/>
              </w:rPr>
              <w:fldChar w:fldCharType="begin"/>
            </w:r>
            <w:r w:rsidR="00794AB3">
              <w:rPr>
                <w:sz w:val="24"/>
              </w:rPr>
              <w:instrText xml:space="preserve"> </w:instrText>
            </w:r>
            <w:r w:rsidR="00794AB3">
              <w:rPr>
                <w:rFonts w:hint="eastAsia"/>
                <w:sz w:val="24"/>
              </w:rPr>
              <w:instrText>= 5 \* GB3</w:instrText>
            </w:r>
            <w:r w:rsidR="00794AB3">
              <w:rPr>
                <w:sz w:val="24"/>
              </w:rPr>
              <w:instrText xml:space="preserve"> </w:instrText>
            </w:r>
            <w:r>
              <w:rPr>
                <w:sz w:val="24"/>
              </w:rPr>
              <w:fldChar w:fldCharType="separate"/>
            </w:r>
            <w:r w:rsidR="00794AB3">
              <w:rPr>
                <w:rFonts w:hint="eastAsia"/>
                <w:noProof/>
                <w:sz w:val="24"/>
              </w:rPr>
              <w:t>⑤</w:t>
            </w:r>
            <w:r>
              <w:rPr>
                <w:sz w:val="24"/>
              </w:rPr>
              <w:fldChar w:fldCharType="end"/>
            </w:r>
            <w:r w:rsidR="00794AB3" w:rsidRPr="00794AB3">
              <w:rPr>
                <w:sz w:val="24"/>
              </w:rPr>
              <w:t>进行现场管理和监督，严格执行国家、地方有关规定</w:t>
            </w:r>
            <w:r w:rsidR="00794AB3">
              <w:rPr>
                <w:rFonts w:hint="eastAsia"/>
                <w:sz w:val="24"/>
              </w:rPr>
              <w:t>。</w:t>
            </w:r>
          </w:p>
          <w:p w:rsidR="00794AB3" w:rsidRDefault="00794AB3" w:rsidP="00794AB3">
            <w:pPr>
              <w:spacing w:line="440" w:lineRule="exact"/>
              <w:ind w:firstLineChars="200" w:firstLine="480"/>
              <w:rPr>
                <w:sz w:val="24"/>
              </w:rPr>
            </w:pPr>
            <w:r w:rsidRPr="00794AB3">
              <w:rPr>
                <w:sz w:val="24"/>
              </w:rPr>
              <w:t>采取上述措施后，可将施工场界噪声控制在允许的范围内，使铁路施工对居民生活环境的影响降到最小</w:t>
            </w:r>
            <w:r>
              <w:rPr>
                <w:rFonts w:hint="eastAsia"/>
                <w:sz w:val="24"/>
              </w:rPr>
              <w:t>。</w:t>
            </w:r>
          </w:p>
          <w:p w:rsidR="00C559DA" w:rsidRPr="00C559DA" w:rsidRDefault="00C559DA" w:rsidP="00C559DA">
            <w:pPr>
              <w:spacing w:line="440" w:lineRule="exact"/>
              <w:ind w:firstLineChars="200" w:firstLine="482"/>
              <w:rPr>
                <w:b/>
                <w:sz w:val="24"/>
              </w:rPr>
            </w:pPr>
            <w:r w:rsidRPr="00C559DA">
              <w:rPr>
                <w:rFonts w:hint="eastAsia"/>
                <w:b/>
                <w:sz w:val="24"/>
              </w:rPr>
              <w:t>五、施工期振动</w:t>
            </w:r>
          </w:p>
          <w:p w:rsidR="00C559DA" w:rsidRDefault="004456B6" w:rsidP="004456B6">
            <w:pPr>
              <w:spacing w:line="440" w:lineRule="exact"/>
              <w:ind w:firstLineChars="200" w:firstLine="480"/>
              <w:rPr>
                <w:sz w:val="24"/>
              </w:rPr>
            </w:pPr>
            <w:r w:rsidRPr="004456B6">
              <w:rPr>
                <w:sz w:val="24"/>
              </w:rPr>
              <w:t>挖掘机、压路机、冲击钻等施工机械作业均产生振动，可能对附近环境产生不利影响</w:t>
            </w:r>
            <w:r>
              <w:rPr>
                <w:rFonts w:hint="eastAsia"/>
                <w:sz w:val="24"/>
              </w:rPr>
              <w:t>；</w:t>
            </w:r>
            <w:r w:rsidRPr="004456B6">
              <w:rPr>
                <w:sz w:val="24"/>
              </w:rPr>
              <w:t>大型土石方运输车辆行驶时均产生振动，可能对沿线环境产生不利影响。施工期主要施工机械设备的振动源强见</w:t>
            </w:r>
            <w:r>
              <w:rPr>
                <w:sz w:val="24"/>
              </w:rPr>
              <w:t>下</w:t>
            </w:r>
            <w:r w:rsidRPr="004456B6">
              <w:rPr>
                <w:sz w:val="24"/>
              </w:rPr>
              <w:t>表</w:t>
            </w:r>
            <w:r>
              <w:rPr>
                <w:rFonts w:hint="eastAsia"/>
                <w:sz w:val="24"/>
              </w:rPr>
              <w:t>。</w:t>
            </w:r>
          </w:p>
          <w:p w:rsidR="004456B6" w:rsidRPr="00CC2840" w:rsidRDefault="004456B6" w:rsidP="004456B6">
            <w:pPr>
              <w:spacing w:line="420" w:lineRule="exact"/>
              <w:ind w:firstLineChars="150" w:firstLine="360"/>
              <w:rPr>
                <w:rFonts w:eastAsia="黑体"/>
                <w:sz w:val="24"/>
              </w:rPr>
            </w:pPr>
            <w:r w:rsidRPr="00CC2840">
              <w:rPr>
                <w:rFonts w:eastAsia="黑体" w:hAnsi="黑体"/>
                <w:sz w:val="24"/>
              </w:rPr>
              <w:t>表</w:t>
            </w:r>
            <w:r w:rsidR="001A38C9">
              <w:rPr>
                <w:rFonts w:eastAsia="黑体" w:hint="eastAsia"/>
                <w:sz w:val="24"/>
              </w:rPr>
              <w:t>30</w:t>
            </w:r>
            <w:r w:rsidRPr="00CC2840">
              <w:rPr>
                <w:rFonts w:eastAsia="黑体"/>
                <w:b/>
                <w:sz w:val="24"/>
              </w:rPr>
              <w:t xml:space="preserve">  </w:t>
            </w:r>
            <w:r>
              <w:rPr>
                <w:rFonts w:eastAsia="黑体"/>
                <w:sz w:val="24"/>
              </w:rPr>
              <w:t xml:space="preserve">         </w:t>
            </w:r>
            <w:r w:rsidRPr="00CC2840">
              <w:rPr>
                <w:rFonts w:eastAsia="黑体"/>
                <w:sz w:val="24"/>
              </w:rPr>
              <w:t xml:space="preserve"> </w:t>
            </w:r>
            <w:r>
              <w:rPr>
                <w:rFonts w:eastAsia="黑体" w:hint="eastAsia"/>
                <w:sz w:val="24"/>
              </w:rPr>
              <w:t xml:space="preserve">  </w:t>
            </w:r>
            <w:r w:rsidRPr="00CC2840">
              <w:rPr>
                <w:rFonts w:eastAsia="黑体" w:hAnsi="黑体"/>
                <w:sz w:val="24"/>
              </w:rPr>
              <w:t>主要施工机械设备</w:t>
            </w:r>
            <w:r>
              <w:rPr>
                <w:rFonts w:eastAsia="黑体" w:hAnsi="黑体"/>
                <w:sz w:val="24"/>
              </w:rPr>
              <w:t>的</w:t>
            </w:r>
            <w:r>
              <w:rPr>
                <w:rFonts w:eastAsia="黑体" w:hAnsi="黑体" w:hint="eastAsia"/>
                <w:sz w:val="24"/>
              </w:rPr>
              <w:t>振动</w:t>
            </w:r>
            <w:r>
              <w:rPr>
                <w:rFonts w:eastAsia="黑体" w:hAnsi="黑体"/>
                <w:sz w:val="24"/>
              </w:rPr>
              <w:t>值</w:t>
            </w:r>
            <w:r>
              <w:rPr>
                <w:rFonts w:eastAsia="黑体"/>
                <w:sz w:val="24"/>
              </w:rPr>
              <w:t xml:space="preserve">    </w:t>
            </w:r>
            <w:r w:rsidRPr="00CC2840">
              <w:rPr>
                <w:rFonts w:eastAsia="黑体"/>
                <w:sz w:val="24"/>
              </w:rPr>
              <w:t xml:space="preserve">      </w:t>
            </w:r>
            <w:r w:rsidRPr="00CC2840">
              <w:rPr>
                <w:rFonts w:eastAsia="黑体" w:hAnsi="黑体"/>
                <w:sz w:val="24"/>
              </w:rPr>
              <w:t>单位：</w:t>
            </w:r>
            <w:r w:rsidRPr="00CC2840">
              <w:rPr>
                <w:rFonts w:eastAsia="黑体"/>
                <w:sz w:val="24"/>
              </w:rPr>
              <w:t>dB</w:t>
            </w:r>
            <w:r w:rsidRPr="00CC2840">
              <w:rPr>
                <w:rFonts w:eastAsia="黑体" w:hAnsi="黑体"/>
                <w:sz w:val="24"/>
              </w:rPr>
              <w:t>（</w:t>
            </w:r>
            <w:r w:rsidRPr="00CC2840">
              <w:rPr>
                <w:rFonts w:eastAsia="黑体"/>
                <w:sz w:val="24"/>
              </w:rPr>
              <w:t>A</w:t>
            </w:r>
            <w:r w:rsidRPr="00CC2840">
              <w:rPr>
                <w:rFonts w:eastAsia="黑体" w:hAnsi="黑体"/>
                <w:sz w:val="24"/>
              </w:rPr>
              <w:t>）</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2442"/>
              <w:gridCol w:w="3258"/>
              <w:gridCol w:w="3703"/>
              <w:gridCol w:w="19"/>
            </w:tblGrid>
            <w:tr w:rsidR="004456B6" w:rsidTr="003745D4">
              <w:trPr>
                <w:gridAfter w:val="1"/>
                <w:wAfter w:w="11" w:type="pct"/>
                <w:trHeight w:val="414"/>
                <w:jc w:val="center"/>
              </w:trPr>
              <w:tc>
                <w:tcPr>
                  <w:tcW w:w="1296" w:type="pct"/>
                  <w:vAlign w:val="center"/>
                </w:tcPr>
                <w:p w:rsidR="004456B6" w:rsidRPr="00151392" w:rsidRDefault="004456B6" w:rsidP="005B2FFE">
                  <w:pPr>
                    <w:jc w:val="center"/>
                    <w:rPr>
                      <w:b/>
                      <w:bCs/>
                      <w:szCs w:val="21"/>
                    </w:rPr>
                  </w:pPr>
                  <w:r w:rsidRPr="00151392">
                    <w:rPr>
                      <w:rFonts w:hint="eastAsia"/>
                      <w:b/>
                      <w:bCs/>
                      <w:szCs w:val="21"/>
                    </w:rPr>
                    <w:t>设备名称</w:t>
                  </w:r>
                </w:p>
              </w:tc>
              <w:tc>
                <w:tcPr>
                  <w:tcW w:w="1729" w:type="pct"/>
                  <w:vAlign w:val="center"/>
                </w:tcPr>
                <w:p w:rsidR="004456B6" w:rsidRDefault="004456B6" w:rsidP="004456B6">
                  <w:pPr>
                    <w:jc w:val="center"/>
                    <w:rPr>
                      <w:bCs/>
                      <w:szCs w:val="21"/>
                    </w:rPr>
                  </w:pPr>
                  <w:r>
                    <w:rPr>
                      <w:rFonts w:hint="eastAsia"/>
                      <w:b/>
                      <w:bCs/>
                      <w:szCs w:val="21"/>
                    </w:rPr>
                    <w:t>距振源</w:t>
                  </w:r>
                  <w:r>
                    <w:rPr>
                      <w:rFonts w:hint="eastAsia"/>
                      <w:b/>
                      <w:bCs/>
                      <w:szCs w:val="21"/>
                    </w:rPr>
                    <w:t>10m</w:t>
                  </w:r>
                  <w:r>
                    <w:rPr>
                      <w:rFonts w:hint="eastAsia"/>
                      <w:b/>
                      <w:bCs/>
                      <w:szCs w:val="21"/>
                    </w:rPr>
                    <w:t>处</w:t>
                  </w:r>
                </w:p>
              </w:tc>
              <w:tc>
                <w:tcPr>
                  <w:tcW w:w="1965" w:type="pct"/>
                  <w:vAlign w:val="center"/>
                </w:tcPr>
                <w:p w:rsidR="004456B6" w:rsidRDefault="004456B6" w:rsidP="004456B6">
                  <w:pPr>
                    <w:jc w:val="center"/>
                    <w:rPr>
                      <w:bCs/>
                      <w:szCs w:val="21"/>
                    </w:rPr>
                  </w:pPr>
                  <w:r w:rsidRPr="004456B6">
                    <w:rPr>
                      <w:rFonts w:hint="eastAsia"/>
                      <w:b/>
                      <w:bCs/>
                      <w:szCs w:val="21"/>
                    </w:rPr>
                    <w:t>距振源</w:t>
                  </w:r>
                  <w:r>
                    <w:rPr>
                      <w:rFonts w:hint="eastAsia"/>
                      <w:b/>
                      <w:bCs/>
                      <w:szCs w:val="21"/>
                    </w:rPr>
                    <w:t>3</w:t>
                  </w:r>
                  <w:r w:rsidRPr="004456B6">
                    <w:rPr>
                      <w:rFonts w:hint="eastAsia"/>
                      <w:b/>
                      <w:bCs/>
                      <w:szCs w:val="21"/>
                    </w:rPr>
                    <w:t>0m</w:t>
                  </w:r>
                  <w:r w:rsidRPr="004456B6">
                    <w:rPr>
                      <w:rFonts w:hint="eastAsia"/>
                      <w:b/>
                      <w:bCs/>
                      <w:szCs w:val="21"/>
                    </w:rPr>
                    <w:t>处</w:t>
                  </w:r>
                </w:p>
              </w:tc>
            </w:tr>
            <w:tr w:rsidR="004456B6" w:rsidTr="003745D4">
              <w:trPr>
                <w:trHeight w:val="414"/>
                <w:jc w:val="center"/>
              </w:trPr>
              <w:tc>
                <w:tcPr>
                  <w:tcW w:w="1296" w:type="pct"/>
                  <w:vAlign w:val="center"/>
                </w:tcPr>
                <w:p w:rsidR="004456B6" w:rsidRDefault="004456B6" w:rsidP="005B2FFE">
                  <w:pPr>
                    <w:jc w:val="center"/>
                    <w:rPr>
                      <w:bCs/>
                      <w:szCs w:val="21"/>
                    </w:rPr>
                  </w:pPr>
                  <w:r>
                    <w:rPr>
                      <w:rFonts w:hint="eastAsia"/>
                      <w:bCs/>
                      <w:szCs w:val="21"/>
                    </w:rPr>
                    <w:t>风镐</w:t>
                  </w:r>
                </w:p>
              </w:tc>
              <w:tc>
                <w:tcPr>
                  <w:tcW w:w="1729" w:type="pct"/>
                  <w:vAlign w:val="center"/>
                </w:tcPr>
                <w:p w:rsidR="004456B6" w:rsidRDefault="004456B6" w:rsidP="005B2FFE">
                  <w:pPr>
                    <w:jc w:val="center"/>
                    <w:rPr>
                      <w:bCs/>
                      <w:szCs w:val="21"/>
                    </w:rPr>
                  </w:pPr>
                  <w:r>
                    <w:rPr>
                      <w:rFonts w:hint="eastAsia"/>
                      <w:bCs/>
                      <w:szCs w:val="21"/>
                    </w:rPr>
                    <w:t>85</w:t>
                  </w:r>
                </w:p>
              </w:tc>
              <w:tc>
                <w:tcPr>
                  <w:tcW w:w="1976" w:type="pct"/>
                  <w:gridSpan w:val="2"/>
                  <w:vAlign w:val="center"/>
                </w:tcPr>
                <w:p w:rsidR="004456B6" w:rsidRDefault="004456B6" w:rsidP="005B2FFE">
                  <w:pPr>
                    <w:jc w:val="center"/>
                    <w:rPr>
                      <w:bCs/>
                      <w:szCs w:val="21"/>
                    </w:rPr>
                  </w:pPr>
                  <w:r>
                    <w:rPr>
                      <w:rFonts w:hint="eastAsia"/>
                      <w:bCs/>
                      <w:szCs w:val="21"/>
                    </w:rPr>
                    <w:t>73</w:t>
                  </w:r>
                </w:p>
              </w:tc>
            </w:tr>
            <w:tr w:rsidR="004456B6" w:rsidTr="003745D4">
              <w:trPr>
                <w:trHeight w:val="414"/>
                <w:jc w:val="center"/>
              </w:trPr>
              <w:tc>
                <w:tcPr>
                  <w:tcW w:w="1296" w:type="pct"/>
                  <w:vAlign w:val="center"/>
                </w:tcPr>
                <w:p w:rsidR="004456B6" w:rsidRDefault="004456B6" w:rsidP="005B2FFE">
                  <w:pPr>
                    <w:jc w:val="center"/>
                    <w:rPr>
                      <w:bCs/>
                      <w:szCs w:val="21"/>
                    </w:rPr>
                  </w:pPr>
                  <w:r>
                    <w:rPr>
                      <w:rFonts w:hint="eastAsia"/>
                      <w:bCs/>
                      <w:szCs w:val="21"/>
                    </w:rPr>
                    <w:t>挖掘机</w:t>
                  </w:r>
                </w:p>
              </w:tc>
              <w:tc>
                <w:tcPr>
                  <w:tcW w:w="1729" w:type="pct"/>
                  <w:vAlign w:val="center"/>
                </w:tcPr>
                <w:p w:rsidR="004456B6" w:rsidRDefault="004456B6" w:rsidP="005B2FFE">
                  <w:pPr>
                    <w:jc w:val="center"/>
                    <w:rPr>
                      <w:bCs/>
                      <w:szCs w:val="21"/>
                    </w:rPr>
                  </w:pPr>
                  <w:r>
                    <w:rPr>
                      <w:rFonts w:hint="eastAsia"/>
                      <w:bCs/>
                      <w:szCs w:val="21"/>
                    </w:rPr>
                    <w:t>80</w:t>
                  </w:r>
                </w:p>
              </w:tc>
              <w:tc>
                <w:tcPr>
                  <w:tcW w:w="1976" w:type="pct"/>
                  <w:gridSpan w:val="2"/>
                  <w:vAlign w:val="center"/>
                </w:tcPr>
                <w:p w:rsidR="004456B6" w:rsidRDefault="004456B6" w:rsidP="005B2FFE">
                  <w:pPr>
                    <w:jc w:val="center"/>
                    <w:rPr>
                      <w:bCs/>
                      <w:szCs w:val="21"/>
                    </w:rPr>
                  </w:pPr>
                  <w:r>
                    <w:rPr>
                      <w:rFonts w:hint="eastAsia"/>
                      <w:bCs/>
                      <w:szCs w:val="21"/>
                    </w:rPr>
                    <w:t>71</w:t>
                  </w:r>
                </w:p>
              </w:tc>
            </w:tr>
            <w:tr w:rsidR="004456B6" w:rsidTr="003745D4">
              <w:trPr>
                <w:trHeight w:val="414"/>
                <w:jc w:val="center"/>
              </w:trPr>
              <w:tc>
                <w:tcPr>
                  <w:tcW w:w="1296" w:type="pct"/>
                  <w:vAlign w:val="center"/>
                </w:tcPr>
                <w:p w:rsidR="004456B6" w:rsidRDefault="004456B6" w:rsidP="005B2FFE">
                  <w:pPr>
                    <w:jc w:val="center"/>
                    <w:rPr>
                      <w:bCs/>
                      <w:szCs w:val="21"/>
                    </w:rPr>
                  </w:pPr>
                  <w:r>
                    <w:rPr>
                      <w:rFonts w:hint="eastAsia"/>
                      <w:bCs/>
                      <w:szCs w:val="21"/>
                    </w:rPr>
                    <w:t>推土机</w:t>
                  </w:r>
                </w:p>
              </w:tc>
              <w:tc>
                <w:tcPr>
                  <w:tcW w:w="1729" w:type="pct"/>
                  <w:vAlign w:val="center"/>
                </w:tcPr>
                <w:p w:rsidR="004456B6" w:rsidRDefault="004456B6" w:rsidP="005B2FFE">
                  <w:pPr>
                    <w:jc w:val="center"/>
                    <w:rPr>
                      <w:bCs/>
                      <w:szCs w:val="21"/>
                    </w:rPr>
                  </w:pPr>
                  <w:r>
                    <w:rPr>
                      <w:rFonts w:hint="eastAsia"/>
                      <w:bCs/>
                      <w:szCs w:val="21"/>
                    </w:rPr>
                    <w:t>79</w:t>
                  </w:r>
                </w:p>
              </w:tc>
              <w:tc>
                <w:tcPr>
                  <w:tcW w:w="1976" w:type="pct"/>
                  <w:gridSpan w:val="2"/>
                  <w:vAlign w:val="center"/>
                </w:tcPr>
                <w:p w:rsidR="004456B6" w:rsidRDefault="004456B6" w:rsidP="005B2FFE">
                  <w:pPr>
                    <w:jc w:val="center"/>
                    <w:rPr>
                      <w:bCs/>
                      <w:szCs w:val="21"/>
                    </w:rPr>
                  </w:pPr>
                  <w:r>
                    <w:rPr>
                      <w:rFonts w:hint="eastAsia"/>
                      <w:bCs/>
                      <w:szCs w:val="21"/>
                    </w:rPr>
                    <w:t>69</w:t>
                  </w:r>
                </w:p>
              </w:tc>
            </w:tr>
            <w:tr w:rsidR="004456B6" w:rsidTr="003745D4">
              <w:trPr>
                <w:trHeight w:val="414"/>
                <w:jc w:val="center"/>
              </w:trPr>
              <w:tc>
                <w:tcPr>
                  <w:tcW w:w="1296" w:type="pct"/>
                  <w:vAlign w:val="center"/>
                </w:tcPr>
                <w:p w:rsidR="004456B6" w:rsidRDefault="004456B6" w:rsidP="005B2FFE">
                  <w:pPr>
                    <w:jc w:val="center"/>
                    <w:rPr>
                      <w:bCs/>
                      <w:szCs w:val="21"/>
                    </w:rPr>
                  </w:pPr>
                  <w:r>
                    <w:rPr>
                      <w:bCs/>
                      <w:szCs w:val="21"/>
                    </w:rPr>
                    <w:t>压路机</w:t>
                  </w:r>
                </w:p>
              </w:tc>
              <w:tc>
                <w:tcPr>
                  <w:tcW w:w="1729" w:type="pct"/>
                  <w:vAlign w:val="center"/>
                </w:tcPr>
                <w:p w:rsidR="004456B6" w:rsidRDefault="00B46E1B" w:rsidP="005B2FFE">
                  <w:pPr>
                    <w:jc w:val="center"/>
                    <w:rPr>
                      <w:bCs/>
                      <w:szCs w:val="21"/>
                    </w:rPr>
                  </w:pPr>
                  <w:r>
                    <w:rPr>
                      <w:rFonts w:hint="eastAsia"/>
                      <w:bCs/>
                      <w:szCs w:val="21"/>
                    </w:rPr>
                    <w:t>82</w:t>
                  </w:r>
                </w:p>
              </w:tc>
              <w:tc>
                <w:tcPr>
                  <w:tcW w:w="1976" w:type="pct"/>
                  <w:gridSpan w:val="2"/>
                  <w:vAlign w:val="center"/>
                </w:tcPr>
                <w:p w:rsidR="004456B6" w:rsidRDefault="00B46E1B" w:rsidP="005B2FFE">
                  <w:pPr>
                    <w:jc w:val="center"/>
                    <w:rPr>
                      <w:bCs/>
                      <w:szCs w:val="21"/>
                    </w:rPr>
                  </w:pPr>
                  <w:r>
                    <w:rPr>
                      <w:rFonts w:hint="eastAsia"/>
                      <w:bCs/>
                      <w:szCs w:val="21"/>
                    </w:rPr>
                    <w:t>71</w:t>
                  </w:r>
                </w:p>
              </w:tc>
            </w:tr>
            <w:tr w:rsidR="004456B6" w:rsidTr="003745D4">
              <w:trPr>
                <w:trHeight w:val="414"/>
                <w:jc w:val="center"/>
              </w:trPr>
              <w:tc>
                <w:tcPr>
                  <w:tcW w:w="1296" w:type="pct"/>
                  <w:vAlign w:val="center"/>
                </w:tcPr>
                <w:p w:rsidR="004456B6" w:rsidRDefault="004456B6" w:rsidP="005B2FFE">
                  <w:pPr>
                    <w:jc w:val="center"/>
                    <w:rPr>
                      <w:bCs/>
                      <w:szCs w:val="21"/>
                    </w:rPr>
                  </w:pPr>
                  <w:r>
                    <w:rPr>
                      <w:bCs/>
                      <w:szCs w:val="21"/>
                    </w:rPr>
                    <w:t>空压机</w:t>
                  </w:r>
                </w:p>
              </w:tc>
              <w:tc>
                <w:tcPr>
                  <w:tcW w:w="1729" w:type="pct"/>
                  <w:vAlign w:val="center"/>
                </w:tcPr>
                <w:p w:rsidR="004456B6" w:rsidRDefault="00B46E1B" w:rsidP="005B2FFE">
                  <w:pPr>
                    <w:jc w:val="center"/>
                    <w:rPr>
                      <w:bCs/>
                      <w:szCs w:val="21"/>
                    </w:rPr>
                  </w:pPr>
                  <w:r>
                    <w:rPr>
                      <w:rFonts w:hint="eastAsia"/>
                      <w:bCs/>
                      <w:szCs w:val="21"/>
                    </w:rPr>
                    <w:t>81</w:t>
                  </w:r>
                </w:p>
              </w:tc>
              <w:tc>
                <w:tcPr>
                  <w:tcW w:w="1976" w:type="pct"/>
                  <w:gridSpan w:val="2"/>
                  <w:vAlign w:val="center"/>
                </w:tcPr>
                <w:p w:rsidR="004456B6" w:rsidRDefault="00B46E1B" w:rsidP="005B2FFE">
                  <w:pPr>
                    <w:jc w:val="center"/>
                    <w:rPr>
                      <w:bCs/>
                      <w:szCs w:val="21"/>
                    </w:rPr>
                  </w:pPr>
                  <w:r>
                    <w:rPr>
                      <w:rFonts w:hint="eastAsia"/>
                      <w:bCs/>
                      <w:szCs w:val="21"/>
                    </w:rPr>
                    <w:t>70</w:t>
                  </w:r>
                </w:p>
              </w:tc>
            </w:tr>
            <w:tr w:rsidR="004456B6" w:rsidTr="003745D4">
              <w:trPr>
                <w:trHeight w:val="414"/>
                <w:jc w:val="center"/>
              </w:trPr>
              <w:tc>
                <w:tcPr>
                  <w:tcW w:w="1296" w:type="pct"/>
                  <w:vAlign w:val="center"/>
                </w:tcPr>
                <w:p w:rsidR="004456B6" w:rsidRDefault="004456B6" w:rsidP="005B2FFE">
                  <w:pPr>
                    <w:jc w:val="center"/>
                    <w:rPr>
                      <w:bCs/>
                      <w:szCs w:val="21"/>
                    </w:rPr>
                  </w:pPr>
                  <w:r>
                    <w:rPr>
                      <w:rFonts w:hint="eastAsia"/>
                      <w:bCs/>
                      <w:szCs w:val="21"/>
                    </w:rPr>
                    <w:t>重型运输车</w:t>
                  </w:r>
                </w:p>
              </w:tc>
              <w:tc>
                <w:tcPr>
                  <w:tcW w:w="1729" w:type="pct"/>
                  <w:vAlign w:val="center"/>
                </w:tcPr>
                <w:p w:rsidR="004456B6" w:rsidRDefault="00B46E1B" w:rsidP="005B2FFE">
                  <w:pPr>
                    <w:jc w:val="center"/>
                    <w:rPr>
                      <w:bCs/>
                      <w:szCs w:val="21"/>
                    </w:rPr>
                  </w:pPr>
                  <w:r>
                    <w:rPr>
                      <w:rFonts w:hint="eastAsia"/>
                      <w:bCs/>
                      <w:szCs w:val="21"/>
                    </w:rPr>
                    <w:t>74</w:t>
                  </w:r>
                </w:p>
              </w:tc>
              <w:tc>
                <w:tcPr>
                  <w:tcW w:w="1976" w:type="pct"/>
                  <w:gridSpan w:val="2"/>
                  <w:vAlign w:val="center"/>
                </w:tcPr>
                <w:p w:rsidR="004456B6" w:rsidRDefault="00B46E1B" w:rsidP="005B2FFE">
                  <w:pPr>
                    <w:jc w:val="center"/>
                    <w:rPr>
                      <w:bCs/>
                      <w:szCs w:val="21"/>
                    </w:rPr>
                  </w:pPr>
                  <w:r>
                    <w:rPr>
                      <w:rFonts w:hint="eastAsia"/>
                      <w:bCs/>
                      <w:szCs w:val="21"/>
                    </w:rPr>
                    <w:t>64</w:t>
                  </w:r>
                </w:p>
              </w:tc>
            </w:tr>
          </w:tbl>
          <w:p w:rsidR="00C559DA" w:rsidRDefault="00FC14DE" w:rsidP="00794AB3">
            <w:pPr>
              <w:spacing w:line="440" w:lineRule="exact"/>
              <w:ind w:firstLineChars="200" w:firstLine="480"/>
              <w:rPr>
                <w:sz w:val="24"/>
              </w:rPr>
            </w:pPr>
            <w:r>
              <w:rPr>
                <w:rFonts w:hint="eastAsia"/>
                <w:sz w:val="24"/>
              </w:rPr>
              <w:t>由于本项目最近敏感点为项目</w:t>
            </w:r>
            <w:r w:rsidRPr="00FC14DE">
              <w:rPr>
                <w:rFonts w:hint="eastAsia"/>
                <w:sz w:val="24"/>
              </w:rPr>
              <w:t>东北</w:t>
            </w:r>
            <w:r w:rsidRPr="00FC14DE">
              <w:rPr>
                <w:rFonts w:hint="eastAsia"/>
                <w:sz w:val="24"/>
              </w:rPr>
              <w:t>120</w:t>
            </w:r>
            <w:r w:rsidRPr="00FC14DE">
              <w:rPr>
                <w:sz w:val="24"/>
              </w:rPr>
              <w:t>0m</w:t>
            </w:r>
            <w:r w:rsidRPr="00FC14DE">
              <w:rPr>
                <w:rFonts w:hint="eastAsia"/>
                <w:sz w:val="24"/>
              </w:rPr>
              <w:t>处的贾屯村，</w:t>
            </w:r>
            <w:r>
              <w:rPr>
                <w:rFonts w:hint="eastAsia"/>
                <w:sz w:val="24"/>
              </w:rPr>
              <w:t>距离项目较远，振动对居民影响较小。</w:t>
            </w:r>
          </w:p>
          <w:p w:rsidR="000E211F" w:rsidRPr="00CC2840" w:rsidRDefault="00DD00CD" w:rsidP="00675860">
            <w:pPr>
              <w:spacing w:beforeLines="50" w:line="480" w:lineRule="exact"/>
              <w:ind w:firstLineChars="196" w:firstLine="472"/>
              <w:rPr>
                <w:b/>
                <w:sz w:val="24"/>
              </w:rPr>
            </w:pPr>
            <w:r>
              <w:rPr>
                <w:rFonts w:hint="eastAsia"/>
                <w:b/>
                <w:sz w:val="24"/>
              </w:rPr>
              <w:lastRenderedPageBreak/>
              <w:t>六</w:t>
            </w:r>
            <w:r w:rsidR="000E211F" w:rsidRPr="00CC2840">
              <w:rPr>
                <w:b/>
                <w:sz w:val="24"/>
              </w:rPr>
              <w:t>、施工期生态环境影响</w:t>
            </w:r>
          </w:p>
          <w:p w:rsidR="000E211F" w:rsidRPr="00CC2840" w:rsidRDefault="004C2D44" w:rsidP="004C2D44">
            <w:pPr>
              <w:spacing w:line="480" w:lineRule="exact"/>
              <w:ind w:firstLineChars="200" w:firstLine="480"/>
              <w:rPr>
                <w:color w:val="000000"/>
                <w:sz w:val="24"/>
              </w:rPr>
            </w:pPr>
            <w:r w:rsidRPr="004C2D44">
              <w:rPr>
                <w:color w:val="000000"/>
                <w:sz w:val="24"/>
              </w:rPr>
              <w:t>施工活动的施工区域面积较大，施工活动对地表生态有一定的影响</w:t>
            </w:r>
            <w:r w:rsidR="000E211F" w:rsidRPr="00CC2840">
              <w:rPr>
                <w:color w:val="000000"/>
                <w:sz w:val="24"/>
              </w:rPr>
              <w:t>。</w:t>
            </w:r>
            <w:r w:rsidRPr="004C2D44">
              <w:rPr>
                <w:color w:val="000000"/>
                <w:sz w:val="24"/>
              </w:rPr>
              <w:t>结合本工程场地区域的环境生态现状</w:t>
            </w:r>
            <w:r>
              <w:rPr>
                <w:rFonts w:hint="eastAsia"/>
                <w:color w:val="000000"/>
                <w:sz w:val="24"/>
              </w:rPr>
              <w:t>（</w:t>
            </w:r>
            <w:r w:rsidRPr="004C2D44">
              <w:rPr>
                <w:color w:val="000000"/>
                <w:sz w:val="24"/>
              </w:rPr>
              <w:t>已经无现有植被和原有动物</w:t>
            </w:r>
            <w:r>
              <w:rPr>
                <w:rFonts w:hint="eastAsia"/>
                <w:color w:val="000000"/>
                <w:sz w:val="24"/>
              </w:rPr>
              <w:t>）</w:t>
            </w:r>
            <w:r w:rsidRPr="004C2D44">
              <w:rPr>
                <w:color w:val="000000"/>
                <w:sz w:val="24"/>
              </w:rPr>
              <w:t>，工程开工建设对施工场地区域环境生态带来的不利影响主要体现在水土流失加剧方面。本项目可能发生水土流失的施工阶段主要是场区建设以及土石方开采、污水管道敷设过程地面开挖</w:t>
            </w:r>
            <w:r>
              <w:rPr>
                <w:rFonts w:hint="eastAsia"/>
                <w:color w:val="000000"/>
                <w:sz w:val="24"/>
              </w:rPr>
              <w:t>。</w:t>
            </w:r>
          </w:p>
          <w:bookmarkEnd w:id="0"/>
          <w:p w:rsidR="004C2D44" w:rsidRDefault="004C2D44" w:rsidP="004C2D44">
            <w:pPr>
              <w:spacing w:line="480" w:lineRule="exact"/>
              <w:ind w:firstLineChars="170" w:firstLine="408"/>
              <w:rPr>
                <w:sz w:val="24"/>
              </w:rPr>
            </w:pPr>
            <w:r w:rsidRPr="004C2D44">
              <w:rPr>
                <w:sz w:val="24"/>
              </w:rPr>
              <w:t>工程建设主要以机械化施工、工程占压、土石方开挖、取土</w:t>
            </w:r>
            <w:r>
              <w:rPr>
                <w:rFonts w:hint="eastAsia"/>
                <w:sz w:val="24"/>
              </w:rPr>
              <w:t>（</w:t>
            </w:r>
            <w:r w:rsidRPr="004C2D44">
              <w:rPr>
                <w:sz w:val="24"/>
              </w:rPr>
              <w:t>石</w:t>
            </w:r>
            <w:r>
              <w:rPr>
                <w:rFonts w:hint="eastAsia"/>
                <w:sz w:val="24"/>
              </w:rPr>
              <w:t>）</w:t>
            </w:r>
            <w:r w:rsidRPr="004C2D44">
              <w:rPr>
                <w:sz w:val="24"/>
              </w:rPr>
              <w:t>场、弃石渣等工程，给项目所在区及周边地区地表造成破坏、扰动，致使植被消失，土壤与基岩裸露，将不可避免引起和加剧水土流失。在施工过程中，其中部分开挖土方可作为覆盖土，可做覆盖土的土置于临时弃土场</w:t>
            </w:r>
            <w:r>
              <w:rPr>
                <w:rFonts w:hint="eastAsia"/>
                <w:sz w:val="24"/>
              </w:rPr>
              <w:t>。</w:t>
            </w:r>
          </w:p>
          <w:p w:rsidR="004C2D44" w:rsidRDefault="004C2D44" w:rsidP="004C2D44">
            <w:pPr>
              <w:spacing w:line="480" w:lineRule="exact"/>
              <w:ind w:firstLineChars="170" w:firstLine="408"/>
              <w:rPr>
                <w:sz w:val="24"/>
              </w:rPr>
            </w:pPr>
            <w:r w:rsidRPr="004C2D44">
              <w:rPr>
                <w:sz w:val="24"/>
              </w:rPr>
              <w:t>项目区建设期大面积扰动地表土，因此可能导致大风对疏松土壤表面的吹蚀和集中降雨的冲蚀，产生水土流失</w:t>
            </w:r>
            <w:r>
              <w:rPr>
                <w:rFonts w:hint="eastAsia"/>
                <w:sz w:val="24"/>
              </w:rPr>
              <w:t>。</w:t>
            </w:r>
          </w:p>
          <w:p w:rsidR="000E211F" w:rsidRPr="00CC2840" w:rsidRDefault="000E211F" w:rsidP="00CC2840">
            <w:pPr>
              <w:spacing w:line="440" w:lineRule="exact"/>
              <w:ind w:firstLineChars="200" w:firstLine="480"/>
              <w:rPr>
                <w:sz w:val="24"/>
              </w:rPr>
            </w:pPr>
            <w:r w:rsidRPr="00CC2840">
              <w:rPr>
                <w:sz w:val="24"/>
              </w:rPr>
              <w:t>该工程造成的水土流失主要为：水力侵蚀和风力侵蚀。</w:t>
            </w:r>
          </w:p>
          <w:p w:rsidR="000E211F" w:rsidRPr="0093498F" w:rsidRDefault="000E211F" w:rsidP="0093498F">
            <w:pPr>
              <w:spacing w:line="440" w:lineRule="exact"/>
              <w:ind w:firstLineChars="222" w:firstLine="533"/>
              <w:rPr>
                <w:sz w:val="24"/>
              </w:rPr>
            </w:pPr>
            <w:r w:rsidRPr="0093498F">
              <w:rPr>
                <w:sz w:val="24"/>
              </w:rPr>
              <w:t>评价提出的水保措施</w:t>
            </w:r>
            <w:r w:rsidR="0093498F">
              <w:rPr>
                <w:sz w:val="24"/>
              </w:rPr>
              <w:t>如下</w:t>
            </w:r>
            <w:r w:rsidR="0093498F">
              <w:rPr>
                <w:rFonts w:hint="eastAsia"/>
                <w:sz w:val="24"/>
              </w:rPr>
              <w:t>：</w:t>
            </w:r>
          </w:p>
          <w:p w:rsidR="000E211F" w:rsidRPr="00CC2840" w:rsidRDefault="000E211F" w:rsidP="00CC2840">
            <w:pPr>
              <w:spacing w:line="440" w:lineRule="exact"/>
              <w:ind w:firstLineChars="200" w:firstLine="480"/>
              <w:rPr>
                <w:sz w:val="24"/>
              </w:rPr>
            </w:pPr>
            <w:r w:rsidRPr="00CC2840">
              <w:rPr>
                <w:sz w:val="24"/>
              </w:rPr>
              <w:t>施工生产区：施工场地平整应做到挖、填平衡，场地周边根据地表汇水情况设置排水沟、沉淀池；施工完毕后，根据占地前的土地利用现状进行恢复。</w:t>
            </w:r>
          </w:p>
          <w:p w:rsidR="000E211F" w:rsidRPr="00CC2840" w:rsidRDefault="000E211F" w:rsidP="00CC2840">
            <w:pPr>
              <w:spacing w:line="440" w:lineRule="exact"/>
              <w:ind w:firstLineChars="200" w:firstLine="480"/>
              <w:rPr>
                <w:color w:val="000000"/>
                <w:sz w:val="24"/>
              </w:rPr>
            </w:pPr>
            <w:r w:rsidRPr="00CC2840">
              <w:rPr>
                <w:sz w:val="24"/>
              </w:rPr>
              <w:t>施工道路区：</w:t>
            </w:r>
            <w:r w:rsidRPr="00CC2840">
              <w:rPr>
                <w:color w:val="000000"/>
                <w:sz w:val="24"/>
              </w:rPr>
              <w:t>施工场地道路必须进行硬化，且在出入口车身冲洗池，对来往的车辆轮胎及车身进行冲洗，避免将场地内的泥沙带出场外。</w:t>
            </w:r>
            <w:r w:rsidRPr="00CC2840">
              <w:rPr>
                <w:sz w:val="24"/>
              </w:rPr>
              <w:t>施工道路应根据堤防沿线地表汇水情况确定排水沟断面尺寸；</w:t>
            </w:r>
            <w:r w:rsidRPr="00CC2840">
              <w:rPr>
                <w:color w:val="000000"/>
                <w:sz w:val="24"/>
              </w:rPr>
              <w:t>施工中裸露的地面应在开挖前做好施工围堰，做到分级开挖，分级防护，</w:t>
            </w:r>
            <w:r w:rsidRPr="00CC2840">
              <w:rPr>
                <w:sz w:val="24"/>
              </w:rPr>
              <w:t>对临时占用的施工道路迹地根据占用前的土地利用现状进行恢复。</w:t>
            </w:r>
          </w:p>
          <w:p w:rsidR="000E211F" w:rsidRPr="00CC2840" w:rsidRDefault="000E211F" w:rsidP="00CC2840">
            <w:pPr>
              <w:spacing w:line="440" w:lineRule="exact"/>
              <w:ind w:firstLineChars="200" w:firstLine="480"/>
              <w:rPr>
                <w:color w:val="000000"/>
                <w:sz w:val="24"/>
              </w:rPr>
            </w:pPr>
            <w:r w:rsidRPr="00CC2840">
              <w:rPr>
                <w:color w:val="000000"/>
                <w:sz w:val="24"/>
              </w:rPr>
              <w:t>施工时间：充分利用少雨季节施工，可大幅度减少水土流失量；</w:t>
            </w:r>
          </w:p>
          <w:p w:rsidR="005B2288" w:rsidRPr="00121A26" w:rsidRDefault="000E211F" w:rsidP="00121A26">
            <w:pPr>
              <w:spacing w:line="440" w:lineRule="exact"/>
              <w:ind w:firstLineChars="200" w:firstLine="480"/>
              <w:rPr>
                <w:color w:val="000000"/>
                <w:sz w:val="24"/>
              </w:rPr>
            </w:pPr>
            <w:r w:rsidRPr="00CC2840">
              <w:rPr>
                <w:color w:val="000000"/>
                <w:sz w:val="24"/>
              </w:rPr>
              <w:t>土方填筑：土方填筑时应边上料边碾压，不让疏松土料搁置，土方填筑完成后，应及时进行衬砌，不让裸露面暴露久置</w:t>
            </w:r>
            <w:r w:rsidR="00A70306">
              <w:rPr>
                <w:rFonts w:hint="eastAsia"/>
                <w:color w:val="000000"/>
                <w:sz w:val="24"/>
              </w:rPr>
              <w:t>。</w:t>
            </w:r>
          </w:p>
        </w:tc>
      </w:tr>
      <w:tr w:rsidR="00EB6DF9" w:rsidTr="004D13C6">
        <w:trPr>
          <w:trHeight w:val="922"/>
          <w:jc w:val="center"/>
        </w:trPr>
        <w:tc>
          <w:tcPr>
            <w:tcW w:w="9638" w:type="dxa"/>
            <w:tcBorders>
              <w:top w:val="single" w:sz="4" w:space="0" w:color="auto"/>
            </w:tcBorders>
          </w:tcPr>
          <w:p w:rsidR="00EB6DF9" w:rsidRDefault="00EB6DF9" w:rsidP="00EB6DF9">
            <w:pPr>
              <w:spacing w:line="440" w:lineRule="exact"/>
              <w:jc w:val="left"/>
              <w:rPr>
                <w:b/>
                <w:sz w:val="24"/>
              </w:rPr>
            </w:pPr>
            <w:r>
              <w:rPr>
                <w:b/>
                <w:sz w:val="24"/>
              </w:rPr>
              <w:lastRenderedPageBreak/>
              <w:t>营运期环境影响分析：</w:t>
            </w:r>
          </w:p>
          <w:p w:rsidR="00EB6DF9" w:rsidRDefault="00C82F32" w:rsidP="00EB6DF9">
            <w:pPr>
              <w:spacing w:line="480" w:lineRule="exact"/>
              <w:ind w:firstLineChars="196" w:firstLine="470"/>
              <w:jc w:val="left"/>
              <w:rPr>
                <w:sz w:val="24"/>
              </w:rPr>
            </w:pPr>
            <w:r>
              <w:rPr>
                <w:sz w:val="24"/>
              </w:rPr>
              <w:t>项目</w:t>
            </w:r>
            <w:r w:rsidR="00EB6DF9">
              <w:rPr>
                <w:sz w:val="24"/>
              </w:rPr>
              <w:t>营运期间，有废水、废气、固废和噪声产生。</w:t>
            </w:r>
          </w:p>
          <w:p w:rsidR="00EB6DF9" w:rsidRDefault="00EB6DF9" w:rsidP="00EB6DF9">
            <w:pPr>
              <w:adjustRightInd w:val="0"/>
              <w:snapToGrid w:val="0"/>
              <w:spacing w:line="480" w:lineRule="exact"/>
              <w:ind w:firstLineChars="200" w:firstLine="482"/>
              <w:textAlignment w:val="baseline"/>
              <w:rPr>
                <w:b/>
                <w:sz w:val="24"/>
              </w:rPr>
            </w:pPr>
            <w:r>
              <w:rPr>
                <w:b/>
                <w:sz w:val="24"/>
              </w:rPr>
              <w:t>一、废水</w:t>
            </w:r>
          </w:p>
          <w:p w:rsidR="00EB6DF9" w:rsidRDefault="00EB6DF9" w:rsidP="00EB6DF9">
            <w:pPr>
              <w:spacing w:line="480" w:lineRule="exact"/>
              <w:ind w:firstLineChars="200" w:firstLine="480"/>
              <w:rPr>
                <w:sz w:val="24"/>
              </w:rPr>
            </w:pPr>
            <w:r w:rsidRPr="00110CE4">
              <w:rPr>
                <w:rFonts w:hint="eastAsia"/>
                <w:bCs/>
                <w:sz w:val="24"/>
              </w:rPr>
              <w:t>本项目</w:t>
            </w:r>
            <w:r w:rsidR="00AD3DE5">
              <w:rPr>
                <w:rFonts w:hint="eastAsia"/>
                <w:bCs/>
                <w:sz w:val="24"/>
              </w:rPr>
              <w:t>不新增员工，</w:t>
            </w:r>
            <w:r w:rsidR="00E7306C">
              <w:rPr>
                <w:rFonts w:hint="eastAsia"/>
                <w:bCs/>
                <w:sz w:val="24"/>
              </w:rPr>
              <w:t>员工从公司内部抽调，</w:t>
            </w:r>
            <w:r w:rsidR="002F0561">
              <w:rPr>
                <w:rFonts w:hint="eastAsia"/>
                <w:bCs/>
                <w:sz w:val="24"/>
              </w:rPr>
              <w:t>无废水排放</w:t>
            </w:r>
            <w:r>
              <w:rPr>
                <w:rFonts w:hint="eastAsia"/>
                <w:sz w:val="24"/>
              </w:rPr>
              <w:t>。</w:t>
            </w:r>
          </w:p>
          <w:p w:rsidR="00EB6DF9" w:rsidRDefault="00EB6DF9" w:rsidP="00EB6DF9">
            <w:pPr>
              <w:adjustRightInd w:val="0"/>
              <w:snapToGrid w:val="0"/>
              <w:spacing w:line="480" w:lineRule="exact"/>
              <w:ind w:firstLineChars="200" w:firstLine="482"/>
              <w:textAlignment w:val="baseline"/>
              <w:rPr>
                <w:b/>
                <w:sz w:val="24"/>
              </w:rPr>
            </w:pPr>
            <w:r>
              <w:rPr>
                <w:b/>
                <w:sz w:val="24"/>
              </w:rPr>
              <w:t>二、废气</w:t>
            </w:r>
          </w:p>
          <w:p w:rsidR="00EB6DF9" w:rsidRDefault="007D5773" w:rsidP="00EB6DF9">
            <w:pPr>
              <w:spacing w:line="480" w:lineRule="exact"/>
              <w:ind w:firstLineChars="200" w:firstLine="480"/>
              <w:rPr>
                <w:bCs/>
                <w:sz w:val="24"/>
              </w:rPr>
            </w:pPr>
            <w:r>
              <w:rPr>
                <w:rFonts w:hint="eastAsia"/>
                <w:bCs/>
                <w:sz w:val="24"/>
              </w:rPr>
              <w:t>本项目废气主要为煤炭装卸过程产生的</w:t>
            </w:r>
            <w:r w:rsidR="00BC51D0">
              <w:rPr>
                <w:rFonts w:hint="eastAsia"/>
                <w:bCs/>
                <w:sz w:val="24"/>
              </w:rPr>
              <w:t>无组织</w:t>
            </w:r>
            <w:r>
              <w:rPr>
                <w:rFonts w:hint="eastAsia"/>
                <w:bCs/>
                <w:sz w:val="24"/>
              </w:rPr>
              <w:t>煤尘</w:t>
            </w:r>
            <w:r w:rsidR="00E119D3">
              <w:rPr>
                <w:rFonts w:hint="eastAsia"/>
                <w:bCs/>
                <w:sz w:val="24"/>
              </w:rPr>
              <w:t>，</w:t>
            </w:r>
            <w:r w:rsidR="00A81230">
              <w:rPr>
                <w:rFonts w:hint="eastAsia"/>
                <w:bCs/>
                <w:sz w:val="24"/>
              </w:rPr>
              <w:t>卸料过程具有同一性质的起尘机制，都是由于落差引起的扬尘。起尘量计算采用《港口建设项目环境影响评价技术规范》</w:t>
            </w:r>
            <w:r w:rsidR="00A81230">
              <w:rPr>
                <w:rFonts w:hint="eastAsia"/>
                <w:bCs/>
                <w:sz w:val="24"/>
              </w:rPr>
              <w:lastRenderedPageBreak/>
              <w:t>推荐的“皮带机装卸起尘量”公示进行估算，公示为：</w:t>
            </w:r>
          </w:p>
          <w:p w:rsidR="00A81230" w:rsidRDefault="00A81230" w:rsidP="00A81230">
            <w:pPr>
              <w:spacing w:line="480" w:lineRule="exact"/>
              <w:ind w:firstLineChars="1650" w:firstLine="3960"/>
              <w:rPr>
                <w:sz w:val="24"/>
              </w:rPr>
            </w:pPr>
            <w:r>
              <w:rPr>
                <w:rFonts w:hint="eastAsia"/>
                <w:bCs/>
                <w:sz w:val="24"/>
              </w:rPr>
              <w:t>Q=0.03U</w:t>
            </w:r>
            <w:r w:rsidRPr="00A81230">
              <w:rPr>
                <w:rFonts w:hint="eastAsia"/>
                <w:bCs/>
                <w:sz w:val="24"/>
                <w:vertAlign w:val="superscript"/>
              </w:rPr>
              <w:t>1.6</w:t>
            </w:r>
            <w:r>
              <w:rPr>
                <w:rFonts w:hint="eastAsia"/>
                <w:bCs/>
                <w:sz w:val="24"/>
              </w:rPr>
              <w:t>He</w:t>
            </w:r>
            <w:r w:rsidRPr="00A81230">
              <w:rPr>
                <w:rFonts w:hint="eastAsia"/>
                <w:bCs/>
                <w:sz w:val="24"/>
                <w:vertAlign w:val="superscript"/>
              </w:rPr>
              <w:t>r</w:t>
            </w:r>
          </w:p>
          <w:p w:rsidR="00CA1AD0" w:rsidRDefault="00A81230" w:rsidP="00A81230">
            <w:pPr>
              <w:spacing w:line="460" w:lineRule="exact"/>
              <w:ind w:firstLineChars="200" w:firstLine="480"/>
              <w:rPr>
                <w:sz w:val="24"/>
              </w:rPr>
            </w:pPr>
            <w:r w:rsidRPr="00A81230">
              <w:rPr>
                <w:rFonts w:hint="eastAsia"/>
                <w:sz w:val="24"/>
              </w:rPr>
              <w:t>式中</w:t>
            </w:r>
            <w:r>
              <w:rPr>
                <w:rFonts w:hint="eastAsia"/>
                <w:sz w:val="24"/>
              </w:rPr>
              <w:t>：</w:t>
            </w:r>
            <w:r>
              <w:rPr>
                <w:rFonts w:hint="eastAsia"/>
                <w:sz w:val="24"/>
              </w:rPr>
              <w:t>Q</w:t>
            </w:r>
            <w:r>
              <w:rPr>
                <w:rFonts w:hint="eastAsia"/>
                <w:sz w:val="24"/>
              </w:rPr>
              <w:t>—</w:t>
            </w:r>
            <w:r w:rsidR="00CA1AD0">
              <w:rPr>
                <w:rFonts w:hint="eastAsia"/>
                <w:sz w:val="24"/>
              </w:rPr>
              <w:t>起尘量，</w:t>
            </w:r>
            <w:r w:rsidR="00CA1AD0">
              <w:rPr>
                <w:rFonts w:hint="eastAsia"/>
                <w:sz w:val="24"/>
              </w:rPr>
              <w:t>kg/t</w:t>
            </w:r>
            <w:r w:rsidR="00CA1AD0">
              <w:rPr>
                <w:rFonts w:hint="eastAsia"/>
                <w:sz w:val="24"/>
              </w:rPr>
              <w:t>；</w:t>
            </w:r>
          </w:p>
          <w:p w:rsidR="00CA1AD0" w:rsidRDefault="00CA1AD0" w:rsidP="00CA1AD0">
            <w:pPr>
              <w:spacing w:line="460" w:lineRule="exact"/>
              <w:ind w:firstLineChars="500" w:firstLine="1200"/>
              <w:rPr>
                <w:sz w:val="24"/>
              </w:rPr>
            </w:pPr>
            <w:r>
              <w:rPr>
                <w:rFonts w:hint="eastAsia"/>
                <w:sz w:val="24"/>
              </w:rPr>
              <w:t>U</w:t>
            </w:r>
            <w:r>
              <w:rPr>
                <w:rFonts w:hint="eastAsia"/>
                <w:sz w:val="24"/>
              </w:rPr>
              <w:t>—计算条件下的风速，由于本项目翻车机卸煤属于半封闭操作，因此风速＜</w:t>
            </w:r>
            <w:r>
              <w:rPr>
                <w:rFonts w:hint="eastAsia"/>
                <w:sz w:val="24"/>
              </w:rPr>
              <w:t>0.5m/s</w:t>
            </w:r>
            <w:r>
              <w:rPr>
                <w:rFonts w:hint="eastAsia"/>
                <w:sz w:val="24"/>
              </w:rPr>
              <w:t>，本项目取</w:t>
            </w:r>
            <w:r>
              <w:rPr>
                <w:rFonts w:hint="eastAsia"/>
                <w:sz w:val="24"/>
              </w:rPr>
              <w:t>0.3m/s</w:t>
            </w:r>
            <w:r>
              <w:rPr>
                <w:rFonts w:hint="eastAsia"/>
                <w:sz w:val="24"/>
              </w:rPr>
              <w:t>；</w:t>
            </w:r>
          </w:p>
          <w:p w:rsidR="00CA1AD0" w:rsidRDefault="00CA1AD0" w:rsidP="00CA1AD0">
            <w:pPr>
              <w:spacing w:line="460" w:lineRule="exact"/>
              <w:ind w:firstLineChars="500" w:firstLine="1200"/>
              <w:rPr>
                <w:sz w:val="24"/>
              </w:rPr>
            </w:pPr>
            <w:r>
              <w:rPr>
                <w:rFonts w:hint="eastAsia"/>
                <w:sz w:val="24"/>
              </w:rPr>
              <w:t>H</w:t>
            </w:r>
            <w:r>
              <w:rPr>
                <w:rFonts w:hint="eastAsia"/>
                <w:sz w:val="24"/>
              </w:rPr>
              <w:t>—作业落差</w:t>
            </w:r>
            <w:r>
              <w:rPr>
                <w:rFonts w:hint="eastAsia"/>
                <w:sz w:val="24"/>
              </w:rPr>
              <w:t xml:space="preserve"> </w:t>
            </w:r>
            <w:r>
              <w:rPr>
                <w:rFonts w:hint="eastAsia"/>
                <w:sz w:val="24"/>
              </w:rPr>
              <w:t>，取</w:t>
            </w:r>
            <w:r>
              <w:rPr>
                <w:rFonts w:hint="eastAsia"/>
                <w:sz w:val="24"/>
              </w:rPr>
              <w:t>2.5m</w:t>
            </w:r>
            <w:r>
              <w:rPr>
                <w:rFonts w:hint="eastAsia"/>
                <w:sz w:val="24"/>
              </w:rPr>
              <w:t>；</w:t>
            </w:r>
          </w:p>
          <w:p w:rsidR="00CA1AD0" w:rsidRDefault="00CA1AD0" w:rsidP="00CA1AD0">
            <w:pPr>
              <w:spacing w:line="460" w:lineRule="exact"/>
              <w:ind w:firstLineChars="500" w:firstLine="1200"/>
              <w:rPr>
                <w:sz w:val="24"/>
              </w:rPr>
            </w:pPr>
            <w:r>
              <w:rPr>
                <w:rFonts w:hint="eastAsia"/>
                <w:sz w:val="24"/>
              </w:rPr>
              <w:t>r</w:t>
            </w:r>
            <w:r>
              <w:rPr>
                <w:rFonts w:hint="eastAsia"/>
                <w:sz w:val="24"/>
              </w:rPr>
              <w:t>—含水率，</w:t>
            </w:r>
            <w:r>
              <w:rPr>
                <w:rFonts w:hint="eastAsia"/>
                <w:sz w:val="24"/>
              </w:rPr>
              <w:t>%</w:t>
            </w:r>
            <w:r>
              <w:rPr>
                <w:rFonts w:hint="eastAsia"/>
                <w:sz w:val="24"/>
              </w:rPr>
              <w:t>，煤炭取</w:t>
            </w:r>
            <w:r>
              <w:rPr>
                <w:rFonts w:hint="eastAsia"/>
                <w:sz w:val="24"/>
              </w:rPr>
              <w:t>10%</w:t>
            </w:r>
            <w:r>
              <w:rPr>
                <w:rFonts w:hint="eastAsia"/>
                <w:sz w:val="24"/>
              </w:rPr>
              <w:t>；</w:t>
            </w:r>
          </w:p>
          <w:p w:rsidR="005B2FFE" w:rsidRDefault="00F5506D" w:rsidP="00660BAC">
            <w:pPr>
              <w:spacing w:line="460" w:lineRule="exact"/>
              <w:ind w:firstLineChars="200" w:firstLine="480"/>
              <w:rPr>
                <w:sz w:val="24"/>
              </w:rPr>
            </w:pPr>
            <w:r>
              <w:rPr>
                <w:rFonts w:hint="eastAsia"/>
                <w:sz w:val="24"/>
              </w:rPr>
              <w:t>计算可知，低风速下敞开式卸煤过程中每吨煤起尘量约为</w:t>
            </w:r>
            <w:r>
              <w:rPr>
                <w:rFonts w:hint="eastAsia"/>
                <w:sz w:val="24"/>
              </w:rPr>
              <w:t>0.012kg/t</w:t>
            </w:r>
            <w:r>
              <w:rPr>
                <w:rFonts w:hint="eastAsia"/>
                <w:sz w:val="24"/>
              </w:rPr>
              <w:t>。</w:t>
            </w:r>
            <w:r w:rsidR="00305855">
              <w:rPr>
                <w:rFonts w:hint="eastAsia"/>
                <w:sz w:val="24"/>
              </w:rPr>
              <w:t>本项目按照</w:t>
            </w:r>
            <w:r w:rsidR="00305855">
              <w:rPr>
                <w:rFonts w:hint="eastAsia"/>
                <w:sz w:val="24"/>
              </w:rPr>
              <w:t>350</w:t>
            </w:r>
            <w:r w:rsidR="00305855">
              <w:rPr>
                <w:rFonts w:hint="eastAsia"/>
                <w:sz w:val="24"/>
              </w:rPr>
              <w:t>万</w:t>
            </w:r>
            <w:r w:rsidR="00305855">
              <w:rPr>
                <w:rFonts w:hint="eastAsia"/>
                <w:sz w:val="24"/>
              </w:rPr>
              <w:t>t/a</w:t>
            </w:r>
            <w:r w:rsidR="00305855">
              <w:rPr>
                <w:rFonts w:hint="eastAsia"/>
                <w:sz w:val="24"/>
              </w:rPr>
              <w:t>卸煤能力计算最大起尘量</w:t>
            </w:r>
            <w:r w:rsidR="00C358AA">
              <w:rPr>
                <w:rFonts w:hint="eastAsia"/>
                <w:sz w:val="24"/>
              </w:rPr>
              <w:t>，年运行</w:t>
            </w:r>
            <w:r w:rsidR="00C358AA">
              <w:rPr>
                <w:rFonts w:hint="eastAsia"/>
                <w:sz w:val="24"/>
              </w:rPr>
              <w:t>1400h</w:t>
            </w:r>
            <w:r w:rsidR="00C358AA">
              <w:rPr>
                <w:rFonts w:hint="eastAsia"/>
                <w:sz w:val="24"/>
              </w:rPr>
              <w:t>，小时卸煤量为</w:t>
            </w:r>
            <w:r w:rsidR="00C358AA">
              <w:rPr>
                <w:rFonts w:hint="eastAsia"/>
                <w:sz w:val="24"/>
              </w:rPr>
              <w:t>2500t</w:t>
            </w:r>
            <w:r w:rsidR="00305855">
              <w:rPr>
                <w:rFonts w:hint="eastAsia"/>
                <w:sz w:val="24"/>
              </w:rPr>
              <w:t>。因本项目采用翻车机卸煤，翻车机自带干雾抑尘装置，</w:t>
            </w:r>
            <w:r w:rsidR="00305855" w:rsidRPr="008160D4">
              <w:rPr>
                <w:sz w:val="24"/>
              </w:rPr>
              <w:t>翻车机卸煤至地下卸煤漏斗后，通过密闭皮带</w:t>
            </w:r>
            <w:r w:rsidR="00305855">
              <w:rPr>
                <w:sz w:val="24"/>
              </w:rPr>
              <w:t>通过栈道</w:t>
            </w:r>
            <w:r w:rsidR="00305855" w:rsidRPr="008160D4">
              <w:rPr>
                <w:sz w:val="24"/>
              </w:rPr>
              <w:t>直接输送至</w:t>
            </w:r>
            <w:r w:rsidR="00305855" w:rsidRPr="008160D4">
              <w:rPr>
                <w:sz w:val="24"/>
                <w:lang w:val="pt-BR"/>
              </w:rPr>
              <w:t>河南心连心化学工业集团股份有限公司</w:t>
            </w:r>
            <w:r w:rsidR="00305855" w:rsidRPr="008160D4">
              <w:rPr>
                <w:rFonts w:hint="eastAsia"/>
                <w:sz w:val="24"/>
                <w:lang w:val="pt-BR"/>
              </w:rPr>
              <w:t>地上煤棚内</w:t>
            </w:r>
            <w:r w:rsidR="00305855">
              <w:rPr>
                <w:rFonts w:hint="eastAsia"/>
                <w:sz w:val="24"/>
                <w:lang w:val="pt-BR"/>
              </w:rPr>
              <w:t>，</w:t>
            </w:r>
            <w:r w:rsidR="00305855" w:rsidRPr="008160D4">
              <w:rPr>
                <w:sz w:val="24"/>
              </w:rPr>
              <w:t>来煤含水率高</w:t>
            </w:r>
            <w:r w:rsidR="00305855">
              <w:rPr>
                <w:rFonts w:hint="eastAsia"/>
                <w:sz w:val="24"/>
              </w:rPr>
              <w:t>，</w:t>
            </w:r>
            <w:r w:rsidR="00842C60" w:rsidRPr="008160D4">
              <w:rPr>
                <w:sz w:val="24"/>
              </w:rPr>
              <w:t>抑尘效率</w:t>
            </w:r>
            <w:r w:rsidR="00CC1D49">
              <w:rPr>
                <w:sz w:val="24"/>
              </w:rPr>
              <w:t>可</w:t>
            </w:r>
            <w:r w:rsidR="00842C60" w:rsidRPr="008160D4">
              <w:rPr>
                <w:sz w:val="24"/>
              </w:rPr>
              <w:t>达</w:t>
            </w:r>
            <w:r w:rsidR="00842C60">
              <w:rPr>
                <w:rFonts w:hint="eastAsia"/>
                <w:sz w:val="24"/>
              </w:rPr>
              <w:t>9</w:t>
            </w:r>
            <w:r w:rsidR="00CC1D49">
              <w:rPr>
                <w:rFonts w:hint="eastAsia"/>
                <w:sz w:val="24"/>
              </w:rPr>
              <w:t>9</w:t>
            </w:r>
            <w:r w:rsidR="00842C60" w:rsidRPr="008160D4">
              <w:rPr>
                <w:sz w:val="24"/>
              </w:rPr>
              <w:t>%</w:t>
            </w:r>
            <w:r w:rsidR="00842C60" w:rsidRPr="008160D4">
              <w:rPr>
                <w:sz w:val="24"/>
              </w:rPr>
              <w:t>以上，粉尘无组织排放量很小</w:t>
            </w:r>
            <w:r w:rsidR="005B2FFE">
              <w:rPr>
                <w:rFonts w:hint="eastAsia"/>
                <w:sz w:val="24"/>
              </w:rPr>
              <w:t>。综上，装卸作业粉尘产生及排放情况见下表。</w:t>
            </w:r>
          </w:p>
          <w:p w:rsidR="00660BAC" w:rsidRPr="004E74B9" w:rsidRDefault="00660BAC" w:rsidP="00660BAC">
            <w:pPr>
              <w:tabs>
                <w:tab w:val="left" w:pos="8370"/>
                <w:tab w:val="left" w:pos="8600"/>
              </w:tabs>
              <w:spacing w:line="440" w:lineRule="exact"/>
              <w:ind w:firstLineChars="300" w:firstLine="720"/>
              <w:rPr>
                <w:rFonts w:eastAsia="黑体"/>
                <w:sz w:val="24"/>
              </w:rPr>
            </w:pPr>
            <w:r w:rsidRPr="004E74B9">
              <w:rPr>
                <w:rFonts w:eastAsia="黑体" w:hAnsi="黑体" w:hint="eastAsia"/>
                <w:sz w:val="24"/>
              </w:rPr>
              <w:t>表</w:t>
            </w:r>
            <w:r w:rsidR="00DD00CD">
              <w:rPr>
                <w:rFonts w:eastAsia="黑体" w:hint="eastAsia"/>
                <w:sz w:val="24"/>
              </w:rPr>
              <w:t>3</w:t>
            </w:r>
            <w:r w:rsidR="001A38C9">
              <w:rPr>
                <w:rFonts w:eastAsia="黑体" w:hint="eastAsia"/>
                <w:sz w:val="24"/>
              </w:rPr>
              <w:t>1</w:t>
            </w:r>
            <w:r w:rsidRPr="004E74B9">
              <w:rPr>
                <w:rFonts w:eastAsia="黑体"/>
                <w:sz w:val="24"/>
              </w:rPr>
              <w:t xml:space="preserve">        </w:t>
            </w:r>
            <w:r>
              <w:rPr>
                <w:rFonts w:eastAsia="黑体" w:hint="eastAsia"/>
                <w:sz w:val="24"/>
              </w:rPr>
              <w:t xml:space="preserve">  </w:t>
            </w:r>
            <w:r>
              <w:rPr>
                <w:rFonts w:eastAsia="黑体" w:hAnsi="黑体" w:hint="eastAsia"/>
                <w:sz w:val="24"/>
              </w:rPr>
              <w:t>煤炭卸车作业粉尘产生及排放情况表</w:t>
            </w:r>
            <w:r w:rsidRPr="004E74B9">
              <w:rPr>
                <w:rFonts w:eastAsia="黑体"/>
                <w:sz w:val="24"/>
              </w:rPr>
              <w:t xml:space="preserve">      </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723"/>
              <w:gridCol w:w="428"/>
              <w:gridCol w:w="661"/>
              <w:gridCol w:w="671"/>
              <w:gridCol w:w="895"/>
              <w:gridCol w:w="1035"/>
              <w:gridCol w:w="867"/>
              <w:gridCol w:w="2126"/>
              <w:gridCol w:w="1134"/>
              <w:gridCol w:w="882"/>
            </w:tblGrid>
            <w:tr w:rsidR="00543BAA" w:rsidRPr="004E74B9" w:rsidTr="00543BAA">
              <w:trPr>
                <w:trHeight w:val="433"/>
                <w:jc w:val="center"/>
              </w:trPr>
              <w:tc>
                <w:tcPr>
                  <w:tcW w:w="384" w:type="pct"/>
                  <w:vAlign w:val="center"/>
                </w:tcPr>
                <w:p w:rsidR="00543BAA" w:rsidRPr="004E74B9" w:rsidRDefault="00543BAA" w:rsidP="007352BF">
                  <w:pPr>
                    <w:tabs>
                      <w:tab w:val="left" w:pos="8370"/>
                      <w:tab w:val="left" w:pos="8600"/>
                    </w:tabs>
                    <w:jc w:val="center"/>
                    <w:rPr>
                      <w:b/>
                      <w:szCs w:val="21"/>
                    </w:rPr>
                  </w:pPr>
                  <w:r>
                    <w:rPr>
                      <w:rFonts w:hint="eastAsia"/>
                      <w:b/>
                      <w:szCs w:val="21"/>
                    </w:rPr>
                    <w:t>污染源</w:t>
                  </w:r>
                </w:p>
              </w:tc>
              <w:tc>
                <w:tcPr>
                  <w:tcW w:w="227" w:type="pct"/>
                  <w:vAlign w:val="center"/>
                </w:tcPr>
                <w:p w:rsidR="00543BAA" w:rsidRPr="004E74B9" w:rsidRDefault="00543BAA" w:rsidP="00660BAC">
                  <w:pPr>
                    <w:tabs>
                      <w:tab w:val="left" w:pos="8370"/>
                      <w:tab w:val="left" w:pos="8600"/>
                    </w:tabs>
                    <w:jc w:val="center"/>
                    <w:rPr>
                      <w:b/>
                      <w:szCs w:val="21"/>
                    </w:rPr>
                  </w:pPr>
                  <w:r>
                    <w:rPr>
                      <w:b/>
                      <w:szCs w:val="21"/>
                    </w:rPr>
                    <w:t>货种</w:t>
                  </w:r>
                </w:p>
              </w:tc>
              <w:tc>
                <w:tcPr>
                  <w:tcW w:w="351" w:type="pct"/>
                  <w:vAlign w:val="center"/>
                </w:tcPr>
                <w:p w:rsidR="00543BAA" w:rsidRDefault="00543BAA" w:rsidP="007352BF">
                  <w:pPr>
                    <w:tabs>
                      <w:tab w:val="left" w:pos="8370"/>
                      <w:tab w:val="left" w:pos="8600"/>
                    </w:tabs>
                    <w:jc w:val="center"/>
                    <w:rPr>
                      <w:b/>
                      <w:szCs w:val="21"/>
                    </w:rPr>
                  </w:pPr>
                  <w:r>
                    <w:rPr>
                      <w:rFonts w:hint="eastAsia"/>
                      <w:b/>
                      <w:szCs w:val="21"/>
                    </w:rPr>
                    <w:t>作业</w:t>
                  </w:r>
                </w:p>
                <w:p w:rsidR="00543BAA" w:rsidRPr="004E74B9" w:rsidRDefault="00543BAA" w:rsidP="007352BF">
                  <w:pPr>
                    <w:tabs>
                      <w:tab w:val="left" w:pos="8370"/>
                      <w:tab w:val="left" w:pos="8600"/>
                    </w:tabs>
                    <w:jc w:val="center"/>
                    <w:rPr>
                      <w:b/>
                      <w:szCs w:val="21"/>
                    </w:rPr>
                  </w:pPr>
                  <w:r>
                    <w:rPr>
                      <w:rFonts w:hint="eastAsia"/>
                      <w:b/>
                      <w:szCs w:val="21"/>
                    </w:rPr>
                    <w:t>条件</w:t>
                  </w:r>
                </w:p>
              </w:tc>
              <w:tc>
                <w:tcPr>
                  <w:tcW w:w="356" w:type="pct"/>
                  <w:vAlign w:val="center"/>
                </w:tcPr>
                <w:p w:rsidR="00543BAA" w:rsidRDefault="00543BAA" w:rsidP="00660BAC">
                  <w:pPr>
                    <w:tabs>
                      <w:tab w:val="left" w:pos="8370"/>
                      <w:tab w:val="left" w:pos="8600"/>
                    </w:tabs>
                    <w:jc w:val="center"/>
                    <w:rPr>
                      <w:b/>
                      <w:szCs w:val="21"/>
                    </w:rPr>
                  </w:pPr>
                  <w:r>
                    <w:rPr>
                      <w:rFonts w:hint="eastAsia"/>
                      <w:b/>
                      <w:szCs w:val="21"/>
                    </w:rPr>
                    <w:t>U</w:t>
                  </w:r>
                </w:p>
                <w:p w:rsidR="00543BAA" w:rsidRPr="004E74B9" w:rsidRDefault="00543BAA" w:rsidP="00660BAC">
                  <w:pPr>
                    <w:tabs>
                      <w:tab w:val="left" w:pos="8370"/>
                      <w:tab w:val="left" w:pos="8600"/>
                    </w:tabs>
                    <w:jc w:val="center"/>
                    <w:rPr>
                      <w:b/>
                      <w:szCs w:val="21"/>
                    </w:rPr>
                  </w:pPr>
                  <w:r>
                    <w:rPr>
                      <w:rFonts w:hint="eastAsia"/>
                      <w:b/>
                      <w:szCs w:val="21"/>
                    </w:rPr>
                    <w:t>(m/s)</w:t>
                  </w:r>
                </w:p>
              </w:tc>
              <w:tc>
                <w:tcPr>
                  <w:tcW w:w="475" w:type="pct"/>
                  <w:vAlign w:val="center"/>
                </w:tcPr>
                <w:p w:rsidR="00543BAA" w:rsidRDefault="00543BAA" w:rsidP="007352BF">
                  <w:pPr>
                    <w:tabs>
                      <w:tab w:val="left" w:pos="8370"/>
                      <w:tab w:val="left" w:pos="8600"/>
                    </w:tabs>
                    <w:jc w:val="center"/>
                    <w:rPr>
                      <w:b/>
                      <w:szCs w:val="21"/>
                    </w:rPr>
                  </w:pPr>
                  <w:r>
                    <w:rPr>
                      <w:rFonts w:hint="eastAsia"/>
                      <w:b/>
                      <w:szCs w:val="21"/>
                    </w:rPr>
                    <w:t>作业量</w:t>
                  </w:r>
                </w:p>
                <w:p w:rsidR="00543BAA" w:rsidRPr="004E74B9" w:rsidRDefault="00543BAA" w:rsidP="007352BF">
                  <w:pPr>
                    <w:tabs>
                      <w:tab w:val="left" w:pos="8370"/>
                      <w:tab w:val="left" w:pos="8600"/>
                    </w:tabs>
                    <w:jc w:val="center"/>
                    <w:rPr>
                      <w:b/>
                      <w:szCs w:val="21"/>
                    </w:rPr>
                  </w:pPr>
                  <w:r>
                    <w:rPr>
                      <w:rFonts w:hint="eastAsia"/>
                      <w:b/>
                      <w:szCs w:val="21"/>
                    </w:rPr>
                    <w:t>(</w:t>
                  </w:r>
                  <w:r>
                    <w:rPr>
                      <w:rFonts w:hint="eastAsia"/>
                      <w:b/>
                      <w:szCs w:val="21"/>
                    </w:rPr>
                    <w:t>万</w:t>
                  </w:r>
                  <w:r>
                    <w:rPr>
                      <w:rFonts w:hint="eastAsia"/>
                      <w:b/>
                      <w:szCs w:val="21"/>
                    </w:rPr>
                    <w:t>t/a)</w:t>
                  </w:r>
                </w:p>
              </w:tc>
              <w:tc>
                <w:tcPr>
                  <w:tcW w:w="549" w:type="pct"/>
                  <w:tcBorders>
                    <w:bottom w:val="single" w:sz="4" w:space="0" w:color="auto"/>
                  </w:tcBorders>
                  <w:vAlign w:val="center"/>
                </w:tcPr>
                <w:p w:rsidR="00543BAA" w:rsidRPr="004E74B9" w:rsidRDefault="00543BAA" w:rsidP="00543BAA">
                  <w:pPr>
                    <w:tabs>
                      <w:tab w:val="left" w:pos="8370"/>
                      <w:tab w:val="left" w:pos="8600"/>
                    </w:tabs>
                    <w:jc w:val="center"/>
                    <w:rPr>
                      <w:b/>
                      <w:szCs w:val="21"/>
                    </w:rPr>
                  </w:pPr>
                  <w:r>
                    <w:rPr>
                      <w:b/>
                      <w:szCs w:val="21"/>
                    </w:rPr>
                    <w:t>起尘速率</w:t>
                  </w:r>
                  <w:r>
                    <w:rPr>
                      <w:rFonts w:hint="eastAsia"/>
                      <w:b/>
                      <w:szCs w:val="21"/>
                    </w:rPr>
                    <w:t>（</w:t>
                  </w:r>
                  <w:r>
                    <w:rPr>
                      <w:rFonts w:hint="eastAsia"/>
                      <w:b/>
                      <w:szCs w:val="21"/>
                    </w:rPr>
                    <w:t>kg/h</w:t>
                  </w:r>
                  <w:r>
                    <w:rPr>
                      <w:rFonts w:hint="eastAsia"/>
                      <w:b/>
                      <w:szCs w:val="21"/>
                    </w:rPr>
                    <w:t>）</w:t>
                  </w:r>
                </w:p>
              </w:tc>
              <w:tc>
                <w:tcPr>
                  <w:tcW w:w="460" w:type="pct"/>
                  <w:tcBorders>
                    <w:bottom w:val="single" w:sz="4" w:space="0" w:color="auto"/>
                  </w:tcBorders>
                  <w:vAlign w:val="center"/>
                </w:tcPr>
                <w:p w:rsidR="00543BAA" w:rsidRPr="004E74B9" w:rsidRDefault="00543BAA" w:rsidP="00E634B1">
                  <w:pPr>
                    <w:tabs>
                      <w:tab w:val="left" w:pos="8370"/>
                      <w:tab w:val="left" w:pos="8600"/>
                    </w:tabs>
                    <w:jc w:val="center"/>
                    <w:rPr>
                      <w:b/>
                      <w:szCs w:val="21"/>
                    </w:rPr>
                  </w:pPr>
                  <w:r>
                    <w:rPr>
                      <w:b/>
                      <w:szCs w:val="21"/>
                    </w:rPr>
                    <w:t>起尘量</w:t>
                  </w:r>
                  <w:r>
                    <w:rPr>
                      <w:rFonts w:hint="eastAsia"/>
                      <w:b/>
                      <w:szCs w:val="21"/>
                    </w:rPr>
                    <w:t>(t/a)</w:t>
                  </w:r>
                </w:p>
              </w:tc>
              <w:tc>
                <w:tcPr>
                  <w:tcW w:w="1128" w:type="pct"/>
                  <w:tcBorders>
                    <w:bottom w:val="single" w:sz="4" w:space="0" w:color="auto"/>
                  </w:tcBorders>
                  <w:vAlign w:val="center"/>
                </w:tcPr>
                <w:p w:rsidR="00543BAA" w:rsidRPr="004E74B9" w:rsidRDefault="00543BAA" w:rsidP="00660BAC">
                  <w:pPr>
                    <w:tabs>
                      <w:tab w:val="left" w:pos="8370"/>
                      <w:tab w:val="left" w:pos="8600"/>
                    </w:tabs>
                    <w:jc w:val="center"/>
                    <w:rPr>
                      <w:b/>
                      <w:szCs w:val="21"/>
                    </w:rPr>
                  </w:pPr>
                  <w:r>
                    <w:rPr>
                      <w:b/>
                      <w:szCs w:val="21"/>
                    </w:rPr>
                    <w:t>拟采取措施</w:t>
                  </w:r>
                </w:p>
              </w:tc>
              <w:tc>
                <w:tcPr>
                  <w:tcW w:w="602" w:type="pct"/>
                  <w:vAlign w:val="center"/>
                </w:tcPr>
                <w:p w:rsidR="00543BAA" w:rsidRPr="004E74B9" w:rsidRDefault="00543BAA" w:rsidP="00543BAA">
                  <w:pPr>
                    <w:tabs>
                      <w:tab w:val="left" w:pos="8370"/>
                      <w:tab w:val="left" w:pos="8600"/>
                    </w:tabs>
                    <w:jc w:val="center"/>
                    <w:rPr>
                      <w:b/>
                      <w:szCs w:val="21"/>
                    </w:rPr>
                  </w:pPr>
                  <w:r w:rsidRPr="00543BAA">
                    <w:rPr>
                      <w:b/>
                      <w:szCs w:val="21"/>
                    </w:rPr>
                    <w:t>排放</w:t>
                  </w:r>
                  <w:r>
                    <w:rPr>
                      <w:rFonts w:hint="eastAsia"/>
                      <w:b/>
                      <w:szCs w:val="21"/>
                    </w:rPr>
                    <w:t>速率</w:t>
                  </w:r>
                  <w:r w:rsidRPr="00543BAA">
                    <w:rPr>
                      <w:rFonts w:hint="eastAsia"/>
                      <w:b/>
                      <w:szCs w:val="21"/>
                    </w:rPr>
                    <w:t>(</w:t>
                  </w:r>
                  <w:r>
                    <w:rPr>
                      <w:rFonts w:hint="eastAsia"/>
                      <w:b/>
                      <w:szCs w:val="21"/>
                    </w:rPr>
                    <w:t>kg/h</w:t>
                  </w:r>
                  <w:r w:rsidRPr="00543BAA">
                    <w:rPr>
                      <w:rFonts w:hint="eastAsia"/>
                      <w:b/>
                      <w:szCs w:val="21"/>
                    </w:rPr>
                    <w:t>)</w:t>
                  </w:r>
                </w:p>
              </w:tc>
              <w:tc>
                <w:tcPr>
                  <w:tcW w:w="469" w:type="pct"/>
                  <w:vAlign w:val="center"/>
                </w:tcPr>
                <w:p w:rsidR="00543BAA" w:rsidRPr="004E74B9" w:rsidRDefault="00543BAA" w:rsidP="007352BF">
                  <w:pPr>
                    <w:tabs>
                      <w:tab w:val="left" w:pos="8370"/>
                      <w:tab w:val="left" w:pos="8600"/>
                    </w:tabs>
                    <w:jc w:val="center"/>
                    <w:rPr>
                      <w:b/>
                      <w:szCs w:val="21"/>
                    </w:rPr>
                  </w:pPr>
                  <w:r>
                    <w:rPr>
                      <w:b/>
                      <w:szCs w:val="21"/>
                    </w:rPr>
                    <w:t>排放量</w:t>
                  </w:r>
                  <w:r>
                    <w:rPr>
                      <w:rFonts w:hint="eastAsia"/>
                      <w:b/>
                      <w:szCs w:val="21"/>
                    </w:rPr>
                    <w:t>(t/a)</w:t>
                  </w:r>
                </w:p>
              </w:tc>
            </w:tr>
            <w:tr w:rsidR="00543BAA" w:rsidRPr="004E74B9" w:rsidTr="00543BAA">
              <w:trPr>
                <w:trHeight w:val="433"/>
                <w:jc w:val="center"/>
              </w:trPr>
              <w:tc>
                <w:tcPr>
                  <w:tcW w:w="384" w:type="pct"/>
                  <w:vAlign w:val="center"/>
                </w:tcPr>
                <w:p w:rsidR="00543BAA" w:rsidRDefault="00543BAA" w:rsidP="007352BF">
                  <w:pPr>
                    <w:tabs>
                      <w:tab w:val="left" w:pos="8370"/>
                      <w:tab w:val="left" w:pos="8600"/>
                    </w:tabs>
                    <w:jc w:val="center"/>
                    <w:rPr>
                      <w:szCs w:val="21"/>
                    </w:rPr>
                  </w:pPr>
                  <w:r>
                    <w:rPr>
                      <w:szCs w:val="21"/>
                    </w:rPr>
                    <w:t>火车</w:t>
                  </w:r>
                </w:p>
                <w:p w:rsidR="00543BAA" w:rsidRPr="004E74B9" w:rsidRDefault="00543BAA" w:rsidP="007352BF">
                  <w:pPr>
                    <w:tabs>
                      <w:tab w:val="left" w:pos="8370"/>
                      <w:tab w:val="left" w:pos="8600"/>
                    </w:tabs>
                    <w:jc w:val="center"/>
                    <w:rPr>
                      <w:szCs w:val="21"/>
                    </w:rPr>
                  </w:pPr>
                  <w:r>
                    <w:rPr>
                      <w:szCs w:val="21"/>
                    </w:rPr>
                    <w:t>卸车</w:t>
                  </w:r>
                </w:p>
              </w:tc>
              <w:tc>
                <w:tcPr>
                  <w:tcW w:w="227" w:type="pct"/>
                  <w:vAlign w:val="center"/>
                </w:tcPr>
                <w:p w:rsidR="00543BAA" w:rsidRDefault="00543BAA" w:rsidP="00660BAC">
                  <w:pPr>
                    <w:jc w:val="center"/>
                    <w:rPr>
                      <w:szCs w:val="21"/>
                    </w:rPr>
                  </w:pPr>
                  <w:r>
                    <w:rPr>
                      <w:szCs w:val="21"/>
                    </w:rPr>
                    <w:t>煤</w:t>
                  </w:r>
                </w:p>
              </w:tc>
              <w:tc>
                <w:tcPr>
                  <w:tcW w:w="351" w:type="pct"/>
                  <w:vAlign w:val="center"/>
                </w:tcPr>
                <w:p w:rsidR="00543BAA" w:rsidRDefault="00543BAA" w:rsidP="007352BF">
                  <w:pPr>
                    <w:jc w:val="center"/>
                    <w:rPr>
                      <w:szCs w:val="21"/>
                    </w:rPr>
                  </w:pPr>
                  <w:r>
                    <w:rPr>
                      <w:szCs w:val="21"/>
                    </w:rPr>
                    <w:t>半封闭</w:t>
                  </w:r>
                </w:p>
              </w:tc>
              <w:tc>
                <w:tcPr>
                  <w:tcW w:w="356" w:type="pct"/>
                  <w:vAlign w:val="center"/>
                </w:tcPr>
                <w:p w:rsidR="00543BAA" w:rsidRPr="004E74B9" w:rsidRDefault="00543BAA" w:rsidP="00660BAC">
                  <w:pPr>
                    <w:jc w:val="center"/>
                    <w:rPr>
                      <w:szCs w:val="21"/>
                    </w:rPr>
                  </w:pPr>
                  <w:r>
                    <w:rPr>
                      <w:rFonts w:hint="eastAsia"/>
                      <w:szCs w:val="21"/>
                    </w:rPr>
                    <w:t>0.3</w:t>
                  </w:r>
                </w:p>
              </w:tc>
              <w:tc>
                <w:tcPr>
                  <w:tcW w:w="475" w:type="pct"/>
                  <w:vAlign w:val="center"/>
                </w:tcPr>
                <w:p w:rsidR="00543BAA" w:rsidRPr="004E74B9" w:rsidRDefault="00543BAA" w:rsidP="00084203">
                  <w:pPr>
                    <w:jc w:val="center"/>
                    <w:rPr>
                      <w:szCs w:val="21"/>
                    </w:rPr>
                  </w:pPr>
                  <w:r>
                    <w:rPr>
                      <w:rFonts w:hint="eastAsia"/>
                      <w:szCs w:val="21"/>
                    </w:rPr>
                    <w:t>350</w:t>
                  </w:r>
                </w:p>
              </w:tc>
              <w:tc>
                <w:tcPr>
                  <w:tcW w:w="549" w:type="pct"/>
                  <w:vAlign w:val="center"/>
                </w:tcPr>
                <w:p w:rsidR="00543BAA" w:rsidRPr="004E74B9" w:rsidRDefault="00957874" w:rsidP="00543BAA">
                  <w:pPr>
                    <w:tabs>
                      <w:tab w:val="left" w:pos="8370"/>
                      <w:tab w:val="left" w:pos="8600"/>
                    </w:tabs>
                    <w:jc w:val="center"/>
                    <w:rPr>
                      <w:szCs w:val="21"/>
                    </w:rPr>
                  </w:pPr>
                  <w:r>
                    <w:rPr>
                      <w:rFonts w:hint="eastAsia"/>
                      <w:szCs w:val="21"/>
                    </w:rPr>
                    <w:t>30</w:t>
                  </w:r>
                </w:p>
              </w:tc>
              <w:tc>
                <w:tcPr>
                  <w:tcW w:w="460" w:type="pct"/>
                  <w:vAlign w:val="center"/>
                </w:tcPr>
                <w:p w:rsidR="00543BAA" w:rsidRPr="004E74B9" w:rsidRDefault="00543BAA" w:rsidP="00E634B1">
                  <w:pPr>
                    <w:tabs>
                      <w:tab w:val="left" w:pos="8370"/>
                      <w:tab w:val="left" w:pos="8600"/>
                    </w:tabs>
                    <w:jc w:val="center"/>
                    <w:rPr>
                      <w:szCs w:val="21"/>
                    </w:rPr>
                  </w:pPr>
                  <w:r>
                    <w:rPr>
                      <w:rFonts w:hint="eastAsia"/>
                      <w:szCs w:val="21"/>
                    </w:rPr>
                    <w:t>42</w:t>
                  </w:r>
                </w:p>
              </w:tc>
              <w:tc>
                <w:tcPr>
                  <w:tcW w:w="1128" w:type="pct"/>
                  <w:vAlign w:val="center"/>
                </w:tcPr>
                <w:p w:rsidR="00543BAA" w:rsidRPr="004E74B9" w:rsidRDefault="00543BAA" w:rsidP="00804DCC">
                  <w:pPr>
                    <w:tabs>
                      <w:tab w:val="left" w:pos="8370"/>
                      <w:tab w:val="left" w:pos="8600"/>
                    </w:tabs>
                    <w:jc w:val="center"/>
                    <w:rPr>
                      <w:szCs w:val="21"/>
                    </w:rPr>
                  </w:pPr>
                  <w:r>
                    <w:rPr>
                      <w:szCs w:val="21"/>
                    </w:rPr>
                    <w:t>采用翻车机卸煤</w:t>
                  </w:r>
                  <w:r>
                    <w:rPr>
                      <w:rFonts w:hint="eastAsia"/>
                      <w:szCs w:val="21"/>
                    </w:rPr>
                    <w:t>，</w:t>
                  </w:r>
                  <w:r w:rsidRPr="003C1D5F">
                    <w:rPr>
                      <w:rFonts w:hint="eastAsia"/>
                      <w:szCs w:val="21"/>
                    </w:rPr>
                    <w:t>自带干雾抑尘装置</w:t>
                  </w:r>
                  <w:r>
                    <w:rPr>
                      <w:rFonts w:hint="eastAsia"/>
                      <w:szCs w:val="21"/>
                    </w:rPr>
                    <w:t>，密闭皮带通过栈道输送至煤棚，抑</w:t>
                  </w:r>
                  <w:r>
                    <w:rPr>
                      <w:szCs w:val="21"/>
                    </w:rPr>
                    <w:t>尘效果</w:t>
                  </w:r>
                  <w:r>
                    <w:rPr>
                      <w:rFonts w:hint="eastAsia"/>
                      <w:szCs w:val="21"/>
                    </w:rPr>
                    <w:t>99%</w:t>
                  </w:r>
                </w:p>
              </w:tc>
              <w:tc>
                <w:tcPr>
                  <w:tcW w:w="602" w:type="pct"/>
                  <w:vAlign w:val="center"/>
                </w:tcPr>
                <w:p w:rsidR="00543BAA" w:rsidRPr="004E74B9" w:rsidRDefault="00957874" w:rsidP="00543BAA">
                  <w:pPr>
                    <w:tabs>
                      <w:tab w:val="left" w:pos="8370"/>
                      <w:tab w:val="left" w:pos="8600"/>
                    </w:tabs>
                    <w:jc w:val="center"/>
                    <w:rPr>
                      <w:szCs w:val="21"/>
                    </w:rPr>
                  </w:pPr>
                  <w:r>
                    <w:rPr>
                      <w:rFonts w:hint="eastAsia"/>
                      <w:szCs w:val="21"/>
                    </w:rPr>
                    <w:t>0.3</w:t>
                  </w:r>
                </w:p>
              </w:tc>
              <w:tc>
                <w:tcPr>
                  <w:tcW w:w="469" w:type="pct"/>
                  <w:vAlign w:val="center"/>
                </w:tcPr>
                <w:p w:rsidR="00543BAA" w:rsidRPr="004E74B9" w:rsidRDefault="00543BAA" w:rsidP="007352BF">
                  <w:pPr>
                    <w:tabs>
                      <w:tab w:val="left" w:pos="8370"/>
                      <w:tab w:val="left" w:pos="8600"/>
                    </w:tabs>
                    <w:jc w:val="center"/>
                    <w:rPr>
                      <w:szCs w:val="21"/>
                    </w:rPr>
                  </w:pPr>
                  <w:r>
                    <w:rPr>
                      <w:rFonts w:hint="eastAsia"/>
                      <w:szCs w:val="21"/>
                    </w:rPr>
                    <w:t>0.42</w:t>
                  </w:r>
                </w:p>
              </w:tc>
            </w:tr>
          </w:tbl>
          <w:p w:rsidR="00436C46" w:rsidRPr="00436C46" w:rsidRDefault="00436C46" w:rsidP="00436C46">
            <w:pPr>
              <w:spacing w:line="480" w:lineRule="exact"/>
              <w:ind w:firstLine="482"/>
              <w:rPr>
                <w:color w:val="000000"/>
                <w:sz w:val="24"/>
              </w:rPr>
            </w:pPr>
            <w:r w:rsidRPr="00436C46">
              <w:rPr>
                <w:rFonts w:hint="eastAsia"/>
                <w:color w:val="000000"/>
                <w:sz w:val="24"/>
              </w:rPr>
              <w:t>环境空气质量影响分析</w:t>
            </w:r>
            <w:r>
              <w:rPr>
                <w:rFonts w:hint="eastAsia"/>
                <w:color w:val="000000"/>
                <w:sz w:val="24"/>
              </w:rPr>
              <w:t>：</w:t>
            </w:r>
          </w:p>
          <w:p w:rsidR="00436C46" w:rsidRPr="00B46FAB" w:rsidRDefault="00436C46" w:rsidP="00436C46">
            <w:pPr>
              <w:spacing w:line="480" w:lineRule="exact"/>
              <w:ind w:firstLineChars="200" w:firstLine="480"/>
              <w:outlineLvl w:val="1"/>
              <w:rPr>
                <w:bCs/>
                <w:color w:val="000000"/>
                <w:sz w:val="24"/>
              </w:rPr>
            </w:pPr>
            <w:r w:rsidRPr="00B46FAB">
              <w:rPr>
                <w:rFonts w:hint="eastAsia"/>
                <w:bCs/>
                <w:color w:val="000000"/>
                <w:sz w:val="24"/>
              </w:rPr>
              <w:t>（</w:t>
            </w:r>
            <w:r w:rsidRPr="00B46FAB">
              <w:rPr>
                <w:bCs/>
                <w:color w:val="000000"/>
                <w:sz w:val="24"/>
              </w:rPr>
              <w:t>1</w:t>
            </w:r>
            <w:r w:rsidRPr="00B46FAB">
              <w:rPr>
                <w:rFonts w:hint="eastAsia"/>
                <w:bCs/>
                <w:color w:val="000000"/>
                <w:sz w:val="24"/>
              </w:rPr>
              <w:t>）预测因子</w:t>
            </w:r>
          </w:p>
          <w:p w:rsidR="00436C46" w:rsidRPr="00B46FAB" w:rsidRDefault="00436C46" w:rsidP="00436C46">
            <w:pPr>
              <w:spacing w:line="480" w:lineRule="exact"/>
              <w:ind w:firstLineChars="200" w:firstLine="480"/>
              <w:rPr>
                <w:color w:val="000000"/>
                <w:sz w:val="24"/>
              </w:rPr>
            </w:pPr>
            <w:r w:rsidRPr="00B46FAB">
              <w:rPr>
                <w:rFonts w:hint="eastAsia"/>
                <w:color w:val="000000"/>
                <w:sz w:val="24"/>
              </w:rPr>
              <w:t>根据项目工程特点，选取颗粒物作为预测因子。</w:t>
            </w:r>
          </w:p>
          <w:p w:rsidR="00436C46" w:rsidRPr="00B46FAB" w:rsidRDefault="00436C46" w:rsidP="00436C46">
            <w:pPr>
              <w:spacing w:line="480" w:lineRule="exact"/>
              <w:ind w:firstLineChars="200" w:firstLine="480"/>
              <w:outlineLvl w:val="2"/>
              <w:rPr>
                <w:bCs/>
                <w:color w:val="000000"/>
                <w:sz w:val="24"/>
              </w:rPr>
            </w:pPr>
            <w:r w:rsidRPr="00B46FAB">
              <w:rPr>
                <w:rFonts w:hint="eastAsia"/>
                <w:bCs/>
                <w:color w:val="000000"/>
                <w:sz w:val="24"/>
              </w:rPr>
              <w:t>（</w:t>
            </w:r>
            <w:r w:rsidRPr="00B46FAB">
              <w:rPr>
                <w:bCs/>
                <w:color w:val="000000"/>
                <w:sz w:val="24"/>
              </w:rPr>
              <w:t>2</w:t>
            </w:r>
            <w:r w:rsidRPr="00B46FAB">
              <w:rPr>
                <w:rFonts w:hint="eastAsia"/>
                <w:bCs/>
                <w:color w:val="000000"/>
                <w:sz w:val="24"/>
              </w:rPr>
              <w:t>）评价标准</w:t>
            </w:r>
          </w:p>
          <w:p w:rsidR="00436C46" w:rsidRPr="00B46FAB" w:rsidRDefault="00436C46" w:rsidP="00436C46">
            <w:pPr>
              <w:spacing w:line="480" w:lineRule="exact"/>
              <w:ind w:firstLineChars="200" w:firstLine="480"/>
              <w:rPr>
                <w:color w:val="000000"/>
                <w:sz w:val="24"/>
              </w:rPr>
            </w:pPr>
            <w:r w:rsidRPr="00B46FAB">
              <w:rPr>
                <w:rFonts w:hint="eastAsia"/>
                <w:color w:val="000000"/>
                <w:sz w:val="24"/>
              </w:rPr>
              <w:t>本次评价标准执行见表</w:t>
            </w:r>
            <w:r w:rsidRPr="00B46FAB">
              <w:rPr>
                <w:color w:val="000000"/>
                <w:sz w:val="24"/>
              </w:rPr>
              <w:t>3</w:t>
            </w:r>
            <w:r>
              <w:rPr>
                <w:rFonts w:hint="eastAsia"/>
                <w:color w:val="000000"/>
                <w:sz w:val="24"/>
              </w:rPr>
              <w:t>2</w:t>
            </w:r>
            <w:r w:rsidRPr="00B46FAB">
              <w:rPr>
                <w:rFonts w:hint="eastAsia"/>
                <w:color w:val="000000"/>
                <w:sz w:val="24"/>
              </w:rPr>
              <w:t>。</w:t>
            </w:r>
          </w:p>
          <w:p w:rsidR="00436C46" w:rsidRPr="00B46FAB" w:rsidRDefault="00436C46" w:rsidP="00436C46">
            <w:pPr>
              <w:spacing w:line="440" w:lineRule="exact"/>
              <w:ind w:firstLineChars="200" w:firstLine="480"/>
              <w:rPr>
                <w:rFonts w:eastAsia="黑体"/>
                <w:color w:val="000000"/>
                <w:sz w:val="24"/>
              </w:rPr>
            </w:pPr>
            <w:r w:rsidRPr="00B46FAB">
              <w:rPr>
                <w:rFonts w:eastAsia="黑体" w:hint="eastAsia"/>
                <w:color w:val="000000"/>
                <w:sz w:val="24"/>
              </w:rPr>
              <w:t>表</w:t>
            </w:r>
            <w:r w:rsidRPr="00B46FAB">
              <w:rPr>
                <w:rFonts w:eastAsia="黑体"/>
                <w:color w:val="000000"/>
                <w:sz w:val="24"/>
              </w:rPr>
              <w:t>3</w:t>
            </w:r>
            <w:r>
              <w:rPr>
                <w:rFonts w:eastAsia="黑体" w:hint="eastAsia"/>
                <w:color w:val="000000"/>
                <w:sz w:val="24"/>
              </w:rPr>
              <w:t>2</w:t>
            </w:r>
            <w:r w:rsidRPr="00B46FAB">
              <w:rPr>
                <w:rFonts w:eastAsia="黑体"/>
                <w:color w:val="000000"/>
                <w:sz w:val="24"/>
              </w:rPr>
              <w:t xml:space="preserve">                          </w:t>
            </w:r>
            <w:r w:rsidRPr="00B46FAB">
              <w:rPr>
                <w:rFonts w:eastAsia="黑体" w:hint="eastAsia"/>
                <w:color w:val="000000"/>
                <w:sz w:val="24"/>
              </w:rPr>
              <w:t>评价标准</w:t>
            </w:r>
          </w:p>
          <w:tbl>
            <w:tblPr>
              <w:tblW w:w="5000" w:type="pct"/>
              <w:jc w:val="center"/>
              <w:tblBorders>
                <w:top w:val="single" w:sz="8" w:space="0" w:color="000000"/>
                <w:bottom w:val="single" w:sz="8" w:space="0" w:color="000000"/>
                <w:insideH w:val="single" w:sz="4" w:space="0" w:color="000000"/>
                <w:insideV w:val="single" w:sz="4" w:space="0" w:color="000000"/>
              </w:tblBorders>
              <w:tblCellMar>
                <w:left w:w="28" w:type="dxa"/>
                <w:right w:w="28" w:type="dxa"/>
              </w:tblCellMar>
              <w:tblLook w:val="00A0"/>
            </w:tblPr>
            <w:tblGrid>
              <w:gridCol w:w="1848"/>
              <w:gridCol w:w="2546"/>
              <w:gridCol w:w="5028"/>
            </w:tblGrid>
            <w:tr w:rsidR="00436C46" w:rsidRPr="00B46FAB" w:rsidTr="00E634B1">
              <w:trPr>
                <w:trHeight w:val="397"/>
                <w:jc w:val="center"/>
              </w:trPr>
              <w:tc>
                <w:tcPr>
                  <w:tcW w:w="981" w:type="pct"/>
                  <w:tcBorders>
                    <w:top w:val="single" w:sz="8" w:space="0" w:color="000000"/>
                    <w:left w:val="nil"/>
                  </w:tcBorders>
                  <w:vAlign w:val="center"/>
                </w:tcPr>
                <w:p w:rsidR="00436C46" w:rsidRPr="00B46FAB" w:rsidRDefault="00436C46" w:rsidP="00E634B1">
                  <w:pPr>
                    <w:jc w:val="center"/>
                    <w:rPr>
                      <w:b/>
                      <w:bCs/>
                      <w:color w:val="000000"/>
                      <w:szCs w:val="21"/>
                    </w:rPr>
                  </w:pPr>
                  <w:r w:rsidRPr="00B46FAB">
                    <w:rPr>
                      <w:rFonts w:hint="eastAsia"/>
                      <w:b/>
                      <w:bCs/>
                      <w:color w:val="000000"/>
                      <w:szCs w:val="21"/>
                    </w:rPr>
                    <w:t>评价因子</w:t>
                  </w:r>
                </w:p>
              </w:tc>
              <w:tc>
                <w:tcPr>
                  <w:tcW w:w="1351" w:type="pct"/>
                  <w:tcBorders>
                    <w:top w:val="single" w:sz="8" w:space="0" w:color="000000"/>
                  </w:tcBorders>
                  <w:vAlign w:val="center"/>
                </w:tcPr>
                <w:p w:rsidR="00436C46" w:rsidRPr="00B46FAB" w:rsidRDefault="00436C46" w:rsidP="00E634B1">
                  <w:pPr>
                    <w:jc w:val="center"/>
                    <w:rPr>
                      <w:b/>
                      <w:bCs/>
                      <w:color w:val="000000"/>
                      <w:szCs w:val="21"/>
                    </w:rPr>
                  </w:pPr>
                  <w:r w:rsidRPr="00B46FAB">
                    <w:rPr>
                      <w:rFonts w:hint="eastAsia"/>
                      <w:b/>
                      <w:bCs/>
                      <w:color w:val="000000"/>
                      <w:szCs w:val="21"/>
                    </w:rPr>
                    <w:t>浓度值</w:t>
                  </w:r>
                </w:p>
              </w:tc>
              <w:tc>
                <w:tcPr>
                  <w:tcW w:w="2668" w:type="pct"/>
                  <w:tcBorders>
                    <w:top w:val="single" w:sz="8" w:space="0" w:color="000000"/>
                    <w:right w:val="nil"/>
                  </w:tcBorders>
                  <w:vAlign w:val="center"/>
                </w:tcPr>
                <w:p w:rsidR="00436C46" w:rsidRPr="00B46FAB" w:rsidRDefault="00436C46" w:rsidP="00E634B1">
                  <w:pPr>
                    <w:jc w:val="center"/>
                    <w:rPr>
                      <w:b/>
                      <w:bCs/>
                      <w:color w:val="000000"/>
                      <w:szCs w:val="21"/>
                    </w:rPr>
                  </w:pPr>
                  <w:r w:rsidRPr="00B46FAB">
                    <w:rPr>
                      <w:rFonts w:hint="eastAsia"/>
                      <w:b/>
                      <w:bCs/>
                      <w:color w:val="000000"/>
                      <w:szCs w:val="21"/>
                    </w:rPr>
                    <w:t>标准名称</w:t>
                  </w:r>
                </w:p>
              </w:tc>
            </w:tr>
            <w:tr w:rsidR="00436C46" w:rsidRPr="00B46FAB" w:rsidTr="00E634B1">
              <w:trPr>
                <w:trHeight w:val="397"/>
                <w:jc w:val="center"/>
              </w:trPr>
              <w:tc>
                <w:tcPr>
                  <w:tcW w:w="981" w:type="pct"/>
                  <w:tcBorders>
                    <w:left w:val="nil"/>
                  </w:tcBorders>
                  <w:vAlign w:val="center"/>
                </w:tcPr>
                <w:p w:rsidR="00436C46" w:rsidRPr="00B46FAB" w:rsidRDefault="00436C46" w:rsidP="00E634B1">
                  <w:pPr>
                    <w:jc w:val="center"/>
                    <w:rPr>
                      <w:bCs/>
                      <w:color w:val="000000"/>
                      <w:szCs w:val="21"/>
                    </w:rPr>
                  </w:pPr>
                  <w:r w:rsidRPr="00B46FAB">
                    <w:rPr>
                      <w:rFonts w:hint="eastAsia"/>
                      <w:bCs/>
                      <w:color w:val="000000"/>
                      <w:szCs w:val="21"/>
                    </w:rPr>
                    <w:t>颗粒物</w:t>
                  </w:r>
                </w:p>
              </w:tc>
              <w:tc>
                <w:tcPr>
                  <w:tcW w:w="1351" w:type="pct"/>
                  <w:vAlign w:val="center"/>
                </w:tcPr>
                <w:p w:rsidR="00436C46" w:rsidRPr="00B46FAB" w:rsidRDefault="00436C46" w:rsidP="00E634B1">
                  <w:pPr>
                    <w:jc w:val="center"/>
                    <w:rPr>
                      <w:bCs/>
                      <w:color w:val="000000"/>
                      <w:szCs w:val="21"/>
                    </w:rPr>
                  </w:pPr>
                  <w:r w:rsidRPr="00B46FAB">
                    <w:rPr>
                      <w:bCs/>
                      <w:color w:val="000000"/>
                      <w:szCs w:val="21"/>
                    </w:rPr>
                    <w:t>0.45mg/m</w:t>
                  </w:r>
                  <w:r w:rsidRPr="00B46FAB">
                    <w:rPr>
                      <w:bCs/>
                      <w:color w:val="000000"/>
                      <w:szCs w:val="21"/>
                      <w:vertAlign w:val="superscript"/>
                    </w:rPr>
                    <w:t>3</w:t>
                  </w:r>
                  <w:r w:rsidRPr="00B46FAB">
                    <w:rPr>
                      <w:rFonts w:hint="eastAsia"/>
                      <w:bCs/>
                      <w:color w:val="000000"/>
                      <w:szCs w:val="21"/>
                    </w:rPr>
                    <w:t>（</w:t>
                  </w:r>
                  <w:r w:rsidRPr="00B46FAB">
                    <w:rPr>
                      <w:bCs/>
                      <w:color w:val="000000"/>
                      <w:szCs w:val="21"/>
                    </w:rPr>
                    <w:t>1</w:t>
                  </w:r>
                  <w:r w:rsidRPr="00B46FAB">
                    <w:rPr>
                      <w:rFonts w:hint="eastAsia"/>
                      <w:bCs/>
                      <w:color w:val="000000"/>
                      <w:szCs w:val="21"/>
                    </w:rPr>
                    <w:t>小时平均）</w:t>
                  </w:r>
                </w:p>
              </w:tc>
              <w:tc>
                <w:tcPr>
                  <w:tcW w:w="2668" w:type="pct"/>
                  <w:tcBorders>
                    <w:right w:val="nil"/>
                  </w:tcBorders>
                  <w:vAlign w:val="center"/>
                </w:tcPr>
                <w:p w:rsidR="00436C46" w:rsidRPr="00B46FAB" w:rsidRDefault="00436C46" w:rsidP="00E634B1">
                  <w:pPr>
                    <w:snapToGrid w:val="0"/>
                    <w:jc w:val="center"/>
                    <w:rPr>
                      <w:bCs/>
                      <w:color w:val="000000"/>
                      <w:szCs w:val="21"/>
                    </w:rPr>
                  </w:pPr>
                  <w:r w:rsidRPr="00B46FAB">
                    <w:rPr>
                      <w:rFonts w:hint="eastAsia"/>
                      <w:bCs/>
                      <w:color w:val="000000"/>
                      <w:szCs w:val="21"/>
                    </w:rPr>
                    <w:t>《环境空气质量标准》（</w:t>
                  </w:r>
                  <w:r w:rsidRPr="00B46FAB">
                    <w:rPr>
                      <w:bCs/>
                      <w:color w:val="000000"/>
                      <w:szCs w:val="21"/>
                    </w:rPr>
                    <w:t>GB3095-2012</w:t>
                  </w:r>
                  <w:r w:rsidRPr="00B46FAB">
                    <w:rPr>
                      <w:rFonts w:hint="eastAsia"/>
                      <w:bCs/>
                      <w:color w:val="000000"/>
                      <w:szCs w:val="21"/>
                    </w:rPr>
                    <w:t>）</w:t>
                  </w:r>
                </w:p>
              </w:tc>
            </w:tr>
          </w:tbl>
          <w:p w:rsidR="00436C46" w:rsidRPr="00B46FAB" w:rsidRDefault="00436C46" w:rsidP="00436C46">
            <w:pPr>
              <w:spacing w:line="440" w:lineRule="exact"/>
              <w:ind w:firstLineChars="200" w:firstLine="480"/>
              <w:outlineLvl w:val="2"/>
              <w:rPr>
                <w:bCs/>
                <w:color w:val="000000"/>
                <w:sz w:val="24"/>
              </w:rPr>
            </w:pPr>
            <w:r w:rsidRPr="00B46FAB">
              <w:rPr>
                <w:rFonts w:hint="eastAsia"/>
                <w:bCs/>
                <w:color w:val="000000"/>
                <w:sz w:val="24"/>
              </w:rPr>
              <w:t>（</w:t>
            </w:r>
            <w:r w:rsidRPr="00B46FAB">
              <w:rPr>
                <w:bCs/>
                <w:color w:val="000000"/>
                <w:sz w:val="24"/>
              </w:rPr>
              <w:t>3</w:t>
            </w:r>
            <w:r w:rsidRPr="00B46FAB">
              <w:rPr>
                <w:rFonts w:hint="eastAsia"/>
                <w:bCs/>
                <w:color w:val="000000"/>
                <w:sz w:val="24"/>
              </w:rPr>
              <w:t>）污染源排放清单</w:t>
            </w:r>
          </w:p>
          <w:p w:rsidR="00436C46" w:rsidRPr="00B46FAB" w:rsidRDefault="00436C46" w:rsidP="00436C46">
            <w:pPr>
              <w:spacing w:line="460" w:lineRule="exact"/>
              <w:ind w:firstLineChars="200" w:firstLine="480"/>
              <w:rPr>
                <w:color w:val="000000"/>
                <w:sz w:val="24"/>
              </w:rPr>
            </w:pPr>
            <w:r w:rsidRPr="00B46FAB">
              <w:rPr>
                <w:rFonts w:hint="eastAsia"/>
                <w:color w:val="000000"/>
                <w:sz w:val="24"/>
              </w:rPr>
              <w:t>项目污染源排放参数见表</w:t>
            </w:r>
            <w:r>
              <w:rPr>
                <w:color w:val="000000"/>
                <w:sz w:val="24"/>
              </w:rPr>
              <w:t>3</w:t>
            </w:r>
            <w:r>
              <w:rPr>
                <w:rFonts w:hint="eastAsia"/>
                <w:color w:val="000000"/>
                <w:sz w:val="24"/>
              </w:rPr>
              <w:t>3</w:t>
            </w:r>
            <w:r w:rsidRPr="00B46FAB">
              <w:rPr>
                <w:rFonts w:hint="eastAsia"/>
                <w:color w:val="000000"/>
                <w:sz w:val="24"/>
              </w:rPr>
              <w:t>。</w:t>
            </w:r>
          </w:p>
          <w:p w:rsidR="00436C46" w:rsidRDefault="00436C46" w:rsidP="00436C46">
            <w:pPr>
              <w:spacing w:line="440" w:lineRule="exact"/>
              <w:ind w:firstLineChars="200" w:firstLine="480"/>
              <w:rPr>
                <w:rFonts w:eastAsia="黑体"/>
                <w:color w:val="000000"/>
                <w:sz w:val="24"/>
              </w:rPr>
            </w:pPr>
          </w:p>
          <w:p w:rsidR="00436C46" w:rsidRDefault="00436C46" w:rsidP="00436C46">
            <w:pPr>
              <w:spacing w:line="440" w:lineRule="exact"/>
              <w:ind w:firstLineChars="200" w:firstLine="480"/>
              <w:rPr>
                <w:rFonts w:eastAsia="黑体"/>
                <w:color w:val="000000"/>
                <w:sz w:val="24"/>
              </w:rPr>
            </w:pPr>
          </w:p>
          <w:p w:rsidR="00436C46" w:rsidRPr="00B46FAB" w:rsidRDefault="00436C46" w:rsidP="00436C46">
            <w:pPr>
              <w:spacing w:line="440" w:lineRule="exact"/>
              <w:ind w:firstLineChars="200" w:firstLine="480"/>
              <w:rPr>
                <w:rFonts w:eastAsia="黑体"/>
                <w:color w:val="000000"/>
                <w:sz w:val="24"/>
              </w:rPr>
            </w:pPr>
            <w:r w:rsidRPr="00B46FAB">
              <w:rPr>
                <w:rFonts w:eastAsia="黑体" w:hint="eastAsia"/>
                <w:color w:val="000000"/>
                <w:sz w:val="24"/>
              </w:rPr>
              <w:lastRenderedPageBreak/>
              <w:t>表</w:t>
            </w:r>
            <w:r>
              <w:rPr>
                <w:rFonts w:eastAsia="黑体"/>
                <w:color w:val="000000"/>
                <w:sz w:val="24"/>
              </w:rPr>
              <w:t>3</w:t>
            </w:r>
            <w:r>
              <w:rPr>
                <w:rFonts w:eastAsia="黑体" w:hint="eastAsia"/>
                <w:color w:val="000000"/>
                <w:sz w:val="24"/>
              </w:rPr>
              <w:t>3</w:t>
            </w:r>
            <w:r w:rsidRPr="00B46FAB">
              <w:rPr>
                <w:rFonts w:eastAsia="黑体"/>
                <w:color w:val="000000"/>
                <w:sz w:val="24"/>
              </w:rPr>
              <w:t xml:space="preserve">                 </w:t>
            </w:r>
            <w:r w:rsidRPr="00B46FAB">
              <w:rPr>
                <w:rFonts w:eastAsia="黑体" w:hint="eastAsia"/>
                <w:color w:val="000000"/>
                <w:sz w:val="24"/>
              </w:rPr>
              <w:t>项目面源排放参数调查表</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679"/>
              <w:gridCol w:w="858"/>
              <w:gridCol w:w="857"/>
              <w:gridCol w:w="686"/>
              <w:gridCol w:w="686"/>
              <w:gridCol w:w="686"/>
              <w:gridCol w:w="857"/>
              <w:gridCol w:w="1219"/>
              <w:gridCol w:w="1200"/>
              <w:gridCol w:w="837"/>
              <w:gridCol w:w="857"/>
            </w:tblGrid>
            <w:tr w:rsidR="00067090" w:rsidRPr="00B46FAB" w:rsidTr="00067090">
              <w:trPr>
                <w:trHeight w:val="397"/>
                <w:jc w:val="center"/>
              </w:trPr>
              <w:tc>
                <w:tcPr>
                  <w:tcW w:w="360" w:type="pct"/>
                  <w:vMerge w:val="restart"/>
                  <w:tcBorders>
                    <w:top w:val="single" w:sz="8" w:space="0" w:color="auto"/>
                    <w:left w:val="nil"/>
                  </w:tcBorders>
                  <w:vAlign w:val="center"/>
                </w:tcPr>
                <w:p w:rsidR="00067090" w:rsidRPr="00B46FAB" w:rsidRDefault="00067090" w:rsidP="00E634B1">
                  <w:pPr>
                    <w:jc w:val="center"/>
                    <w:rPr>
                      <w:b/>
                      <w:bCs/>
                      <w:color w:val="000000"/>
                      <w:szCs w:val="21"/>
                    </w:rPr>
                  </w:pPr>
                  <w:r w:rsidRPr="00B46FAB">
                    <w:rPr>
                      <w:rFonts w:hint="eastAsia"/>
                      <w:b/>
                      <w:bCs/>
                      <w:color w:val="000000"/>
                      <w:szCs w:val="21"/>
                    </w:rPr>
                    <w:t>面源</w:t>
                  </w:r>
                </w:p>
                <w:p w:rsidR="00067090" w:rsidRPr="00B46FAB" w:rsidRDefault="00067090" w:rsidP="00E634B1">
                  <w:pPr>
                    <w:jc w:val="center"/>
                    <w:rPr>
                      <w:b/>
                      <w:bCs/>
                      <w:color w:val="000000"/>
                      <w:szCs w:val="21"/>
                    </w:rPr>
                  </w:pPr>
                  <w:r w:rsidRPr="00B46FAB">
                    <w:rPr>
                      <w:rFonts w:hint="eastAsia"/>
                      <w:b/>
                      <w:bCs/>
                      <w:color w:val="000000"/>
                      <w:szCs w:val="21"/>
                    </w:rPr>
                    <w:t>名称</w:t>
                  </w:r>
                </w:p>
              </w:tc>
              <w:tc>
                <w:tcPr>
                  <w:tcW w:w="455"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b/>
                      <w:bCs/>
                      <w:color w:val="000000"/>
                      <w:szCs w:val="21"/>
                    </w:rPr>
                    <w:t>X</w:t>
                  </w:r>
                  <w:r w:rsidRPr="00B46FAB">
                    <w:rPr>
                      <w:rFonts w:hint="eastAsia"/>
                      <w:b/>
                      <w:bCs/>
                      <w:color w:val="000000"/>
                      <w:szCs w:val="21"/>
                    </w:rPr>
                    <w:t>坐标</w:t>
                  </w:r>
                </w:p>
              </w:tc>
              <w:tc>
                <w:tcPr>
                  <w:tcW w:w="455"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b/>
                      <w:bCs/>
                      <w:color w:val="000000"/>
                      <w:szCs w:val="21"/>
                    </w:rPr>
                    <w:t>Y</w:t>
                  </w:r>
                  <w:r w:rsidRPr="00B46FAB">
                    <w:rPr>
                      <w:rFonts w:hint="eastAsia"/>
                      <w:b/>
                      <w:bCs/>
                      <w:color w:val="000000"/>
                      <w:szCs w:val="21"/>
                    </w:rPr>
                    <w:t>坐标</w:t>
                  </w:r>
                </w:p>
              </w:tc>
              <w:tc>
                <w:tcPr>
                  <w:tcW w:w="364"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rFonts w:hint="eastAsia"/>
                      <w:b/>
                      <w:bCs/>
                      <w:color w:val="000000"/>
                      <w:szCs w:val="21"/>
                    </w:rPr>
                    <w:t>海拔</w:t>
                  </w:r>
                </w:p>
                <w:p w:rsidR="00067090" w:rsidRPr="00B46FAB" w:rsidRDefault="00067090" w:rsidP="00E634B1">
                  <w:pPr>
                    <w:jc w:val="center"/>
                    <w:rPr>
                      <w:b/>
                      <w:bCs/>
                      <w:color w:val="000000"/>
                      <w:szCs w:val="21"/>
                    </w:rPr>
                  </w:pPr>
                  <w:r w:rsidRPr="00B46FAB">
                    <w:rPr>
                      <w:rFonts w:hint="eastAsia"/>
                      <w:b/>
                      <w:bCs/>
                      <w:color w:val="000000"/>
                      <w:szCs w:val="21"/>
                    </w:rPr>
                    <w:t>高度</w:t>
                  </w:r>
                </w:p>
              </w:tc>
              <w:tc>
                <w:tcPr>
                  <w:tcW w:w="364"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rFonts w:hint="eastAsia"/>
                      <w:b/>
                      <w:bCs/>
                      <w:color w:val="000000"/>
                      <w:szCs w:val="21"/>
                    </w:rPr>
                    <w:t>面源</w:t>
                  </w:r>
                </w:p>
                <w:p w:rsidR="00067090" w:rsidRPr="00B46FAB" w:rsidRDefault="00067090" w:rsidP="00E634B1">
                  <w:pPr>
                    <w:jc w:val="center"/>
                    <w:rPr>
                      <w:b/>
                      <w:bCs/>
                      <w:color w:val="000000"/>
                      <w:szCs w:val="21"/>
                    </w:rPr>
                  </w:pPr>
                  <w:r w:rsidRPr="00B46FAB">
                    <w:rPr>
                      <w:rFonts w:hint="eastAsia"/>
                      <w:b/>
                      <w:bCs/>
                      <w:color w:val="000000"/>
                      <w:szCs w:val="21"/>
                    </w:rPr>
                    <w:t>长度</w:t>
                  </w:r>
                </w:p>
              </w:tc>
              <w:tc>
                <w:tcPr>
                  <w:tcW w:w="364"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rFonts w:hint="eastAsia"/>
                      <w:b/>
                      <w:bCs/>
                      <w:color w:val="000000"/>
                      <w:szCs w:val="21"/>
                    </w:rPr>
                    <w:t>面源</w:t>
                  </w:r>
                </w:p>
                <w:p w:rsidR="00067090" w:rsidRPr="00B46FAB" w:rsidRDefault="00067090" w:rsidP="00E634B1">
                  <w:pPr>
                    <w:jc w:val="center"/>
                    <w:rPr>
                      <w:b/>
                      <w:bCs/>
                      <w:color w:val="000000"/>
                      <w:szCs w:val="21"/>
                    </w:rPr>
                  </w:pPr>
                  <w:r w:rsidRPr="00B46FAB">
                    <w:rPr>
                      <w:rFonts w:hint="eastAsia"/>
                      <w:b/>
                      <w:bCs/>
                      <w:color w:val="000000"/>
                      <w:szCs w:val="21"/>
                    </w:rPr>
                    <w:t>宽度</w:t>
                  </w:r>
                </w:p>
              </w:tc>
              <w:tc>
                <w:tcPr>
                  <w:tcW w:w="455"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rFonts w:hint="eastAsia"/>
                      <w:b/>
                      <w:bCs/>
                      <w:color w:val="000000"/>
                      <w:szCs w:val="21"/>
                    </w:rPr>
                    <w:t>与正北夹角</w:t>
                  </w:r>
                </w:p>
              </w:tc>
              <w:tc>
                <w:tcPr>
                  <w:tcW w:w="647"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rFonts w:hint="eastAsia"/>
                      <w:b/>
                      <w:bCs/>
                      <w:color w:val="000000"/>
                      <w:szCs w:val="21"/>
                    </w:rPr>
                    <w:t>面源初始排放高度</w:t>
                  </w:r>
                </w:p>
              </w:tc>
              <w:tc>
                <w:tcPr>
                  <w:tcW w:w="637"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rFonts w:hint="eastAsia"/>
                      <w:b/>
                      <w:bCs/>
                      <w:color w:val="000000"/>
                      <w:szCs w:val="21"/>
                    </w:rPr>
                    <w:t>年排放小时数</w:t>
                  </w:r>
                </w:p>
              </w:tc>
              <w:tc>
                <w:tcPr>
                  <w:tcW w:w="444" w:type="pct"/>
                  <w:vMerge w:val="restart"/>
                  <w:tcBorders>
                    <w:top w:val="single" w:sz="8" w:space="0" w:color="auto"/>
                  </w:tcBorders>
                  <w:vAlign w:val="center"/>
                </w:tcPr>
                <w:p w:rsidR="00067090" w:rsidRPr="00B46FAB" w:rsidRDefault="00067090" w:rsidP="00E634B1">
                  <w:pPr>
                    <w:jc w:val="center"/>
                    <w:rPr>
                      <w:b/>
                      <w:bCs/>
                      <w:color w:val="000000"/>
                      <w:szCs w:val="21"/>
                    </w:rPr>
                  </w:pPr>
                  <w:r w:rsidRPr="00B46FAB">
                    <w:rPr>
                      <w:rFonts w:hint="eastAsia"/>
                      <w:b/>
                      <w:bCs/>
                      <w:color w:val="000000"/>
                      <w:szCs w:val="21"/>
                    </w:rPr>
                    <w:t>排放</w:t>
                  </w:r>
                </w:p>
                <w:p w:rsidR="00067090" w:rsidRPr="00B46FAB" w:rsidRDefault="00067090" w:rsidP="00E634B1">
                  <w:pPr>
                    <w:jc w:val="center"/>
                    <w:rPr>
                      <w:b/>
                      <w:bCs/>
                      <w:color w:val="000000"/>
                      <w:szCs w:val="21"/>
                    </w:rPr>
                  </w:pPr>
                  <w:r w:rsidRPr="00B46FAB">
                    <w:rPr>
                      <w:rFonts w:hint="eastAsia"/>
                      <w:b/>
                      <w:bCs/>
                      <w:color w:val="000000"/>
                      <w:szCs w:val="21"/>
                    </w:rPr>
                    <w:t>工况</w:t>
                  </w:r>
                </w:p>
              </w:tc>
              <w:tc>
                <w:tcPr>
                  <w:tcW w:w="455" w:type="pct"/>
                  <w:tcBorders>
                    <w:top w:val="single" w:sz="8" w:space="0" w:color="auto"/>
                    <w:right w:val="nil"/>
                  </w:tcBorders>
                  <w:vAlign w:val="center"/>
                </w:tcPr>
                <w:p w:rsidR="00067090" w:rsidRPr="00B46FAB" w:rsidRDefault="00067090" w:rsidP="00067090">
                  <w:pPr>
                    <w:jc w:val="center"/>
                    <w:rPr>
                      <w:b/>
                      <w:bCs/>
                      <w:color w:val="000000"/>
                      <w:szCs w:val="21"/>
                    </w:rPr>
                  </w:pPr>
                  <w:r w:rsidRPr="00B46FAB">
                    <w:rPr>
                      <w:rFonts w:hint="eastAsia"/>
                      <w:b/>
                      <w:bCs/>
                      <w:color w:val="000000"/>
                      <w:szCs w:val="21"/>
                    </w:rPr>
                    <w:t>源强</w:t>
                  </w:r>
                </w:p>
              </w:tc>
            </w:tr>
            <w:tr w:rsidR="00067090" w:rsidRPr="00B46FAB" w:rsidTr="00067090">
              <w:trPr>
                <w:trHeight w:val="397"/>
                <w:jc w:val="center"/>
              </w:trPr>
              <w:tc>
                <w:tcPr>
                  <w:tcW w:w="360" w:type="pct"/>
                  <w:vMerge/>
                  <w:tcBorders>
                    <w:left w:val="nil"/>
                  </w:tcBorders>
                  <w:vAlign w:val="center"/>
                </w:tcPr>
                <w:p w:rsidR="00067090" w:rsidRPr="00B46FAB" w:rsidRDefault="00067090" w:rsidP="00E634B1">
                  <w:pPr>
                    <w:jc w:val="center"/>
                    <w:rPr>
                      <w:b/>
                      <w:bCs/>
                      <w:color w:val="000000"/>
                      <w:szCs w:val="21"/>
                    </w:rPr>
                  </w:pPr>
                </w:p>
              </w:tc>
              <w:tc>
                <w:tcPr>
                  <w:tcW w:w="455" w:type="pct"/>
                  <w:vMerge/>
                  <w:vAlign w:val="center"/>
                </w:tcPr>
                <w:p w:rsidR="00067090" w:rsidRPr="00B46FAB" w:rsidRDefault="00067090" w:rsidP="00E634B1">
                  <w:pPr>
                    <w:jc w:val="center"/>
                    <w:rPr>
                      <w:b/>
                      <w:bCs/>
                      <w:color w:val="000000"/>
                      <w:szCs w:val="21"/>
                    </w:rPr>
                  </w:pPr>
                </w:p>
              </w:tc>
              <w:tc>
                <w:tcPr>
                  <w:tcW w:w="455" w:type="pct"/>
                  <w:vMerge/>
                  <w:vAlign w:val="center"/>
                </w:tcPr>
                <w:p w:rsidR="00067090" w:rsidRPr="00B46FAB" w:rsidRDefault="00067090" w:rsidP="00E634B1">
                  <w:pPr>
                    <w:jc w:val="center"/>
                    <w:rPr>
                      <w:b/>
                      <w:bCs/>
                      <w:color w:val="000000"/>
                      <w:szCs w:val="21"/>
                    </w:rPr>
                  </w:pPr>
                </w:p>
              </w:tc>
              <w:tc>
                <w:tcPr>
                  <w:tcW w:w="364" w:type="pct"/>
                  <w:vMerge/>
                  <w:vAlign w:val="center"/>
                </w:tcPr>
                <w:p w:rsidR="00067090" w:rsidRPr="00B46FAB" w:rsidRDefault="00067090" w:rsidP="00E634B1">
                  <w:pPr>
                    <w:jc w:val="center"/>
                    <w:rPr>
                      <w:b/>
                      <w:bCs/>
                      <w:color w:val="000000"/>
                      <w:szCs w:val="21"/>
                    </w:rPr>
                  </w:pPr>
                </w:p>
              </w:tc>
              <w:tc>
                <w:tcPr>
                  <w:tcW w:w="364" w:type="pct"/>
                  <w:vMerge/>
                  <w:vAlign w:val="center"/>
                </w:tcPr>
                <w:p w:rsidR="00067090" w:rsidRPr="00B46FAB" w:rsidRDefault="00067090" w:rsidP="00E634B1">
                  <w:pPr>
                    <w:jc w:val="center"/>
                    <w:rPr>
                      <w:b/>
                      <w:bCs/>
                      <w:color w:val="000000"/>
                      <w:szCs w:val="21"/>
                    </w:rPr>
                  </w:pPr>
                </w:p>
              </w:tc>
              <w:tc>
                <w:tcPr>
                  <w:tcW w:w="364" w:type="pct"/>
                  <w:vMerge/>
                  <w:vAlign w:val="center"/>
                </w:tcPr>
                <w:p w:rsidR="00067090" w:rsidRPr="00B46FAB" w:rsidRDefault="00067090" w:rsidP="00E634B1">
                  <w:pPr>
                    <w:jc w:val="center"/>
                    <w:rPr>
                      <w:b/>
                      <w:bCs/>
                      <w:color w:val="000000"/>
                      <w:szCs w:val="21"/>
                    </w:rPr>
                  </w:pPr>
                </w:p>
              </w:tc>
              <w:tc>
                <w:tcPr>
                  <w:tcW w:w="455" w:type="pct"/>
                  <w:vMerge/>
                  <w:vAlign w:val="center"/>
                </w:tcPr>
                <w:p w:rsidR="00067090" w:rsidRPr="00B46FAB" w:rsidRDefault="00067090" w:rsidP="00E634B1">
                  <w:pPr>
                    <w:jc w:val="center"/>
                    <w:rPr>
                      <w:b/>
                      <w:bCs/>
                      <w:color w:val="000000"/>
                      <w:szCs w:val="21"/>
                    </w:rPr>
                  </w:pPr>
                </w:p>
              </w:tc>
              <w:tc>
                <w:tcPr>
                  <w:tcW w:w="647" w:type="pct"/>
                  <w:vMerge/>
                  <w:vAlign w:val="center"/>
                </w:tcPr>
                <w:p w:rsidR="00067090" w:rsidRPr="00B46FAB" w:rsidRDefault="00067090" w:rsidP="00E634B1">
                  <w:pPr>
                    <w:jc w:val="center"/>
                    <w:rPr>
                      <w:b/>
                      <w:bCs/>
                      <w:color w:val="000000"/>
                      <w:szCs w:val="21"/>
                    </w:rPr>
                  </w:pPr>
                </w:p>
              </w:tc>
              <w:tc>
                <w:tcPr>
                  <w:tcW w:w="637" w:type="pct"/>
                  <w:vMerge/>
                  <w:vAlign w:val="center"/>
                </w:tcPr>
                <w:p w:rsidR="00067090" w:rsidRPr="00B46FAB" w:rsidRDefault="00067090" w:rsidP="00E634B1">
                  <w:pPr>
                    <w:jc w:val="center"/>
                    <w:rPr>
                      <w:b/>
                      <w:bCs/>
                      <w:color w:val="000000"/>
                      <w:szCs w:val="21"/>
                    </w:rPr>
                  </w:pPr>
                </w:p>
              </w:tc>
              <w:tc>
                <w:tcPr>
                  <w:tcW w:w="444" w:type="pct"/>
                  <w:vMerge/>
                  <w:vAlign w:val="center"/>
                </w:tcPr>
                <w:p w:rsidR="00067090" w:rsidRPr="00B46FAB" w:rsidRDefault="00067090" w:rsidP="00E634B1">
                  <w:pPr>
                    <w:jc w:val="center"/>
                    <w:rPr>
                      <w:b/>
                      <w:bCs/>
                      <w:color w:val="000000"/>
                      <w:szCs w:val="21"/>
                    </w:rPr>
                  </w:pPr>
                </w:p>
              </w:tc>
              <w:tc>
                <w:tcPr>
                  <w:tcW w:w="455" w:type="pct"/>
                  <w:tcBorders>
                    <w:right w:val="nil"/>
                  </w:tcBorders>
                  <w:vAlign w:val="center"/>
                </w:tcPr>
                <w:p w:rsidR="00067090" w:rsidRPr="00B46FAB" w:rsidRDefault="00067090" w:rsidP="00E634B1">
                  <w:pPr>
                    <w:jc w:val="center"/>
                    <w:rPr>
                      <w:b/>
                      <w:bCs/>
                      <w:color w:val="000000"/>
                      <w:szCs w:val="21"/>
                    </w:rPr>
                  </w:pPr>
                  <w:r w:rsidRPr="00B46FAB">
                    <w:rPr>
                      <w:rFonts w:hint="eastAsia"/>
                      <w:b/>
                      <w:bCs/>
                      <w:color w:val="000000"/>
                      <w:szCs w:val="21"/>
                    </w:rPr>
                    <w:t>颗粒物</w:t>
                  </w:r>
                </w:p>
              </w:tc>
            </w:tr>
            <w:tr w:rsidR="00067090" w:rsidRPr="00B46FAB" w:rsidTr="00067090">
              <w:trPr>
                <w:trHeight w:val="397"/>
                <w:jc w:val="center"/>
              </w:trPr>
              <w:tc>
                <w:tcPr>
                  <w:tcW w:w="360" w:type="pct"/>
                  <w:tcBorders>
                    <w:left w:val="nil"/>
                  </w:tcBorders>
                  <w:vAlign w:val="center"/>
                </w:tcPr>
                <w:p w:rsidR="00067090" w:rsidRPr="00B46FAB" w:rsidRDefault="00067090" w:rsidP="00E634B1">
                  <w:pPr>
                    <w:jc w:val="center"/>
                    <w:rPr>
                      <w:bCs/>
                      <w:color w:val="000000"/>
                      <w:szCs w:val="21"/>
                    </w:rPr>
                  </w:pPr>
                  <w:r w:rsidRPr="00B46FAB">
                    <w:rPr>
                      <w:bCs/>
                      <w:color w:val="000000"/>
                      <w:szCs w:val="21"/>
                    </w:rPr>
                    <w:t>/</w:t>
                  </w:r>
                </w:p>
              </w:tc>
              <w:tc>
                <w:tcPr>
                  <w:tcW w:w="455" w:type="pct"/>
                  <w:vAlign w:val="center"/>
                </w:tcPr>
                <w:p w:rsidR="00067090" w:rsidRPr="00B46FAB" w:rsidRDefault="00067090" w:rsidP="00E634B1">
                  <w:pPr>
                    <w:jc w:val="center"/>
                    <w:rPr>
                      <w:bCs/>
                      <w:color w:val="000000"/>
                      <w:szCs w:val="21"/>
                    </w:rPr>
                  </w:pPr>
                  <w:r w:rsidRPr="00B46FAB">
                    <w:rPr>
                      <w:bCs/>
                      <w:color w:val="000000"/>
                      <w:szCs w:val="21"/>
                    </w:rPr>
                    <w:t>m</w:t>
                  </w:r>
                </w:p>
              </w:tc>
              <w:tc>
                <w:tcPr>
                  <w:tcW w:w="455" w:type="pct"/>
                  <w:vAlign w:val="center"/>
                </w:tcPr>
                <w:p w:rsidR="00067090" w:rsidRPr="00B46FAB" w:rsidRDefault="00067090" w:rsidP="00E634B1">
                  <w:pPr>
                    <w:jc w:val="center"/>
                    <w:rPr>
                      <w:bCs/>
                      <w:color w:val="000000"/>
                      <w:szCs w:val="21"/>
                    </w:rPr>
                  </w:pPr>
                  <w:r w:rsidRPr="00B46FAB">
                    <w:rPr>
                      <w:bCs/>
                      <w:color w:val="000000"/>
                      <w:szCs w:val="21"/>
                    </w:rPr>
                    <w:t>m</w:t>
                  </w:r>
                </w:p>
              </w:tc>
              <w:tc>
                <w:tcPr>
                  <w:tcW w:w="364" w:type="pct"/>
                  <w:vAlign w:val="center"/>
                </w:tcPr>
                <w:p w:rsidR="00067090" w:rsidRPr="00B46FAB" w:rsidRDefault="00067090" w:rsidP="00E634B1">
                  <w:pPr>
                    <w:jc w:val="center"/>
                    <w:rPr>
                      <w:bCs/>
                      <w:color w:val="000000"/>
                      <w:szCs w:val="21"/>
                    </w:rPr>
                  </w:pPr>
                  <w:r w:rsidRPr="00B46FAB">
                    <w:rPr>
                      <w:bCs/>
                      <w:color w:val="000000"/>
                      <w:szCs w:val="21"/>
                    </w:rPr>
                    <w:t>m</w:t>
                  </w:r>
                </w:p>
              </w:tc>
              <w:tc>
                <w:tcPr>
                  <w:tcW w:w="364" w:type="pct"/>
                  <w:vAlign w:val="center"/>
                </w:tcPr>
                <w:p w:rsidR="00067090" w:rsidRPr="00B46FAB" w:rsidRDefault="00067090" w:rsidP="00E634B1">
                  <w:pPr>
                    <w:jc w:val="center"/>
                    <w:rPr>
                      <w:bCs/>
                      <w:color w:val="000000"/>
                      <w:szCs w:val="21"/>
                    </w:rPr>
                  </w:pPr>
                  <w:r w:rsidRPr="00B46FAB">
                    <w:rPr>
                      <w:bCs/>
                      <w:color w:val="000000"/>
                      <w:szCs w:val="21"/>
                    </w:rPr>
                    <w:t>m</w:t>
                  </w:r>
                </w:p>
              </w:tc>
              <w:tc>
                <w:tcPr>
                  <w:tcW w:w="364" w:type="pct"/>
                  <w:vAlign w:val="center"/>
                </w:tcPr>
                <w:p w:rsidR="00067090" w:rsidRPr="00B46FAB" w:rsidRDefault="00067090" w:rsidP="00E634B1">
                  <w:pPr>
                    <w:jc w:val="center"/>
                    <w:rPr>
                      <w:bCs/>
                      <w:color w:val="000000"/>
                      <w:szCs w:val="21"/>
                    </w:rPr>
                  </w:pPr>
                  <w:r w:rsidRPr="00B46FAB">
                    <w:rPr>
                      <w:bCs/>
                      <w:color w:val="000000"/>
                      <w:szCs w:val="21"/>
                    </w:rPr>
                    <w:t>m</w:t>
                  </w:r>
                </w:p>
              </w:tc>
              <w:tc>
                <w:tcPr>
                  <w:tcW w:w="455" w:type="pct"/>
                  <w:vAlign w:val="center"/>
                </w:tcPr>
                <w:p w:rsidR="00067090" w:rsidRPr="00B46FAB" w:rsidRDefault="00067090" w:rsidP="00E634B1">
                  <w:pPr>
                    <w:jc w:val="center"/>
                    <w:rPr>
                      <w:bCs/>
                      <w:color w:val="000000"/>
                      <w:szCs w:val="21"/>
                    </w:rPr>
                  </w:pPr>
                  <w:r w:rsidRPr="00B46FAB">
                    <w:rPr>
                      <w:bCs/>
                      <w:color w:val="000000"/>
                      <w:szCs w:val="21"/>
                    </w:rPr>
                    <w:t>º</w:t>
                  </w:r>
                </w:p>
              </w:tc>
              <w:tc>
                <w:tcPr>
                  <w:tcW w:w="647" w:type="pct"/>
                  <w:vAlign w:val="center"/>
                </w:tcPr>
                <w:p w:rsidR="00067090" w:rsidRPr="00B46FAB" w:rsidRDefault="00067090" w:rsidP="00E634B1">
                  <w:pPr>
                    <w:jc w:val="center"/>
                    <w:rPr>
                      <w:bCs/>
                      <w:color w:val="000000"/>
                      <w:szCs w:val="21"/>
                    </w:rPr>
                  </w:pPr>
                  <w:r w:rsidRPr="00B46FAB">
                    <w:rPr>
                      <w:bCs/>
                      <w:color w:val="000000"/>
                      <w:szCs w:val="21"/>
                    </w:rPr>
                    <w:t>m</w:t>
                  </w:r>
                </w:p>
              </w:tc>
              <w:tc>
                <w:tcPr>
                  <w:tcW w:w="637" w:type="pct"/>
                  <w:vAlign w:val="center"/>
                </w:tcPr>
                <w:p w:rsidR="00067090" w:rsidRPr="00B46FAB" w:rsidRDefault="00067090" w:rsidP="00E634B1">
                  <w:pPr>
                    <w:jc w:val="center"/>
                    <w:rPr>
                      <w:bCs/>
                      <w:color w:val="000000"/>
                      <w:szCs w:val="21"/>
                    </w:rPr>
                  </w:pPr>
                  <w:r w:rsidRPr="00B46FAB">
                    <w:rPr>
                      <w:bCs/>
                      <w:color w:val="000000"/>
                      <w:szCs w:val="21"/>
                    </w:rPr>
                    <w:t>h</w:t>
                  </w:r>
                </w:p>
              </w:tc>
              <w:tc>
                <w:tcPr>
                  <w:tcW w:w="444" w:type="pct"/>
                  <w:vAlign w:val="center"/>
                </w:tcPr>
                <w:p w:rsidR="00067090" w:rsidRPr="00B46FAB" w:rsidRDefault="00067090" w:rsidP="00E634B1">
                  <w:pPr>
                    <w:jc w:val="center"/>
                    <w:rPr>
                      <w:bCs/>
                      <w:color w:val="000000"/>
                      <w:szCs w:val="21"/>
                    </w:rPr>
                  </w:pPr>
                  <w:r w:rsidRPr="00B46FAB">
                    <w:rPr>
                      <w:bCs/>
                      <w:color w:val="000000"/>
                      <w:szCs w:val="21"/>
                    </w:rPr>
                    <w:t>/</w:t>
                  </w:r>
                </w:p>
              </w:tc>
              <w:tc>
                <w:tcPr>
                  <w:tcW w:w="455" w:type="pct"/>
                  <w:tcBorders>
                    <w:right w:val="nil"/>
                  </w:tcBorders>
                  <w:vAlign w:val="center"/>
                </w:tcPr>
                <w:p w:rsidR="00067090" w:rsidRPr="00B46FAB" w:rsidRDefault="00067090" w:rsidP="00067090">
                  <w:pPr>
                    <w:jc w:val="center"/>
                    <w:rPr>
                      <w:bCs/>
                      <w:color w:val="000000"/>
                      <w:szCs w:val="21"/>
                    </w:rPr>
                  </w:pPr>
                </w:p>
              </w:tc>
            </w:tr>
            <w:tr w:rsidR="00067090" w:rsidRPr="00B46FAB" w:rsidTr="00067090">
              <w:trPr>
                <w:trHeight w:val="397"/>
                <w:jc w:val="center"/>
              </w:trPr>
              <w:tc>
                <w:tcPr>
                  <w:tcW w:w="360" w:type="pct"/>
                  <w:tcBorders>
                    <w:left w:val="nil"/>
                    <w:bottom w:val="single" w:sz="8" w:space="0" w:color="auto"/>
                  </w:tcBorders>
                  <w:vAlign w:val="center"/>
                </w:tcPr>
                <w:p w:rsidR="00067090" w:rsidRPr="00B46FAB" w:rsidRDefault="00067090" w:rsidP="00E634B1">
                  <w:pPr>
                    <w:jc w:val="center"/>
                    <w:rPr>
                      <w:bCs/>
                      <w:color w:val="000000"/>
                      <w:szCs w:val="21"/>
                    </w:rPr>
                  </w:pPr>
                  <w:r w:rsidRPr="00B46FAB">
                    <w:rPr>
                      <w:rFonts w:hint="eastAsia"/>
                      <w:bCs/>
                      <w:color w:val="000000"/>
                      <w:szCs w:val="21"/>
                    </w:rPr>
                    <w:t>生产车间</w:t>
                  </w:r>
                </w:p>
              </w:tc>
              <w:tc>
                <w:tcPr>
                  <w:tcW w:w="455" w:type="pct"/>
                  <w:tcBorders>
                    <w:bottom w:val="single" w:sz="8" w:space="0" w:color="auto"/>
                  </w:tcBorders>
                  <w:vAlign w:val="center"/>
                </w:tcPr>
                <w:p w:rsidR="00067090" w:rsidRPr="00B46FAB" w:rsidRDefault="00067090" w:rsidP="00193DFE">
                  <w:pPr>
                    <w:jc w:val="center"/>
                    <w:rPr>
                      <w:bCs/>
                      <w:color w:val="000000"/>
                      <w:szCs w:val="21"/>
                    </w:rPr>
                  </w:pPr>
                  <w:r>
                    <w:rPr>
                      <w:rFonts w:hint="eastAsia"/>
                      <w:bCs/>
                      <w:color w:val="000000"/>
                      <w:szCs w:val="21"/>
                    </w:rPr>
                    <w:t>1400</w:t>
                  </w:r>
                </w:p>
              </w:tc>
              <w:tc>
                <w:tcPr>
                  <w:tcW w:w="455" w:type="pct"/>
                  <w:tcBorders>
                    <w:bottom w:val="single" w:sz="8" w:space="0" w:color="auto"/>
                  </w:tcBorders>
                  <w:vAlign w:val="center"/>
                </w:tcPr>
                <w:p w:rsidR="00067090" w:rsidRPr="00B46FAB" w:rsidRDefault="00067090" w:rsidP="00E634B1">
                  <w:pPr>
                    <w:jc w:val="center"/>
                    <w:rPr>
                      <w:bCs/>
                      <w:color w:val="000000"/>
                      <w:szCs w:val="21"/>
                    </w:rPr>
                  </w:pPr>
                  <w:r>
                    <w:rPr>
                      <w:rFonts w:hint="eastAsia"/>
                      <w:bCs/>
                      <w:color w:val="000000"/>
                      <w:szCs w:val="21"/>
                    </w:rPr>
                    <w:t>20</w:t>
                  </w:r>
                </w:p>
              </w:tc>
              <w:tc>
                <w:tcPr>
                  <w:tcW w:w="364" w:type="pct"/>
                  <w:tcBorders>
                    <w:bottom w:val="single" w:sz="8" w:space="0" w:color="auto"/>
                  </w:tcBorders>
                  <w:vAlign w:val="center"/>
                </w:tcPr>
                <w:p w:rsidR="00067090" w:rsidRPr="00B46FAB" w:rsidRDefault="00067090" w:rsidP="00E634B1">
                  <w:pPr>
                    <w:jc w:val="center"/>
                    <w:rPr>
                      <w:bCs/>
                      <w:color w:val="000000"/>
                      <w:szCs w:val="21"/>
                    </w:rPr>
                  </w:pPr>
                  <w:r w:rsidRPr="00B46FAB">
                    <w:rPr>
                      <w:bCs/>
                      <w:color w:val="000000"/>
                      <w:szCs w:val="21"/>
                    </w:rPr>
                    <w:t>75</w:t>
                  </w:r>
                </w:p>
              </w:tc>
              <w:tc>
                <w:tcPr>
                  <w:tcW w:w="364" w:type="pct"/>
                  <w:tcBorders>
                    <w:bottom w:val="single" w:sz="8" w:space="0" w:color="auto"/>
                  </w:tcBorders>
                  <w:vAlign w:val="center"/>
                </w:tcPr>
                <w:p w:rsidR="00067090" w:rsidRPr="00B46FAB" w:rsidRDefault="00067090" w:rsidP="00E634B1">
                  <w:pPr>
                    <w:jc w:val="center"/>
                    <w:rPr>
                      <w:bCs/>
                      <w:color w:val="000000"/>
                      <w:szCs w:val="21"/>
                    </w:rPr>
                  </w:pPr>
                  <w:r>
                    <w:rPr>
                      <w:rFonts w:hint="eastAsia"/>
                      <w:bCs/>
                      <w:color w:val="000000"/>
                      <w:szCs w:val="21"/>
                    </w:rPr>
                    <w:t>40</w:t>
                  </w:r>
                </w:p>
              </w:tc>
              <w:tc>
                <w:tcPr>
                  <w:tcW w:w="364" w:type="pct"/>
                  <w:tcBorders>
                    <w:bottom w:val="single" w:sz="8" w:space="0" w:color="auto"/>
                  </w:tcBorders>
                  <w:vAlign w:val="center"/>
                </w:tcPr>
                <w:p w:rsidR="00067090" w:rsidRPr="00B46FAB" w:rsidRDefault="00067090" w:rsidP="00E634B1">
                  <w:pPr>
                    <w:jc w:val="center"/>
                    <w:rPr>
                      <w:bCs/>
                      <w:color w:val="000000"/>
                      <w:szCs w:val="21"/>
                    </w:rPr>
                  </w:pPr>
                  <w:r>
                    <w:rPr>
                      <w:rFonts w:hint="eastAsia"/>
                      <w:bCs/>
                      <w:color w:val="000000"/>
                      <w:szCs w:val="21"/>
                    </w:rPr>
                    <w:t>18</w:t>
                  </w:r>
                </w:p>
              </w:tc>
              <w:tc>
                <w:tcPr>
                  <w:tcW w:w="455" w:type="pct"/>
                  <w:tcBorders>
                    <w:bottom w:val="single" w:sz="8" w:space="0" w:color="auto"/>
                  </w:tcBorders>
                  <w:vAlign w:val="center"/>
                </w:tcPr>
                <w:p w:rsidR="00067090" w:rsidRPr="00B46FAB" w:rsidRDefault="00067090" w:rsidP="00E634B1">
                  <w:pPr>
                    <w:jc w:val="center"/>
                    <w:rPr>
                      <w:bCs/>
                      <w:color w:val="000000"/>
                      <w:szCs w:val="21"/>
                    </w:rPr>
                  </w:pPr>
                  <w:r>
                    <w:rPr>
                      <w:rFonts w:hint="eastAsia"/>
                      <w:bCs/>
                      <w:color w:val="000000"/>
                      <w:szCs w:val="21"/>
                    </w:rPr>
                    <w:t>20</w:t>
                  </w:r>
                </w:p>
              </w:tc>
              <w:tc>
                <w:tcPr>
                  <w:tcW w:w="647" w:type="pct"/>
                  <w:tcBorders>
                    <w:bottom w:val="single" w:sz="8" w:space="0" w:color="auto"/>
                  </w:tcBorders>
                  <w:vAlign w:val="center"/>
                </w:tcPr>
                <w:p w:rsidR="00067090" w:rsidRPr="00B46FAB" w:rsidRDefault="00067090" w:rsidP="00494950">
                  <w:pPr>
                    <w:jc w:val="center"/>
                    <w:rPr>
                      <w:bCs/>
                      <w:color w:val="000000"/>
                      <w:szCs w:val="21"/>
                    </w:rPr>
                  </w:pPr>
                  <w:r>
                    <w:rPr>
                      <w:rFonts w:hint="eastAsia"/>
                      <w:bCs/>
                      <w:color w:val="000000"/>
                      <w:szCs w:val="21"/>
                    </w:rPr>
                    <w:t>1</w:t>
                  </w:r>
                  <w:r w:rsidR="00494950">
                    <w:rPr>
                      <w:rFonts w:hint="eastAsia"/>
                      <w:bCs/>
                      <w:color w:val="000000"/>
                      <w:szCs w:val="21"/>
                    </w:rPr>
                    <w:t>6</w:t>
                  </w:r>
                </w:p>
              </w:tc>
              <w:tc>
                <w:tcPr>
                  <w:tcW w:w="637" w:type="pct"/>
                  <w:tcBorders>
                    <w:bottom w:val="single" w:sz="8" w:space="0" w:color="auto"/>
                  </w:tcBorders>
                  <w:vAlign w:val="center"/>
                </w:tcPr>
                <w:p w:rsidR="00067090" w:rsidRPr="00B46FAB" w:rsidRDefault="00067090" w:rsidP="00E634B1">
                  <w:pPr>
                    <w:jc w:val="center"/>
                    <w:rPr>
                      <w:bCs/>
                      <w:color w:val="000000"/>
                      <w:szCs w:val="21"/>
                    </w:rPr>
                  </w:pPr>
                  <w:r>
                    <w:rPr>
                      <w:rFonts w:hint="eastAsia"/>
                      <w:bCs/>
                      <w:color w:val="000000"/>
                      <w:szCs w:val="21"/>
                    </w:rPr>
                    <w:t>1400</w:t>
                  </w:r>
                </w:p>
              </w:tc>
              <w:tc>
                <w:tcPr>
                  <w:tcW w:w="444" w:type="pct"/>
                  <w:tcBorders>
                    <w:bottom w:val="single" w:sz="8" w:space="0" w:color="auto"/>
                  </w:tcBorders>
                  <w:vAlign w:val="center"/>
                </w:tcPr>
                <w:p w:rsidR="00067090" w:rsidRPr="00B46FAB" w:rsidRDefault="00067090" w:rsidP="00E634B1">
                  <w:pPr>
                    <w:jc w:val="center"/>
                    <w:rPr>
                      <w:bCs/>
                      <w:color w:val="000000"/>
                      <w:szCs w:val="21"/>
                    </w:rPr>
                  </w:pPr>
                  <w:r w:rsidRPr="00B46FAB">
                    <w:rPr>
                      <w:rFonts w:hint="eastAsia"/>
                      <w:bCs/>
                      <w:color w:val="000000"/>
                      <w:szCs w:val="21"/>
                    </w:rPr>
                    <w:t>正常</w:t>
                  </w:r>
                </w:p>
              </w:tc>
              <w:tc>
                <w:tcPr>
                  <w:tcW w:w="455" w:type="pct"/>
                  <w:tcBorders>
                    <w:bottom w:val="single" w:sz="8" w:space="0" w:color="auto"/>
                    <w:right w:val="nil"/>
                  </w:tcBorders>
                  <w:vAlign w:val="center"/>
                </w:tcPr>
                <w:p w:rsidR="00067090" w:rsidRPr="00B46FAB" w:rsidRDefault="00067090" w:rsidP="00E634B1">
                  <w:pPr>
                    <w:jc w:val="center"/>
                    <w:rPr>
                      <w:bCs/>
                      <w:color w:val="000000"/>
                      <w:szCs w:val="21"/>
                    </w:rPr>
                  </w:pPr>
                  <w:r w:rsidRPr="00B46FAB">
                    <w:rPr>
                      <w:bCs/>
                      <w:color w:val="000000"/>
                      <w:szCs w:val="21"/>
                    </w:rPr>
                    <w:t>0.046</w:t>
                  </w:r>
                </w:p>
              </w:tc>
            </w:tr>
          </w:tbl>
          <w:p w:rsidR="00436C46" w:rsidRPr="00B46FAB" w:rsidRDefault="00436C46" w:rsidP="00436C46">
            <w:pPr>
              <w:spacing w:line="440" w:lineRule="exact"/>
              <w:ind w:firstLineChars="200" w:firstLine="480"/>
              <w:outlineLvl w:val="2"/>
              <w:rPr>
                <w:bCs/>
                <w:color w:val="000000"/>
                <w:sz w:val="24"/>
              </w:rPr>
            </w:pPr>
            <w:r w:rsidRPr="00B46FAB">
              <w:rPr>
                <w:rFonts w:hint="eastAsia"/>
                <w:bCs/>
                <w:color w:val="000000"/>
                <w:sz w:val="24"/>
              </w:rPr>
              <w:t>（</w:t>
            </w:r>
            <w:r w:rsidRPr="00B46FAB">
              <w:rPr>
                <w:bCs/>
                <w:color w:val="000000"/>
                <w:sz w:val="24"/>
              </w:rPr>
              <w:t>4</w:t>
            </w:r>
            <w:r w:rsidRPr="00B46FAB">
              <w:rPr>
                <w:rFonts w:hint="eastAsia"/>
                <w:bCs/>
                <w:color w:val="000000"/>
                <w:sz w:val="24"/>
              </w:rPr>
              <w:t>）评价等级及评价范围</w:t>
            </w:r>
          </w:p>
          <w:p w:rsidR="00436C46" w:rsidRPr="00B46FAB" w:rsidRDefault="00436C46" w:rsidP="00436C46">
            <w:pPr>
              <w:spacing w:line="440" w:lineRule="exact"/>
              <w:ind w:firstLine="482"/>
              <w:rPr>
                <w:color w:val="000000"/>
              </w:rPr>
            </w:pPr>
            <w:r w:rsidRPr="00B46FAB">
              <w:rPr>
                <w:rFonts w:hint="eastAsia"/>
                <w:color w:val="000000"/>
                <w:sz w:val="24"/>
              </w:rPr>
              <w:t>采用《环境影响评价技术导则</w:t>
            </w:r>
            <w:r w:rsidRPr="00B46FAB">
              <w:rPr>
                <w:color w:val="000000"/>
                <w:sz w:val="24"/>
              </w:rPr>
              <w:t xml:space="preserve">  </w:t>
            </w:r>
            <w:r w:rsidRPr="00B46FAB">
              <w:rPr>
                <w:rFonts w:hint="eastAsia"/>
                <w:color w:val="000000"/>
                <w:sz w:val="24"/>
              </w:rPr>
              <w:t>大气环境》</w:t>
            </w:r>
            <w:r w:rsidRPr="00B46FAB">
              <w:rPr>
                <w:color w:val="000000"/>
                <w:sz w:val="24"/>
              </w:rPr>
              <w:t>(HJ2.2-2018)</w:t>
            </w:r>
            <w:r w:rsidRPr="00B46FAB">
              <w:rPr>
                <w:rFonts w:hint="eastAsia"/>
                <w:color w:val="000000"/>
                <w:sz w:val="24"/>
              </w:rPr>
              <w:t>推荐的估算模式</w:t>
            </w:r>
            <w:r w:rsidRPr="00B46FAB">
              <w:rPr>
                <w:color w:val="000000"/>
                <w:sz w:val="24"/>
              </w:rPr>
              <w:t>AERSCREEN</w:t>
            </w:r>
            <w:r w:rsidRPr="00B46FAB">
              <w:rPr>
                <w:rFonts w:hint="eastAsia"/>
                <w:color w:val="000000"/>
                <w:sz w:val="24"/>
              </w:rPr>
              <w:t>计算工程主要污染源污染物的最大落地浓度及其出现距离，估算模型参数见下表</w:t>
            </w:r>
            <w:r w:rsidRPr="00B46FAB">
              <w:rPr>
                <w:rFonts w:hint="eastAsia"/>
                <w:color w:val="000000"/>
              </w:rPr>
              <w:t>。</w:t>
            </w:r>
          </w:p>
          <w:p w:rsidR="00436C46" w:rsidRPr="00B46FAB" w:rsidRDefault="00436C46" w:rsidP="00436C46">
            <w:pPr>
              <w:pStyle w:val="aff7"/>
              <w:spacing w:line="440" w:lineRule="exact"/>
              <w:ind w:firstLine="480"/>
            </w:pPr>
            <w:r w:rsidRPr="00B46FAB">
              <w:rPr>
                <w:rFonts w:hint="eastAsia"/>
              </w:rPr>
              <w:t>表</w:t>
            </w:r>
            <w:r>
              <w:t>3</w:t>
            </w:r>
            <w:r w:rsidR="00AF10E6">
              <w:rPr>
                <w:rFonts w:hint="eastAsia"/>
              </w:rPr>
              <w:t>4</w:t>
            </w:r>
            <w:r w:rsidRPr="00B46FAB">
              <w:t xml:space="preserve">                     </w:t>
            </w:r>
            <w:r w:rsidRPr="00B46FAB">
              <w:rPr>
                <w:rFonts w:hint="eastAsia"/>
              </w:rPr>
              <w:t>估算模型参数表</w:t>
            </w:r>
          </w:p>
          <w:tbl>
            <w:tblPr>
              <w:tblW w:w="5000" w:type="pct"/>
              <w:jc w:val="center"/>
              <w:tblBorders>
                <w:top w:val="single" w:sz="8" w:space="0" w:color="auto"/>
                <w:bottom w:val="single" w:sz="8" w:space="0" w:color="auto"/>
                <w:insideH w:val="single" w:sz="4" w:space="0" w:color="auto"/>
                <w:insideV w:val="single" w:sz="4" w:space="0" w:color="auto"/>
              </w:tblBorders>
              <w:tblCellMar>
                <w:left w:w="28" w:type="dxa"/>
                <w:right w:w="28" w:type="dxa"/>
              </w:tblCellMar>
              <w:tblLook w:val="0000"/>
            </w:tblPr>
            <w:tblGrid>
              <w:gridCol w:w="2472"/>
              <w:gridCol w:w="3818"/>
              <w:gridCol w:w="3132"/>
            </w:tblGrid>
            <w:tr w:rsidR="00436C46" w:rsidRPr="00B46FAB" w:rsidTr="00E634B1">
              <w:trPr>
                <w:trHeight w:val="397"/>
                <w:jc w:val="center"/>
              </w:trPr>
              <w:tc>
                <w:tcPr>
                  <w:tcW w:w="4905" w:type="dxa"/>
                  <w:gridSpan w:val="2"/>
                  <w:tcBorders>
                    <w:top w:val="single" w:sz="8" w:space="0" w:color="auto"/>
                    <w:left w:val="nil"/>
                  </w:tcBorders>
                  <w:vAlign w:val="center"/>
                </w:tcPr>
                <w:p w:rsidR="00436C46" w:rsidRPr="00B46FAB" w:rsidRDefault="00436C46" w:rsidP="00436C46">
                  <w:pPr>
                    <w:pStyle w:val="aff5"/>
                    <w:ind w:firstLine="562"/>
                    <w:rPr>
                      <w:b/>
                    </w:rPr>
                  </w:pPr>
                  <w:r w:rsidRPr="00B46FAB">
                    <w:rPr>
                      <w:rFonts w:hint="eastAsia"/>
                      <w:b/>
                    </w:rPr>
                    <w:t>参数</w:t>
                  </w:r>
                </w:p>
              </w:tc>
              <w:tc>
                <w:tcPr>
                  <w:tcW w:w="2442" w:type="dxa"/>
                  <w:tcBorders>
                    <w:top w:val="single" w:sz="8" w:space="0" w:color="auto"/>
                    <w:right w:val="nil"/>
                  </w:tcBorders>
                  <w:vAlign w:val="center"/>
                </w:tcPr>
                <w:p w:rsidR="00436C46" w:rsidRPr="00B46FAB" w:rsidRDefault="00436C46" w:rsidP="00436C46">
                  <w:pPr>
                    <w:pStyle w:val="aff5"/>
                    <w:ind w:firstLine="562"/>
                    <w:rPr>
                      <w:b/>
                    </w:rPr>
                  </w:pPr>
                  <w:r w:rsidRPr="00B46FAB">
                    <w:rPr>
                      <w:rFonts w:hint="eastAsia"/>
                      <w:b/>
                    </w:rPr>
                    <w:t>取值</w:t>
                  </w:r>
                </w:p>
              </w:tc>
            </w:tr>
            <w:tr w:rsidR="00436C46" w:rsidRPr="00B46FAB" w:rsidTr="00E634B1">
              <w:trPr>
                <w:trHeight w:val="397"/>
                <w:jc w:val="center"/>
              </w:trPr>
              <w:tc>
                <w:tcPr>
                  <w:tcW w:w="1928" w:type="dxa"/>
                  <w:vMerge w:val="restart"/>
                  <w:tcBorders>
                    <w:left w:val="nil"/>
                  </w:tcBorders>
                  <w:vAlign w:val="center"/>
                </w:tcPr>
                <w:p w:rsidR="00436C46" w:rsidRPr="00B46FAB" w:rsidRDefault="00436C46" w:rsidP="00436C46">
                  <w:pPr>
                    <w:pStyle w:val="aff5"/>
                    <w:ind w:firstLine="560"/>
                  </w:pPr>
                  <w:r w:rsidRPr="00B46FAB">
                    <w:rPr>
                      <w:rFonts w:hint="eastAsia"/>
                    </w:rPr>
                    <w:t>城市</w:t>
                  </w:r>
                  <w:r w:rsidRPr="00B46FAB">
                    <w:t>/</w:t>
                  </w:r>
                  <w:r w:rsidRPr="00B46FAB">
                    <w:rPr>
                      <w:rFonts w:hint="eastAsia"/>
                    </w:rPr>
                    <w:t>农村选项</w:t>
                  </w:r>
                </w:p>
              </w:tc>
              <w:tc>
                <w:tcPr>
                  <w:tcW w:w="2977" w:type="dxa"/>
                  <w:vAlign w:val="center"/>
                </w:tcPr>
                <w:p w:rsidR="00436C46" w:rsidRPr="00B46FAB" w:rsidRDefault="00436C46" w:rsidP="00436C46">
                  <w:pPr>
                    <w:pStyle w:val="aff5"/>
                    <w:ind w:firstLine="560"/>
                  </w:pPr>
                  <w:r w:rsidRPr="00B46FAB">
                    <w:rPr>
                      <w:rFonts w:hint="eastAsia"/>
                    </w:rPr>
                    <w:t>城市</w:t>
                  </w:r>
                  <w:r w:rsidRPr="00B46FAB">
                    <w:t>/</w:t>
                  </w:r>
                  <w:r w:rsidRPr="00B46FAB">
                    <w:rPr>
                      <w:rFonts w:hint="eastAsia"/>
                    </w:rPr>
                    <w:t>农村</w:t>
                  </w:r>
                </w:p>
              </w:tc>
              <w:tc>
                <w:tcPr>
                  <w:tcW w:w="2442" w:type="dxa"/>
                  <w:tcBorders>
                    <w:right w:val="nil"/>
                  </w:tcBorders>
                  <w:vAlign w:val="center"/>
                </w:tcPr>
                <w:p w:rsidR="00436C46" w:rsidRPr="00B46FAB" w:rsidRDefault="00436C46" w:rsidP="00436C46">
                  <w:pPr>
                    <w:pStyle w:val="aff5"/>
                    <w:ind w:firstLine="544"/>
                    <w:rPr>
                      <w:spacing w:val="-4"/>
                    </w:rPr>
                  </w:pPr>
                  <w:r w:rsidRPr="00B46FAB">
                    <w:rPr>
                      <w:rFonts w:hint="eastAsia"/>
                      <w:spacing w:val="-4"/>
                    </w:rPr>
                    <w:t>农村</w:t>
                  </w:r>
                </w:p>
              </w:tc>
            </w:tr>
            <w:tr w:rsidR="00436C46" w:rsidRPr="00B46FAB" w:rsidTr="00E634B1">
              <w:trPr>
                <w:trHeight w:val="397"/>
                <w:jc w:val="center"/>
              </w:trPr>
              <w:tc>
                <w:tcPr>
                  <w:tcW w:w="1928" w:type="dxa"/>
                  <w:vMerge/>
                  <w:tcBorders>
                    <w:left w:val="nil"/>
                  </w:tcBorders>
                  <w:vAlign w:val="center"/>
                </w:tcPr>
                <w:p w:rsidR="00436C46" w:rsidRPr="00B46FAB" w:rsidRDefault="00436C46" w:rsidP="00436C46">
                  <w:pPr>
                    <w:pStyle w:val="aff5"/>
                    <w:ind w:firstLine="560"/>
                    <w:rPr>
                      <w:u w:val="single"/>
                    </w:rPr>
                  </w:pPr>
                </w:p>
              </w:tc>
              <w:tc>
                <w:tcPr>
                  <w:tcW w:w="2977" w:type="dxa"/>
                  <w:vAlign w:val="center"/>
                </w:tcPr>
                <w:p w:rsidR="00436C46" w:rsidRPr="00B46FAB" w:rsidRDefault="00436C46" w:rsidP="00436C46">
                  <w:pPr>
                    <w:pStyle w:val="aff5"/>
                    <w:ind w:firstLine="560"/>
                  </w:pPr>
                  <w:r w:rsidRPr="00B46FAB">
                    <w:rPr>
                      <w:rFonts w:hint="eastAsia"/>
                    </w:rPr>
                    <w:t>人口数（城市选项时）</w:t>
                  </w:r>
                </w:p>
              </w:tc>
              <w:tc>
                <w:tcPr>
                  <w:tcW w:w="2442" w:type="dxa"/>
                  <w:tcBorders>
                    <w:right w:val="nil"/>
                  </w:tcBorders>
                  <w:vAlign w:val="center"/>
                </w:tcPr>
                <w:p w:rsidR="00436C46" w:rsidRPr="00B46FAB" w:rsidRDefault="00436C46" w:rsidP="00436C46">
                  <w:pPr>
                    <w:pStyle w:val="aff5"/>
                    <w:ind w:firstLine="560"/>
                  </w:pPr>
                  <w:r w:rsidRPr="00B46FAB">
                    <w:t>/</w:t>
                  </w:r>
                </w:p>
              </w:tc>
            </w:tr>
            <w:tr w:rsidR="00436C46" w:rsidRPr="00B46FAB" w:rsidTr="00E634B1">
              <w:trPr>
                <w:trHeight w:val="397"/>
                <w:jc w:val="center"/>
              </w:trPr>
              <w:tc>
                <w:tcPr>
                  <w:tcW w:w="4905" w:type="dxa"/>
                  <w:gridSpan w:val="2"/>
                  <w:tcBorders>
                    <w:left w:val="nil"/>
                  </w:tcBorders>
                  <w:vAlign w:val="center"/>
                </w:tcPr>
                <w:p w:rsidR="00436C46" w:rsidRPr="00B46FAB" w:rsidRDefault="00436C46" w:rsidP="00436C46">
                  <w:pPr>
                    <w:pStyle w:val="aff5"/>
                    <w:ind w:firstLine="560"/>
                  </w:pPr>
                  <w:r w:rsidRPr="00B46FAB">
                    <w:rPr>
                      <w:rFonts w:hint="eastAsia"/>
                    </w:rPr>
                    <w:t>最高环境温度</w:t>
                  </w:r>
                  <w:r w:rsidRPr="00B46FAB">
                    <w:t>/</w:t>
                  </w:r>
                  <w:r w:rsidRPr="00B46FAB">
                    <w:rPr>
                      <w:rFonts w:hint="eastAsia"/>
                    </w:rPr>
                    <w:t>℃</w:t>
                  </w:r>
                </w:p>
              </w:tc>
              <w:tc>
                <w:tcPr>
                  <w:tcW w:w="2442" w:type="dxa"/>
                  <w:tcBorders>
                    <w:right w:val="nil"/>
                  </w:tcBorders>
                  <w:vAlign w:val="center"/>
                </w:tcPr>
                <w:p w:rsidR="00436C46" w:rsidRPr="00B46FAB" w:rsidRDefault="00436C46" w:rsidP="00436C46">
                  <w:pPr>
                    <w:pStyle w:val="aff5"/>
                    <w:ind w:firstLine="544"/>
                    <w:rPr>
                      <w:spacing w:val="-4"/>
                    </w:rPr>
                  </w:pPr>
                  <w:r w:rsidRPr="00B46FAB">
                    <w:rPr>
                      <w:spacing w:val="-4"/>
                    </w:rPr>
                    <w:t>41.2</w:t>
                  </w:r>
                </w:p>
              </w:tc>
            </w:tr>
            <w:tr w:rsidR="00436C46" w:rsidRPr="00B46FAB" w:rsidTr="00E634B1">
              <w:trPr>
                <w:trHeight w:val="397"/>
                <w:jc w:val="center"/>
              </w:trPr>
              <w:tc>
                <w:tcPr>
                  <w:tcW w:w="4905" w:type="dxa"/>
                  <w:gridSpan w:val="2"/>
                  <w:tcBorders>
                    <w:left w:val="nil"/>
                  </w:tcBorders>
                  <w:vAlign w:val="center"/>
                </w:tcPr>
                <w:p w:rsidR="00436C46" w:rsidRPr="00B46FAB" w:rsidRDefault="00436C46" w:rsidP="00436C46">
                  <w:pPr>
                    <w:pStyle w:val="aff5"/>
                    <w:ind w:firstLine="560"/>
                  </w:pPr>
                  <w:r w:rsidRPr="00B46FAB">
                    <w:rPr>
                      <w:rFonts w:hint="eastAsia"/>
                    </w:rPr>
                    <w:t>最低环境温度</w:t>
                  </w:r>
                  <w:r w:rsidRPr="00B46FAB">
                    <w:t>/</w:t>
                  </w:r>
                  <w:r w:rsidRPr="00B46FAB">
                    <w:rPr>
                      <w:rFonts w:hint="eastAsia"/>
                    </w:rPr>
                    <w:t>℃</w:t>
                  </w:r>
                </w:p>
              </w:tc>
              <w:tc>
                <w:tcPr>
                  <w:tcW w:w="2442" w:type="dxa"/>
                  <w:tcBorders>
                    <w:right w:val="nil"/>
                  </w:tcBorders>
                  <w:vAlign w:val="center"/>
                </w:tcPr>
                <w:p w:rsidR="00436C46" w:rsidRPr="00B46FAB" w:rsidRDefault="00436C46" w:rsidP="00436C46">
                  <w:pPr>
                    <w:pStyle w:val="aff5"/>
                    <w:ind w:firstLine="544"/>
                    <w:rPr>
                      <w:spacing w:val="-4"/>
                    </w:rPr>
                  </w:pPr>
                  <w:r w:rsidRPr="00B46FAB">
                    <w:rPr>
                      <w:spacing w:val="-4"/>
                    </w:rPr>
                    <w:t>-19.4</w:t>
                  </w:r>
                </w:p>
              </w:tc>
            </w:tr>
            <w:tr w:rsidR="00436C46" w:rsidRPr="00B46FAB" w:rsidTr="00E634B1">
              <w:trPr>
                <w:trHeight w:val="397"/>
                <w:jc w:val="center"/>
              </w:trPr>
              <w:tc>
                <w:tcPr>
                  <w:tcW w:w="4905" w:type="dxa"/>
                  <w:gridSpan w:val="2"/>
                  <w:tcBorders>
                    <w:left w:val="nil"/>
                  </w:tcBorders>
                  <w:vAlign w:val="center"/>
                </w:tcPr>
                <w:p w:rsidR="00436C46" w:rsidRPr="00B46FAB" w:rsidRDefault="00436C46" w:rsidP="00436C46">
                  <w:pPr>
                    <w:pStyle w:val="aff5"/>
                    <w:ind w:firstLine="560"/>
                  </w:pPr>
                  <w:r w:rsidRPr="00B46FAB">
                    <w:rPr>
                      <w:rFonts w:hint="eastAsia"/>
                    </w:rPr>
                    <w:t>土地利用类型</w:t>
                  </w:r>
                </w:p>
              </w:tc>
              <w:tc>
                <w:tcPr>
                  <w:tcW w:w="2442" w:type="dxa"/>
                  <w:tcBorders>
                    <w:right w:val="nil"/>
                  </w:tcBorders>
                  <w:vAlign w:val="center"/>
                </w:tcPr>
                <w:p w:rsidR="00436C46" w:rsidRPr="00B46FAB" w:rsidRDefault="00436C46" w:rsidP="00436C46">
                  <w:pPr>
                    <w:pStyle w:val="aff5"/>
                    <w:ind w:firstLine="544"/>
                    <w:rPr>
                      <w:spacing w:val="-4"/>
                    </w:rPr>
                  </w:pPr>
                  <w:r w:rsidRPr="00B46FAB">
                    <w:rPr>
                      <w:rFonts w:hint="eastAsia"/>
                      <w:spacing w:val="-4"/>
                    </w:rPr>
                    <w:t>农作地</w:t>
                  </w:r>
                </w:p>
              </w:tc>
            </w:tr>
            <w:tr w:rsidR="00436C46" w:rsidRPr="00B46FAB" w:rsidTr="00E634B1">
              <w:trPr>
                <w:trHeight w:val="397"/>
                <w:jc w:val="center"/>
              </w:trPr>
              <w:tc>
                <w:tcPr>
                  <w:tcW w:w="4905" w:type="dxa"/>
                  <w:gridSpan w:val="2"/>
                  <w:tcBorders>
                    <w:left w:val="nil"/>
                  </w:tcBorders>
                  <w:vAlign w:val="center"/>
                </w:tcPr>
                <w:p w:rsidR="00436C46" w:rsidRPr="00B46FAB" w:rsidRDefault="00436C46" w:rsidP="00436C46">
                  <w:pPr>
                    <w:pStyle w:val="aff5"/>
                    <w:ind w:firstLine="560"/>
                  </w:pPr>
                  <w:r w:rsidRPr="00B46FAB">
                    <w:rPr>
                      <w:rFonts w:hint="eastAsia"/>
                    </w:rPr>
                    <w:t>区域湿度条件</w:t>
                  </w:r>
                </w:p>
              </w:tc>
              <w:tc>
                <w:tcPr>
                  <w:tcW w:w="2442" w:type="dxa"/>
                  <w:tcBorders>
                    <w:right w:val="nil"/>
                  </w:tcBorders>
                  <w:vAlign w:val="center"/>
                </w:tcPr>
                <w:p w:rsidR="00436C46" w:rsidRPr="00B46FAB" w:rsidRDefault="00436C46" w:rsidP="00436C46">
                  <w:pPr>
                    <w:pStyle w:val="aff5"/>
                    <w:ind w:firstLine="544"/>
                    <w:rPr>
                      <w:spacing w:val="-4"/>
                    </w:rPr>
                  </w:pPr>
                  <w:r w:rsidRPr="00B46FAB">
                    <w:rPr>
                      <w:rFonts w:hint="eastAsia"/>
                      <w:spacing w:val="-4"/>
                    </w:rPr>
                    <w:t>干燥气候</w:t>
                  </w:r>
                </w:p>
              </w:tc>
            </w:tr>
            <w:tr w:rsidR="00436C46" w:rsidRPr="00B46FAB" w:rsidTr="00E634B1">
              <w:trPr>
                <w:trHeight w:val="397"/>
                <w:jc w:val="center"/>
              </w:trPr>
              <w:tc>
                <w:tcPr>
                  <w:tcW w:w="1928" w:type="dxa"/>
                  <w:vMerge w:val="restart"/>
                  <w:tcBorders>
                    <w:left w:val="nil"/>
                  </w:tcBorders>
                  <w:vAlign w:val="center"/>
                </w:tcPr>
                <w:p w:rsidR="00436C46" w:rsidRPr="00B46FAB" w:rsidRDefault="00436C46" w:rsidP="00436C46">
                  <w:pPr>
                    <w:pStyle w:val="aff5"/>
                    <w:ind w:firstLine="544"/>
                    <w:rPr>
                      <w:spacing w:val="-4"/>
                    </w:rPr>
                  </w:pPr>
                  <w:r w:rsidRPr="00B46FAB">
                    <w:rPr>
                      <w:rFonts w:hint="eastAsia"/>
                      <w:spacing w:val="-4"/>
                    </w:rPr>
                    <w:t>是否考虑地形</w:t>
                  </w:r>
                </w:p>
              </w:tc>
              <w:tc>
                <w:tcPr>
                  <w:tcW w:w="2977" w:type="dxa"/>
                  <w:vAlign w:val="center"/>
                </w:tcPr>
                <w:p w:rsidR="00436C46" w:rsidRPr="00B46FAB" w:rsidRDefault="00436C46" w:rsidP="00436C46">
                  <w:pPr>
                    <w:pStyle w:val="aff5"/>
                    <w:ind w:firstLine="560"/>
                  </w:pPr>
                  <w:r w:rsidRPr="00B46FAB">
                    <w:rPr>
                      <w:rFonts w:hint="eastAsia"/>
                    </w:rPr>
                    <w:t>考虑地形</w:t>
                  </w:r>
                </w:p>
              </w:tc>
              <w:tc>
                <w:tcPr>
                  <w:tcW w:w="2442" w:type="dxa"/>
                  <w:tcBorders>
                    <w:right w:val="nil"/>
                  </w:tcBorders>
                  <w:vAlign w:val="center"/>
                </w:tcPr>
                <w:p w:rsidR="00436C46" w:rsidRPr="00B46FAB" w:rsidRDefault="00436C46" w:rsidP="00436C46">
                  <w:pPr>
                    <w:pStyle w:val="aff5"/>
                    <w:ind w:firstLine="544"/>
                    <w:rPr>
                      <w:spacing w:val="-4"/>
                    </w:rPr>
                  </w:pPr>
                  <w:r w:rsidRPr="00B46FAB">
                    <w:rPr>
                      <w:rFonts w:hint="eastAsia"/>
                      <w:spacing w:val="-4"/>
                    </w:rPr>
                    <w:t>否</w:t>
                  </w:r>
                </w:p>
              </w:tc>
            </w:tr>
            <w:tr w:rsidR="00436C46" w:rsidRPr="00B46FAB" w:rsidTr="00E634B1">
              <w:trPr>
                <w:trHeight w:val="397"/>
                <w:jc w:val="center"/>
              </w:trPr>
              <w:tc>
                <w:tcPr>
                  <w:tcW w:w="1928" w:type="dxa"/>
                  <w:vMerge/>
                  <w:tcBorders>
                    <w:left w:val="nil"/>
                  </w:tcBorders>
                  <w:vAlign w:val="center"/>
                </w:tcPr>
                <w:p w:rsidR="00436C46" w:rsidRPr="00B46FAB" w:rsidRDefault="00436C46" w:rsidP="00436C46">
                  <w:pPr>
                    <w:pStyle w:val="aff5"/>
                    <w:ind w:firstLine="544"/>
                    <w:rPr>
                      <w:spacing w:val="-4"/>
                    </w:rPr>
                  </w:pPr>
                </w:p>
              </w:tc>
              <w:tc>
                <w:tcPr>
                  <w:tcW w:w="2977" w:type="dxa"/>
                  <w:vAlign w:val="center"/>
                </w:tcPr>
                <w:p w:rsidR="00436C46" w:rsidRPr="00B46FAB" w:rsidRDefault="00436C46" w:rsidP="00436C46">
                  <w:pPr>
                    <w:pStyle w:val="aff5"/>
                    <w:ind w:firstLine="560"/>
                  </w:pPr>
                  <w:r w:rsidRPr="00B46FAB">
                    <w:rPr>
                      <w:rFonts w:hint="eastAsia"/>
                    </w:rPr>
                    <w:t>地形数据分辨率</w:t>
                  </w:r>
                  <w:r w:rsidRPr="00B46FAB">
                    <w:t>/m</w:t>
                  </w:r>
                </w:p>
              </w:tc>
              <w:tc>
                <w:tcPr>
                  <w:tcW w:w="2442" w:type="dxa"/>
                  <w:tcBorders>
                    <w:right w:val="nil"/>
                  </w:tcBorders>
                  <w:vAlign w:val="center"/>
                </w:tcPr>
                <w:p w:rsidR="00436C46" w:rsidRPr="00B46FAB" w:rsidRDefault="00436C46" w:rsidP="00436C46">
                  <w:pPr>
                    <w:pStyle w:val="aff5"/>
                    <w:ind w:firstLine="544"/>
                    <w:rPr>
                      <w:spacing w:val="-4"/>
                    </w:rPr>
                  </w:pPr>
                  <w:r w:rsidRPr="00B46FAB">
                    <w:rPr>
                      <w:spacing w:val="-4"/>
                    </w:rPr>
                    <w:t>90</w:t>
                  </w:r>
                </w:p>
              </w:tc>
            </w:tr>
            <w:tr w:rsidR="00436C46" w:rsidRPr="00B46FAB" w:rsidTr="00E634B1">
              <w:trPr>
                <w:trHeight w:val="397"/>
                <w:jc w:val="center"/>
              </w:trPr>
              <w:tc>
                <w:tcPr>
                  <w:tcW w:w="1928" w:type="dxa"/>
                  <w:vMerge w:val="restart"/>
                  <w:tcBorders>
                    <w:left w:val="nil"/>
                  </w:tcBorders>
                  <w:vAlign w:val="center"/>
                </w:tcPr>
                <w:p w:rsidR="00436C46" w:rsidRPr="00B46FAB" w:rsidRDefault="00436C46" w:rsidP="00436C46">
                  <w:pPr>
                    <w:pStyle w:val="aff5"/>
                    <w:ind w:firstLine="544"/>
                    <w:rPr>
                      <w:spacing w:val="-4"/>
                    </w:rPr>
                  </w:pPr>
                  <w:r w:rsidRPr="00B46FAB">
                    <w:rPr>
                      <w:rFonts w:hint="eastAsia"/>
                      <w:spacing w:val="-4"/>
                    </w:rPr>
                    <w:t>是否考虑岸线熏烟</w:t>
                  </w:r>
                </w:p>
              </w:tc>
              <w:tc>
                <w:tcPr>
                  <w:tcW w:w="2977" w:type="dxa"/>
                  <w:vAlign w:val="center"/>
                </w:tcPr>
                <w:p w:rsidR="00436C46" w:rsidRPr="00B46FAB" w:rsidRDefault="00436C46" w:rsidP="00436C46">
                  <w:pPr>
                    <w:pStyle w:val="aff5"/>
                    <w:ind w:firstLine="544"/>
                  </w:pPr>
                  <w:r w:rsidRPr="00B46FAB">
                    <w:rPr>
                      <w:rFonts w:hint="eastAsia"/>
                      <w:spacing w:val="-4"/>
                    </w:rPr>
                    <w:t>考虑岸线熏烟</w:t>
                  </w:r>
                </w:p>
              </w:tc>
              <w:tc>
                <w:tcPr>
                  <w:tcW w:w="2442" w:type="dxa"/>
                  <w:tcBorders>
                    <w:right w:val="nil"/>
                  </w:tcBorders>
                  <w:vAlign w:val="center"/>
                </w:tcPr>
                <w:p w:rsidR="00436C46" w:rsidRPr="00B46FAB" w:rsidRDefault="00436C46" w:rsidP="00436C46">
                  <w:pPr>
                    <w:pStyle w:val="aff5"/>
                    <w:ind w:firstLine="544"/>
                    <w:rPr>
                      <w:spacing w:val="-4"/>
                    </w:rPr>
                  </w:pPr>
                  <w:r w:rsidRPr="00B46FAB">
                    <w:rPr>
                      <w:rFonts w:hint="eastAsia"/>
                      <w:spacing w:val="-4"/>
                    </w:rPr>
                    <w:t>否</w:t>
                  </w:r>
                </w:p>
              </w:tc>
            </w:tr>
            <w:tr w:rsidR="00436C46" w:rsidRPr="00B46FAB" w:rsidTr="00E634B1">
              <w:trPr>
                <w:trHeight w:val="397"/>
                <w:jc w:val="center"/>
              </w:trPr>
              <w:tc>
                <w:tcPr>
                  <w:tcW w:w="1928" w:type="dxa"/>
                  <w:vMerge/>
                  <w:tcBorders>
                    <w:left w:val="nil"/>
                  </w:tcBorders>
                  <w:vAlign w:val="center"/>
                </w:tcPr>
                <w:p w:rsidR="00436C46" w:rsidRPr="00B46FAB" w:rsidRDefault="00436C46" w:rsidP="00436C46">
                  <w:pPr>
                    <w:pStyle w:val="aff5"/>
                    <w:ind w:firstLine="544"/>
                    <w:rPr>
                      <w:spacing w:val="-4"/>
                      <w:u w:val="single"/>
                    </w:rPr>
                  </w:pPr>
                </w:p>
              </w:tc>
              <w:tc>
                <w:tcPr>
                  <w:tcW w:w="2977" w:type="dxa"/>
                  <w:vAlign w:val="center"/>
                </w:tcPr>
                <w:p w:rsidR="00436C46" w:rsidRPr="00B46FAB" w:rsidRDefault="00436C46" w:rsidP="00436C46">
                  <w:pPr>
                    <w:pStyle w:val="aff5"/>
                    <w:ind w:firstLine="544"/>
                  </w:pPr>
                  <w:r w:rsidRPr="00B46FAB">
                    <w:rPr>
                      <w:rFonts w:hint="eastAsia"/>
                      <w:spacing w:val="-4"/>
                    </w:rPr>
                    <w:t>岸线距离</w:t>
                  </w:r>
                  <w:r w:rsidRPr="00B46FAB">
                    <w:rPr>
                      <w:spacing w:val="-4"/>
                    </w:rPr>
                    <w:t>/km</w:t>
                  </w:r>
                </w:p>
              </w:tc>
              <w:tc>
                <w:tcPr>
                  <w:tcW w:w="2442" w:type="dxa"/>
                  <w:tcBorders>
                    <w:right w:val="nil"/>
                  </w:tcBorders>
                  <w:vAlign w:val="center"/>
                </w:tcPr>
                <w:p w:rsidR="00436C46" w:rsidRPr="00B46FAB" w:rsidRDefault="00436C46" w:rsidP="00436C46">
                  <w:pPr>
                    <w:pStyle w:val="aff5"/>
                    <w:ind w:firstLine="544"/>
                    <w:rPr>
                      <w:spacing w:val="-4"/>
                    </w:rPr>
                  </w:pPr>
                  <w:r w:rsidRPr="00B46FAB">
                    <w:rPr>
                      <w:spacing w:val="-4"/>
                    </w:rPr>
                    <w:t>/</w:t>
                  </w:r>
                </w:p>
              </w:tc>
            </w:tr>
            <w:tr w:rsidR="00436C46" w:rsidRPr="00B46FAB" w:rsidTr="00E634B1">
              <w:trPr>
                <w:trHeight w:val="397"/>
                <w:jc w:val="center"/>
              </w:trPr>
              <w:tc>
                <w:tcPr>
                  <w:tcW w:w="1928" w:type="dxa"/>
                  <w:vMerge/>
                  <w:tcBorders>
                    <w:left w:val="nil"/>
                    <w:bottom w:val="single" w:sz="8" w:space="0" w:color="auto"/>
                  </w:tcBorders>
                  <w:vAlign w:val="center"/>
                </w:tcPr>
                <w:p w:rsidR="00436C46" w:rsidRPr="00B46FAB" w:rsidRDefault="00436C46" w:rsidP="00436C46">
                  <w:pPr>
                    <w:pStyle w:val="aff5"/>
                    <w:ind w:firstLine="544"/>
                    <w:rPr>
                      <w:spacing w:val="-4"/>
                      <w:u w:val="single"/>
                    </w:rPr>
                  </w:pPr>
                </w:p>
              </w:tc>
              <w:tc>
                <w:tcPr>
                  <w:tcW w:w="2977" w:type="dxa"/>
                  <w:tcBorders>
                    <w:bottom w:val="single" w:sz="8" w:space="0" w:color="auto"/>
                  </w:tcBorders>
                  <w:vAlign w:val="center"/>
                </w:tcPr>
                <w:p w:rsidR="00436C46" w:rsidRPr="00B46FAB" w:rsidRDefault="00436C46" w:rsidP="00436C46">
                  <w:pPr>
                    <w:pStyle w:val="aff5"/>
                    <w:ind w:firstLine="544"/>
                  </w:pPr>
                  <w:r w:rsidRPr="00B46FAB">
                    <w:rPr>
                      <w:rFonts w:hint="eastAsia"/>
                      <w:spacing w:val="-4"/>
                    </w:rPr>
                    <w:t>岸线方向</w:t>
                  </w:r>
                  <w:r w:rsidRPr="00B46FAB">
                    <w:rPr>
                      <w:spacing w:val="-4"/>
                    </w:rPr>
                    <w:t xml:space="preserve">/ </w:t>
                  </w:r>
                  <w:r w:rsidRPr="00B46FAB">
                    <w:rPr>
                      <w:rFonts w:ascii="宋体" w:hAnsi="宋体" w:hint="eastAsia"/>
                      <w:spacing w:val="-4"/>
                    </w:rPr>
                    <w:t>º</w:t>
                  </w:r>
                </w:p>
              </w:tc>
              <w:tc>
                <w:tcPr>
                  <w:tcW w:w="2442" w:type="dxa"/>
                  <w:tcBorders>
                    <w:bottom w:val="single" w:sz="8" w:space="0" w:color="auto"/>
                    <w:right w:val="nil"/>
                  </w:tcBorders>
                  <w:vAlign w:val="center"/>
                </w:tcPr>
                <w:p w:rsidR="00436C46" w:rsidRPr="00B46FAB" w:rsidRDefault="00436C46" w:rsidP="00436C46">
                  <w:pPr>
                    <w:pStyle w:val="aff5"/>
                    <w:ind w:firstLine="544"/>
                    <w:rPr>
                      <w:spacing w:val="-4"/>
                    </w:rPr>
                  </w:pPr>
                  <w:r w:rsidRPr="00B46FAB">
                    <w:rPr>
                      <w:spacing w:val="-4"/>
                    </w:rPr>
                    <w:t>/</w:t>
                  </w:r>
                </w:p>
              </w:tc>
            </w:tr>
          </w:tbl>
          <w:p w:rsidR="00436C46" w:rsidRPr="00B46FAB" w:rsidRDefault="00436C46" w:rsidP="00436C46">
            <w:pPr>
              <w:tabs>
                <w:tab w:val="left" w:pos="0"/>
              </w:tabs>
              <w:spacing w:line="480" w:lineRule="exact"/>
              <w:ind w:firstLineChars="203" w:firstLine="487"/>
              <w:rPr>
                <w:color w:val="000000"/>
                <w:sz w:val="24"/>
              </w:rPr>
            </w:pPr>
            <w:r w:rsidRPr="00B46FAB">
              <w:rPr>
                <w:rFonts w:hint="eastAsia"/>
                <w:color w:val="000000"/>
                <w:sz w:val="24"/>
              </w:rPr>
              <w:t>采用估算模式计算污染物的最大地面浓度及其占标率</w:t>
            </w:r>
            <w:r w:rsidRPr="00B46FAB">
              <w:rPr>
                <w:color w:val="000000"/>
                <w:sz w:val="24"/>
              </w:rPr>
              <w:t>Pi</w:t>
            </w:r>
            <w:r w:rsidRPr="00B46FAB">
              <w:rPr>
                <w:rFonts w:hint="eastAsia"/>
                <w:color w:val="000000"/>
                <w:sz w:val="24"/>
              </w:rPr>
              <w:t>。计算公式采用：</w:t>
            </w:r>
          </w:p>
          <w:p w:rsidR="00436C46" w:rsidRPr="00B46FAB" w:rsidRDefault="00436C46" w:rsidP="00436C46">
            <w:pPr>
              <w:spacing w:line="480" w:lineRule="exact"/>
              <w:jc w:val="center"/>
              <w:rPr>
                <w:color w:val="000000"/>
                <w:sz w:val="24"/>
              </w:rPr>
            </w:pPr>
            <w:r w:rsidRPr="00B46FAB">
              <w:rPr>
                <w:color w:val="000000"/>
                <w:sz w:val="24"/>
              </w:rPr>
              <w:t>Pi</w:t>
            </w:r>
            <w:r w:rsidRPr="00B46FAB">
              <w:rPr>
                <w:rFonts w:hint="eastAsia"/>
                <w:color w:val="000000"/>
                <w:sz w:val="24"/>
              </w:rPr>
              <w:t>＝</w:t>
            </w:r>
            <w:r w:rsidRPr="00B46FAB">
              <w:rPr>
                <w:color w:val="000000"/>
                <w:sz w:val="24"/>
              </w:rPr>
              <w:t>Ci/Coi×100</w:t>
            </w:r>
            <w:r w:rsidRPr="00B46FAB">
              <w:rPr>
                <w:rFonts w:hint="eastAsia"/>
                <w:color w:val="000000"/>
                <w:sz w:val="24"/>
              </w:rPr>
              <w:t>％</w:t>
            </w:r>
          </w:p>
          <w:p w:rsidR="00436C46" w:rsidRPr="00B46FAB" w:rsidRDefault="00436C46" w:rsidP="00436C46">
            <w:pPr>
              <w:spacing w:line="480" w:lineRule="exact"/>
              <w:ind w:firstLineChars="200" w:firstLine="480"/>
              <w:rPr>
                <w:color w:val="000000"/>
                <w:sz w:val="24"/>
              </w:rPr>
            </w:pPr>
            <w:r w:rsidRPr="00B46FAB">
              <w:rPr>
                <w:rFonts w:hint="eastAsia"/>
                <w:color w:val="000000"/>
                <w:sz w:val="24"/>
              </w:rPr>
              <w:t>式中：</w:t>
            </w:r>
            <w:r w:rsidRPr="00B46FAB">
              <w:rPr>
                <w:color w:val="000000"/>
                <w:sz w:val="24"/>
              </w:rPr>
              <w:t xml:space="preserve"> Pi</w:t>
            </w:r>
            <w:r w:rsidRPr="00B46FAB">
              <w:rPr>
                <w:rFonts w:hint="eastAsia"/>
                <w:color w:val="000000"/>
                <w:sz w:val="24"/>
              </w:rPr>
              <w:t>－第</w:t>
            </w:r>
            <w:r w:rsidRPr="00B46FAB">
              <w:rPr>
                <w:color w:val="000000"/>
                <w:sz w:val="24"/>
              </w:rPr>
              <w:t>i</w:t>
            </w:r>
            <w:r w:rsidRPr="00B46FAB">
              <w:rPr>
                <w:rFonts w:hint="eastAsia"/>
                <w:color w:val="000000"/>
                <w:sz w:val="24"/>
              </w:rPr>
              <w:t>个污染物的最大地面浓度占标率，％；</w:t>
            </w:r>
          </w:p>
          <w:p w:rsidR="00436C46" w:rsidRPr="00B46FAB" w:rsidRDefault="00436C46" w:rsidP="00436C46">
            <w:pPr>
              <w:spacing w:line="480" w:lineRule="exact"/>
              <w:ind w:firstLineChars="550" w:firstLine="1320"/>
              <w:rPr>
                <w:color w:val="000000"/>
                <w:sz w:val="24"/>
              </w:rPr>
            </w:pPr>
            <w:r w:rsidRPr="00B46FAB">
              <w:rPr>
                <w:color w:val="000000"/>
                <w:sz w:val="24"/>
              </w:rPr>
              <w:t>Ci</w:t>
            </w:r>
            <w:r w:rsidRPr="00B46FAB">
              <w:rPr>
                <w:rFonts w:hint="eastAsia"/>
                <w:color w:val="000000"/>
                <w:sz w:val="24"/>
              </w:rPr>
              <w:t>－估算模式计算出的第</w:t>
            </w:r>
            <w:r w:rsidRPr="00B46FAB">
              <w:rPr>
                <w:color w:val="000000"/>
                <w:sz w:val="24"/>
              </w:rPr>
              <w:t>i</w:t>
            </w:r>
            <w:r w:rsidRPr="00B46FAB">
              <w:rPr>
                <w:rFonts w:hint="eastAsia"/>
                <w:color w:val="000000"/>
                <w:sz w:val="24"/>
              </w:rPr>
              <w:t>个污染物的最大地面浓度，</w:t>
            </w:r>
            <w:r w:rsidRPr="00B46FAB">
              <w:rPr>
                <w:color w:val="000000"/>
                <w:sz w:val="24"/>
              </w:rPr>
              <w:t>mg/m</w:t>
            </w:r>
            <w:r w:rsidRPr="00B46FAB">
              <w:rPr>
                <w:color w:val="000000"/>
                <w:sz w:val="24"/>
                <w:vertAlign w:val="superscript"/>
              </w:rPr>
              <w:t>3</w:t>
            </w:r>
            <w:r w:rsidRPr="00B46FAB">
              <w:rPr>
                <w:rFonts w:hint="eastAsia"/>
                <w:color w:val="000000"/>
                <w:sz w:val="24"/>
              </w:rPr>
              <w:t>；</w:t>
            </w:r>
          </w:p>
          <w:p w:rsidR="00436C46" w:rsidRPr="00B46FAB" w:rsidRDefault="00436C46" w:rsidP="00436C46">
            <w:pPr>
              <w:spacing w:line="480" w:lineRule="exact"/>
              <w:ind w:firstLineChars="550" w:firstLine="1320"/>
              <w:rPr>
                <w:color w:val="000000"/>
                <w:sz w:val="24"/>
              </w:rPr>
            </w:pPr>
            <w:r w:rsidRPr="00B46FAB">
              <w:rPr>
                <w:color w:val="000000"/>
                <w:sz w:val="24"/>
              </w:rPr>
              <w:t>Coi</w:t>
            </w:r>
            <w:r w:rsidRPr="00B46FAB">
              <w:rPr>
                <w:rFonts w:hint="eastAsia"/>
                <w:color w:val="000000"/>
                <w:sz w:val="24"/>
              </w:rPr>
              <w:t>－第</w:t>
            </w:r>
            <w:r w:rsidRPr="00B46FAB">
              <w:rPr>
                <w:color w:val="000000"/>
                <w:sz w:val="24"/>
              </w:rPr>
              <w:t>i</w:t>
            </w:r>
            <w:r w:rsidRPr="00B46FAB">
              <w:rPr>
                <w:rFonts w:hint="eastAsia"/>
                <w:color w:val="000000"/>
                <w:sz w:val="24"/>
              </w:rPr>
              <w:t>个污染物的环境空气质量标准，</w:t>
            </w:r>
            <w:r w:rsidRPr="00B46FAB">
              <w:rPr>
                <w:color w:val="000000"/>
                <w:sz w:val="24"/>
              </w:rPr>
              <w:t>mg/m</w:t>
            </w:r>
            <w:r w:rsidRPr="00B46FAB">
              <w:rPr>
                <w:color w:val="000000"/>
                <w:sz w:val="24"/>
                <w:vertAlign w:val="superscript"/>
              </w:rPr>
              <w:t>3</w:t>
            </w:r>
            <w:r w:rsidRPr="00B46FAB">
              <w:rPr>
                <w:rFonts w:hint="eastAsia"/>
                <w:color w:val="000000"/>
                <w:sz w:val="24"/>
              </w:rPr>
              <w:t>；</w:t>
            </w:r>
          </w:p>
          <w:p w:rsidR="00436C46" w:rsidRPr="00B46FAB" w:rsidRDefault="00436C46" w:rsidP="00436C46">
            <w:pPr>
              <w:spacing w:line="480" w:lineRule="exact"/>
              <w:ind w:firstLine="480"/>
              <w:rPr>
                <w:color w:val="000000"/>
                <w:sz w:val="24"/>
              </w:rPr>
            </w:pPr>
            <w:r w:rsidRPr="00B46FAB">
              <w:rPr>
                <w:rFonts w:hint="eastAsia"/>
                <w:color w:val="000000"/>
                <w:sz w:val="24"/>
              </w:rPr>
              <w:t>主要污染源估算模型计算结果见下表。</w:t>
            </w:r>
          </w:p>
          <w:p w:rsidR="00921150" w:rsidRDefault="00921150" w:rsidP="00436C46">
            <w:pPr>
              <w:spacing w:line="480" w:lineRule="exact"/>
              <w:ind w:firstLineChars="200" w:firstLine="480"/>
              <w:rPr>
                <w:rFonts w:eastAsia="黑体"/>
                <w:color w:val="000000"/>
                <w:sz w:val="24"/>
              </w:rPr>
            </w:pPr>
          </w:p>
          <w:p w:rsidR="00921150" w:rsidRDefault="00921150" w:rsidP="00436C46">
            <w:pPr>
              <w:spacing w:line="480" w:lineRule="exact"/>
              <w:ind w:firstLineChars="200" w:firstLine="480"/>
              <w:rPr>
                <w:rFonts w:eastAsia="黑体"/>
                <w:color w:val="000000"/>
                <w:sz w:val="24"/>
              </w:rPr>
            </w:pPr>
          </w:p>
          <w:p w:rsidR="00921150" w:rsidRDefault="00921150" w:rsidP="00436C46">
            <w:pPr>
              <w:spacing w:line="480" w:lineRule="exact"/>
              <w:ind w:firstLineChars="200" w:firstLine="480"/>
              <w:rPr>
                <w:rFonts w:eastAsia="黑体"/>
                <w:color w:val="000000"/>
                <w:sz w:val="24"/>
              </w:rPr>
            </w:pPr>
          </w:p>
          <w:p w:rsidR="00436C46" w:rsidRPr="00B46FAB" w:rsidRDefault="00436C46" w:rsidP="00436C46">
            <w:pPr>
              <w:spacing w:line="480" w:lineRule="exact"/>
              <w:ind w:firstLineChars="200" w:firstLine="480"/>
              <w:rPr>
                <w:rFonts w:eastAsia="黑体"/>
                <w:color w:val="000000"/>
                <w:sz w:val="24"/>
              </w:rPr>
            </w:pPr>
            <w:r w:rsidRPr="00B46FAB">
              <w:rPr>
                <w:rFonts w:eastAsia="黑体" w:hint="eastAsia"/>
                <w:color w:val="000000"/>
                <w:sz w:val="24"/>
              </w:rPr>
              <w:lastRenderedPageBreak/>
              <w:t>表</w:t>
            </w:r>
            <w:r>
              <w:rPr>
                <w:rFonts w:eastAsia="黑体"/>
                <w:color w:val="000000"/>
                <w:sz w:val="24"/>
              </w:rPr>
              <w:t>3</w:t>
            </w:r>
            <w:r w:rsidR="00921150">
              <w:rPr>
                <w:rFonts w:eastAsia="黑体" w:hint="eastAsia"/>
                <w:color w:val="000000"/>
                <w:sz w:val="24"/>
              </w:rPr>
              <w:t>5</w:t>
            </w:r>
            <w:r w:rsidRPr="00B46FAB">
              <w:rPr>
                <w:rFonts w:eastAsia="黑体"/>
                <w:color w:val="000000"/>
                <w:sz w:val="24"/>
              </w:rPr>
              <w:t xml:space="preserve">                      </w:t>
            </w:r>
            <w:r w:rsidRPr="00B46FAB">
              <w:rPr>
                <w:rFonts w:eastAsia="黑体" w:hint="eastAsia"/>
                <w:color w:val="000000"/>
                <w:sz w:val="24"/>
              </w:rPr>
              <w:t>估算结果表（污染物</w:t>
            </w:r>
            <w:r w:rsidRPr="00B46FAB">
              <w:rPr>
                <w:rFonts w:eastAsia="黑体"/>
                <w:color w:val="000000"/>
                <w:sz w:val="24"/>
              </w:rPr>
              <w:t>i</w:t>
            </w:r>
            <w:r w:rsidRPr="00B46FAB">
              <w:rPr>
                <w:rFonts w:eastAsia="黑体" w:hint="eastAsia"/>
                <w:color w:val="000000"/>
                <w:sz w:val="24"/>
              </w:rPr>
              <w:t>）</w:t>
            </w:r>
          </w:p>
          <w:tbl>
            <w:tblPr>
              <w:tblW w:w="0" w:type="auto"/>
              <w:jc w:val="center"/>
              <w:tblBorders>
                <w:top w:val="single" w:sz="6" w:space="0" w:color="auto"/>
                <w:bottom w:val="single" w:sz="6" w:space="0" w:color="auto"/>
                <w:insideH w:val="single" w:sz="4" w:space="0" w:color="auto"/>
                <w:insideV w:val="single" w:sz="4" w:space="0" w:color="auto"/>
              </w:tblBorders>
              <w:tblLook w:val="01E0"/>
            </w:tblPr>
            <w:tblGrid>
              <w:gridCol w:w="1244"/>
              <w:gridCol w:w="908"/>
              <w:gridCol w:w="1482"/>
              <w:gridCol w:w="1302"/>
              <w:gridCol w:w="1512"/>
              <w:gridCol w:w="1221"/>
              <w:gridCol w:w="1358"/>
            </w:tblGrid>
            <w:tr w:rsidR="00436C46" w:rsidRPr="00B46FAB" w:rsidTr="00E634B1">
              <w:trPr>
                <w:trHeight w:val="397"/>
                <w:jc w:val="center"/>
              </w:trPr>
              <w:tc>
                <w:tcPr>
                  <w:tcW w:w="1244" w:type="dxa"/>
                  <w:tcBorders>
                    <w:top w:val="single" w:sz="6" w:space="0" w:color="auto"/>
                    <w:left w:val="nil"/>
                  </w:tcBorders>
                  <w:vAlign w:val="center"/>
                </w:tcPr>
                <w:p w:rsidR="00436C46" w:rsidRPr="00B46FAB" w:rsidRDefault="00436C46" w:rsidP="00E634B1">
                  <w:pPr>
                    <w:jc w:val="center"/>
                    <w:rPr>
                      <w:b/>
                      <w:bCs/>
                      <w:color w:val="000000"/>
                      <w:szCs w:val="21"/>
                    </w:rPr>
                  </w:pPr>
                  <w:r w:rsidRPr="00B46FAB">
                    <w:rPr>
                      <w:rFonts w:hint="eastAsia"/>
                      <w:b/>
                      <w:bCs/>
                      <w:color w:val="000000"/>
                      <w:szCs w:val="21"/>
                    </w:rPr>
                    <w:t>点源名称</w:t>
                  </w:r>
                </w:p>
              </w:tc>
              <w:tc>
                <w:tcPr>
                  <w:tcW w:w="908" w:type="dxa"/>
                  <w:tcBorders>
                    <w:top w:val="single" w:sz="6" w:space="0" w:color="auto"/>
                  </w:tcBorders>
                  <w:vAlign w:val="center"/>
                </w:tcPr>
                <w:p w:rsidR="00436C46" w:rsidRPr="00B46FAB" w:rsidRDefault="00436C46" w:rsidP="00E634B1">
                  <w:pPr>
                    <w:jc w:val="center"/>
                    <w:rPr>
                      <w:b/>
                      <w:bCs/>
                      <w:color w:val="000000"/>
                      <w:szCs w:val="21"/>
                    </w:rPr>
                  </w:pPr>
                  <w:r w:rsidRPr="00B46FAB">
                    <w:rPr>
                      <w:rFonts w:hint="eastAsia"/>
                      <w:b/>
                      <w:bCs/>
                      <w:color w:val="000000"/>
                      <w:szCs w:val="21"/>
                    </w:rPr>
                    <w:t>污染物</w:t>
                  </w:r>
                </w:p>
              </w:tc>
              <w:tc>
                <w:tcPr>
                  <w:tcW w:w="1482" w:type="dxa"/>
                  <w:tcBorders>
                    <w:top w:val="single" w:sz="6" w:space="0" w:color="auto"/>
                  </w:tcBorders>
                  <w:vAlign w:val="center"/>
                </w:tcPr>
                <w:p w:rsidR="00436C46" w:rsidRPr="00B46FAB" w:rsidRDefault="00436C46" w:rsidP="00E634B1">
                  <w:pPr>
                    <w:jc w:val="center"/>
                    <w:rPr>
                      <w:b/>
                      <w:bCs/>
                      <w:color w:val="000000"/>
                      <w:szCs w:val="21"/>
                    </w:rPr>
                  </w:pPr>
                  <w:r w:rsidRPr="00B46FAB">
                    <w:rPr>
                      <w:rFonts w:hint="eastAsia"/>
                      <w:b/>
                      <w:bCs/>
                      <w:color w:val="000000"/>
                      <w:szCs w:val="21"/>
                    </w:rPr>
                    <w:t>距源中心下风向距离（</w:t>
                  </w:r>
                  <w:r w:rsidRPr="00B46FAB">
                    <w:rPr>
                      <w:b/>
                      <w:bCs/>
                      <w:color w:val="000000"/>
                      <w:szCs w:val="21"/>
                    </w:rPr>
                    <w:t>m</w:t>
                  </w:r>
                  <w:r w:rsidRPr="00B46FAB">
                    <w:rPr>
                      <w:rFonts w:hint="eastAsia"/>
                      <w:b/>
                      <w:bCs/>
                      <w:color w:val="000000"/>
                      <w:szCs w:val="21"/>
                    </w:rPr>
                    <w:t>）</w:t>
                  </w:r>
                </w:p>
              </w:tc>
              <w:tc>
                <w:tcPr>
                  <w:tcW w:w="1302" w:type="dxa"/>
                  <w:tcBorders>
                    <w:top w:val="single" w:sz="6" w:space="0" w:color="auto"/>
                  </w:tcBorders>
                  <w:vAlign w:val="center"/>
                </w:tcPr>
                <w:p w:rsidR="00436C46" w:rsidRPr="00B46FAB" w:rsidRDefault="00436C46" w:rsidP="00E634B1">
                  <w:pPr>
                    <w:jc w:val="center"/>
                    <w:rPr>
                      <w:b/>
                      <w:bCs/>
                      <w:color w:val="000000"/>
                      <w:szCs w:val="21"/>
                    </w:rPr>
                  </w:pPr>
                  <w:r w:rsidRPr="00B46FAB">
                    <w:rPr>
                      <w:rFonts w:hint="eastAsia"/>
                      <w:b/>
                      <w:bCs/>
                      <w:color w:val="000000"/>
                      <w:szCs w:val="21"/>
                    </w:rPr>
                    <w:t>最大地面浓度（</w:t>
                  </w:r>
                  <w:r w:rsidRPr="00B46FAB">
                    <w:rPr>
                      <w:b/>
                      <w:bCs/>
                      <w:color w:val="000000"/>
                      <w:szCs w:val="21"/>
                    </w:rPr>
                    <w:t>mg/m</w:t>
                  </w:r>
                  <w:r w:rsidRPr="00B46FAB">
                    <w:rPr>
                      <w:b/>
                      <w:bCs/>
                      <w:color w:val="000000"/>
                      <w:szCs w:val="21"/>
                      <w:vertAlign w:val="superscript"/>
                    </w:rPr>
                    <w:t>3</w:t>
                  </w:r>
                  <w:r w:rsidRPr="00B46FAB">
                    <w:rPr>
                      <w:rFonts w:hint="eastAsia"/>
                      <w:b/>
                      <w:bCs/>
                      <w:color w:val="000000"/>
                      <w:szCs w:val="21"/>
                    </w:rPr>
                    <w:t>）</w:t>
                  </w:r>
                </w:p>
              </w:tc>
              <w:tc>
                <w:tcPr>
                  <w:tcW w:w="1512" w:type="dxa"/>
                  <w:tcBorders>
                    <w:top w:val="single" w:sz="6" w:space="0" w:color="auto"/>
                  </w:tcBorders>
                  <w:vAlign w:val="center"/>
                </w:tcPr>
                <w:p w:rsidR="00436C46" w:rsidRPr="00B46FAB" w:rsidRDefault="00436C46" w:rsidP="00E634B1">
                  <w:pPr>
                    <w:jc w:val="center"/>
                    <w:rPr>
                      <w:b/>
                      <w:bCs/>
                      <w:color w:val="000000"/>
                      <w:szCs w:val="21"/>
                    </w:rPr>
                  </w:pPr>
                  <w:r w:rsidRPr="00B46FAB">
                    <w:rPr>
                      <w:rFonts w:hint="eastAsia"/>
                      <w:b/>
                      <w:bCs/>
                      <w:color w:val="000000"/>
                      <w:szCs w:val="21"/>
                    </w:rPr>
                    <w:t>最大落地浓度占标率（％）</w:t>
                  </w:r>
                </w:p>
              </w:tc>
              <w:tc>
                <w:tcPr>
                  <w:tcW w:w="1221" w:type="dxa"/>
                  <w:tcBorders>
                    <w:top w:val="single" w:sz="6" w:space="0" w:color="auto"/>
                  </w:tcBorders>
                  <w:vAlign w:val="center"/>
                </w:tcPr>
                <w:p w:rsidR="00436C46" w:rsidRPr="00B46FAB" w:rsidRDefault="00436C46" w:rsidP="00E634B1">
                  <w:pPr>
                    <w:jc w:val="center"/>
                    <w:rPr>
                      <w:b/>
                      <w:bCs/>
                      <w:color w:val="000000"/>
                      <w:szCs w:val="21"/>
                    </w:rPr>
                  </w:pPr>
                  <w:r w:rsidRPr="00B46FAB">
                    <w:rPr>
                      <w:rFonts w:hint="eastAsia"/>
                      <w:b/>
                      <w:bCs/>
                      <w:color w:val="000000"/>
                      <w:szCs w:val="21"/>
                    </w:rPr>
                    <w:t>标准</w:t>
                  </w:r>
                </w:p>
                <w:p w:rsidR="00436C46" w:rsidRPr="00B46FAB" w:rsidRDefault="00436C46" w:rsidP="00E634B1">
                  <w:pPr>
                    <w:jc w:val="center"/>
                    <w:rPr>
                      <w:b/>
                      <w:bCs/>
                      <w:color w:val="000000"/>
                      <w:szCs w:val="21"/>
                    </w:rPr>
                  </w:pPr>
                  <w:r w:rsidRPr="00B46FAB">
                    <w:rPr>
                      <w:rFonts w:hint="eastAsia"/>
                      <w:b/>
                      <w:bCs/>
                      <w:color w:val="000000"/>
                      <w:szCs w:val="21"/>
                    </w:rPr>
                    <w:t>（</w:t>
                  </w:r>
                  <w:r w:rsidRPr="00B46FAB">
                    <w:rPr>
                      <w:b/>
                      <w:bCs/>
                      <w:color w:val="000000"/>
                      <w:szCs w:val="21"/>
                    </w:rPr>
                    <w:t>mg/m</w:t>
                  </w:r>
                  <w:r w:rsidRPr="00B46FAB">
                    <w:rPr>
                      <w:b/>
                      <w:bCs/>
                      <w:color w:val="000000"/>
                      <w:szCs w:val="21"/>
                      <w:vertAlign w:val="superscript"/>
                    </w:rPr>
                    <w:t>3</w:t>
                  </w:r>
                  <w:r w:rsidRPr="00B46FAB">
                    <w:rPr>
                      <w:rFonts w:hint="eastAsia"/>
                      <w:b/>
                      <w:bCs/>
                      <w:color w:val="000000"/>
                      <w:szCs w:val="21"/>
                    </w:rPr>
                    <w:t>）</w:t>
                  </w:r>
                </w:p>
              </w:tc>
              <w:tc>
                <w:tcPr>
                  <w:tcW w:w="1358" w:type="dxa"/>
                  <w:tcBorders>
                    <w:top w:val="single" w:sz="6" w:space="0" w:color="auto"/>
                    <w:right w:val="nil"/>
                  </w:tcBorders>
                  <w:vAlign w:val="center"/>
                </w:tcPr>
                <w:p w:rsidR="00436C46" w:rsidRPr="00B46FAB" w:rsidRDefault="00436C46" w:rsidP="00E634B1">
                  <w:pPr>
                    <w:jc w:val="center"/>
                    <w:rPr>
                      <w:b/>
                      <w:bCs/>
                      <w:color w:val="000000"/>
                      <w:szCs w:val="21"/>
                    </w:rPr>
                  </w:pPr>
                  <w:r w:rsidRPr="00B46FAB">
                    <w:rPr>
                      <w:rFonts w:hint="eastAsia"/>
                      <w:b/>
                      <w:bCs/>
                      <w:color w:val="000000"/>
                      <w:szCs w:val="21"/>
                    </w:rPr>
                    <w:t>评价等级</w:t>
                  </w:r>
                </w:p>
              </w:tc>
            </w:tr>
            <w:tr w:rsidR="00921150" w:rsidRPr="00B46FAB" w:rsidTr="00E634B1">
              <w:trPr>
                <w:trHeight w:val="397"/>
                <w:jc w:val="center"/>
              </w:trPr>
              <w:tc>
                <w:tcPr>
                  <w:tcW w:w="1244" w:type="dxa"/>
                  <w:tcBorders>
                    <w:left w:val="nil"/>
                  </w:tcBorders>
                  <w:vAlign w:val="center"/>
                </w:tcPr>
                <w:p w:rsidR="00921150" w:rsidRPr="00B46FAB" w:rsidRDefault="00921150" w:rsidP="00E634B1">
                  <w:pPr>
                    <w:jc w:val="center"/>
                    <w:rPr>
                      <w:bCs/>
                      <w:color w:val="000000"/>
                      <w:szCs w:val="21"/>
                    </w:rPr>
                  </w:pPr>
                  <w:r w:rsidRPr="00B46FAB">
                    <w:rPr>
                      <w:rFonts w:hint="eastAsia"/>
                      <w:bCs/>
                      <w:color w:val="000000"/>
                      <w:szCs w:val="21"/>
                    </w:rPr>
                    <w:t>生产车间</w:t>
                  </w:r>
                </w:p>
              </w:tc>
              <w:tc>
                <w:tcPr>
                  <w:tcW w:w="908" w:type="dxa"/>
                  <w:vAlign w:val="center"/>
                </w:tcPr>
                <w:p w:rsidR="00921150" w:rsidRPr="00B46FAB" w:rsidRDefault="00921150" w:rsidP="00E634B1">
                  <w:pPr>
                    <w:jc w:val="center"/>
                    <w:rPr>
                      <w:bCs/>
                      <w:color w:val="000000"/>
                      <w:szCs w:val="21"/>
                    </w:rPr>
                  </w:pPr>
                  <w:r>
                    <w:rPr>
                      <w:rFonts w:hint="eastAsia"/>
                      <w:bCs/>
                      <w:color w:val="000000"/>
                      <w:szCs w:val="21"/>
                    </w:rPr>
                    <w:t>颗粒物</w:t>
                  </w:r>
                </w:p>
              </w:tc>
              <w:tc>
                <w:tcPr>
                  <w:tcW w:w="1482" w:type="dxa"/>
                  <w:vAlign w:val="center"/>
                </w:tcPr>
                <w:p w:rsidR="00921150" w:rsidRPr="00B46FAB" w:rsidRDefault="002E3338" w:rsidP="00E634B1">
                  <w:pPr>
                    <w:jc w:val="center"/>
                    <w:rPr>
                      <w:bCs/>
                      <w:color w:val="000000"/>
                      <w:szCs w:val="21"/>
                    </w:rPr>
                  </w:pPr>
                  <w:r>
                    <w:rPr>
                      <w:rFonts w:hint="eastAsia"/>
                      <w:bCs/>
                      <w:color w:val="000000"/>
                      <w:szCs w:val="21"/>
                    </w:rPr>
                    <w:t>163</w:t>
                  </w:r>
                </w:p>
              </w:tc>
              <w:tc>
                <w:tcPr>
                  <w:tcW w:w="1302" w:type="dxa"/>
                  <w:vAlign w:val="center"/>
                </w:tcPr>
                <w:p w:rsidR="00921150" w:rsidRPr="00B46FAB" w:rsidRDefault="002E3338" w:rsidP="00E634B1">
                  <w:pPr>
                    <w:jc w:val="center"/>
                    <w:rPr>
                      <w:bCs/>
                      <w:color w:val="000000"/>
                      <w:szCs w:val="21"/>
                    </w:rPr>
                  </w:pPr>
                  <w:r>
                    <w:rPr>
                      <w:rFonts w:hint="eastAsia"/>
                      <w:bCs/>
                      <w:color w:val="000000"/>
                      <w:szCs w:val="21"/>
                    </w:rPr>
                    <w:t>0.0414</w:t>
                  </w:r>
                </w:p>
              </w:tc>
              <w:tc>
                <w:tcPr>
                  <w:tcW w:w="1512" w:type="dxa"/>
                  <w:vAlign w:val="center"/>
                </w:tcPr>
                <w:p w:rsidR="00921150" w:rsidRPr="00B46FAB" w:rsidRDefault="002E3338" w:rsidP="00E634B1">
                  <w:pPr>
                    <w:jc w:val="center"/>
                    <w:rPr>
                      <w:bCs/>
                      <w:color w:val="000000"/>
                      <w:szCs w:val="21"/>
                    </w:rPr>
                  </w:pPr>
                  <w:r>
                    <w:rPr>
                      <w:rFonts w:hint="eastAsia"/>
                      <w:bCs/>
                      <w:color w:val="000000"/>
                      <w:szCs w:val="21"/>
                    </w:rPr>
                    <w:t>9.19</w:t>
                  </w:r>
                </w:p>
              </w:tc>
              <w:tc>
                <w:tcPr>
                  <w:tcW w:w="1221" w:type="dxa"/>
                  <w:vAlign w:val="center"/>
                </w:tcPr>
                <w:p w:rsidR="00921150" w:rsidRPr="00B46FAB" w:rsidRDefault="002E3338" w:rsidP="00E634B1">
                  <w:pPr>
                    <w:jc w:val="center"/>
                    <w:rPr>
                      <w:bCs/>
                      <w:color w:val="000000"/>
                      <w:szCs w:val="21"/>
                    </w:rPr>
                  </w:pPr>
                  <w:r>
                    <w:rPr>
                      <w:rFonts w:hint="eastAsia"/>
                      <w:bCs/>
                      <w:color w:val="000000"/>
                      <w:szCs w:val="21"/>
                    </w:rPr>
                    <w:t>0.45</w:t>
                  </w:r>
                </w:p>
              </w:tc>
              <w:tc>
                <w:tcPr>
                  <w:tcW w:w="1358" w:type="dxa"/>
                  <w:tcBorders>
                    <w:right w:val="nil"/>
                  </w:tcBorders>
                  <w:vAlign w:val="center"/>
                </w:tcPr>
                <w:p w:rsidR="00921150" w:rsidRPr="00B46FAB" w:rsidRDefault="00921150" w:rsidP="00E634B1">
                  <w:pPr>
                    <w:jc w:val="center"/>
                    <w:rPr>
                      <w:noProof/>
                      <w:color w:val="000000"/>
                      <w:szCs w:val="21"/>
                    </w:rPr>
                  </w:pPr>
                  <w:r w:rsidRPr="00B46FAB">
                    <w:rPr>
                      <w:bCs/>
                      <w:noProof/>
                      <w:color w:val="000000"/>
                      <w:szCs w:val="21"/>
                    </w:rPr>
                    <w:t>1%</w:t>
                  </w:r>
                  <w:r w:rsidRPr="00B46FAB">
                    <w:rPr>
                      <w:rFonts w:hint="eastAsia"/>
                      <w:bCs/>
                      <w:noProof/>
                      <w:color w:val="000000"/>
                      <w:szCs w:val="21"/>
                    </w:rPr>
                    <w:t>＜</w:t>
                  </w:r>
                  <w:r w:rsidRPr="00B46FAB">
                    <w:rPr>
                      <w:bCs/>
                      <w:noProof/>
                      <w:color w:val="000000"/>
                      <w:szCs w:val="21"/>
                    </w:rPr>
                    <w:t>Pmax</w:t>
                  </w:r>
                  <w:r w:rsidRPr="00B46FAB">
                    <w:rPr>
                      <w:rFonts w:hint="eastAsia"/>
                      <w:bCs/>
                      <w:noProof/>
                      <w:color w:val="000000"/>
                      <w:szCs w:val="21"/>
                    </w:rPr>
                    <w:t>＜</w:t>
                  </w:r>
                  <w:r w:rsidRPr="00B46FAB">
                    <w:rPr>
                      <w:bCs/>
                      <w:noProof/>
                      <w:color w:val="000000"/>
                      <w:szCs w:val="21"/>
                    </w:rPr>
                    <w:t>10%</w:t>
                  </w:r>
                  <w:r w:rsidRPr="00B46FAB">
                    <w:rPr>
                      <w:rFonts w:hint="eastAsia"/>
                      <w:bCs/>
                      <w:noProof/>
                      <w:color w:val="000000"/>
                      <w:szCs w:val="21"/>
                    </w:rPr>
                    <w:t>二级</w:t>
                  </w:r>
                </w:p>
              </w:tc>
            </w:tr>
          </w:tbl>
          <w:p w:rsidR="00436C46" w:rsidRPr="00B46FAB" w:rsidRDefault="00436C46" w:rsidP="00436C46">
            <w:pPr>
              <w:spacing w:line="480" w:lineRule="exact"/>
              <w:ind w:firstLineChars="200" w:firstLine="480"/>
              <w:rPr>
                <w:bCs/>
                <w:color w:val="000000"/>
                <w:sz w:val="24"/>
              </w:rPr>
            </w:pPr>
            <w:r w:rsidRPr="00B46FAB">
              <w:rPr>
                <w:rFonts w:hint="eastAsia"/>
                <w:color w:val="000000"/>
                <w:sz w:val="24"/>
              </w:rPr>
              <w:t>由预测结果可知，颗粒物的最大落地浓度值不超标，</w:t>
            </w:r>
            <w:r w:rsidRPr="00B46FAB">
              <w:rPr>
                <w:bCs/>
                <w:color w:val="000000"/>
                <w:sz w:val="24"/>
              </w:rPr>
              <w:t>1%</w:t>
            </w:r>
            <w:r w:rsidRPr="00B46FAB">
              <w:rPr>
                <w:rFonts w:hint="eastAsia"/>
                <w:bCs/>
                <w:color w:val="000000"/>
                <w:sz w:val="24"/>
              </w:rPr>
              <w:t>＜</w:t>
            </w:r>
            <w:r w:rsidRPr="00B46FAB">
              <w:rPr>
                <w:bCs/>
                <w:color w:val="000000"/>
                <w:sz w:val="24"/>
              </w:rPr>
              <w:t>Pmax</w:t>
            </w:r>
            <w:r w:rsidRPr="00B46FAB">
              <w:rPr>
                <w:rFonts w:hint="eastAsia"/>
                <w:bCs/>
                <w:color w:val="000000"/>
                <w:sz w:val="24"/>
              </w:rPr>
              <w:t>＜</w:t>
            </w:r>
            <w:r w:rsidRPr="00B46FAB">
              <w:rPr>
                <w:bCs/>
                <w:color w:val="000000"/>
                <w:sz w:val="24"/>
              </w:rPr>
              <w:t>10%</w:t>
            </w:r>
            <w:r w:rsidRPr="00B46FAB">
              <w:rPr>
                <w:rFonts w:hint="eastAsia"/>
                <w:bCs/>
                <w:color w:val="000000"/>
                <w:sz w:val="24"/>
              </w:rPr>
              <w:t>，</w:t>
            </w:r>
            <w:r w:rsidRPr="00B46FAB">
              <w:rPr>
                <w:rFonts w:hint="eastAsia"/>
                <w:color w:val="000000"/>
                <w:sz w:val="24"/>
              </w:rPr>
              <w:t>根据评价等级评判标准，确定本项目大气环境评价工作等级为二级。</w:t>
            </w:r>
          </w:p>
          <w:p w:rsidR="00436C46" w:rsidRPr="00B46FAB" w:rsidRDefault="00436C46" w:rsidP="00436C46">
            <w:pPr>
              <w:pStyle w:val="110"/>
              <w:spacing w:before="0" w:line="480" w:lineRule="exact"/>
              <w:ind w:firstLineChars="200" w:firstLine="480"/>
              <w:outlineLvl w:val="2"/>
              <w:rPr>
                <w:rFonts w:cs="Times New Roman"/>
                <w:color w:val="000000"/>
                <w:sz w:val="24"/>
                <w:szCs w:val="24"/>
              </w:rPr>
            </w:pPr>
            <w:r w:rsidRPr="00B46FAB">
              <w:rPr>
                <w:rFonts w:cs="Times New Roman" w:hint="eastAsia"/>
                <w:b w:val="0"/>
                <w:color w:val="000000"/>
                <w:sz w:val="24"/>
                <w:szCs w:val="24"/>
              </w:rPr>
              <w:t>（</w:t>
            </w:r>
            <w:r w:rsidRPr="00B46FAB">
              <w:rPr>
                <w:rFonts w:cs="Times New Roman"/>
                <w:b w:val="0"/>
                <w:color w:val="000000"/>
                <w:sz w:val="24"/>
                <w:szCs w:val="24"/>
              </w:rPr>
              <w:t>5</w:t>
            </w:r>
            <w:r w:rsidRPr="00B46FAB">
              <w:rPr>
                <w:rFonts w:cs="Times New Roman" w:hint="eastAsia"/>
                <w:b w:val="0"/>
                <w:color w:val="000000"/>
                <w:sz w:val="24"/>
                <w:szCs w:val="24"/>
              </w:rPr>
              <w:t>）项目厂界浓度预测</w:t>
            </w:r>
          </w:p>
          <w:p w:rsidR="00436C46" w:rsidRPr="00B46FAB" w:rsidRDefault="00436C46" w:rsidP="00436C46">
            <w:pPr>
              <w:spacing w:line="480" w:lineRule="exact"/>
              <w:ind w:firstLineChars="200" w:firstLine="480"/>
              <w:rPr>
                <w:color w:val="000000"/>
                <w:sz w:val="24"/>
              </w:rPr>
            </w:pPr>
            <w:r w:rsidRPr="00B46FAB">
              <w:rPr>
                <w:rFonts w:hint="eastAsia"/>
                <w:color w:val="000000"/>
                <w:sz w:val="24"/>
              </w:rPr>
              <w:t>项目厂界浓度预测结果见表</w:t>
            </w:r>
            <w:r w:rsidR="008369B9">
              <w:rPr>
                <w:rFonts w:hint="eastAsia"/>
                <w:color w:val="000000"/>
                <w:sz w:val="24"/>
              </w:rPr>
              <w:t>36</w:t>
            </w:r>
            <w:r w:rsidRPr="00B46FAB">
              <w:rPr>
                <w:rFonts w:hint="eastAsia"/>
                <w:color w:val="000000"/>
                <w:sz w:val="24"/>
              </w:rPr>
              <w:t>。</w:t>
            </w:r>
          </w:p>
          <w:p w:rsidR="00436C46" w:rsidRPr="00B46FAB" w:rsidRDefault="00436C46" w:rsidP="00436C46">
            <w:pPr>
              <w:pStyle w:val="15"/>
              <w:spacing w:line="480" w:lineRule="exact"/>
              <w:ind w:firstLineChars="200" w:firstLine="480"/>
              <w:rPr>
                <w:color w:val="000000"/>
              </w:rPr>
            </w:pPr>
            <w:r w:rsidRPr="00B46FAB">
              <w:rPr>
                <w:rFonts w:hint="eastAsia"/>
                <w:color w:val="000000"/>
              </w:rPr>
              <w:t>表</w:t>
            </w:r>
            <w:r w:rsidR="008369B9">
              <w:rPr>
                <w:rFonts w:hint="eastAsia"/>
                <w:color w:val="000000"/>
              </w:rPr>
              <w:t>36</w:t>
            </w:r>
            <w:r w:rsidRPr="00B46FAB">
              <w:rPr>
                <w:color w:val="000000"/>
              </w:rPr>
              <w:t xml:space="preserve">                 </w:t>
            </w:r>
            <w:r w:rsidRPr="00B46FAB">
              <w:rPr>
                <w:rFonts w:hint="eastAsia"/>
                <w:color w:val="000000"/>
              </w:rPr>
              <w:t>项目粉尘排放对厂界的贡献值</w:t>
            </w:r>
          </w:p>
          <w:tbl>
            <w:tblPr>
              <w:tblW w:w="5000" w:type="pct"/>
              <w:tblBorders>
                <w:top w:val="single" w:sz="6" w:space="0" w:color="auto"/>
                <w:bottom w:val="single" w:sz="6" w:space="0" w:color="auto"/>
                <w:insideH w:val="single" w:sz="4" w:space="0" w:color="auto"/>
                <w:insideV w:val="single" w:sz="4" w:space="0" w:color="auto"/>
              </w:tblBorders>
              <w:tblLook w:val="00A0"/>
            </w:tblPr>
            <w:tblGrid>
              <w:gridCol w:w="1030"/>
              <w:gridCol w:w="993"/>
              <w:gridCol w:w="1134"/>
              <w:gridCol w:w="1415"/>
              <w:gridCol w:w="2555"/>
              <w:gridCol w:w="2295"/>
            </w:tblGrid>
            <w:tr w:rsidR="00436C46" w:rsidRPr="00B46FAB" w:rsidTr="008369B9">
              <w:trPr>
                <w:trHeight w:val="397"/>
              </w:trPr>
              <w:tc>
                <w:tcPr>
                  <w:tcW w:w="546" w:type="pct"/>
                  <w:tcBorders>
                    <w:top w:val="single" w:sz="6" w:space="0" w:color="auto"/>
                    <w:left w:val="nil"/>
                  </w:tcBorders>
                  <w:vAlign w:val="center"/>
                </w:tcPr>
                <w:p w:rsidR="00436C46" w:rsidRPr="00940E0E" w:rsidRDefault="00436C46" w:rsidP="00E634B1">
                  <w:pPr>
                    <w:jc w:val="center"/>
                    <w:rPr>
                      <w:b/>
                      <w:bCs/>
                      <w:color w:val="000000"/>
                      <w:szCs w:val="21"/>
                    </w:rPr>
                  </w:pPr>
                  <w:r w:rsidRPr="00940E0E">
                    <w:rPr>
                      <w:rFonts w:hint="eastAsia"/>
                      <w:b/>
                      <w:bCs/>
                      <w:color w:val="000000"/>
                      <w:szCs w:val="21"/>
                    </w:rPr>
                    <w:t>项目</w:t>
                  </w:r>
                </w:p>
              </w:tc>
              <w:tc>
                <w:tcPr>
                  <w:tcW w:w="527" w:type="pct"/>
                  <w:tcBorders>
                    <w:top w:val="single" w:sz="6" w:space="0" w:color="auto"/>
                  </w:tcBorders>
                  <w:vAlign w:val="center"/>
                </w:tcPr>
                <w:p w:rsidR="00436C46" w:rsidRPr="00940E0E" w:rsidRDefault="00436C46" w:rsidP="00E634B1">
                  <w:pPr>
                    <w:jc w:val="center"/>
                    <w:rPr>
                      <w:b/>
                      <w:bCs/>
                      <w:color w:val="000000"/>
                      <w:szCs w:val="21"/>
                    </w:rPr>
                  </w:pPr>
                  <w:r w:rsidRPr="00940E0E">
                    <w:rPr>
                      <w:rFonts w:hint="eastAsia"/>
                      <w:b/>
                      <w:bCs/>
                      <w:color w:val="000000"/>
                      <w:szCs w:val="21"/>
                    </w:rPr>
                    <w:t>厂界</w:t>
                  </w:r>
                </w:p>
              </w:tc>
              <w:tc>
                <w:tcPr>
                  <w:tcW w:w="602" w:type="pct"/>
                  <w:tcBorders>
                    <w:top w:val="single" w:sz="6" w:space="0" w:color="auto"/>
                  </w:tcBorders>
                  <w:vAlign w:val="center"/>
                </w:tcPr>
                <w:p w:rsidR="00436C46" w:rsidRPr="00940E0E" w:rsidRDefault="00436C46" w:rsidP="00E634B1">
                  <w:pPr>
                    <w:jc w:val="center"/>
                    <w:rPr>
                      <w:b/>
                      <w:bCs/>
                      <w:color w:val="000000"/>
                      <w:szCs w:val="21"/>
                    </w:rPr>
                  </w:pPr>
                  <w:r w:rsidRPr="00940E0E">
                    <w:rPr>
                      <w:rFonts w:hint="eastAsia"/>
                      <w:b/>
                      <w:bCs/>
                      <w:color w:val="000000"/>
                      <w:szCs w:val="21"/>
                    </w:rPr>
                    <w:t>距厂界的距离（</w:t>
                  </w:r>
                  <w:r w:rsidRPr="00940E0E">
                    <w:rPr>
                      <w:b/>
                      <w:bCs/>
                      <w:color w:val="000000"/>
                      <w:szCs w:val="21"/>
                    </w:rPr>
                    <w:t>m</w:t>
                  </w:r>
                  <w:r w:rsidRPr="00940E0E">
                    <w:rPr>
                      <w:rFonts w:hint="eastAsia"/>
                      <w:b/>
                      <w:bCs/>
                      <w:color w:val="000000"/>
                      <w:szCs w:val="21"/>
                    </w:rPr>
                    <w:t>）</w:t>
                  </w:r>
                </w:p>
              </w:tc>
              <w:tc>
                <w:tcPr>
                  <w:tcW w:w="751" w:type="pct"/>
                  <w:tcBorders>
                    <w:top w:val="single" w:sz="6" w:space="0" w:color="auto"/>
                  </w:tcBorders>
                  <w:vAlign w:val="center"/>
                </w:tcPr>
                <w:p w:rsidR="00436C46" w:rsidRPr="00940E0E" w:rsidRDefault="00436C46" w:rsidP="00E634B1">
                  <w:pPr>
                    <w:jc w:val="center"/>
                    <w:rPr>
                      <w:b/>
                      <w:bCs/>
                      <w:color w:val="000000"/>
                      <w:szCs w:val="21"/>
                    </w:rPr>
                  </w:pPr>
                  <w:r w:rsidRPr="00940E0E">
                    <w:rPr>
                      <w:rFonts w:hint="eastAsia"/>
                      <w:b/>
                      <w:bCs/>
                      <w:color w:val="000000"/>
                      <w:szCs w:val="21"/>
                    </w:rPr>
                    <w:t>预测浓度（</w:t>
                  </w:r>
                  <w:r w:rsidRPr="00940E0E">
                    <w:rPr>
                      <w:b/>
                      <w:bCs/>
                      <w:color w:val="000000"/>
                      <w:szCs w:val="21"/>
                    </w:rPr>
                    <w:t>mg/m</w:t>
                  </w:r>
                  <w:r w:rsidRPr="00940E0E">
                    <w:rPr>
                      <w:b/>
                      <w:bCs/>
                      <w:color w:val="000000"/>
                      <w:szCs w:val="21"/>
                      <w:vertAlign w:val="superscript"/>
                    </w:rPr>
                    <w:t>3</w:t>
                  </w:r>
                  <w:r w:rsidRPr="00940E0E">
                    <w:rPr>
                      <w:rFonts w:hint="eastAsia"/>
                      <w:b/>
                      <w:bCs/>
                      <w:color w:val="000000"/>
                      <w:szCs w:val="21"/>
                    </w:rPr>
                    <w:t>）</w:t>
                  </w:r>
                </w:p>
              </w:tc>
              <w:tc>
                <w:tcPr>
                  <w:tcW w:w="1356" w:type="pct"/>
                  <w:tcBorders>
                    <w:top w:val="single" w:sz="6" w:space="0" w:color="auto"/>
                  </w:tcBorders>
                  <w:vAlign w:val="center"/>
                </w:tcPr>
                <w:p w:rsidR="00436C46" w:rsidRPr="00E75F1C" w:rsidRDefault="00E75F1C" w:rsidP="00E75F1C">
                  <w:pPr>
                    <w:jc w:val="center"/>
                    <w:rPr>
                      <w:b/>
                      <w:bCs/>
                      <w:color w:val="000000"/>
                      <w:szCs w:val="21"/>
                    </w:rPr>
                  </w:pPr>
                  <w:r w:rsidRPr="00E75F1C">
                    <w:rPr>
                      <w:rFonts w:hint="eastAsia"/>
                      <w:b/>
                      <w:bCs/>
                      <w:color w:val="000000"/>
                      <w:szCs w:val="21"/>
                    </w:rPr>
                    <w:t>《大气污染物综合排放标准》（</w:t>
                  </w:r>
                  <w:r w:rsidRPr="00E75F1C">
                    <w:rPr>
                      <w:b/>
                      <w:bCs/>
                      <w:color w:val="000000"/>
                      <w:szCs w:val="21"/>
                    </w:rPr>
                    <w:t>GB16297-1996</w:t>
                  </w:r>
                  <w:r w:rsidRPr="00E75F1C">
                    <w:rPr>
                      <w:rFonts w:hint="eastAsia"/>
                      <w:b/>
                      <w:bCs/>
                      <w:color w:val="000000"/>
                      <w:szCs w:val="21"/>
                    </w:rPr>
                    <w:t>）</w:t>
                  </w:r>
                </w:p>
              </w:tc>
              <w:tc>
                <w:tcPr>
                  <w:tcW w:w="1219" w:type="pct"/>
                  <w:tcBorders>
                    <w:top w:val="single" w:sz="6" w:space="0" w:color="auto"/>
                    <w:right w:val="nil"/>
                  </w:tcBorders>
                  <w:vAlign w:val="center"/>
                </w:tcPr>
                <w:p w:rsidR="00436C46" w:rsidRPr="00940E0E" w:rsidRDefault="00436C46" w:rsidP="00E634B1">
                  <w:pPr>
                    <w:jc w:val="center"/>
                    <w:rPr>
                      <w:b/>
                      <w:bCs/>
                      <w:color w:val="000000"/>
                      <w:szCs w:val="21"/>
                    </w:rPr>
                  </w:pPr>
                  <w:r w:rsidRPr="00940E0E">
                    <w:rPr>
                      <w:rFonts w:hint="eastAsia"/>
                      <w:b/>
                      <w:bCs/>
                      <w:color w:val="000000"/>
                      <w:szCs w:val="21"/>
                    </w:rPr>
                    <w:t>《环境空气质量标准》（</w:t>
                  </w:r>
                  <w:r w:rsidRPr="00940E0E">
                    <w:rPr>
                      <w:b/>
                      <w:bCs/>
                      <w:color w:val="000000"/>
                      <w:szCs w:val="21"/>
                    </w:rPr>
                    <w:t>GB3095-2012</w:t>
                  </w:r>
                  <w:r w:rsidRPr="00940E0E">
                    <w:rPr>
                      <w:rFonts w:hint="eastAsia"/>
                      <w:b/>
                      <w:bCs/>
                      <w:color w:val="000000"/>
                      <w:szCs w:val="21"/>
                    </w:rPr>
                    <w:t>）</w:t>
                  </w:r>
                </w:p>
              </w:tc>
            </w:tr>
            <w:tr w:rsidR="00436C46" w:rsidRPr="00B46FAB" w:rsidTr="008369B9">
              <w:trPr>
                <w:trHeight w:val="397"/>
              </w:trPr>
              <w:tc>
                <w:tcPr>
                  <w:tcW w:w="546" w:type="pct"/>
                  <w:vMerge w:val="restart"/>
                  <w:tcBorders>
                    <w:left w:val="nil"/>
                  </w:tcBorders>
                  <w:vAlign w:val="center"/>
                </w:tcPr>
                <w:p w:rsidR="00436C46" w:rsidRPr="00B46FAB" w:rsidRDefault="00436C46" w:rsidP="00E634B1">
                  <w:pPr>
                    <w:jc w:val="center"/>
                    <w:rPr>
                      <w:bCs/>
                      <w:color w:val="000000"/>
                      <w:szCs w:val="21"/>
                    </w:rPr>
                  </w:pPr>
                  <w:r w:rsidRPr="00B46FAB">
                    <w:rPr>
                      <w:rFonts w:hint="eastAsia"/>
                      <w:bCs/>
                      <w:color w:val="000000"/>
                      <w:szCs w:val="21"/>
                    </w:rPr>
                    <w:t>颗粒物</w:t>
                  </w:r>
                </w:p>
              </w:tc>
              <w:tc>
                <w:tcPr>
                  <w:tcW w:w="527" w:type="pct"/>
                  <w:vAlign w:val="center"/>
                </w:tcPr>
                <w:p w:rsidR="00436C46" w:rsidRPr="00B46FAB" w:rsidRDefault="00436C46" w:rsidP="00E634B1">
                  <w:pPr>
                    <w:jc w:val="center"/>
                    <w:rPr>
                      <w:bCs/>
                      <w:color w:val="000000"/>
                      <w:szCs w:val="21"/>
                    </w:rPr>
                  </w:pPr>
                  <w:r w:rsidRPr="00B46FAB">
                    <w:rPr>
                      <w:rFonts w:hint="eastAsia"/>
                      <w:bCs/>
                      <w:color w:val="000000"/>
                      <w:szCs w:val="21"/>
                    </w:rPr>
                    <w:t>南厂界</w:t>
                  </w:r>
                </w:p>
              </w:tc>
              <w:tc>
                <w:tcPr>
                  <w:tcW w:w="602" w:type="pct"/>
                  <w:vAlign w:val="center"/>
                </w:tcPr>
                <w:p w:rsidR="00436C46" w:rsidRPr="00B46FAB" w:rsidRDefault="00882CD8" w:rsidP="00436C46">
                  <w:pPr>
                    <w:pStyle w:val="aff8"/>
                    <w:ind w:firstLine="210"/>
                    <w:jc w:val="center"/>
                    <w:rPr>
                      <w:rFonts w:ascii="Times New Roman" w:eastAsia="宋体" w:hAnsi="Times New Roman"/>
                      <w:bCs/>
                      <w:color w:val="000000"/>
                      <w:kern w:val="2"/>
                      <w:sz w:val="21"/>
                      <w:szCs w:val="21"/>
                    </w:rPr>
                  </w:pPr>
                  <w:r>
                    <w:rPr>
                      <w:rFonts w:ascii="Times New Roman" w:eastAsia="宋体" w:hAnsi="Times New Roman" w:hint="eastAsia"/>
                      <w:bCs/>
                      <w:color w:val="000000"/>
                      <w:kern w:val="2"/>
                      <w:sz w:val="21"/>
                      <w:szCs w:val="21"/>
                    </w:rPr>
                    <w:t>20</w:t>
                  </w:r>
                </w:p>
              </w:tc>
              <w:tc>
                <w:tcPr>
                  <w:tcW w:w="751" w:type="pct"/>
                  <w:vAlign w:val="center"/>
                </w:tcPr>
                <w:p w:rsidR="00436C46" w:rsidRPr="00B46FAB" w:rsidRDefault="00882CD8" w:rsidP="00E634B1">
                  <w:pPr>
                    <w:jc w:val="center"/>
                    <w:rPr>
                      <w:bCs/>
                      <w:color w:val="000000"/>
                      <w:szCs w:val="21"/>
                    </w:rPr>
                  </w:pPr>
                  <w:r>
                    <w:rPr>
                      <w:rFonts w:hint="eastAsia"/>
                      <w:bCs/>
                      <w:color w:val="000000"/>
                      <w:szCs w:val="21"/>
                    </w:rPr>
                    <w:t>0.0012</w:t>
                  </w:r>
                </w:p>
              </w:tc>
              <w:tc>
                <w:tcPr>
                  <w:tcW w:w="1356" w:type="pct"/>
                  <w:vMerge w:val="restart"/>
                  <w:vAlign w:val="center"/>
                </w:tcPr>
                <w:p w:rsidR="00436C46" w:rsidRPr="00B46FAB" w:rsidRDefault="00980640" w:rsidP="00E634B1">
                  <w:pPr>
                    <w:jc w:val="center"/>
                    <w:rPr>
                      <w:bCs/>
                      <w:color w:val="000000"/>
                      <w:szCs w:val="21"/>
                    </w:rPr>
                  </w:pPr>
                  <w:r>
                    <w:rPr>
                      <w:rFonts w:hint="eastAsia"/>
                      <w:bCs/>
                      <w:color w:val="000000"/>
                      <w:szCs w:val="21"/>
                    </w:rPr>
                    <w:t>1.0</w:t>
                  </w:r>
                  <w:r w:rsidR="00436C46" w:rsidRPr="00B46FAB">
                    <w:rPr>
                      <w:bCs/>
                      <w:color w:val="000000"/>
                      <w:szCs w:val="21"/>
                    </w:rPr>
                    <w:t>mg/m</w:t>
                  </w:r>
                  <w:r w:rsidR="00436C46" w:rsidRPr="00B46FAB">
                    <w:rPr>
                      <w:bCs/>
                      <w:color w:val="000000"/>
                      <w:szCs w:val="21"/>
                      <w:vertAlign w:val="superscript"/>
                    </w:rPr>
                    <w:t>3</w:t>
                  </w:r>
                </w:p>
              </w:tc>
              <w:tc>
                <w:tcPr>
                  <w:tcW w:w="1219" w:type="pct"/>
                  <w:vMerge w:val="restart"/>
                  <w:tcBorders>
                    <w:right w:val="nil"/>
                  </w:tcBorders>
                  <w:vAlign w:val="center"/>
                </w:tcPr>
                <w:p w:rsidR="00436C46" w:rsidRPr="00B46FAB" w:rsidRDefault="00436C46" w:rsidP="00E634B1">
                  <w:pPr>
                    <w:jc w:val="center"/>
                    <w:rPr>
                      <w:bCs/>
                      <w:color w:val="000000"/>
                      <w:szCs w:val="21"/>
                    </w:rPr>
                  </w:pPr>
                  <w:r w:rsidRPr="00B46FAB">
                    <w:rPr>
                      <w:bCs/>
                      <w:color w:val="000000"/>
                      <w:szCs w:val="21"/>
                    </w:rPr>
                    <w:t>/</w:t>
                  </w:r>
                </w:p>
              </w:tc>
            </w:tr>
            <w:tr w:rsidR="00436C46" w:rsidRPr="00B46FAB" w:rsidTr="008369B9">
              <w:trPr>
                <w:trHeight w:val="397"/>
              </w:trPr>
              <w:tc>
                <w:tcPr>
                  <w:tcW w:w="546" w:type="pct"/>
                  <w:vMerge/>
                  <w:tcBorders>
                    <w:left w:val="nil"/>
                  </w:tcBorders>
                  <w:vAlign w:val="center"/>
                </w:tcPr>
                <w:p w:rsidR="00436C46" w:rsidRPr="00B46FAB" w:rsidRDefault="00436C46" w:rsidP="00E634B1">
                  <w:pPr>
                    <w:jc w:val="center"/>
                    <w:rPr>
                      <w:color w:val="000000"/>
                      <w:szCs w:val="21"/>
                    </w:rPr>
                  </w:pPr>
                </w:p>
              </w:tc>
              <w:tc>
                <w:tcPr>
                  <w:tcW w:w="527" w:type="pct"/>
                  <w:vAlign w:val="center"/>
                </w:tcPr>
                <w:p w:rsidR="00436C46" w:rsidRPr="00B46FAB" w:rsidRDefault="00436C46" w:rsidP="00E634B1">
                  <w:pPr>
                    <w:jc w:val="center"/>
                    <w:rPr>
                      <w:bCs/>
                      <w:color w:val="000000"/>
                      <w:szCs w:val="21"/>
                    </w:rPr>
                  </w:pPr>
                  <w:r w:rsidRPr="00B46FAB">
                    <w:rPr>
                      <w:rFonts w:hint="eastAsia"/>
                      <w:bCs/>
                      <w:color w:val="000000"/>
                      <w:szCs w:val="21"/>
                    </w:rPr>
                    <w:t>北厂界</w:t>
                  </w:r>
                </w:p>
              </w:tc>
              <w:tc>
                <w:tcPr>
                  <w:tcW w:w="602" w:type="pct"/>
                  <w:vAlign w:val="center"/>
                </w:tcPr>
                <w:p w:rsidR="00436C46" w:rsidRPr="00B46FAB" w:rsidRDefault="00882CD8" w:rsidP="00436C46">
                  <w:pPr>
                    <w:pStyle w:val="aff8"/>
                    <w:ind w:firstLine="210"/>
                    <w:jc w:val="center"/>
                    <w:rPr>
                      <w:rFonts w:ascii="Times New Roman" w:eastAsia="宋体" w:hAnsi="Times New Roman"/>
                      <w:bCs/>
                      <w:color w:val="000000"/>
                      <w:kern w:val="2"/>
                      <w:sz w:val="21"/>
                      <w:szCs w:val="21"/>
                    </w:rPr>
                  </w:pPr>
                  <w:r>
                    <w:rPr>
                      <w:rFonts w:ascii="Times New Roman" w:eastAsia="宋体" w:hAnsi="Times New Roman" w:hint="eastAsia"/>
                      <w:bCs/>
                      <w:color w:val="000000"/>
                      <w:kern w:val="2"/>
                      <w:sz w:val="21"/>
                      <w:szCs w:val="21"/>
                    </w:rPr>
                    <w:t>100</w:t>
                  </w:r>
                </w:p>
              </w:tc>
              <w:tc>
                <w:tcPr>
                  <w:tcW w:w="751" w:type="pct"/>
                  <w:vAlign w:val="center"/>
                </w:tcPr>
                <w:p w:rsidR="00436C46" w:rsidRPr="00B46FAB" w:rsidRDefault="00882CD8" w:rsidP="00E634B1">
                  <w:pPr>
                    <w:jc w:val="center"/>
                    <w:rPr>
                      <w:bCs/>
                      <w:color w:val="000000"/>
                      <w:szCs w:val="21"/>
                    </w:rPr>
                  </w:pPr>
                  <w:r>
                    <w:rPr>
                      <w:rFonts w:hint="eastAsia"/>
                      <w:bCs/>
                      <w:color w:val="000000"/>
                      <w:szCs w:val="21"/>
                    </w:rPr>
                    <w:t>0.0379</w:t>
                  </w:r>
                </w:p>
              </w:tc>
              <w:tc>
                <w:tcPr>
                  <w:tcW w:w="1356" w:type="pct"/>
                  <w:vMerge/>
                  <w:vAlign w:val="center"/>
                </w:tcPr>
                <w:p w:rsidR="00436C46" w:rsidRPr="00B46FAB" w:rsidRDefault="00436C46" w:rsidP="00E634B1">
                  <w:pPr>
                    <w:widowControl/>
                    <w:jc w:val="center"/>
                    <w:rPr>
                      <w:bCs/>
                      <w:color w:val="000000"/>
                      <w:szCs w:val="21"/>
                    </w:rPr>
                  </w:pPr>
                </w:p>
              </w:tc>
              <w:tc>
                <w:tcPr>
                  <w:tcW w:w="1219" w:type="pct"/>
                  <w:vMerge/>
                  <w:tcBorders>
                    <w:right w:val="nil"/>
                  </w:tcBorders>
                  <w:vAlign w:val="center"/>
                </w:tcPr>
                <w:p w:rsidR="00436C46" w:rsidRPr="00B46FAB" w:rsidRDefault="00436C46" w:rsidP="00E634B1">
                  <w:pPr>
                    <w:widowControl/>
                    <w:jc w:val="center"/>
                    <w:rPr>
                      <w:bCs/>
                      <w:color w:val="000000"/>
                      <w:szCs w:val="21"/>
                    </w:rPr>
                  </w:pPr>
                </w:p>
              </w:tc>
            </w:tr>
            <w:tr w:rsidR="00436C46" w:rsidRPr="00B46FAB" w:rsidTr="008369B9">
              <w:trPr>
                <w:trHeight w:val="397"/>
              </w:trPr>
              <w:tc>
                <w:tcPr>
                  <w:tcW w:w="546" w:type="pct"/>
                  <w:vMerge/>
                  <w:tcBorders>
                    <w:left w:val="nil"/>
                  </w:tcBorders>
                  <w:vAlign w:val="center"/>
                </w:tcPr>
                <w:p w:rsidR="00436C46" w:rsidRPr="00B46FAB" w:rsidRDefault="00436C46" w:rsidP="00E634B1">
                  <w:pPr>
                    <w:jc w:val="center"/>
                    <w:rPr>
                      <w:color w:val="000000"/>
                      <w:szCs w:val="21"/>
                    </w:rPr>
                  </w:pPr>
                </w:p>
              </w:tc>
              <w:tc>
                <w:tcPr>
                  <w:tcW w:w="527" w:type="pct"/>
                  <w:vAlign w:val="center"/>
                </w:tcPr>
                <w:p w:rsidR="00436C46" w:rsidRPr="00B46FAB" w:rsidRDefault="00436C46" w:rsidP="00E634B1">
                  <w:pPr>
                    <w:jc w:val="center"/>
                    <w:rPr>
                      <w:bCs/>
                      <w:color w:val="000000"/>
                      <w:szCs w:val="21"/>
                    </w:rPr>
                  </w:pPr>
                  <w:r w:rsidRPr="00B46FAB">
                    <w:rPr>
                      <w:rFonts w:hint="eastAsia"/>
                      <w:bCs/>
                      <w:color w:val="000000"/>
                      <w:szCs w:val="21"/>
                    </w:rPr>
                    <w:t>东厂界</w:t>
                  </w:r>
                </w:p>
              </w:tc>
              <w:tc>
                <w:tcPr>
                  <w:tcW w:w="602" w:type="pct"/>
                  <w:vAlign w:val="center"/>
                </w:tcPr>
                <w:p w:rsidR="00436C46" w:rsidRPr="00B46FAB" w:rsidRDefault="00882CD8" w:rsidP="00436C46">
                  <w:pPr>
                    <w:pStyle w:val="aff8"/>
                    <w:ind w:firstLine="210"/>
                    <w:jc w:val="center"/>
                    <w:rPr>
                      <w:rFonts w:ascii="Times New Roman" w:eastAsia="宋体" w:hAnsi="Times New Roman"/>
                      <w:bCs/>
                      <w:color w:val="000000"/>
                      <w:kern w:val="2"/>
                      <w:sz w:val="21"/>
                      <w:szCs w:val="21"/>
                    </w:rPr>
                  </w:pPr>
                  <w:r>
                    <w:rPr>
                      <w:rFonts w:ascii="Times New Roman" w:eastAsia="宋体" w:hAnsi="Times New Roman" w:hint="eastAsia"/>
                      <w:bCs/>
                      <w:color w:val="000000"/>
                      <w:kern w:val="2"/>
                      <w:sz w:val="21"/>
                      <w:szCs w:val="21"/>
                    </w:rPr>
                    <w:t>1</w:t>
                  </w:r>
                </w:p>
              </w:tc>
              <w:tc>
                <w:tcPr>
                  <w:tcW w:w="751" w:type="pct"/>
                  <w:vAlign w:val="center"/>
                </w:tcPr>
                <w:p w:rsidR="00436C46" w:rsidRPr="00B46FAB" w:rsidRDefault="00882CD8" w:rsidP="00E634B1">
                  <w:pPr>
                    <w:jc w:val="center"/>
                    <w:rPr>
                      <w:bCs/>
                      <w:color w:val="000000"/>
                      <w:szCs w:val="21"/>
                    </w:rPr>
                  </w:pPr>
                  <w:r>
                    <w:rPr>
                      <w:rFonts w:hint="eastAsia"/>
                      <w:bCs/>
                      <w:color w:val="000000"/>
                      <w:szCs w:val="21"/>
                    </w:rPr>
                    <w:t>2.14</w:t>
                  </w:r>
                  <w:r w:rsidRPr="00882CD8">
                    <w:rPr>
                      <w:bCs/>
                      <w:color w:val="000000"/>
                      <w:szCs w:val="21"/>
                    </w:rPr>
                    <w:t>×</w:t>
                  </w:r>
                  <w:r>
                    <w:rPr>
                      <w:rFonts w:hint="eastAsia"/>
                      <w:bCs/>
                      <w:color w:val="000000"/>
                      <w:szCs w:val="21"/>
                    </w:rPr>
                    <w:t>10</w:t>
                  </w:r>
                  <w:r w:rsidRPr="00882CD8">
                    <w:rPr>
                      <w:rFonts w:hint="eastAsia"/>
                      <w:bCs/>
                      <w:color w:val="000000"/>
                      <w:szCs w:val="21"/>
                      <w:vertAlign w:val="superscript"/>
                    </w:rPr>
                    <w:t>-7</w:t>
                  </w:r>
                </w:p>
              </w:tc>
              <w:tc>
                <w:tcPr>
                  <w:tcW w:w="1356" w:type="pct"/>
                  <w:vMerge/>
                  <w:vAlign w:val="center"/>
                </w:tcPr>
                <w:p w:rsidR="00436C46" w:rsidRPr="00B46FAB" w:rsidRDefault="00436C46" w:rsidP="00E634B1">
                  <w:pPr>
                    <w:widowControl/>
                    <w:jc w:val="center"/>
                    <w:rPr>
                      <w:bCs/>
                      <w:color w:val="000000"/>
                      <w:szCs w:val="21"/>
                    </w:rPr>
                  </w:pPr>
                </w:p>
              </w:tc>
              <w:tc>
                <w:tcPr>
                  <w:tcW w:w="1219" w:type="pct"/>
                  <w:vMerge/>
                  <w:tcBorders>
                    <w:right w:val="nil"/>
                  </w:tcBorders>
                  <w:vAlign w:val="center"/>
                </w:tcPr>
                <w:p w:rsidR="00436C46" w:rsidRPr="00B46FAB" w:rsidRDefault="00436C46" w:rsidP="00E634B1">
                  <w:pPr>
                    <w:widowControl/>
                    <w:jc w:val="center"/>
                    <w:rPr>
                      <w:bCs/>
                      <w:color w:val="000000"/>
                      <w:szCs w:val="21"/>
                    </w:rPr>
                  </w:pPr>
                </w:p>
              </w:tc>
            </w:tr>
            <w:tr w:rsidR="00436C46" w:rsidRPr="00B46FAB" w:rsidTr="008369B9">
              <w:trPr>
                <w:trHeight w:val="397"/>
              </w:trPr>
              <w:tc>
                <w:tcPr>
                  <w:tcW w:w="546" w:type="pct"/>
                  <w:vMerge/>
                  <w:tcBorders>
                    <w:left w:val="nil"/>
                  </w:tcBorders>
                  <w:vAlign w:val="center"/>
                </w:tcPr>
                <w:p w:rsidR="00436C46" w:rsidRPr="00B46FAB" w:rsidRDefault="00436C46" w:rsidP="00E634B1">
                  <w:pPr>
                    <w:jc w:val="center"/>
                    <w:rPr>
                      <w:color w:val="000000"/>
                      <w:szCs w:val="21"/>
                    </w:rPr>
                  </w:pPr>
                </w:p>
              </w:tc>
              <w:tc>
                <w:tcPr>
                  <w:tcW w:w="527" w:type="pct"/>
                  <w:vAlign w:val="center"/>
                </w:tcPr>
                <w:p w:rsidR="00436C46" w:rsidRPr="00B46FAB" w:rsidRDefault="00436C46" w:rsidP="00E634B1">
                  <w:pPr>
                    <w:jc w:val="center"/>
                    <w:rPr>
                      <w:bCs/>
                      <w:color w:val="000000"/>
                      <w:szCs w:val="21"/>
                    </w:rPr>
                  </w:pPr>
                  <w:r w:rsidRPr="00B46FAB">
                    <w:rPr>
                      <w:rFonts w:hint="eastAsia"/>
                      <w:bCs/>
                      <w:color w:val="000000"/>
                      <w:szCs w:val="21"/>
                    </w:rPr>
                    <w:t>西厂界</w:t>
                  </w:r>
                </w:p>
              </w:tc>
              <w:tc>
                <w:tcPr>
                  <w:tcW w:w="602" w:type="pct"/>
                  <w:vAlign w:val="center"/>
                </w:tcPr>
                <w:p w:rsidR="00436C46" w:rsidRPr="00B46FAB" w:rsidRDefault="00882CD8" w:rsidP="00436C46">
                  <w:pPr>
                    <w:pStyle w:val="aff8"/>
                    <w:ind w:firstLine="210"/>
                    <w:jc w:val="center"/>
                    <w:rPr>
                      <w:rFonts w:ascii="Times New Roman" w:eastAsia="宋体" w:hAnsi="Times New Roman"/>
                      <w:bCs/>
                      <w:color w:val="000000"/>
                      <w:kern w:val="2"/>
                      <w:sz w:val="21"/>
                      <w:szCs w:val="21"/>
                    </w:rPr>
                  </w:pPr>
                  <w:r>
                    <w:rPr>
                      <w:rFonts w:ascii="Times New Roman" w:eastAsia="宋体" w:hAnsi="Times New Roman" w:hint="eastAsia"/>
                      <w:bCs/>
                      <w:color w:val="000000"/>
                      <w:kern w:val="2"/>
                      <w:sz w:val="21"/>
                      <w:szCs w:val="21"/>
                    </w:rPr>
                    <w:t>1240</w:t>
                  </w:r>
                </w:p>
              </w:tc>
              <w:tc>
                <w:tcPr>
                  <w:tcW w:w="751" w:type="pct"/>
                  <w:vAlign w:val="center"/>
                </w:tcPr>
                <w:p w:rsidR="00436C46" w:rsidRPr="00B46FAB" w:rsidRDefault="00882CD8" w:rsidP="00E634B1">
                  <w:pPr>
                    <w:jc w:val="center"/>
                    <w:rPr>
                      <w:bCs/>
                      <w:color w:val="000000"/>
                      <w:szCs w:val="21"/>
                    </w:rPr>
                  </w:pPr>
                  <w:r>
                    <w:rPr>
                      <w:rFonts w:hint="eastAsia"/>
                      <w:bCs/>
                      <w:color w:val="000000"/>
                      <w:szCs w:val="21"/>
                    </w:rPr>
                    <w:t>0.0187</w:t>
                  </w:r>
                </w:p>
              </w:tc>
              <w:tc>
                <w:tcPr>
                  <w:tcW w:w="1356" w:type="pct"/>
                  <w:vMerge/>
                  <w:vAlign w:val="center"/>
                </w:tcPr>
                <w:p w:rsidR="00436C46" w:rsidRPr="00B46FAB" w:rsidRDefault="00436C46" w:rsidP="00E634B1">
                  <w:pPr>
                    <w:widowControl/>
                    <w:jc w:val="center"/>
                    <w:rPr>
                      <w:bCs/>
                      <w:color w:val="000000"/>
                      <w:szCs w:val="21"/>
                    </w:rPr>
                  </w:pPr>
                </w:p>
              </w:tc>
              <w:tc>
                <w:tcPr>
                  <w:tcW w:w="1219" w:type="pct"/>
                  <w:vMerge/>
                  <w:tcBorders>
                    <w:right w:val="nil"/>
                  </w:tcBorders>
                  <w:vAlign w:val="center"/>
                </w:tcPr>
                <w:p w:rsidR="00436C46" w:rsidRPr="00B46FAB" w:rsidRDefault="00436C46" w:rsidP="00E634B1">
                  <w:pPr>
                    <w:widowControl/>
                    <w:jc w:val="center"/>
                    <w:rPr>
                      <w:bCs/>
                      <w:color w:val="000000"/>
                      <w:szCs w:val="21"/>
                    </w:rPr>
                  </w:pPr>
                </w:p>
              </w:tc>
            </w:tr>
            <w:tr w:rsidR="00436C46" w:rsidRPr="00B46FAB" w:rsidTr="008369B9">
              <w:trPr>
                <w:trHeight w:val="397"/>
              </w:trPr>
              <w:tc>
                <w:tcPr>
                  <w:tcW w:w="546" w:type="pct"/>
                  <w:vMerge/>
                  <w:tcBorders>
                    <w:left w:val="nil"/>
                    <w:bottom w:val="single" w:sz="6" w:space="0" w:color="auto"/>
                  </w:tcBorders>
                  <w:vAlign w:val="center"/>
                </w:tcPr>
                <w:p w:rsidR="00436C46" w:rsidRPr="00B46FAB" w:rsidRDefault="00436C46" w:rsidP="00E634B1">
                  <w:pPr>
                    <w:jc w:val="center"/>
                    <w:rPr>
                      <w:color w:val="000000"/>
                      <w:szCs w:val="21"/>
                    </w:rPr>
                  </w:pPr>
                </w:p>
              </w:tc>
              <w:tc>
                <w:tcPr>
                  <w:tcW w:w="527" w:type="pct"/>
                  <w:tcBorders>
                    <w:bottom w:val="single" w:sz="6" w:space="0" w:color="auto"/>
                  </w:tcBorders>
                  <w:vAlign w:val="center"/>
                </w:tcPr>
                <w:p w:rsidR="00436C46" w:rsidRPr="00B46FAB" w:rsidRDefault="00436C46" w:rsidP="00E634B1">
                  <w:pPr>
                    <w:jc w:val="center"/>
                    <w:rPr>
                      <w:bCs/>
                      <w:color w:val="000000"/>
                      <w:szCs w:val="21"/>
                    </w:rPr>
                  </w:pPr>
                  <w:r w:rsidRPr="00B46FAB">
                    <w:rPr>
                      <w:rFonts w:hint="eastAsia"/>
                      <w:bCs/>
                      <w:color w:val="000000"/>
                      <w:szCs w:val="21"/>
                    </w:rPr>
                    <w:t>最大落地浓度</w:t>
                  </w:r>
                </w:p>
              </w:tc>
              <w:tc>
                <w:tcPr>
                  <w:tcW w:w="602" w:type="pct"/>
                  <w:tcBorders>
                    <w:bottom w:val="single" w:sz="6" w:space="0" w:color="auto"/>
                  </w:tcBorders>
                  <w:vAlign w:val="center"/>
                </w:tcPr>
                <w:p w:rsidR="00436C46" w:rsidRPr="00B46FAB" w:rsidRDefault="00882CD8" w:rsidP="00E634B1">
                  <w:pPr>
                    <w:jc w:val="center"/>
                    <w:rPr>
                      <w:bCs/>
                      <w:color w:val="000000"/>
                      <w:szCs w:val="21"/>
                    </w:rPr>
                  </w:pPr>
                  <w:r>
                    <w:rPr>
                      <w:rFonts w:hint="eastAsia"/>
                      <w:bCs/>
                      <w:color w:val="000000"/>
                      <w:szCs w:val="21"/>
                    </w:rPr>
                    <w:t>163</w:t>
                  </w:r>
                </w:p>
              </w:tc>
              <w:tc>
                <w:tcPr>
                  <w:tcW w:w="751" w:type="pct"/>
                  <w:tcBorders>
                    <w:bottom w:val="single" w:sz="6" w:space="0" w:color="auto"/>
                  </w:tcBorders>
                  <w:vAlign w:val="center"/>
                </w:tcPr>
                <w:p w:rsidR="00436C46" w:rsidRPr="00B46FAB" w:rsidRDefault="00882CD8" w:rsidP="00E634B1">
                  <w:pPr>
                    <w:jc w:val="center"/>
                    <w:rPr>
                      <w:bCs/>
                      <w:color w:val="000000"/>
                      <w:szCs w:val="21"/>
                    </w:rPr>
                  </w:pPr>
                  <w:r>
                    <w:rPr>
                      <w:rFonts w:hint="eastAsia"/>
                      <w:bCs/>
                      <w:color w:val="000000"/>
                      <w:szCs w:val="21"/>
                    </w:rPr>
                    <w:t>0.0414</w:t>
                  </w:r>
                </w:p>
              </w:tc>
              <w:tc>
                <w:tcPr>
                  <w:tcW w:w="1356" w:type="pct"/>
                  <w:tcBorders>
                    <w:bottom w:val="single" w:sz="6" w:space="0" w:color="auto"/>
                  </w:tcBorders>
                  <w:vAlign w:val="center"/>
                </w:tcPr>
                <w:p w:rsidR="00436C46" w:rsidRPr="00B46FAB" w:rsidRDefault="00436C46" w:rsidP="00E634B1">
                  <w:pPr>
                    <w:widowControl/>
                    <w:jc w:val="center"/>
                    <w:rPr>
                      <w:bCs/>
                      <w:color w:val="000000"/>
                      <w:szCs w:val="21"/>
                    </w:rPr>
                  </w:pPr>
                  <w:r w:rsidRPr="00B46FAB">
                    <w:rPr>
                      <w:bCs/>
                      <w:color w:val="000000"/>
                      <w:szCs w:val="21"/>
                    </w:rPr>
                    <w:t>/</w:t>
                  </w:r>
                </w:p>
              </w:tc>
              <w:tc>
                <w:tcPr>
                  <w:tcW w:w="1219" w:type="pct"/>
                  <w:tcBorders>
                    <w:bottom w:val="single" w:sz="6" w:space="0" w:color="auto"/>
                    <w:right w:val="nil"/>
                  </w:tcBorders>
                  <w:vAlign w:val="center"/>
                </w:tcPr>
                <w:p w:rsidR="00436C46" w:rsidRPr="00B46FAB" w:rsidRDefault="00436C46" w:rsidP="00E634B1">
                  <w:pPr>
                    <w:widowControl/>
                    <w:jc w:val="center"/>
                    <w:rPr>
                      <w:bCs/>
                      <w:color w:val="000000"/>
                      <w:szCs w:val="21"/>
                    </w:rPr>
                  </w:pPr>
                  <w:r w:rsidRPr="00B46FAB">
                    <w:rPr>
                      <w:bCs/>
                      <w:color w:val="000000"/>
                      <w:szCs w:val="21"/>
                    </w:rPr>
                    <w:t>0.45mg/m</w:t>
                  </w:r>
                  <w:r w:rsidRPr="00B46FAB">
                    <w:rPr>
                      <w:bCs/>
                      <w:color w:val="000000"/>
                      <w:szCs w:val="21"/>
                      <w:vertAlign w:val="superscript"/>
                    </w:rPr>
                    <w:t>3</w:t>
                  </w:r>
                </w:p>
              </w:tc>
            </w:tr>
          </w:tbl>
          <w:p w:rsidR="00594600" w:rsidRDefault="00436C46" w:rsidP="00436C46">
            <w:pPr>
              <w:pStyle w:val="af5"/>
              <w:spacing w:line="480" w:lineRule="exact"/>
              <w:ind w:firstLineChars="199" w:firstLine="478"/>
              <w:rPr>
                <w:rFonts w:ascii="Times New Roman" w:hAnsi="Times New Roman" w:cs="Times New Roman"/>
                <w:b/>
                <w:sz w:val="24"/>
                <w:szCs w:val="24"/>
              </w:rPr>
            </w:pPr>
            <w:r w:rsidRPr="00B46FAB">
              <w:rPr>
                <w:rFonts w:hint="eastAsia"/>
                <w:color w:val="000000"/>
                <w:sz w:val="24"/>
              </w:rPr>
              <w:t>经</w:t>
            </w:r>
            <w:r w:rsidRPr="00B46FAB">
              <w:rPr>
                <w:rFonts w:ascii="Times New Roman" w:cs="Times New Roman" w:hint="eastAsia"/>
                <w:color w:val="000000"/>
                <w:sz w:val="24"/>
              </w:rPr>
              <w:t>计算，本项目颗粒物排放在各个厂界的浓度贡献值均不超标，</w:t>
            </w:r>
            <w:r w:rsidRPr="00E75F1C">
              <w:rPr>
                <w:rFonts w:ascii="Times New Roman" w:cs="Times New Roman" w:hint="eastAsia"/>
                <w:color w:val="000000"/>
                <w:sz w:val="24"/>
              </w:rPr>
              <w:t>能满足《大气污染物综合排放标准》（</w:t>
            </w:r>
            <w:r w:rsidRPr="00E75F1C">
              <w:rPr>
                <w:rFonts w:ascii="Times New Roman" w:cs="Times New Roman"/>
                <w:color w:val="000000"/>
                <w:sz w:val="24"/>
              </w:rPr>
              <w:t>GB16297-1996</w:t>
            </w:r>
            <w:r w:rsidRPr="00E75F1C">
              <w:rPr>
                <w:rFonts w:ascii="Times New Roman" w:cs="Times New Roman" w:hint="eastAsia"/>
                <w:color w:val="000000"/>
                <w:sz w:val="24"/>
              </w:rPr>
              <w:t>）表</w:t>
            </w:r>
            <w:r w:rsidRPr="00E75F1C">
              <w:rPr>
                <w:rFonts w:ascii="Times New Roman" w:cs="Times New Roman"/>
                <w:color w:val="000000"/>
                <w:sz w:val="24"/>
              </w:rPr>
              <w:t>2</w:t>
            </w:r>
            <w:r w:rsidRPr="00E75F1C">
              <w:rPr>
                <w:rFonts w:ascii="Times New Roman" w:cs="Times New Roman" w:hint="eastAsia"/>
                <w:bCs/>
                <w:color w:val="000000"/>
                <w:sz w:val="24"/>
              </w:rPr>
              <w:t>周界</w:t>
            </w:r>
            <w:r w:rsidRPr="00E75F1C">
              <w:rPr>
                <w:rFonts w:ascii="Times New Roman" w:cs="Times New Roman" w:hint="eastAsia"/>
                <w:color w:val="000000"/>
                <w:sz w:val="24"/>
              </w:rPr>
              <w:t>颗粒物排放</w:t>
            </w:r>
            <w:r w:rsidRPr="00E75F1C">
              <w:rPr>
                <w:rFonts w:ascii="Times New Roman" w:cs="Times New Roman"/>
                <w:color w:val="000000"/>
                <w:sz w:val="24"/>
              </w:rPr>
              <w:t>1.0mg/m</w:t>
            </w:r>
            <w:r w:rsidRPr="00E75F1C">
              <w:rPr>
                <w:rFonts w:ascii="Times New Roman" w:cs="Times New Roman"/>
                <w:color w:val="000000"/>
                <w:sz w:val="24"/>
                <w:vertAlign w:val="superscript"/>
              </w:rPr>
              <w:t>3</w:t>
            </w:r>
            <w:r w:rsidRPr="00E75F1C">
              <w:rPr>
                <w:rFonts w:ascii="Times New Roman" w:cs="Times New Roman" w:hint="eastAsia"/>
                <w:color w:val="000000"/>
                <w:sz w:val="24"/>
              </w:rPr>
              <w:t>浓度限值要求</w:t>
            </w:r>
            <w:r w:rsidR="00E75F1C">
              <w:rPr>
                <w:rFonts w:ascii="Times New Roman" w:cs="Times New Roman" w:hint="eastAsia"/>
                <w:color w:val="000000"/>
                <w:sz w:val="24"/>
              </w:rPr>
              <w:t>最大落地</w:t>
            </w:r>
            <w:r w:rsidRPr="00B46FAB">
              <w:rPr>
                <w:rFonts w:ascii="Times New Roman" w:cs="Times New Roman" w:hint="eastAsia"/>
                <w:color w:val="000000"/>
                <w:sz w:val="24"/>
              </w:rPr>
              <w:t>浓度能够满足</w:t>
            </w:r>
            <w:r w:rsidRPr="00B46FAB">
              <w:rPr>
                <w:rFonts w:ascii="Times New Roman" w:cs="Times New Roman" w:hint="eastAsia"/>
                <w:bCs/>
                <w:color w:val="000000"/>
                <w:sz w:val="24"/>
              </w:rPr>
              <w:t>《环境空气质量标准》（</w:t>
            </w:r>
            <w:r w:rsidRPr="00B46FAB">
              <w:rPr>
                <w:rFonts w:ascii="Times New Roman" w:cs="Times New Roman"/>
                <w:bCs/>
                <w:color w:val="000000"/>
                <w:sz w:val="24"/>
              </w:rPr>
              <w:t>GB3095-2012</w:t>
            </w:r>
            <w:r w:rsidRPr="00B46FAB">
              <w:rPr>
                <w:rFonts w:ascii="Times New Roman" w:cs="Times New Roman" w:hint="eastAsia"/>
                <w:bCs/>
                <w:color w:val="000000"/>
                <w:sz w:val="24"/>
              </w:rPr>
              <w:t>）二级</w:t>
            </w:r>
            <w:r w:rsidRPr="00B46FAB">
              <w:rPr>
                <w:rFonts w:ascii="Times New Roman" w:cs="Times New Roman"/>
                <w:bCs/>
                <w:color w:val="000000"/>
                <w:sz w:val="24"/>
              </w:rPr>
              <w:t>PM</w:t>
            </w:r>
            <w:r w:rsidRPr="00B46FAB">
              <w:rPr>
                <w:rFonts w:ascii="Times New Roman" w:cs="Times New Roman"/>
                <w:bCs/>
                <w:color w:val="000000"/>
                <w:sz w:val="24"/>
                <w:vertAlign w:val="subscript"/>
              </w:rPr>
              <w:t>10</w:t>
            </w:r>
            <w:r w:rsidRPr="00B46FAB">
              <w:rPr>
                <w:rFonts w:ascii="Times New Roman" w:cs="Times New Roman" w:hint="eastAsia"/>
                <w:bCs/>
                <w:color w:val="000000"/>
                <w:sz w:val="24"/>
              </w:rPr>
              <w:t>小时平均浓度</w:t>
            </w:r>
            <w:r w:rsidRPr="00B46FAB">
              <w:rPr>
                <w:rFonts w:ascii="Times New Roman" w:cs="Times New Roman"/>
                <w:bCs/>
                <w:color w:val="000000"/>
                <w:sz w:val="24"/>
              </w:rPr>
              <w:t>0.45mg/m</w:t>
            </w:r>
            <w:r w:rsidRPr="00B46FAB">
              <w:rPr>
                <w:rFonts w:ascii="Times New Roman" w:cs="Times New Roman"/>
                <w:bCs/>
                <w:color w:val="000000"/>
                <w:sz w:val="24"/>
                <w:vertAlign w:val="superscript"/>
              </w:rPr>
              <w:t>3</w:t>
            </w:r>
            <w:r w:rsidRPr="00B46FAB">
              <w:rPr>
                <w:rFonts w:ascii="Times New Roman" w:cs="Times New Roman" w:hint="eastAsia"/>
                <w:bCs/>
                <w:color w:val="000000"/>
                <w:sz w:val="24"/>
              </w:rPr>
              <w:t>的要求，</w:t>
            </w:r>
            <w:r w:rsidRPr="00B46FAB">
              <w:rPr>
                <w:rFonts w:ascii="Times New Roman" w:cs="Times New Roman" w:hint="eastAsia"/>
                <w:color w:val="000000"/>
                <w:sz w:val="24"/>
              </w:rPr>
              <w:t>对周围环境影响不大</w:t>
            </w:r>
            <w:r w:rsidR="004D6A59">
              <w:rPr>
                <w:rFonts w:ascii="Times New Roman" w:cs="Times New Roman" w:hint="eastAsia"/>
                <w:color w:val="000000"/>
                <w:sz w:val="24"/>
              </w:rPr>
              <w:t>。</w:t>
            </w:r>
          </w:p>
          <w:p w:rsidR="004D6A59" w:rsidRPr="00B46FAB" w:rsidRDefault="004D6A59" w:rsidP="004D6A59">
            <w:pPr>
              <w:spacing w:line="480" w:lineRule="exact"/>
              <w:ind w:firstLineChars="200" w:firstLine="480"/>
              <w:textAlignment w:val="baseline"/>
              <w:rPr>
                <w:color w:val="000000"/>
                <w:sz w:val="24"/>
              </w:rPr>
            </w:pPr>
            <w:r w:rsidRPr="00B46FAB">
              <w:rPr>
                <w:rFonts w:hint="eastAsia"/>
                <w:color w:val="000000"/>
                <w:sz w:val="24"/>
              </w:rPr>
              <w:t>大气防护距离：</w:t>
            </w:r>
          </w:p>
          <w:p w:rsidR="00594600" w:rsidRDefault="004D6A59" w:rsidP="004D6A59">
            <w:pPr>
              <w:pStyle w:val="af5"/>
              <w:spacing w:line="480" w:lineRule="exact"/>
              <w:ind w:firstLineChars="199" w:firstLine="478"/>
              <w:rPr>
                <w:rFonts w:ascii="Times New Roman" w:hAnsi="Times New Roman" w:cs="Times New Roman"/>
                <w:b/>
                <w:sz w:val="24"/>
                <w:szCs w:val="24"/>
              </w:rPr>
            </w:pPr>
            <w:r w:rsidRPr="00B46FAB">
              <w:rPr>
                <w:rFonts w:ascii="Times New Roman" w:cs="Times New Roman" w:hint="eastAsia"/>
                <w:bCs/>
                <w:color w:val="000000"/>
                <w:sz w:val="24"/>
              </w:rPr>
              <w:t>依据《环境影响评价技术导则</w:t>
            </w:r>
            <w:r w:rsidRPr="00B46FAB">
              <w:rPr>
                <w:rFonts w:ascii="Times New Roman" w:hAnsi="Times New Roman" w:cs="Times New Roman"/>
                <w:bCs/>
                <w:color w:val="000000"/>
                <w:sz w:val="24"/>
              </w:rPr>
              <w:t>-</w:t>
            </w:r>
            <w:r w:rsidRPr="00B46FAB">
              <w:rPr>
                <w:rFonts w:ascii="Times New Roman" w:cs="Times New Roman" w:hint="eastAsia"/>
                <w:bCs/>
                <w:color w:val="000000"/>
                <w:sz w:val="24"/>
              </w:rPr>
              <w:t>大气环境》（</w:t>
            </w:r>
            <w:r w:rsidRPr="00B46FAB">
              <w:rPr>
                <w:rFonts w:ascii="Times New Roman" w:hAnsi="Times New Roman" w:cs="Times New Roman"/>
                <w:bCs/>
                <w:color w:val="000000"/>
                <w:sz w:val="24"/>
              </w:rPr>
              <w:t>HJ2.2-2018</w:t>
            </w:r>
            <w:r w:rsidRPr="00B46FAB">
              <w:rPr>
                <w:rFonts w:ascii="Times New Roman" w:cs="Times New Roman" w:hint="eastAsia"/>
                <w:bCs/>
                <w:color w:val="000000"/>
                <w:sz w:val="24"/>
              </w:rPr>
              <w:t>）的规定，对于项目厂界浓度满足大气污染物厂界浓度限值，但厂界外大气污染物短期贡献浓度超过环境质量浓度限值的，可以自厂界向外设置一定范围的大气环境防护区域，以确保大气环境防护区域外的污染物贡献浓度满足环境质量标准。根据本项目厂界浓度预测结果，厂界浓度满足大气污染物厂界浓度限值，最大落地浓度不超过环境质量浓度限值，因此无需设置大气环境防护距离。</w:t>
            </w:r>
          </w:p>
          <w:p w:rsidR="007352BF" w:rsidRDefault="00A24F17" w:rsidP="00EB6DF9">
            <w:pPr>
              <w:pStyle w:val="af5"/>
              <w:spacing w:line="480" w:lineRule="exact"/>
              <w:ind w:firstLineChars="199" w:firstLine="479"/>
              <w:rPr>
                <w:rFonts w:ascii="Times New Roman" w:hAnsi="Times New Roman" w:cs="Times New Roman"/>
                <w:b/>
                <w:sz w:val="24"/>
                <w:szCs w:val="24"/>
              </w:rPr>
            </w:pPr>
            <w:r>
              <w:rPr>
                <w:rFonts w:ascii="Times New Roman" w:hAnsi="Times New Roman" w:cs="Times New Roman" w:hint="eastAsia"/>
                <w:b/>
                <w:sz w:val="24"/>
                <w:szCs w:val="24"/>
              </w:rPr>
              <w:t>三</w:t>
            </w:r>
            <w:r w:rsidR="003259E0">
              <w:rPr>
                <w:rFonts w:ascii="Times New Roman" w:hAnsi="Times New Roman" w:cs="Times New Roman" w:hint="eastAsia"/>
                <w:b/>
                <w:sz w:val="24"/>
                <w:szCs w:val="24"/>
              </w:rPr>
              <w:t>、</w:t>
            </w:r>
            <w:r w:rsidR="003259E0" w:rsidRPr="003259E0">
              <w:rPr>
                <w:rFonts w:ascii="Times New Roman" w:hAnsi="Times New Roman" w:cs="Times New Roman"/>
                <w:b/>
                <w:sz w:val="24"/>
                <w:szCs w:val="24"/>
              </w:rPr>
              <w:t>声环境影响分析</w:t>
            </w:r>
          </w:p>
          <w:p w:rsidR="00BE7984" w:rsidRPr="003259E0" w:rsidRDefault="003259E0" w:rsidP="003259E0">
            <w:pPr>
              <w:pStyle w:val="af5"/>
              <w:spacing w:line="480" w:lineRule="exact"/>
              <w:ind w:firstLineChars="199" w:firstLine="478"/>
              <w:rPr>
                <w:rFonts w:ascii="Times New Roman" w:hAnsi="Times New Roman" w:cs="Times New Roman"/>
                <w:sz w:val="24"/>
                <w:szCs w:val="24"/>
              </w:rPr>
            </w:pPr>
            <w:r w:rsidRPr="003259E0">
              <w:rPr>
                <w:rFonts w:ascii="Times New Roman" w:hAnsi="Times New Roman" w:cs="Times New Roman"/>
                <w:sz w:val="24"/>
                <w:szCs w:val="24"/>
              </w:rPr>
              <w:t>1</w:t>
            </w:r>
            <w:r w:rsidRPr="003259E0">
              <w:rPr>
                <w:rFonts w:ascii="Times New Roman" w:hAnsi="Times New Roman" w:cs="Times New Roman"/>
                <w:sz w:val="24"/>
                <w:szCs w:val="24"/>
              </w:rPr>
              <w:t>、评价量与评价时段</w:t>
            </w:r>
          </w:p>
          <w:p w:rsidR="0052693F" w:rsidRDefault="003259E0" w:rsidP="003259E0">
            <w:pPr>
              <w:pStyle w:val="af5"/>
              <w:spacing w:line="480" w:lineRule="exact"/>
              <w:ind w:firstLineChars="199" w:firstLine="478"/>
              <w:rPr>
                <w:rFonts w:ascii="Times New Roman" w:hAnsi="Times New Roman" w:cs="Times New Roman"/>
                <w:sz w:val="24"/>
                <w:szCs w:val="24"/>
              </w:rPr>
            </w:pPr>
            <w:r w:rsidRPr="003259E0">
              <w:rPr>
                <w:rFonts w:ascii="Times New Roman" w:hAnsi="Times New Roman" w:cs="Times New Roman"/>
                <w:sz w:val="24"/>
                <w:szCs w:val="24"/>
              </w:rPr>
              <w:t>采用昼间等效声级</w:t>
            </w:r>
            <w:r w:rsidRPr="003259E0">
              <w:rPr>
                <w:rFonts w:ascii="Times New Roman" w:hAnsi="Times New Roman" w:cs="Times New Roman"/>
                <w:sz w:val="24"/>
                <w:szCs w:val="24"/>
              </w:rPr>
              <w:t>L</w:t>
            </w:r>
            <w:r w:rsidR="0052693F" w:rsidRPr="0052693F">
              <w:rPr>
                <w:rFonts w:ascii="Times New Roman" w:hAnsi="Times New Roman" w:cs="Times New Roman" w:hint="eastAsia"/>
                <w:sz w:val="24"/>
                <w:szCs w:val="24"/>
                <w:vertAlign w:val="subscript"/>
              </w:rPr>
              <w:t>d</w:t>
            </w:r>
            <w:r w:rsidRPr="003259E0">
              <w:rPr>
                <w:rFonts w:ascii="Times New Roman" w:hAnsi="Times New Roman" w:cs="Times New Roman"/>
                <w:sz w:val="24"/>
                <w:szCs w:val="24"/>
              </w:rPr>
              <w:t>和夜间等效声级</w:t>
            </w:r>
            <w:r w:rsidRPr="003259E0">
              <w:rPr>
                <w:rFonts w:ascii="Times New Roman" w:hAnsi="Times New Roman" w:cs="Times New Roman"/>
                <w:sz w:val="24"/>
                <w:szCs w:val="24"/>
              </w:rPr>
              <w:t>L</w:t>
            </w:r>
            <w:r w:rsidR="0052693F" w:rsidRPr="0052693F">
              <w:rPr>
                <w:rFonts w:ascii="Times New Roman" w:hAnsi="Times New Roman" w:cs="Times New Roman" w:hint="eastAsia"/>
                <w:sz w:val="24"/>
                <w:szCs w:val="24"/>
                <w:vertAlign w:val="subscript"/>
              </w:rPr>
              <w:t>n</w:t>
            </w:r>
            <w:r w:rsidRPr="003259E0">
              <w:rPr>
                <w:rFonts w:ascii="Times New Roman" w:hAnsi="Times New Roman" w:cs="Times New Roman"/>
                <w:sz w:val="24"/>
                <w:szCs w:val="24"/>
              </w:rPr>
              <w:t>作为评价量</w:t>
            </w:r>
            <w:r w:rsidR="00D75333">
              <w:rPr>
                <w:rFonts w:ascii="Times New Roman" w:hAnsi="Times New Roman" w:cs="Times New Roman" w:hint="eastAsia"/>
                <w:sz w:val="24"/>
                <w:szCs w:val="24"/>
              </w:rPr>
              <w:t>；</w:t>
            </w:r>
            <w:r w:rsidRPr="003259E0">
              <w:rPr>
                <w:rFonts w:ascii="Times New Roman" w:hAnsi="Times New Roman" w:cs="Times New Roman"/>
                <w:sz w:val="24"/>
                <w:szCs w:val="24"/>
              </w:rPr>
              <w:t>评价时段选取远期满负荷运营。</w:t>
            </w:r>
          </w:p>
          <w:p w:rsidR="00366C12" w:rsidRPr="003259E0" w:rsidRDefault="003259E0" w:rsidP="0052693F">
            <w:pPr>
              <w:pStyle w:val="af5"/>
              <w:spacing w:line="480" w:lineRule="exact"/>
              <w:ind w:leftChars="227" w:left="477" w:firstLine="0"/>
              <w:rPr>
                <w:rFonts w:ascii="Times New Roman" w:hAnsi="Times New Roman" w:cs="Times New Roman"/>
                <w:sz w:val="24"/>
                <w:szCs w:val="24"/>
              </w:rPr>
            </w:pPr>
            <w:r w:rsidRPr="003259E0">
              <w:rPr>
                <w:rFonts w:ascii="Times New Roman" w:hAnsi="Times New Roman" w:cs="Times New Roman"/>
                <w:sz w:val="24"/>
                <w:szCs w:val="24"/>
              </w:rPr>
              <w:lastRenderedPageBreak/>
              <w:t>2</w:t>
            </w:r>
            <w:r w:rsidRPr="003259E0">
              <w:rPr>
                <w:rFonts w:ascii="Times New Roman" w:hAnsi="Times New Roman" w:cs="Times New Roman"/>
                <w:sz w:val="24"/>
                <w:szCs w:val="24"/>
              </w:rPr>
              <w:t>、预测方法与参数</w:t>
            </w:r>
            <w:r w:rsidRPr="003259E0">
              <w:rPr>
                <w:rFonts w:ascii="Times New Roman" w:hAnsi="Times New Roman" w:cs="Times New Roman"/>
                <w:sz w:val="24"/>
                <w:szCs w:val="24"/>
              </w:rPr>
              <w:br/>
            </w:r>
            <w:r w:rsidR="0052693F">
              <w:rPr>
                <w:rFonts w:ascii="Times New Roman" w:hAnsi="Times New Roman" w:cs="Times New Roman" w:hint="eastAsia"/>
                <w:sz w:val="24"/>
                <w:szCs w:val="24"/>
              </w:rPr>
              <w:t>（</w:t>
            </w:r>
            <w:r w:rsidR="0052693F">
              <w:rPr>
                <w:rFonts w:ascii="Times New Roman" w:hAnsi="Times New Roman" w:cs="Times New Roman" w:hint="eastAsia"/>
                <w:sz w:val="24"/>
                <w:szCs w:val="24"/>
              </w:rPr>
              <w:t>1</w:t>
            </w:r>
            <w:r w:rsidR="0052693F">
              <w:rPr>
                <w:rFonts w:ascii="Times New Roman" w:hAnsi="Times New Roman" w:cs="Times New Roman" w:hint="eastAsia"/>
                <w:sz w:val="24"/>
                <w:szCs w:val="24"/>
              </w:rPr>
              <w:t>）</w:t>
            </w:r>
            <w:r w:rsidRPr="003259E0">
              <w:rPr>
                <w:rFonts w:ascii="Times New Roman" w:hAnsi="Times New Roman" w:cs="Times New Roman"/>
                <w:sz w:val="24"/>
                <w:szCs w:val="24"/>
              </w:rPr>
              <w:t>环境噪声预测方法</w:t>
            </w:r>
          </w:p>
          <w:p w:rsidR="00366C12" w:rsidRPr="003259E0" w:rsidRDefault="0052693F" w:rsidP="0052693F">
            <w:pPr>
              <w:pStyle w:val="af5"/>
              <w:spacing w:line="480" w:lineRule="exact"/>
              <w:ind w:firstLineChars="199" w:firstLine="478"/>
              <w:rPr>
                <w:rFonts w:ascii="Times New Roman" w:hAnsi="Times New Roman" w:cs="Times New Roman"/>
                <w:sz w:val="24"/>
                <w:szCs w:val="24"/>
              </w:rPr>
            </w:pPr>
            <w:r w:rsidRPr="0052693F">
              <w:rPr>
                <w:rFonts w:ascii="Times New Roman" w:hAnsi="Times New Roman" w:cs="Times New Roman"/>
                <w:sz w:val="24"/>
                <w:szCs w:val="24"/>
              </w:rPr>
              <w:t>本次评价采用模式预测法预测铁路线两侧敏感点的噪声等效</w:t>
            </w:r>
            <w:r w:rsidRPr="0052693F">
              <w:rPr>
                <w:rFonts w:ascii="Times New Roman" w:hAnsi="Times New Roman" w:cs="Times New Roman"/>
                <w:sz w:val="24"/>
                <w:szCs w:val="24"/>
              </w:rPr>
              <w:t>A</w:t>
            </w:r>
            <w:r w:rsidRPr="0052693F">
              <w:rPr>
                <w:rFonts w:ascii="Times New Roman" w:hAnsi="Times New Roman" w:cs="Times New Roman"/>
                <w:sz w:val="24"/>
                <w:szCs w:val="24"/>
              </w:rPr>
              <w:t>声级</w:t>
            </w:r>
            <w:r w:rsidR="001D0F91">
              <w:rPr>
                <w:rFonts w:ascii="Times New Roman" w:hAnsi="Times New Roman" w:cs="Times New Roman" w:hint="eastAsia"/>
                <w:sz w:val="24"/>
                <w:szCs w:val="24"/>
              </w:rPr>
              <w:t>，</w:t>
            </w:r>
            <w:r w:rsidRPr="0052693F">
              <w:rPr>
                <w:rFonts w:ascii="Times New Roman" w:hAnsi="Times New Roman" w:cs="Times New Roman"/>
                <w:sz w:val="24"/>
                <w:szCs w:val="24"/>
              </w:rPr>
              <w:t>模式预测法适用于大型铁路建设项目，能包括列车运行和编组作业系统的复杂情况，要把铁路各种噪声源简化为点声源或线声源从而计算一定时</w:t>
            </w:r>
            <w:r w:rsidRPr="0052693F">
              <w:rPr>
                <w:rFonts w:ascii="Times New Roman" w:hAnsi="Times New Roman" w:cs="Times New Roman"/>
                <w:sz w:val="24"/>
                <w:szCs w:val="24"/>
              </w:rPr>
              <w:t> </w:t>
            </w:r>
            <w:r w:rsidRPr="0052693F">
              <w:rPr>
                <w:rFonts w:ascii="Times New Roman" w:hAnsi="Times New Roman" w:cs="Times New Roman"/>
                <w:sz w:val="24"/>
                <w:szCs w:val="24"/>
              </w:rPr>
              <w:t>段内各预测点的等效</w:t>
            </w:r>
            <w:r w:rsidRPr="0052693F">
              <w:rPr>
                <w:rFonts w:ascii="Times New Roman" w:hAnsi="Times New Roman" w:cs="Times New Roman"/>
                <w:sz w:val="24"/>
                <w:szCs w:val="24"/>
              </w:rPr>
              <w:t>A</w:t>
            </w:r>
            <w:r w:rsidRPr="0052693F">
              <w:rPr>
                <w:rFonts w:ascii="Times New Roman" w:hAnsi="Times New Roman" w:cs="Times New Roman"/>
                <w:sz w:val="24"/>
                <w:szCs w:val="24"/>
              </w:rPr>
              <w:t>声级</w:t>
            </w:r>
            <w:r w:rsidRPr="0052693F">
              <w:rPr>
                <w:rFonts w:ascii="Times New Roman" w:hAnsi="Times New Roman" w:cs="Times New Roman"/>
                <w:sz w:val="24"/>
                <w:szCs w:val="24"/>
              </w:rPr>
              <w:t>L</w:t>
            </w:r>
            <w:r w:rsidRPr="0052693F">
              <w:rPr>
                <w:rFonts w:ascii="Times New Roman" w:hAnsi="Times New Roman" w:cs="Times New Roman" w:hint="eastAsia"/>
                <w:sz w:val="24"/>
                <w:szCs w:val="24"/>
                <w:vertAlign w:val="subscript"/>
              </w:rPr>
              <w:t>Acq</w:t>
            </w:r>
            <w:r>
              <w:rPr>
                <w:rFonts w:ascii="Times New Roman" w:hAnsi="Times New Roman" w:cs="Times New Roman" w:hint="eastAsia"/>
                <w:sz w:val="24"/>
                <w:szCs w:val="24"/>
              </w:rPr>
              <w:t>。</w:t>
            </w:r>
          </w:p>
          <w:p w:rsidR="00366C12" w:rsidRDefault="0052693F" w:rsidP="003259E0">
            <w:pPr>
              <w:pStyle w:val="af5"/>
              <w:spacing w:line="480" w:lineRule="exact"/>
              <w:ind w:firstLineChars="199" w:firstLine="478"/>
              <w:rPr>
                <w:rFonts w:ascii="Times New Roman" w:hAnsi="Times New Roman" w:cs="Times New Roman"/>
                <w:sz w:val="24"/>
                <w:szCs w:val="24"/>
              </w:rPr>
            </w:pPr>
            <w:r>
              <w:rPr>
                <w:rFonts w:hint="eastAsia"/>
                <w:noProof/>
                <w:sz w:val="24"/>
              </w:rPr>
              <w:drawing>
                <wp:anchor distT="0" distB="0" distL="114300" distR="114300" simplePos="0" relativeHeight="251780096" behindDoc="0" locked="0" layoutInCell="1" allowOverlap="1">
                  <wp:simplePos x="0" y="0"/>
                  <wp:positionH relativeFrom="column">
                    <wp:posOffset>902017</wp:posOffset>
                  </wp:positionH>
                  <wp:positionV relativeFrom="paragraph">
                    <wp:posOffset>36790</wp:posOffset>
                  </wp:positionV>
                  <wp:extent cx="4033837" cy="504230"/>
                  <wp:effectExtent l="19050" t="0" r="4763"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4033837" cy="504230"/>
                          </a:xfrm>
                          <a:prstGeom prst="rect">
                            <a:avLst/>
                          </a:prstGeom>
                          <a:noFill/>
                          <a:ln w="9525">
                            <a:noFill/>
                            <a:miter lim="800000"/>
                            <a:headEnd/>
                            <a:tailEnd/>
                          </a:ln>
                        </pic:spPr>
                      </pic:pic>
                    </a:graphicData>
                  </a:graphic>
                </wp:anchor>
              </w:drawing>
            </w:r>
          </w:p>
          <w:p w:rsidR="0052693F" w:rsidRDefault="0052693F" w:rsidP="003259E0">
            <w:pPr>
              <w:pStyle w:val="af5"/>
              <w:spacing w:line="480" w:lineRule="exact"/>
              <w:ind w:firstLineChars="199" w:firstLine="478"/>
              <w:rPr>
                <w:rFonts w:ascii="Times New Roman" w:hAnsi="Times New Roman" w:cs="Times New Roman"/>
                <w:sz w:val="24"/>
                <w:szCs w:val="24"/>
              </w:rPr>
            </w:pPr>
          </w:p>
          <w:p w:rsidR="0052693F" w:rsidRDefault="0052693F" w:rsidP="0052693F">
            <w:pPr>
              <w:pStyle w:val="af5"/>
              <w:spacing w:line="480" w:lineRule="exact"/>
              <w:ind w:leftChars="227" w:left="1197" w:hangingChars="300" w:hanging="720"/>
              <w:rPr>
                <w:rFonts w:ascii="Times New Roman" w:hAnsi="Times New Roman" w:cs="Times New Roman"/>
                <w:sz w:val="24"/>
                <w:szCs w:val="24"/>
              </w:rPr>
            </w:pPr>
            <w:r w:rsidRPr="0052693F">
              <w:rPr>
                <w:rFonts w:ascii="Times New Roman" w:hAnsi="Times New Roman" w:cs="Times New Roman"/>
                <w:sz w:val="24"/>
                <w:szCs w:val="24"/>
              </w:rPr>
              <w:t>式中</w:t>
            </w:r>
            <w:r>
              <w:rPr>
                <w:rFonts w:ascii="Times New Roman" w:hAnsi="Times New Roman" w:cs="Times New Roman" w:hint="eastAsia"/>
                <w:sz w:val="24"/>
                <w:szCs w:val="24"/>
              </w:rPr>
              <w:t>：</w:t>
            </w:r>
            <w:r w:rsidRPr="0052693F">
              <w:rPr>
                <w:rFonts w:ascii="Times New Roman" w:hAnsi="Times New Roman" w:cs="Times New Roman"/>
                <w:sz w:val="24"/>
                <w:szCs w:val="24"/>
              </w:rPr>
              <w:t>L</w:t>
            </w:r>
            <w:r w:rsidRPr="0052693F">
              <w:rPr>
                <w:rFonts w:ascii="Times New Roman" w:hAnsi="Times New Roman" w:cs="Times New Roman" w:hint="eastAsia"/>
                <w:sz w:val="24"/>
                <w:szCs w:val="24"/>
                <w:vertAlign w:val="subscript"/>
              </w:rPr>
              <w:t>A</w:t>
            </w:r>
            <w:r w:rsidR="00101B51">
              <w:rPr>
                <w:rFonts w:ascii="Times New Roman" w:hAnsi="Times New Roman" w:cs="Times New Roman" w:hint="eastAsia"/>
                <w:sz w:val="24"/>
                <w:szCs w:val="24"/>
                <w:vertAlign w:val="subscript"/>
              </w:rPr>
              <w:t>e</w:t>
            </w:r>
            <w:r w:rsidRPr="0052693F">
              <w:rPr>
                <w:rFonts w:ascii="Times New Roman" w:hAnsi="Times New Roman" w:cs="Times New Roman" w:hint="eastAsia"/>
                <w:sz w:val="24"/>
                <w:szCs w:val="24"/>
                <w:vertAlign w:val="subscript"/>
              </w:rPr>
              <w:t>q</w:t>
            </w:r>
            <w:r>
              <w:rPr>
                <w:rFonts w:ascii="Times New Roman" w:hAnsi="Times New Roman" w:cs="Times New Roman" w:hint="eastAsia"/>
                <w:sz w:val="24"/>
                <w:szCs w:val="24"/>
                <w:vertAlign w:val="subscript"/>
              </w:rPr>
              <w:t>，</w:t>
            </w:r>
            <w:r>
              <w:rPr>
                <w:rFonts w:ascii="Times New Roman" w:hAnsi="Times New Roman" w:cs="Times New Roman" w:hint="eastAsia"/>
                <w:sz w:val="24"/>
                <w:szCs w:val="24"/>
                <w:vertAlign w:val="subscript"/>
              </w:rPr>
              <w:t>p</w:t>
            </w:r>
            <w:r>
              <w:rPr>
                <w:rFonts w:ascii="Times New Roman" w:hAnsi="Times New Roman" w:cs="Times New Roman" w:hint="eastAsia"/>
                <w:sz w:val="24"/>
                <w:szCs w:val="24"/>
              </w:rPr>
              <w:t>—</w:t>
            </w:r>
            <w:r w:rsidRPr="0052693F">
              <w:rPr>
                <w:rFonts w:ascii="Times New Roman" w:hAnsi="Times New Roman" w:cs="Times New Roman"/>
                <w:sz w:val="24"/>
                <w:szCs w:val="24"/>
              </w:rPr>
              <w:t>T</w:t>
            </w:r>
            <w:r w:rsidRPr="0052693F">
              <w:rPr>
                <w:rFonts w:ascii="Times New Roman" w:hAnsi="Times New Roman" w:cs="Times New Roman"/>
                <w:sz w:val="24"/>
                <w:szCs w:val="24"/>
              </w:rPr>
              <w:t>时段内的铁路噪声等效声级，</w:t>
            </w:r>
            <w:r w:rsidRPr="0052693F">
              <w:rPr>
                <w:rFonts w:ascii="Times New Roman" w:hAnsi="Times New Roman" w:cs="Times New Roman"/>
                <w:sz w:val="24"/>
                <w:szCs w:val="24"/>
              </w:rPr>
              <w:t>dB (A)</w:t>
            </w:r>
            <w:r>
              <w:rPr>
                <w:rFonts w:ascii="Times New Roman" w:hAnsi="Times New Roman" w:cs="Times New Roman" w:hint="eastAsia"/>
                <w:sz w:val="24"/>
                <w:szCs w:val="24"/>
              </w:rPr>
              <w:t>；</w:t>
            </w:r>
            <w:r w:rsidRPr="0052693F">
              <w:rPr>
                <w:rFonts w:ascii="Times New Roman" w:hAnsi="Times New Roman" w:cs="Times New Roman"/>
                <w:sz w:val="24"/>
                <w:szCs w:val="24"/>
              </w:rPr>
              <w:br/>
              <w:t>T</w:t>
            </w:r>
            <w:r>
              <w:rPr>
                <w:rFonts w:ascii="Times New Roman" w:hAnsi="Times New Roman" w:cs="Times New Roman" w:hint="eastAsia"/>
                <w:sz w:val="24"/>
                <w:szCs w:val="24"/>
              </w:rPr>
              <w:t>—</w:t>
            </w:r>
            <w:r w:rsidRPr="0052693F">
              <w:rPr>
                <w:rFonts w:ascii="Times New Roman" w:hAnsi="Times New Roman" w:cs="Times New Roman"/>
                <w:sz w:val="24"/>
                <w:szCs w:val="24"/>
              </w:rPr>
              <w:t>规定的评价时间，</w:t>
            </w:r>
            <w:r w:rsidRPr="0052693F">
              <w:rPr>
                <w:rFonts w:ascii="Times New Roman" w:hAnsi="Times New Roman" w:cs="Times New Roman"/>
                <w:sz w:val="24"/>
                <w:szCs w:val="24"/>
              </w:rPr>
              <w:t>s ( </w:t>
            </w:r>
            <w:r w:rsidRPr="0052693F">
              <w:rPr>
                <w:rFonts w:ascii="Times New Roman" w:hAnsi="Times New Roman" w:cs="Times New Roman"/>
                <w:sz w:val="24"/>
                <w:szCs w:val="24"/>
              </w:rPr>
              <w:t>昼间</w:t>
            </w:r>
            <w:r w:rsidRPr="0052693F">
              <w:rPr>
                <w:rFonts w:ascii="Times New Roman" w:hAnsi="Times New Roman" w:cs="Times New Roman"/>
                <w:sz w:val="24"/>
                <w:szCs w:val="24"/>
              </w:rPr>
              <w:t>T=57600s</w:t>
            </w:r>
            <w:r w:rsidRPr="0052693F">
              <w:rPr>
                <w:rFonts w:ascii="Times New Roman" w:hAnsi="Times New Roman" w:cs="Times New Roman"/>
                <w:sz w:val="24"/>
                <w:szCs w:val="24"/>
              </w:rPr>
              <w:t>，夜间</w:t>
            </w:r>
            <w:r w:rsidRPr="0052693F">
              <w:rPr>
                <w:rFonts w:ascii="Times New Roman" w:hAnsi="Times New Roman" w:cs="Times New Roman"/>
                <w:sz w:val="24"/>
                <w:szCs w:val="24"/>
              </w:rPr>
              <w:t>T=28800s)</w:t>
            </w:r>
            <w:r>
              <w:rPr>
                <w:rFonts w:ascii="Times New Roman" w:hAnsi="Times New Roman" w:cs="Times New Roman" w:hint="eastAsia"/>
                <w:sz w:val="24"/>
                <w:szCs w:val="24"/>
              </w:rPr>
              <w:t>；</w:t>
            </w:r>
          </w:p>
          <w:p w:rsidR="0052693F" w:rsidRDefault="0052693F" w:rsidP="0052693F">
            <w:pPr>
              <w:pStyle w:val="af5"/>
              <w:spacing w:line="480" w:lineRule="exact"/>
              <w:ind w:leftChars="569" w:left="1195" w:firstLine="0"/>
              <w:rPr>
                <w:rFonts w:ascii="Times New Roman" w:hAnsi="Times New Roman" w:cs="Times New Roman"/>
                <w:sz w:val="24"/>
                <w:szCs w:val="24"/>
              </w:rPr>
            </w:pPr>
            <w:r w:rsidRPr="0052693F">
              <w:rPr>
                <w:rFonts w:ascii="Times New Roman" w:hAnsi="Times New Roman" w:cs="Times New Roman"/>
                <w:sz w:val="24"/>
                <w:szCs w:val="24"/>
              </w:rPr>
              <w:t>n</w:t>
            </w:r>
            <w:r w:rsidRPr="0052693F">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r w:rsidRPr="0052693F">
              <w:rPr>
                <w:rFonts w:ascii="Times New Roman" w:hAnsi="Times New Roman" w:cs="Times New Roman"/>
                <w:sz w:val="24"/>
                <w:szCs w:val="24"/>
              </w:rPr>
              <w:t>T</w:t>
            </w:r>
            <w:r w:rsidRPr="0052693F">
              <w:rPr>
                <w:rFonts w:ascii="Times New Roman" w:hAnsi="Times New Roman" w:cs="Times New Roman"/>
                <w:sz w:val="24"/>
                <w:szCs w:val="24"/>
              </w:rPr>
              <w:t>时间内通过的第</w:t>
            </w:r>
            <w:r w:rsidRPr="0052693F">
              <w:rPr>
                <w:rFonts w:ascii="Times New Roman" w:hAnsi="Times New Roman" w:cs="Times New Roman"/>
                <w:sz w:val="24"/>
                <w:szCs w:val="24"/>
              </w:rPr>
              <w:t>i</w:t>
            </w:r>
            <w:r w:rsidRPr="0052693F">
              <w:rPr>
                <w:rFonts w:ascii="Times New Roman" w:hAnsi="Times New Roman" w:cs="Times New Roman"/>
                <w:sz w:val="24"/>
                <w:szCs w:val="24"/>
              </w:rPr>
              <w:t>类列车列数</w:t>
            </w:r>
            <w:r>
              <w:rPr>
                <w:rFonts w:ascii="Times New Roman" w:hAnsi="Times New Roman" w:cs="Times New Roman" w:hint="eastAsia"/>
                <w:sz w:val="24"/>
                <w:szCs w:val="24"/>
              </w:rPr>
              <w:t>；</w:t>
            </w:r>
            <w:r w:rsidRPr="0052693F">
              <w:rPr>
                <w:rFonts w:ascii="Times New Roman" w:hAnsi="Times New Roman" w:cs="Times New Roman"/>
                <w:sz w:val="24"/>
                <w:szCs w:val="24"/>
              </w:rPr>
              <w:br/>
            </w:r>
            <w:r>
              <w:rPr>
                <w:rFonts w:ascii="Times New Roman" w:hAnsi="Times New Roman" w:cs="Times New Roman" w:hint="eastAsia"/>
                <w:sz w:val="24"/>
                <w:szCs w:val="24"/>
              </w:rPr>
              <w:t>t</w:t>
            </w:r>
            <w:r w:rsidRPr="0052693F">
              <w:rPr>
                <w:rFonts w:ascii="Times New Roman" w:hAnsi="Times New Roman" w:cs="Times New Roman"/>
                <w:sz w:val="24"/>
                <w:szCs w:val="24"/>
                <w:vertAlign w:val="subscript"/>
              </w:rPr>
              <w:t>eq.</w:t>
            </w:r>
            <w:r>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r w:rsidRPr="0052693F">
              <w:rPr>
                <w:rFonts w:ascii="Times New Roman" w:hAnsi="Times New Roman" w:cs="Times New Roman"/>
                <w:sz w:val="24"/>
                <w:szCs w:val="24"/>
              </w:rPr>
              <w:t>第</w:t>
            </w:r>
            <w:r w:rsidRPr="0052693F">
              <w:rPr>
                <w:rFonts w:ascii="Times New Roman" w:hAnsi="Times New Roman" w:cs="Times New Roman"/>
                <w:sz w:val="24"/>
                <w:szCs w:val="24"/>
              </w:rPr>
              <w:t>i</w:t>
            </w:r>
            <w:r w:rsidRPr="0052693F">
              <w:rPr>
                <w:rFonts w:ascii="Times New Roman" w:hAnsi="Times New Roman" w:cs="Times New Roman"/>
                <w:sz w:val="24"/>
                <w:szCs w:val="24"/>
              </w:rPr>
              <w:t>类列车通过的等效时间，</w:t>
            </w:r>
            <w:r w:rsidRPr="0052693F">
              <w:rPr>
                <w:rFonts w:ascii="Times New Roman" w:hAnsi="Times New Roman" w:cs="Times New Roman"/>
                <w:sz w:val="24"/>
                <w:szCs w:val="24"/>
              </w:rPr>
              <w:t>s </w:t>
            </w:r>
            <w:r>
              <w:rPr>
                <w:rFonts w:ascii="Times New Roman" w:hAnsi="Times New Roman" w:cs="Times New Roman" w:hint="eastAsia"/>
                <w:sz w:val="24"/>
                <w:szCs w:val="24"/>
              </w:rPr>
              <w:t>；</w:t>
            </w:r>
          </w:p>
          <w:p w:rsidR="0052693F" w:rsidRDefault="0052693F" w:rsidP="0052693F">
            <w:pPr>
              <w:pStyle w:val="af5"/>
              <w:spacing w:line="480" w:lineRule="exact"/>
              <w:ind w:leftChars="569" w:left="1195" w:firstLine="0"/>
              <w:rPr>
                <w:rFonts w:ascii="Times New Roman" w:hAnsi="Times New Roman" w:cs="Times New Roman"/>
                <w:sz w:val="24"/>
                <w:szCs w:val="24"/>
              </w:rPr>
            </w:pPr>
            <w:r>
              <w:rPr>
                <w:rFonts w:ascii="Times New Roman" w:hAnsi="Times New Roman" w:cs="Times New Roman"/>
                <w:sz w:val="24"/>
                <w:szCs w:val="24"/>
              </w:rPr>
              <w:t>L</w:t>
            </w:r>
            <w:r w:rsidRPr="0052693F">
              <w:rPr>
                <w:rFonts w:ascii="Times New Roman" w:hAnsi="Times New Roman" w:cs="Times New Roman"/>
                <w:sz w:val="24"/>
                <w:szCs w:val="24"/>
                <w:vertAlign w:val="subscript"/>
              </w:rPr>
              <w:t>p</w:t>
            </w:r>
            <w:r w:rsidRPr="0052693F">
              <w:rPr>
                <w:rFonts w:ascii="Times New Roman" w:hAnsi="Times New Roman" w:cs="Times New Roman" w:hint="eastAsia"/>
                <w:sz w:val="24"/>
                <w:szCs w:val="24"/>
                <w:vertAlign w:val="subscript"/>
              </w:rPr>
              <w:t>0,t</w:t>
            </w:r>
            <w:r w:rsidRPr="0052693F">
              <w:rPr>
                <w:rFonts w:ascii="Times New Roman" w:hAnsi="Times New Roman" w:cs="Times New Roman"/>
                <w:sz w:val="24"/>
                <w:szCs w:val="24"/>
                <w:vertAlign w:val="subscript"/>
              </w:rPr>
              <w:t>,</w:t>
            </w:r>
            <w:r w:rsidRPr="0052693F">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r w:rsidRPr="0052693F">
              <w:rPr>
                <w:rFonts w:ascii="Times New Roman" w:hAnsi="Times New Roman" w:cs="Times New Roman"/>
                <w:sz w:val="24"/>
                <w:szCs w:val="24"/>
              </w:rPr>
              <w:t>第</w:t>
            </w:r>
            <w:r w:rsidRPr="0052693F">
              <w:rPr>
                <w:rFonts w:ascii="Times New Roman" w:hAnsi="Times New Roman" w:cs="Times New Roman"/>
                <w:sz w:val="24"/>
                <w:szCs w:val="24"/>
              </w:rPr>
              <w:t>i</w:t>
            </w:r>
            <w:r w:rsidRPr="0052693F">
              <w:rPr>
                <w:rFonts w:ascii="Times New Roman" w:hAnsi="Times New Roman" w:cs="Times New Roman"/>
                <w:sz w:val="24"/>
                <w:szCs w:val="24"/>
              </w:rPr>
              <w:t>类列车最大垂向指向性方向上的噪声辐射源强，</w:t>
            </w:r>
            <w:r w:rsidRPr="0052693F">
              <w:rPr>
                <w:rFonts w:ascii="Times New Roman" w:hAnsi="Times New Roman" w:cs="Times New Roman"/>
                <w:sz w:val="24"/>
                <w:szCs w:val="24"/>
              </w:rPr>
              <w:t>dB (A)</w:t>
            </w:r>
            <w:r>
              <w:rPr>
                <w:rFonts w:ascii="Times New Roman" w:hAnsi="Times New Roman" w:cs="Times New Roman" w:hint="eastAsia"/>
                <w:sz w:val="24"/>
                <w:szCs w:val="24"/>
              </w:rPr>
              <w:t>；</w:t>
            </w:r>
          </w:p>
          <w:p w:rsidR="00295E45" w:rsidRDefault="00295E45" w:rsidP="00295E45">
            <w:pPr>
              <w:pStyle w:val="af5"/>
              <w:spacing w:line="480" w:lineRule="exact"/>
              <w:ind w:firstLineChars="499" w:firstLine="1198"/>
              <w:rPr>
                <w:rFonts w:ascii="Times New Roman" w:hAnsi="Times New Roman" w:cs="Times New Roman"/>
                <w:sz w:val="24"/>
                <w:szCs w:val="24"/>
              </w:rPr>
            </w:pPr>
            <w:r w:rsidRPr="00295E45">
              <w:rPr>
                <w:rFonts w:ascii="Times New Roman" w:hAnsi="Times New Roman" w:cs="Times New Roman"/>
                <w:sz w:val="24"/>
                <w:szCs w:val="24"/>
              </w:rPr>
              <w:t>C</w:t>
            </w:r>
            <w:r w:rsidRPr="00295E45">
              <w:rPr>
                <w:rFonts w:ascii="Times New Roman" w:hAnsi="Times New Roman" w:cs="Times New Roman" w:hint="eastAsia"/>
                <w:sz w:val="24"/>
                <w:szCs w:val="24"/>
                <w:vertAlign w:val="subscript"/>
              </w:rPr>
              <w:t>t,i</w:t>
            </w:r>
            <w:r w:rsidR="004416A5">
              <w:rPr>
                <w:rFonts w:ascii="Times New Roman" w:hAnsi="Times New Roman" w:cs="Times New Roman" w:hint="eastAsia"/>
                <w:sz w:val="24"/>
                <w:szCs w:val="24"/>
              </w:rPr>
              <w:t>—</w:t>
            </w:r>
            <w:r w:rsidRPr="00295E45">
              <w:rPr>
                <w:rFonts w:ascii="Times New Roman" w:hAnsi="Times New Roman" w:cs="Times New Roman"/>
                <w:sz w:val="24"/>
                <w:szCs w:val="24"/>
              </w:rPr>
              <w:t>第</w:t>
            </w:r>
            <w:r w:rsidRPr="00295E45">
              <w:rPr>
                <w:rFonts w:ascii="Times New Roman" w:hAnsi="Times New Roman" w:cs="Times New Roman"/>
                <w:sz w:val="24"/>
                <w:szCs w:val="24"/>
              </w:rPr>
              <w:t>i</w:t>
            </w:r>
            <w:r w:rsidRPr="00295E45">
              <w:rPr>
                <w:rFonts w:ascii="Times New Roman" w:hAnsi="Times New Roman" w:cs="Times New Roman"/>
                <w:sz w:val="24"/>
                <w:szCs w:val="24"/>
              </w:rPr>
              <w:t>类列车的噪声修正项，</w:t>
            </w:r>
            <w:r w:rsidRPr="00295E45">
              <w:rPr>
                <w:rFonts w:ascii="Times New Roman" w:hAnsi="Times New Roman" w:cs="Times New Roman"/>
                <w:sz w:val="24"/>
                <w:szCs w:val="24"/>
              </w:rPr>
              <w:t>dB (A)</w:t>
            </w:r>
            <w:r>
              <w:rPr>
                <w:rFonts w:ascii="Times New Roman" w:hAnsi="Times New Roman" w:cs="Times New Roman" w:hint="eastAsia"/>
                <w:sz w:val="24"/>
                <w:szCs w:val="24"/>
              </w:rPr>
              <w:t>；</w:t>
            </w:r>
          </w:p>
          <w:p w:rsidR="0052693F" w:rsidRDefault="00295E45" w:rsidP="00295E45">
            <w:pPr>
              <w:pStyle w:val="af5"/>
              <w:spacing w:line="480" w:lineRule="exact"/>
              <w:ind w:firstLineChars="499" w:firstLine="1198"/>
              <w:rPr>
                <w:rFonts w:ascii="Times New Roman" w:hAnsi="Times New Roman" w:cs="Times New Roman"/>
                <w:sz w:val="24"/>
                <w:szCs w:val="24"/>
              </w:rPr>
            </w:pPr>
            <w:r w:rsidRPr="00295E45">
              <w:rPr>
                <w:rFonts w:ascii="Times New Roman" w:hAnsi="Times New Roman" w:cs="Times New Roman"/>
                <w:sz w:val="24"/>
                <w:szCs w:val="24"/>
              </w:rPr>
              <w:t>t</w:t>
            </w:r>
            <w:r w:rsidRPr="00295E45">
              <w:rPr>
                <w:rFonts w:ascii="Times New Roman" w:hAnsi="Times New Roman" w:cs="Times New Roman" w:hint="eastAsia"/>
                <w:sz w:val="24"/>
                <w:szCs w:val="24"/>
                <w:vertAlign w:val="subscript"/>
              </w:rPr>
              <w:t>f</w:t>
            </w:r>
            <w:r w:rsidRPr="00295E45">
              <w:rPr>
                <w:rFonts w:ascii="Times New Roman" w:hAnsi="Times New Roman" w:cs="Times New Roman"/>
                <w:sz w:val="24"/>
                <w:szCs w:val="24"/>
                <w:vertAlign w:val="subscript"/>
              </w:rPr>
              <w:t>,</w:t>
            </w:r>
            <w:r w:rsidRPr="00295E45">
              <w:rPr>
                <w:rFonts w:ascii="Times New Roman" w:hAnsi="Times New Roman" w:cs="Times New Roman" w:hint="eastAsia"/>
                <w:sz w:val="24"/>
                <w:szCs w:val="24"/>
                <w:vertAlign w:val="subscript"/>
              </w:rPr>
              <w:t>i</w:t>
            </w:r>
            <w:r w:rsidRPr="00295E45">
              <w:rPr>
                <w:rFonts w:ascii="Times New Roman" w:hAnsi="Times New Roman" w:cs="Times New Roman"/>
                <w:sz w:val="24"/>
                <w:szCs w:val="24"/>
              </w:rPr>
              <w:t>一固定声源的作用时间，</w:t>
            </w:r>
            <w:r w:rsidRPr="00295E45">
              <w:rPr>
                <w:rFonts w:ascii="Times New Roman" w:hAnsi="Times New Roman" w:cs="Times New Roman"/>
                <w:sz w:val="24"/>
                <w:szCs w:val="24"/>
              </w:rPr>
              <w:t>s</w:t>
            </w:r>
            <w:r>
              <w:rPr>
                <w:rFonts w:ascii="Times New Roman" w:hAnsi="Times New Roman" w:cs="Times New Roman" w:hint="eastAsia"/>
                <w:sz w:val="24"/>
                <w:szCs w:val="24"/>
              </w:rPr>
              <w:t>；</w:t>
            </w:r>
          </w:p>
          <w:p w:rsidR="008B78FF" w:rsidRDefault="00295E45" w:rsidP="008B78FF">
            <w:pPr>
              <w:pStyle w:val="af5"/>
              <w:spacing w:line="480" w:lineRule="exact"/>
              <w:ind w:firstLineChars="499" w:firstLine="1198"/>
              <w:rPr>
                <w:rFonts w:ascii="Times New Roman" w:hAnsi="Times New Roman" w:cs="Times New Roman"/>
                <w:sz w:val="24"/>
                <w:szCs w:val="24"/>
              </w:rPr>
            </w:pPr>
            <w:r w:rsidRPr="00295E45">
              <w:rPr>
                <w:rFonts w:ascii="Times New Roman" w:hAnsi="Times New Roman" w:cs="Times New Roman"/>
                <w:sz w:val="24"/>
                <w:szCs w:val="24"/>
              </w:rPr>
              <w:t> L</w:t>
            </w:r>
            <w:r w:rsidRPr="00295E45">
              <w:rPr>
                <w:rFonts w:ascii="Times New Roman" w:hAnsi="Times New Roman" w:cs="Times New Roman"/>
                <w:sz w:val="24"/>
                <w:szCs w:val="24"/>
                <w:vertAlign w:val="subscript"/>
              </w:rPr>
              <w:t>p</w:t>
            </w:r>
            <w:r w:rsidRPr="00295E45">
              <w:rPr>
                <w:rFonts w:ascii="Times New Roman" w:hAnsi="Times New Roman" w:cs="Times New Roman" w:hint="eastAsia"/>
                <w:sz w:val="24"/>
                <w:szCs w:val="24"/>
                <w:vertAlign w:val="subscript"/>
              </w:rPr>
              <w:t>0,</w:t>
            </w:r>
            <w:r>
              <w:rPr>
                <w:rFonts w:ascii="Times New Roman" w:hAnsi="Times New Roman" w:cs="Times New Roman" w:hint="eastAsia"/>
                <w:sz w:val="24"/>
                <w:szCs w:val="24"/>
                <w:vertAlign w:val="subscript"/>
              </w:rPr>
              <w:t>f</w:t>
            </w:r>
            <w:r w:rsidRPr="00295E45">
              <w:rPr>
                <w:rFonts w:ascii="Times New Roman" w:hAnsi="Times New Roman" w:cs="Times New Roman"/>
                <w:sz w:val="24"/>
                <w:szCs w:val="24"/>
                <w:vertAlign w:val="subscript"/>
              </w:rPr>
              <w:t>,</w:t>
            </w:r>
            <w:r w:rsidRPr="00295E45">
              <w:rPr>
                <w:rFonts w:ascii="Times New Roman" w:hAnsi="Times New Roman" w:cs="Times New Roman" w:hint="eastAsia"/>
                <w:sz w:val="24"/>
                <w:szCs w:val="24"/>
                <w:vertAlign w:val="subscript"/>
              </w:rPr>
              <w:t>i</w:t>
            </w:r>
            <w:r>
              <w:rPr>
                <w:rFonts w:ascii="Times New Roman" w:hAnsi="Times New Roman" w:cs="Times New Roman"/>
                <w:sz w:val="24"/>
                <w:szCs w:val="24"/>
              </w:rPr>
              <w:t> </w:t>
            </w:r>
            <w:r>
              <w:rPr>
                <w:rFonts w:ascii="Times New Roman" w:hAnsi="Times New Roman" w:cs="Times New Roman" w:hint="eastAsia"/>
                <w:sz w:val="24"/>
                <w:szCs w:val="24"/>
              </w:rPr>
              <w:t>—</w:t>
            </w:r>
            <w:r w:rsidRPr="00295E45">
              <w:rPr>
                <w:rFonts w:ascii="Times New Roman" w:hAnsi="Times New Roman" w:cs="Times New Roman"/>
                <w:sz w:val="24"/>
                <w:szCs w:val="24"/>
              </w:rPr>
              <w:t>固定声源的噪声辐射源强，</w:t>
            </w:r>
            <w:r w:rsidRPr="00295E45">
              <w:rPr>
                <w:rFonts w:ascii="Times New Roman" w:hAnsi="Times New Roman" w:cs="Times New Roman"/>
                <w:sz w:val="24"/>
                <w:szCs w:val="24"/>
              </w:rPr>
              <w:t>dB (A)</w:t>
            </w:r>
            <w:r w:rsidR="008B78FF">
              <w:rPr>
                <w:rFonts w:ascii="Times New Roman" w:hAnsi="Times New Roman" w:cs="Times New Roman" w:hint="eastAsia"/>
                <w:sz w:val="24"/>
                <w:szCs w:val="24"/>
              </w:rPr>
              <w:t>；</w:t>
            </w:r>
          </w:p>
          <w:p w:rsidR="0052693F" w:rsidRDefault="008B78FF" w:rsidP="008B78FF">
            <w:pPr>
              <w:pStyle w:val="af5"/>
              <w:spacing w:line="480" w:lineRule="exact"/>
              <w:ind w:firstLineChars="499" w:firstLine="1198"/>
              <w:rPr>
                <w:rFonts w:ascii="Times New Roman" w:hAnsi="Times New Roman" w:cs="Times New Roman"/>
                <w:sz w:val="24"/>
                <w:szCs w:val="24"/>
              </w:rPr>
            </w:pPr>
            <w:r w:rsidRPr="008B78FF">
              <w:rPr>
                <w:rFonts w:ascii="Times New Roman" w:hAnsi="Times New Roman" w:cs="Times New Roman"/>
                <w:sz w:val="24"/>
                <w:szCs w:val="24"/>
              </w:rPr>
              <w:t>C</w:t>
            </w:r>
            <w:r>
              <w:rPr>
                <w:rFonts w:ascii="Times New Roman" w:hAnsi="Times New Roman" w:cs="Times New Roman" w:hint="eastAsia"/>
                <w:sz w:val="24"/>
                <w:szCs w:val="24"/>
                <w:vertAlign w:val="subscript"/>
              </w:rPr>
              <w:t>f</w:t>
            </w:r>
            <w:r w:rsidRPr="008B78FF">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r w:rsidR="00295E45" w:rsidRPr="00295E45">
              <w:rPr>
                <w:rFonts w:ascii="Times New Roman" w:hAnsi="Times New Roman" w:cs="Times New Roman"/>
                <w:sz w:val="24"/>
                <w:szCs w:val="24"/>
              </w:rPr>
              <w:t>固定源的噪声修正项，</w:t>
            </w:r>
            <w:r w:rsidR="00295E45" w:rsidRPr="00295E45">
              <w:rPr>
                <w:rFonts w:ascii="Times New Roman" w:hAnsi="Times New Roman" w:cs="Times New Roman"/>
                <w:sz w:val="24"/>
                <w:szCs w:val="24"/>
              </w:rPr>
              <w:t>dB (A)</w:t>
            </w:r>
            <w:r>
              <w:rPr>
                <w:rFonts w:ascii="Times New Roman" w:hAnsi="Times New Roman" w:cs="Times New Roman" w:hint="eastAsia"/>
                <w:sz w:val="24"/>
                <w:szCs w:val="24"/>
              </w:rPr>
              <w:t>。</w:t>
            </w:r>
          </w:p>
          <w:p w:rsidR="0052693F" w:rsidRDefault="00E90637" w:rsidP="00E90637">
            <w:pPr>
              <w:pStyle w:val="af5"/>
              <w:spacing w:line="480" w:lineRule="exact"/>
              <w:ind w:firstLineChars="199" w:firstLine="478"/>
              <w:rPr>
                <w:rFonts w:ascii="Times New Roman" w:hAnsi="Times New Roman" w:cs="Times New Roman"/>
                <w:sz w:val="24"/>
                <w:szCs w:val="24"/>
              </w:rPr>
            </w:pPr>
            <w:r w:rsidRPr="00E90637">
              <w:rPr>
                <w:rFonts w:ascii="Times New Roman" w:hAnsi="Times New Roman" w:cs="Times New Roman"/>
                <w:sz w:val="24"/>
                <w:szCs w:val="24"/>
              </w:rPr>
              <w:t>源强取值时应注意对应的参考点位置与声源指向性关系，如源强值不是最大垂向指向性方向上的源强值，应按声源指向性关系进行换算</w:t>
            </w:r>
            <w:r>
              <w:rPr>
                <w:rFonts w:ascii="Times New Roman" w:hAnsi="Times New Roman" w:cs="Times New Roman" w:hint="eastAsia"/>
                <w:sz w:val="24"/>
                <w:szCs w:val="24"/>
              </w:rPr>
              <w:t>。</w:t>
            </w:r>
          </w:p>
          <w:p w:rsidR="0052693F" w:rsidRDefault="00DD7F4D" w:rsidP="00DD7F4D">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Pr="00DD7F4D">
              <w:rPr>
                <w:rFonts w:ascii="Times New Roman" w:hAnsi="Times New Roman" w:cs="Times New Roman"/>
                <w:sz w:val="24"/>
                <w:szCs w:val="24"/>
              </w:rPr>
              <w:t>等效时间</w:t>
            </w:r>
            <w:r w:rsidRPr="00DD7F4D">
              <w:rPr>
                <w:rFonts w:ascii="Times New Roman" w:hAnsi="Times New Roman" w:cs="Times New Roman"/>
                <w:sz w:val="24"/>
                <w:szCs w:val="24"/>
              </w:rPr>
              <w:t>t</w:t>
            </w:r>
            <w:r w:rsidRPr="00DD7F4D">
              <w:rPr>
                <w:rFonts w:ascii="Times New Roman" w:hAnsi="Times New Roman" w:cs="Times New Roman"/>
                <w:sz w:val="24"/>
                <w:szCs w:val="24"/>
                <w:vertAlign w:val="subscript"/>
              </w:rPr>
              <w:t>eq,</w:t>
            </w:r>
            <w:r w:rsidRPr="00DD7F4D">
              <w:rPr>
                <w:rFonts w:ascii="Times New Roman" w:hAnsi="Times New Roman" w:cs="Times New Roman" w:hint="eastAsia"/>
                <w:sz w:val="24"/>
                <w:szCs w:val="24"/>
                <w:vertAlign w:val="subscript"/>
              </w:rPr>
              <w:t>i</w:t>
            </w:r>
            <w:r w:rsidRPr="00DD7F4D">
              <w:rPr>
                <w:rFonts w:ascii="Times New Roman" w:hAnsi="Times New Roman" w:cs="Times New Roman"/>
                <w:sz w:val="24"/>
                <w:szCs w:val="24"/>
              </w:rPr>
              <w:t>的计算</w:t>
            </w:r>
          </w:p>
          <w:p w:rsidR="0052693F" w:rsidRDefault="00DD7F4D" w:rsidP="00DD7F4D">
            <w:pPr>
              <w:pStyle w:val="af5"/>
              <w:spacing w:line="480" w:lineRule="exact"/>
              <w:ind w:firstLineChars="199" w:firstLine="478"/>
              <w:rPr>
                <w:rFonts w:ascii="Times New Roman" w:hAnsi="Times New Roman" w:cs="Times New Roman"/>
                <w:sz w:val="24"/>
                <w:szCs w:val="24"/>
              </w:rPr>
            </w:pPr>
            <w:r w:rsidRPr="00DD7F4D">
              <w:rPr>
                <w:rFonts w:ascii="Times New Roman" w:hAnsi="Times New Roman" w:cs="Times New Roman"/>
                <w:sz w:val="24"/>
                <w:szCs w:val="24"/>
              </w:rPr>
              <w:t>列车通过的等效时间</w:t>
            </w:r>
            <w:r w:rsidRPr="00DD7F4D">
              <w:rPr>
                <w:rFonts w:ascii="Times New Roman" w:hAnsi="Times New Roman" w:cs="Times New Roman"/>
                <w:sz w:val="24"/>
                <w:szCs w:val="24"/>
              </w:rPr>
              <w:t>t</w:t>
            </w:r>
            <w:r w:rsidRPr="00DD7F4D">
              <w:rPr>
                <w:rFonts w:ascii="Times New Roman" w:hAnsi="Times New Roman" w:cs="Times New Roman"/>
                <w:sz w:val="24"/>
                <w:szCs w:val="24"/>
                <w:vertAlign w:val="subscript"/>
              </w:rPr>
              <w:t>eq,</w:t>
            </w:r>
            <w:r w:rsidRPr="00DD7F4D">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r w:rsidRPr="00DD7F4D">
              <w:rPr>
                <w:rFonts w:ascii="Times New Roman" w:hAnsi="Times New Roman" w:cs="Times New Roman"/>
                <w:sz w:val="24"/>
                <w:szCs w:val="24"/>
              </w:rPr>
              <w:t>按下式计算</w:t>
            </w:r>
            <w:r>
              <w:rPr>
                <w:rFonts w:ascii="Times New Roman" w:hAnsi="Times New Roman" w:cs="Times New Roman" w:hint="eastAsia"/>
                <w:sz w:val="24"/>
                <w:szCs w:val="24"/>
              </w:rPr>
              <w:t>：</w:t>
            </w:r>
          </w:p>
          <w:p w:rsidR="0052693F" w:rsidRDefault="00F158D5" w:rsidP="003259E0">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noProof/>
                <w:sz w:val="24"/>
                <w:szCs w:val="24"/>
              </w:rPr>
              <w:drawing>
                <wp:anchor distT="0" distB="0" distL="114300" distR="114300" simplePos="0" relativeHeight="251781120" behindDoc="0" locked="0" layoutInCell="1" allowOverlap="1">
                  <wp:simplePos x="0" y="0"/>
                  <wp:positionH relativeFrom="column">
                    <wp:posOffset>1535430</wp:posOffset>
                  </wp:positionH>
                  <wp:positionV relativeFrom="paragraph">
                    <wp:posOffset>174308</wp:posOffset>
                  </wp:positionV>
                  <wp:extent cx="2472055" cy="690563"/>
                  <wp:effectExtent l="19050" t="0" r="4445" b="0"/>
                  <wp:wrapNone/>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2472055" cy="690563"/>
                          </a:xfrm>
                          <a:prstGeom prst="rect">
                            <a:avLst/>
                          </a:prstGeom>
                          <a:noFill/>
                          <a:ln w="9525">
                            <a:noFill/>
                            <a:miter lim="800000"/>
                            <a:headEnd/>
                            <a:tailEnd/>
                          </a:ln>
                        </pic:spPr>
                      </pic:pic>
                    </a:graphicData>
                  </a:graphic>
                </wp:anchor>
              </w:drawing>
            </w:r>
          </w:p>
          <w:p w:rsidR="00F158D5" w:rsidRDefault="00F158D5" w:rsidP="003259E0">
            <w:pPr>
              <w:pStyle w:val="af5"/>
              <w:spacing w:line="480" w:lineRule="exact"/>
              <w:ind w:firstLineChars="199" w:firstLine="478"/>
              <w:rPr>
                <w:rFonts w:ascii="Times New Roman" w:hAnsi="Times New Roman" w:cs="Times New Roman"/>
                <w:sz w:val="24"/>
                <w:szCs w:val="24"/>
              </w:rPr>
            </w:pPr>
          </w:p>
          <w:p w:rsidR="00F158D5" w:rsidRDefault="00F158D5" w:rsidP="003259E0">
            <w:pPr>
              <w:pStyle w:val="af5"/>
              <w:spacing w:line="480" w:lineRule="exact"/>
              <w:ind w:firstLineChars="199" w:firstLine="478"/>
              <w:rPr>
                <w:rFonts w:ascii="Times New Roman" w:hAnsi="Times New Roman" w:cs="Times New Roman"/>
                <w:sz w:val="24"/>
                <w:szCs w:val="24"/>
              </w:rPr>
            </w:pPr>
          </w:p>
          <w:p w:rsidR="00F158D5" w:rsidRDefault="00F016F9" w:rsidP="00F016F9">
            <w:pPr>
              <w:pStyle w:val="af5"/>
              <w:spacing w:line="480" w:lineRule="exact"/>
              <w:ind w:firstLineChars="199" w:firstLine="478"/>
              <w:rPr>
                <w:rFonts w:ascii="Times New Roman" w:hAnsi="Times New Roman" w:cs="Times New Roman"/>
                <w:sz w:val="24"/>
                <w:szCs w:val="24"/>
              </w:rPr>
            </w:pPr>
            <w:r w:rsidRPr="00F016F9">
              <w:rPr>
                <w:rFonts w:ascii="Times New Roman" w:hAnsi="Times New Roman" w:cs="Times New Roman"/>
                <w:sz w:val="24"/>
                <w:szCs w:val="24"/>
              </w:rPr>
              <w:t>式中，</w:t>
            </w:r>
            <w:r>
              <w:rPr>
                <w:rFonts w:ascii="Times New Roman" w:hAnsi="Times New Roman" w:cs="Times New Roman" w:hint="eastAsia"/>
                <w:sz w:val="24"/>
                <w:szCs w:val="24"/>
              </w:rPr>
              <w:t>l</w:t>
            </w:r>
            <w:r w:rsidRPr="00F016F9">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r w:rsidRPr="00F016F9">
              <w:rPr>
                <w:rFonts w:ascii="Times New Roman" w:hAnsi="Times New Roman" w:cs="Times New Roman"/>
                <w:sz w:val="24"/>
                <w:szCs w:val="24"/>
              </w:rPr>
              <w:t>第</w:t>
            </w:r>
            <w:r w:rsidRPr="00F016F9">
              <w:rPr>
                <w:rFonts w:ascii="Times New Roman" w:hAnsi="Times New Roman" w:cs="Times New Roman"/>
                <w:sz w:val="24"/>
                <w:szCs w:val="24"/>
              </w:rPr>
              <w:t>i</w:t>
            </w:r>
            <w:r w:rsidRPr="00F016F9">
              <w:rPr>
                <w:rFonts w:ascii="Times New Roman" w:hAnsi="Times New Roman" w:cs="Times New Roman"/>
                <w:sz w:val="24"/>
                <w:szCs w:val="24"/>
              </w:rPr>
              <w:t>类列车的列车长度，</w:t>
            </w:r>
            <w:r w:rsidRPr="00F016F9">
              <w:rPr>
                <w:rFonts w:ascii="Times New Roman" w:hAnsi="Times New Roman" w:cs="Times New Roman"/>
                <w:sz w:val="24"/>
                <w:szCs w:val="24"/>
              </w:rPr>
              <w:t>m</w:t>
            </w:r>
            <w:r>
              <w:rPr>
                <w:rFonts w:ascii="Times New Roman" w:hAnsi="Times New Roman" w:cs="Times New Roman" w:hint="eastAsia"/>
                <w:sz w:val="24"/>
                <w:szCs w:val="24"/>
              </w:rPr>
              <w:t>；</w:t>
            </w:r>
          </w:p>
          <w:p w:rsidR="00F016F9" w:rsidRDefault="00F016F9" w:rsidP="00F016F9">
            <w:pPr>
              <w:pStyle w:val="af5"/>
              <w:spacing w:line="480" w:lineRule="exact"/>
              <w:ind w:firstLineChars="499" w:firstLine="1198"/>
              <w:rPr>
                <w:rFonts w:ascii="Times New Roman" w:hAnsi="Times New Roman" w:cs="Times New Roman"/>
                <w:sz w:val="24"/>
                <w:szCs w:val="24"/>
              </w:rPr>
            </w:pPr>
            <w:r w:rsidRPr="00F016F9">
              <w:rPr>
                <w:rFonts w:ascii="Times New Roman" w:hAnsi="Times New Roman" w:cs="Times New Roman"/>
                <w:sz w:val="24"/>
                <w:szCs w:val="24"/>
              </w:rPr>
              <w:t>V</w:t>
            </w:r>
            <w:r w:rsidRPr="00F016F9">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r w:rsidRPr="00F016F9">
              <w:rPr>
                <w:rFonts w:ascii="Times New Roman" w:hAnsi="Times New Roman" w:cs="Times New Roman"/>
                <w:sz w:val="24"/>
                <w:szCs w:val="24"/>
              </w:rPr>
              <w:t>第</w:t>
            </w:r>
            <w:r w:rsidRPr="00F016F9">
              <w:rPr>
                <w:rFonts w:ascii="Times New Roman" w:hAnsi="Times New Roman" w:cs="Times New Roman"/>
                <w:sz w:val="24"/>
                <w:szCs w:val="24"/>
              </w:rPr>
              <w:t>i</w:t>
            </w:r>
            <w:r w:rsidRPr="00F016F9">
              <w:rPr>
                <w:rFonts w:ascii="Times New Roman" w:hAnsi="Times New Roman" w:cs="Times New Roman"/>
                <w:sz w:val="24"/>
                <w:szCs w:val="24"/>
              </w:rPr>
              <w:t>类列车的列车运行速度，</w:t>
            </w:r>
            <w:r w:rsidRPr="00F016F9">
              <w:rPr>
                <w:rFonts w:ascii="Times New Roman" w:hAnsi="Times New Roman" w:cs="Times New Roman"/>
                <w:sz w:val="24"/>
                <w:szCs w:val="24"/>
              </w:rPr>
              <w:t>m/s</w:t>
            </w:r>
            <w:r>
              <w:rPr>
                <w:rFonts w:ascii="Times New Roman" w:hAnsi="Times New Roman" w:cs="Times New Roman" w:hint="eastAsia"/>
                <w:sz w:val="24"/>
                <w:szCs w:val="24"/>
              </w:rPr>
              <w:t>；</w:t>
            </w:r>
          </w:p>
          <w:p w:rsidR="00F016F9" w:rsidRDefault="00F016F9" w:rsidP="00F016F9">
            <w:pPr>
              <w:pStyle w:val="af5"/>
              <w:spacing w:line="480" w:lineRule="exact"/>
              <w:ind w:firstLineChars="499" w:firstLine="1198"/>
              <w:rPr>
                <w:rFonts w:ascii="Times New Roman" w:hAnsi="Times New Roman" w:cs="Times New Roman"/>
                <w:sz w:val="24"/>
                <w:szCs w:val="24"/>
              </w:rPr>
            </w:pPr>
            <w:r>
              <w:rPr>
                <w:rFonts w:ascii="Times New Roman" w:hAnsi="Times New Roman" w:cs="Times New Roman" w:hint="eastAsia"/>
                <w:sz w:val="24"/>
                <w:szCs w:val="24"/>
              </w:rPr>
              <w:t>d</w:t>
            </w:r>
            <w:r>
              <w:rPr>
                <w:rFonts w:ascii="Times New Roman" w:hAnsi="Times New Roman" w:cs="Times New Roman" w:hint="eastAsia"/>
                <w:sz w:val="24"/>
                <w:szCs w:val="24"/>
              </w:rPr>
              <w:t>—</w:t>
            </w:r>
            <w:r w:rsidRPr="00F016F9">
              <w:rPr>
                <w:rFonts w:ascii="Times New Roman" w:hAnsi="Times New Roman" w:cs="Times New Roman"/>
                <w:sz w:val="24"/>
                <w:szCs w:val="24"/>
              </w:rPr>
              <w:t>预测点到线路的距离，</w:t>
            </w:r>
            <w:r w:rsidRPr="00F016F9">
              <w:rPr>
                <w:rFonts w:ascii="Times New Roman" w:hAnsi="Times New Roman" w:cs="Times New Roman"/>
                <w:sz w:val="24"/>
                <w:szCs w:val="24"/>
              </w:rPr>
              <w:t>m</w:t>
            </w:r>
            <w:r w:rsidRPr="00F016F9">
              <w:rPr>
                <w:rFonts w:ascii="Times New Roman" w:hAnsi="Times New Roman" w:cs="Times New Roman"/>
                <w:sz w:val="24"/>
                <w:szCs w:val="24"/>
              </w:rPr>
              <w:t>。</w:t>
            </w:r>
          </w:p>
          <w:p w:rsidR="00F158D5" w:rsidRDefault="00F016F9" w:rsidP="00F016F9">
            <w:pPr>
              <w:pStyle w:val="af5"/>
              <w:spacing w:line="480" w:lineRule="exact"/>
              <w:ind w:firstLineChars="240" w:firstLine="576"/>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Pr="00F016F9">
              <w:rPr>
                <w:rFonts w:ascii="Times New Roman" w:hAnsi="Times New Roman" w:cs="Times New Roman"/>
                <w:sz w:val="24"/>
                <w:szCs w:val="24"/>
              </w:rPr>
              <w:t>列车运行噪声修正项计算</w:t>
            </w:r>
          </w:p>
          <w:p w:rsidR="00F158D5" w:rsidRDefault="00682F3F" w:rsidP="00682F3F">
            <w:pPr>
              <w:pStyle w:val="af5"/>
              <w:spacing w:line="480" w:lineRule="exact"/>
              <w:ind w:firstLineChars="199" w:firstLine="478"/>
              <w:rPr>
                <w:rFonts w:ascii="Times New Roman" w:hAnsi="Times New Roman" w:cs="Times New Roman"/>
                <w:sz w:val="24"/>
                <w:szCs w:val="24"/>
              </w:rPr>
            </w:pPr>
            <w:r w:rsidRPr="00682F3F">
              <w:rPr>
                <w:rFonts w:ascii="Times New Roman" w:hAnsi="Times New Roman" w:cs="Times New Roman"/>
                <w:sz w:val="24"/>
                <w:szCs w:val="24"/>
              </w:rPr>
              <w:t>列车运行噪声的修正项</w:t>
            </w:r>
            <w:r w:rsidRPr="00682F3F">
              <w:rPr>
                <w:rFonts w:ascii="Times New Roman" w:hAnsi="Times New Roman" w:cs="Times New Roman"/>
                <w:sz w:val="24"/>
                <w:szCs w:val="24"/>
              </w:rPr>
              <w:t>C</w:t>
            </w:r>
            <w:r w:rsidRPr="00682F3F">
              <w:rPr>
                <w:rFonts w:ascii="Times New Roman" w:hAnsi="Times New Roman" w:cs="Times New Roman" w:hint="eastAsia"/>
                <w:sz w:val="24"/>
                <w:szCs w:val="24"/>
                <w:vertAlign w:val="subscript"/>
              </w:rPr>
              <w:t>t,i</w:t>
            </w:r>
            <w:r>
              <w:rPr>
                <w:rFonts w:ascii="Times New Roman" w:hAnsi="Times New Roman" w:cs="Times New Roman" w:hint="eastAsia"/>
                <w:sz w:val="24"/>
                <w:szCs w:val="24"/>
              </w:rPr>
              <w:t>，</w:t>
            </w:r>
            <w:r w:rsidRPr="00682F3F">
              <w:rPr>
                <w:rFonts w:ascii="Times New Roman" w:hAnsi="Times New Roman" w:cs="Times New Roman"/>
                <w:sz w:val="24"/>
                <w:szCs w:val="24"/>
              </w:rPr>
              <w:t>按下式计算</w:t>
            </w:r>
            <w:r>
              <w:rPr>
                <w:rFonts w:ascii="Times New Roman" w:hAnsi="Times New Roman" w:cs="Times New Roman" w:hint="eastAsia"/>
                <w:sz w:val="24"/>
                <w:szCs w:val="24"/>
              </w:rPr>
              <w:t>：</w:t>
            </w:r>
          </w:p>
          <w:p w:rsidR="00682F3F" w:rsidRDefault="00682F3F" w:rsidP="0017461D">
            <w:pPr>
              <w:pStyle w:val="af5"/>
              <w:spacing w:line="480" w:lineRule="exact"/>
              <w:ind w:firstLineChars="749" w:firstLine="1798"/>
              <w:rPr>
                <w:rFonts w:ascii="Times New Roman" w:hAnsi="Times New Roman" w:cs="Times New Roman"/>
                <w:sz w:val="24"/>
                <w:szCs w:val="24"/>
              </w:rPr>
            </w:pPr>
            <w:r w:rsidRPr="00682F3F">
              <w:rPr>
                <w:rFonts w:ascii="Times New Roman" w:hAnsi="Times New Roman" w:cs="Times New Roman"/>
                <w:sz w:val="24"/>
                <w:szCs w:val="24"/>
              </w:rPr>
              <w:lastRenderedPageBreak/>
              <w:t>C</w:t>
            </w:r>
            <w:r w:rsidRPr="00682F3F">
              <w:rPr>
                <w:rFonts w:ascii="Times New Roman" w:hAnsi="Times New Roman" w:cs="Times New Roman" w:hint="eastAsia"/>
                <w:sz w:val="24"/>
                <w:szCs w:val="24"/>
                <w:vertAlign w:val="subscript"/>
              </w:rPr>
              <w:t>t,i</w:t>
            </w:r>
            <w:r w:rsidRPr="00682F3F">
              <w:rPr>
                <w:rFonts w:ascii="Times New Roman" w:hAnsi="Times New Roman" w:cs="Times New Roman"/>
                <w:sz w:val="24"/>
                <w:szCs w:val="24"/>
              </w:rPr>
              <w:t>=C</w:t>
            </w:r>
            <w:r w:rsidRPr="00682F3F">
              <w:rPr>
                <w:rFonts w:ascii="Times New Roman" w:hAnsi="Times New Roman" w:cs="Times New Roman" w:hint="eastAsia"/>
                <w:sz w:val="24"/>
                <w:szCs w:val="24"/>
                <w:vertAlign w:val="subscript"/>
              </w:rPr>
              <w:t>t,</w:t>
            </w:r>
            <w:r w:rsidRPr="00682F3F">
              <w:rPr>
                <w:rFonts w:ascii="Times New Roman" w:hAnsi="Times New Roman" w:cs="Times New Roman"/>
                <w:sz w:val="24"/>
                <w:szCs w:val="24"/>
                <w:vertAlign w:val="subscript"/>
              </w:rPr>
              <w:t>v,i</w:t>
            </w:r>
            <w:r w:rsidRPr="00682F3F">
              <w:rPr>
                <w:rFonts w:ascii="Times New Roman" w:hAnsi="Times New Roman" w:cs="Times New Roman"/>
                <w:sz w:val="24"/>
                <w:szCs w:val="24"/>
              </w:rPr>
              <w:t>+</w:t>
            </w:r>
            <w:r w:rsidR="00C67AD2" w:rsidRPr="00C67AD2">
              <w:rPr>
                <w:rFonts w:ascii="Times New Roman" w:hAnsi="Times New Roman" w:cs="Times New Roman"/>
                <w:sz w:val="24"/>
                <w:szCs w:val="24"/>
              </w:rPr>
              <w:t xml:space="preserve"> C</w:t>
            </w:r>
            <w:r w:rsidR="00C67AD2" w:rsidRPr="00C67AD2">
              <w:rPr>
                <w:rFonts w:ascii="Times New Roman" w:hAnsi="Times New Roman" w:cs="Times New Roman" w:hint="eastAsia"/>
                <w:sz w:val="24"/>
                <w:szCs w:val="24"/>
                <w:vertAlign w:val="subscript"/>
              </w:rPr>
              <w:t>t,</w:t>
            </w:r>
            <w:r w:rsidR="00C67AD2" w:rsidRPr="00C67AD2">
              <w:rPr>
                <w:rFonts w:ascii="Times New Roman" w:hAnsi="Times New Roman" w:cs="Times New Roman"/>
                <w:sz w:val="24"/>
                <w:szCs w:val="24"/>
                <w:vertAlign w:val="subscript"/>
              </w:rPr>
              <w:t>θ</w:t>
            </w:r>
            <w:r w:rsidRPr="00682F3F">
              <w:rPr>
                <w:rFonts w:ascii="Times New Roman" w:hAnsi="Times New Roman" w:cs="Times New Roman"/>
                <w:sz w:val="24"/>
                <w:szCs w:val="24"/>
              </w:rPr>
              <w:t> +C</w:t>
            </w:r>
            <w:r w:rsidRPr="00682F3F">
              <w:rPr>
                <w:rFonts w:ascii="Times New Roman" w:hAnsi="Times New Roman" w:cs="Times New Roman" w:hint="eastAsia"/>
                <w:sz w:val="24"/>
                <w:szCs w:val="24"/>
                <w:vertAlign w:val="subscript"/>
              </w:rPr>
              <w:t>t,t</w:t>
            </w:r>
            <w:r w:rsidRPr="00682F3F">
              <w:rPr>
                <w:rFonts w:ascii="Times New Roman" w:hAnsi="Times New Roman" w:cs="Times New Roman"/>
                <w:sz w:val="24"/>
                <w:szCs w:val="24"/>
              </w:rPr>
              <w:t>+C</w:t>
            </w:r>
            <w:r w:rsidRPr="00682F3F">
              <w:rPr>
                <w:rFonts w:ascii="Times New Roman" w:hAnsi="Times New Roman" w:cs="Times New Roman" w:hint="eastAsia"/>
                <w:sz w:val="24"/>
                <w:szCs w:val="24"/>
                <w:vertAlign w:val="subscript"/>
              </w:rPr>
              <w:t>t,d,i</w:t>
            </w:r>
            <w:r w:rsidRPr="00682F3F">
              <w:rPr>
                <w:rFonts w:ascii="Times New Roman" w:hAnsi="Times New Roman" w:cs="Times New Roman"/>
                <w:sz w:val="24"/>
                <w:szCs w:val="24"/>
              </w:rPr>
              <w:t>+C</w:t>
            </w:r>
            <w:r w:rsidRPr="00682F3F">
              <w:rPr>
                <w:rFonts w:ascii="Times New Roman" w:hAnsi="Times New Roman" w:cs="Times New Roman" w:hint="eastAsia"/>
                <w:sz w:val="24"/>
                <w:szCs w:val="24"/>
                <w:vertAlign w:val="subscript"/>
              </w:rPr>
              <w:t>t,a,</w:t>
            </w:r>
            <w:r w:rsidRPr="00682F3F">
              <w:rPr>
                <w:rFonts w:ascii="Times New Roman" w:hAnsi="Times New Roman" w:cs="Times New Roman"/>
                <w:sz w:val="24"/>
                <w:szCs w:val="24"/>
                <w:vertAlign w:val="subscript"/>
              </w:rPr>
              <w:t>i</w:t>
            </w:r>
            <w:r w:rsidRPr="00682F3F">
              <w:rPr>
                <w:rFonts w:ascii="Times New Roman" w:hAnsi="Times New Roman" w:cs="Times New Roman"/>
                <w:sz w:val="24"/>
                <w:szCs w:val="24"/>
              </w:rPr>
              <w:t> +C</w:t>
            </w:r>
            <w:r w:rsidRPr="00682F3F">
              <w:rPr>
                <w:rFonts w:ascii="Times New Roman" w:hAnsi="Times New Roman" w:cs="Times New Roman" w:hint="eastAsia"/>
                <w:sz w:val="24"/>
                <w:szCs w:val="24"/>
                <w:vertAlign w:val="subscript"/>
              </w:rPr>
              <w:t>t,g,i</w:t>
            </w:r>
            <w:r w:rsidRPr="00682F3F">
              <w:rPr>
                <w:rFonts w:ascii="Times New Roman" w:hAnsi="Times New Roman" w:cs="Times New Roman"/>
                <w:sz w:val="24"/>
                <w:szCs w:val="24"/>
              </w:rPr>
              <w:t>+C</w:t>
            </w:r>
            <w:r w:rsidRPr="00682F3F">
              <w:rPr>
                <w:rFonts w:ascii="Times New Roman" w:hAnsi="Times New Roman" w:cs="Times New Roman" w:hint="eastAsia"/>
                <w:sz w:val="24"/>
                <w:szCs w:val="24"/>
                <w:vertAlign w:val="subscript"/>
              </w:rPr>
              <w:t>t,b,i</w:t>
            </w:r>
            <w:r w:rsidRPr="00682F3F">
              <w:rPr>
                <w:rFonts w:ascii="Times New Roman" w:hAnsi="Times New Roman" w:cs="Times New Roman"/>
                <w:sz w:val="24"/>
                <w:szCs w:val="24"/>
              </w:rPr>
              <w:t> +C</w:t>
            </w:r>
            <w:r w:rsidR="004657C4" w:rsidRPr="004657C4">
              <w:rPr>
                <w:rFonts w:ascii="Times New Roman" w:hAnsi="Times New Roman" w:cs="Times New Roman" w:hint="eastAsia"/>
                <w:sz w:val="24"/>
                <w:szCs w:val="24"/>
                <w:vertAlign w:val="subscript"/>
              </w:rPr>
              <w:t>t,h,i</w:t>
            </w:r>
            <w:r w:rsidRPr="00682F3F">
              <w:rPr>
                <w:rFonts w:ascii="Times New Roman" w:hAnsi="Times New Roman" w:cs="Times New Roman"/>
                <w:sz w:val="24"/>
                <w:szCs w:val="24"/>
              </w:rPr>
              <w:t>+C</w:t>
            </w:r>
            <w:r w:rsidRPr="004657C4">
              <w:rPr>
                <w:rFonts w:ascii="Times New Roman" w:hAnsi="Times New Roman" w:cs="Times New Roman"/>
                <w:sz w:val="24"/>
                <w:szCs w:val="24"/>
                <w:vertAlign w:val="subscript"/>
              </w:rPr>
              <w:t>w</w:t>
            </w:r>
          </w:p>
          <w:p w:rsidR="00F158D5" w:rsidRDefault="00682F3F" w:rsidP="00682F3F">
            <w:pPr>
              <w:pStyle w:val="af5"/>
              <w:spacing w:line="480" w:lineRule="exact"/>
              <w:ind w:firstLineChars="199" w:firstLine="478"/>
              <w:rPr>
                <w:rFonts w:ascii="Times New Roman" w:hAnsi="Times New Roman" w:cs="Times New Roman"/>
                <w:sz w:val="24"/>
                <w:szCs w:val="24"/>
              </w:rPr>
            </w:pPr>
            <w:r w:rsidRPr="00682F3F">
              <w:rPr>
                <w:rFonts w:ascii="Times New Roman" w:hAnsi="Times New Roman" w:cs="Times New Roman"/>
                <w:sz w:val="24"/>
                <w:szCs w:val="24"/>
              </w:rPr>
              <w:t>式中，</w:t>
            </w:r>
            <w:r w:rsidR="00023A8A" w:rsidRPr="00023A8A">
              <w:rPr>
                <w:rFonts w:ascii="Times New Roman" w:hAnsi="Times New Roman" w:cs="Times New Roman"/>
                <w:sz w:val="24"/>
                <w:szCs w:val="24"/>
              </w:rPr>
              <w:t>C</w:t>
            </w:r>
            <w:r w:rsidR="00023A8A" w:rsidRPr="00023A8A">
              <w:rPr>
                <w:rFonts w:ascii="Times New Roman" w:hAnsi="Times New Roman" w:cs="Times New Roman" w:hint="eastAsia"/>
                <w:sz w:val="24"/>
                <w:szCs w:val="24"/>
                <w:vertAlign w:val="subscript"/>
              </w:rPr>
              <w:t>t,</w:t>
            </w:r>
            <w:r w:rsidR="00023A8A" w:rsidRPr="00023A8A">
              <w:rPr>
                <w:rFonts w:ascii="Times New Roman" w:hAnsi="Times New Roman" w:cs="Times New Roman"/>
                <w:sz w:val="24"/>
                <w:szCs w:val="24"/>
                <w:vertAlign w:val="subscript"/>
              </w:rPr>
              <w:t>v,i</w:t>
            </w:r>
            <w:r w:rsidR="00023A8A">
              <w:rPr>
                <w:rFonts w:ascii="Times New Roman" w:hAnsi="Times New Roman" w:cs="Times New Roman" w:hint="eastAsia"/>
                <w:sz w:val="24"/>
                <w:szCs w:val="24"/>
              </w:rPr>
              <w:t>—</w:t>
            </w:r>
            <w:r w:rsidRPr="00682F3F">
              <w:rPr>
                <w:rFonts w:ascii="Times New Roman" w:hAnsi="Times New Roman" w:cs="Times New Roman"/>
                <w:sz w:val="24"/>
                <w:szCs w:val="24"/>
              </w:rPr>
              <w:t>列车运行噪声速度修正，</w:t>
            </w:r>
            <w:r w:rsidRPr="00682F3F">
              <w:rPr>
                <w:rFonts w:ascii="Times New Roman" w:hAnsi="Times New Roman" w:cs="Times New Roman"/>
                <w:sz w:val="24"/>
                <w:szCs w:val="24"/>
              </w:rPr>
              <w:t>dB</w:t>
            </w:r>
            <w:r w:rsidR="00023A8A">
              <w:rPr>
                <w:rFonts w:ascii="Times New Roman" w:hAnsi="Times New Roman" w:cs="Times New Roman" w:hint="eastAsia"/>
                <w:sz w:val="24"/>
                <w:szCs w:val="24"/>
              </w:rPr>
              <w:t>；</w:t>
            </w:r>
          </w:p>
          <w:p w:rsidR="00023A8A" w:rsidRDefault="00C67AD2" w:rsidP="00C67AD2">
            <w:pPr>
              <w:pStyle w:val="af5"/>
              <w:spacing w:line="480" w:lineRule="exact"/>
              <w:ind w:firstLineChars="499" w:firstLine="1198"/>
              <w:rPr>
                <w:rFonts w:ascii="Times New Roman" w:hAnsi="Times New Roman" w:cs="Times New Roman"/>
                <w:sz w:val="24"/>
                <w:szCs w:val="24"/>
              </w:rPr>
            </w:pPr>
            <w:r w:rsidRPr="00C67AD2">
              <w:rPr>
                <w:rFonts w:ascii="Times New Roman" w:hAnsi="Times New Roman" w:cs="Times New Roman"/>
                <w:sz w:val="24"/>
                <w:szCs w:val="24"/>
              </w:rPr>
              <w:t>C</w:t>
            </w:r>
            <w:r w:rsidRPr="00C67AD2">
              <w:rPr>
                <w:rFonts w:ascii="Times New Roman" w:hAnsi="Times New Roman" w:cs="Times New Roman" w:hint="eastAsia"/>
                <w:sz w:val="24"/>
                <w:szCs w:val="24"/>
                <w:vertAlign w:val="subscript"/>
              </w:rPr>
              <w:t>t,</w:t>
            </w:r>
            <w:r w:rsidRPr="00C67AD2">
              <w:rPr>
                <w:rFonts w:ascii="Times New Roman" w:hAnsi="Times New Roman" w:cs="Times New Roman"/>
                <w:sz w:val="24"/>
                <w:szCs w:val="24"/>
                <w:vertAlign w:val="subscript"/>
              </w:rPr>
              <w:t>θ</w:t>
            </w:r>
            <w:r w:rsidR="00023A8A">
              <w:rPr>
                <w:rFonts w:ascii="Times New Roman" w:hAnsi="Times New Roman" w:cs="Times New Roman" w:hint="eastAsia"/>
                <w:sz w:val="24"/>
                <w:szCs w:val="24"/>
              </w:rPr>
              <w:t>—</w:t>
            </w:r>
            <w:r w:rsidR="0017461D" w:rsidRPr="0017461D">
              <w:rPr>
                <w:rFonts w:ascii="Times New Roman" w:hAnsi="Times New Roman" w:cs="Times New Roman"/>
                <w:sz w:val="24"/>
                <w:szCs w:val="24"/>
              </w:rPr>
              <w:t>列车运行噪声垂直指向性修正，</w:t>
            </w:r>
            <w:r w:rsidR="0017461D" w:rsidRPr="0017461D">
              <w:rPr>
                <w:rFonts w:ascii="Times New Roman" w:hAnsi="Times New Roman" w:cs="Times New Roman"/>
                <w:sz w:val="24"/>
                <w:szCs w:val="24"/>
              </w:rPr>
              <w:t>dB</w:t>
            </w:r>
            <w:r w:rsidR="0017461D" w:rsidRPr="0017461D">
              <w:rPr>
                <w:rFonts w:ascii="Times New Roman" w:hAnsi="Times New Roman" w:cs="Times New Roman"/>
                <w:sz w:val="24"/>
                <w:szCs w:val="24"/>
              </w:rPr>
              <w:t>，按垂直算，取</w:t>
            </w:r>
            <w:r w:rsidR="0017461D" w:rsidRPr="0017461D">
              <w:rPr>
                <w:rFonts w:ascii="Times New Roman" w:hAnsi="Times New Roman" w:cs="Times New Roman"/>
                <w:sz w:val="24"/>
                <w:szCs w:val="24"/>
              </w:rPr>
              <w:t>1.4</w:t>
            </w:r>
            <w:r w:rsidR="00023A8A">
              <w:rPr>
                <w:rFonts w:ascii="Times New Roman" w:hAnsi="Times New Roman" w:cs="Times New Roman" w:hint="eastAsia"/>
                <w:sz w:val="24"/>
                <w:szCs w:val="24"/>
              </w:rPr>
              <w:t>；</w:t>
            </w:r>
          </w:p>
          <w:p w:rsidR="00023A8A" w:rsidRDefault="00023A8A" w:rsidP="00023A8A">
            <w:pPr>
              <w:pStyle w:val="af5"/>
              <w:spacing w:line="480" w:lineRule="exact"/>
              <w:ind w:firstLineChars="499" w:firstLine="1198"/>
              <w:rPr>
                <w:rFonts w:ascii="Times New Roman" w:hAnsi="Times New Roman" w:cs="Times New Roman"/>
                <w:sz w:val="24"/>
                <w:szCs w:val="24"/>
              </w:rPr>
            </w:pPr>
            <w:r w:rsidRPr="00023A8A">
              <w:rPr>
                <w:rFonts w:ascii="Times New Roman" w:hAnsi="Times New Roman" w:cs="Times New Roman"/>
                <w:sz w:val="24"/>
                <w:szCs w:val="24"/>
              </w:rPr>
              <w:t>C</w:t>
            </w:r>
            <w:r w:rsidRPr="00023A8A">
              <w:rPr>
                <w:rFonts w:ascii="Times New Roman" w:hAnsi="Times New Roman" w:cs="Times New Roman" w:hint="eastAsia"/>
                <w:sz w:val="24"/>
                <w:szCs w:val="24"/>
                <w:vertAlign w:val="subscript"/>
              </w:rPr>
              <w:t>t,t</w:t>
            </w:r>
            <w:r>
              <w:rPr>
                <w:rFonts w:ascii="Times New Roman" w:hAnsi="Times New Roman" w:cs="Times New Roman" w:hint="eastAsia"/>
                <w:sz w:val="24"/>
                <w:szCs w:val="24"/>
              </w:rPr>
              <w:t>—</w:t>
            </w:r>
            <w:r w:rsidR="0017461D" w:rsidRPr="0017461D">
              <w:rPr>
                <w:rFonts w:ascii="Times New Roman" w:hAnsi="Times New Roman" w:cs="Times New Roman"/>
                <w:sz w:val="24"/>
                <w:szCs w:val="24"/>
              </w:rPr>
              <w:t>线路和轨道结构对噪声影响的修正，</w:t>
            </w:r>
            <w:r w:rsidR="0017461D" w:rsidRPr="0017461D">
              <w:rPr>
                <w:rFonts w:ascii="Times New Roman" w:hAnsi="Times New Roman" w:cs="Times New Roman"/>
                <w:sz w:val="24"/>
                <w:szCs w:val="24"/>
              </w:rPr>
              <w:t>dB </w:t>
            </w:r>
            <w:r>
              <w:rPr>
                <w:rFonts w:ascii="Times New Roman" w:hAnsi="Times New Roman" w:cs="Times New Roman" w:hint="eastAsia"/>
                <w:sz w:val="24"/>
                <w:szCs w:val="24"/>
              </w:rPr>
              <w:t>；</w:t>
            </w:r>
          </w:p>
          <w:p w:rsidR="0017461D" w:rsidRDefault="00023A8A" w:rsidP="00023A8A">
            <w:pPr>
              <w:pStyle w:val="af5"/>
              <w:spacing w:line="480" w:lineRule="exact"/>
              <w:ind w:firstLineChars="499" w:firstLine="1198"/>
              <w:rPr>
                <w:rFonts w:ascii="Times New Roman" w:hAnsi="Times New Roman" w:cs="Times New Roman"/>
                <w:sz w:val="24"/>
                <w:szCs w:val="24"/>
              </w:rPr>
            </w:pPr>
            <w:r w:rsidRPr="00023A8A">
              <w:rPr>
                <w:rFonts w:ascii="Times New Roman" w:hAnsi="Times New Roman" w:cs="Times New Roman"/>
                <w:sz w:val="24"/>
                <w:szCs w:val="24"/>
              </w:rPr>
              <w:t>C</w:t>
            </w:r>
            <w:r w:rsidRPr="00023A8A">
              <w:rPr>
                <w:rFonts w:ascii="Times New Roman" w:hAnsi="Times New Roman" w:cs="Times New Roman" w:hint="eastAsia"/>
                <w:sz w:val="24"/>
                <w:szCs w:val="24"/>
                <w:vertAlign w:val="subscript"/>
              </w:rPr>
              <w:t>t,d,i</w:t>
            </w:r>
            <w:r>
              <w:rPr>
                <w:rFonts w:ascii="Times New Roman" w:hAnsi="Times New Roman" w:cs="Times New Roman" w:hint="eastAsia"/>
                <w:sz w:val="24"/>
                <w:szCs w:val="24"/>
              </w:rPr>
              <w:t>—</w:t>
            </w:r>
            <w:r w:rsidR="0017461D" w:rsidRPr="0017461D">
              <w:rPr>
                <w:rFonts w:ascii="Times New Roman" w:hAnsi="Times New Roman" w:cs="Times New Roman"/>
                <w:sz w:val="24"/>
                <w:szCs w:val="24"/>
              </w:rPr>
              <w:t>列车运行噪声几何发散损失，</w:t>
            </w:r>
            <w:r w:rsidR="0017461D" w:rsidRPr="0017461D">
              <w:rPr>
                <w:rFonts w:ascii="Times New Roman" w:hAnsi="Times New Roman" w:cs="Times New Roman"/>
                <w:sz w:val="24"/>
                <w:szCs w:val="24"/>
              </w:rPr>
              <w:t>dB</w:t>
            </w:r>
            <w:r>
              <w:rPr>
                <w:rFonts w:ascii="Times New Roman" w:hAnsi="Times New Roman" w:cs="Times New Roman" w:hint="eastAsia"/>
                <w:sz w:val="24"/>
                <w:szCs w:val="24"/>
              </w:rPr>
              <w:t>；</w:t>
            </w:r>
          </w:p>
          <w:p w:rsidR="0017461D" w:rsidRDefault="00023A8A" w:rsidP="00023A8A">
            <w:pPr>
              <w:pStyle w:val="af5"/>
              <w:spacing w:line="480" w:lineRule="exact"/>
              <w:ind w:firstLineChars="499" w:firstLine="1198"/>
              <w:rPr>
                <w:rFonts w:ascii="Times New Roman" w:hAnsi="Times New Roman" w:cs="Times New Roman"/>
                <w:sz w:val="24"/>
                <w:szCs w:val="24"/>
              </w:rPr>
            </w:pPr>
            <w:r w:rsidRPr="00023A8A">
              <w:rPr>
                <w:rFonts w:ascii="Times New Roman" w:hAnsi="Times New Roman" w:cs="Times New Roman"/>
                <w:sz w:val="24"/>
                <w:szCs w:val="24"/>
              </w:rPr>
              <w:t>C</w:t>
            </w:r>
            <w:r w:rsidRPr="00023A8A">
              <w:rPr>
                <w:rFonts w:ascii="Times New Roman" w:hAnsi="Times New Roman" w:cs="Times New Roman" w:hint="eastAsia"/>
                <w:sz w:val="24"/>
                <w:szCs w:val="24"/>
                <w:vertAlign w:val="subscript"/>
              </w:rPr>
              <w:t>t,a,</w:t>
            </w:r>
            <w:r w:rsidRPr="00023A8A">
              <w:rPr>
                <w:rFonts w:ascii="Times New Roman" w:hAnsi="Times New Roman" w:cs="Times New Roman"/>
                <w:sz w:val="24"/>
                <w:szCs w:val="24"/>
                <w:vertAlign w:val="subscript"/>
              </w:rPr>
              <w:t>i</w:t>
            </w:r>
            <w:r>
              <w:rPr>
                <w:rFonts w:ascii="Times New Roman" w:hAnsi="Times New Roman" w:cs="Times New Roman" w:hint="eastAsia"/>
                <w:sz w:val="24"/>
                <w:szCs w:val="24"/>
              </w:rPr>
              <w:t>—</w:t>
            </w:r>
            <w:r w:rsidR="0017461D" w:rsidRPr="0017461D">
              <w:rPr>
                <w:rFonts w:ascii="Times New Roman" w:hAnsi="Times New Roman" w:cs="Times New Roman"/>
                <w:sz w:val="24"/>
                <w:szCs w:val="24"/>
              </w:rPr>
              <w:t>列车运行噪声的大气吸收，</w:t>
            </w:r>
            <w:r w:rsidR="0017461D" w:rsidRPr="0017461D">
              <w:rPr>
                <w:rFonts w:ascii="Times New Roman" w:hAnsi="Times New Roman" w:cs="Times New Roman"/>
                <w:sz w:val="24"/>
                <w:szCs w:val="24"/>
              </w:rPr>
              <w:t>dB</w:t>
            </w:r>
            <w:r>
              <w:rPr>
                <w:rFonts w:ascii="Times New Roman" w:hAnsi="Times New Roman" w:cs="Times New Roman" w:hint="eastAsia"/>
                <w:sz w:val="24"/>
                <w:szCs w:val="24"/>
              </w:rPr>
              <w:t>；</w:t>
            </w:r>
          </w:p>
          <w:p w:rsidR="00023A8A" w:rsidRDefault="00023A8A" w:rsidP="00023A8A">
            <w:pPr>
              <w:pStyle w:val="af5"/>
              <w:spacing w:line="480" w:lineRule="exact"/>
              <w:ind w:firstLineChars="499" w:firstLine="1198"/>
              <w:rPr>
                <w:rFonts w:ascii="Times New Roman" w:hAnsi="Times New Roman" w:cs="Times New Roman"/>
                <w:sz w:val="24"/>
                <w:szCs w:val="24"/>
              </w:rPr>
            </w:pPr>
            <w:r w:rsidRPr="00023A8A">
              <w:rPr>
                <w:rFonts w:ascii="Times New Roman" w:hAnsi="Times New Roman" w:cs="Times New Roman"/>
                <w:sz w:val="24"/>
                <w:szCs w:val="24"/>
              </w:rPr>
              <w:t>C</w:t>
            </w:r>
            <w:r w:rsidRPr="00023A8A">
              <w:rPr>
                <w:rFonts w:ascii="Times New Roman" w:hAnsi="Times New Roman" w:cs="Times New Roman" w:hint="eastAsia"/>
                <w:sz w:val="24"/>
                <w:szCs w:val="24"/>
                <w:vertAlign w:val="subscript"/>
              </w:rPr>
              <w:t>t,g,i</w:t>
            </w:r>
            <w:r>
              <w:rPr>
                <w:rFonts w:ascii="Times New Roman" w:hAnsi="Times New Roman" w:cs="Times New Roman" w:hint="eastAsia"/>
                <w:sz w:val="24"/>
                <w:szCs w:val="24"/>
              </w:rPr>
              <w:t>—</w:t>
            </w:r>
            <w:r w:rsidR="0017461D" w:rsidRPr="0017461D">
              <w:rPr>
                <w:rFonts w:ascii="Times New Roman" w:hAnsi="Times New Roman" w:cs="Times New Roman"/>
                <w:sz w:val="24"/>
                <w:szCs w:val="24"/>
              </w:rPr>
              <w:t>列车运行噪声地面效应引起的声衰减，</w:t>
            </w:r>
            <w:r w:rsidR="0017461D" w:rsidRPr="0017461D">
              <w:rPr>
                <w:rFonts w:ascii="Times New Roman" w:hAnsi="Times New Roman" w:cs="Times New Roman"/>
                <w:sz w:val="24"/>
                <w:szCs w:val="24"/>
              </w:rPr>
              <w:t>dB</w:t>
            </w:r>
            <w:r>
              <w:rPr>
                <w:rFonts w:ascii="Times New Roman" w:hAnsi="Times New Roman" w:cs="Times New Roman" w:hint="eastAsia"/>
                <w:sz w:val="24"/>
                <w:szCs w:val="24"/>
              </w:rPr>
              <w:t>；</w:t>
            </w:r>
          </w:p>
          <w:p w:rsidR="0017461D" w:rsidRDefault="00023A8A" w:rsidP="00023A8A">
            <w:pPr>
              <w:pStyle w:val="af5"/>
              <w:spacing w:line="480" w:lineRule="exact"/>
              <w:ind w:firstLineChars="499" w:firstLine="1198"/>
              <w:rPr>
                <w:rFonts w:ascii="Times New Roman" w:hAnsi="Times New Roman" w:cs="Times New Roman"/>
                <w:sz w:val="24"/>
                <w:szCs w:val="24"/>
              </w:rPr>
            </w:pPr>
            <w:r w:rsidRPr="00023A8A">
              <w:rPr>
                <w:rFonts w:ascii="Times New Roman" w:hAnsi="Times New Roman" w:cs="Times New Roman"/>
                <w:sz w:val="24"/>
                <w:szCs w:val="24"/>
              </w:rPr>
              <w:t>C</w:t>
            </w:r>
            <w:r w:rsidRPr="00023A8A">
              <w:rPr>
                <w:rFonts w:ascii="Times New Roman" w:hAnsi="Times New Roman" w:cs="Times New Roman" w:hint="eastAsia"/>
                <w:sz w:val="24"/>
                <w:szCs w:val="24"/>
                <w:vertAlign w:val="subscript"/>
              </w:rPr>
              <w:t>t,b,i</w:t>
            </w:r>
            <w:r>
              <w:rPr>
                <w:rFonts w:ascii="Times New Roman" w:hAnsi="Times New Roman" w:cs="Times New Roman" w:hint="eastAsia"/>
                <w:sz w:val="24"/>
                <w:szCs w:val="24"/>
              </w:rPr>
              <w:t>—</w:t>
            </w:r>
            <w:r w:rsidR="0017461D" w:rsidRPr="0017461D">
              <w:rPr>
                <w:rFonts w:ascii="Times New Roman" w:hAnsi="Times New Roman" w:cs="Times New Roman"/>
                <w:sz w:val="24"/>
                <w:szCs w:val="24"/>
              </w:rPr>
              <w:t>列车运行噪声屏障声绕射衰减，</w:t>
            </w:r>
            <w:r w:rsidR="0017461D" w:rsidRPr="0017461D">
              <w:rPr>
                <w:rFonts w:ascii="Times New Roman" w:hAnsi="Times New Roman" w:cs="Times New Roman"/>
                <w:sz w:val="24"/>
                <w:szCs w:val="24"/>
              </w:rPr>
              <w:t>dB</w:t>
            </w:r>
            <w:r>
              <w:rPr>
                <w:rFonts w:ascii="Times New Roman" w:hAnsi="Times New Roman" w:cs="Times New Roman" w:hint="eastAsia"/>
                <w:sz w:val="24"/>
                <w:szCs w:val="24"/>
              </w:rPr>
              <w:t>；</w:t>
            </w:r>
          </w:p>
          <w:p w:rsidR="00023A8A" w:rsidRDefault="0017461D" w:rsidP="0017461D">
            <w:pPr>
              <w:pStyle w:val="af5"/>
              <w:spacing w:line="480" w:lineRule="exact"/>
              <w:ind w:firstLineChars="199" w:firstLine="478"/>
              <w:rPr>
                <w:rFonts w:ascii="Times New Roman" w:hAnsi="Times New Roman" w:cs="Times New Roman"/>
                <w:sz w:val="24"/>
                <w:szCs w:val="24"/>
              </w:rPr>
            </w:pPr>
            <w:r w:rsidRPr="0017461D">
              <w:rPr>
                <w:rFonts w:ascii="Times New Roman" w:hAnsi="Times New Roman" w:cs="Times New Roman"/>
                <w:sz w:val="24"/>
                <w:szCs w:val="24"/>
              </w:rPr>
              <w:t> </w:t>
            </w:r>
            <w:r w:rsidR="00023A8A">
              <w:rPr>
                <w:rFonts w:ascii="Times New Roman" w:hAnsi="Times New Roman" w:cs="Times New Roman" w:hint="eastAsia"/>
                <w:sz w:val="24"/>
                <w:szCs w:val="24"/>
              </w:rPr>
              <w:t xml:space="preserve">      </w:t>
            </w:r>
            <w:r w:rsidR="00023A8A" w:rsidRPr="00023A8A">
              <w:rPr>
                <w:rFonts w:ascii="Times New Roman" w:hAnsi="Times New Roman" w:cs="Times New Roman"/>
                <w:sz w:val="24"/>
                <w:szCs w:val="24"/>
              </w:rPr>
              <w:t>C</w:t>
            </w:r>
            <w:r w:rsidR="00023A8A" w:rsidRPr="00023A8A">
              <w:rPr>
                <w:rFonts w:ascii="Times New Roman" w:hAnsi="Times New Roman" w:cs="Times New Roman" w:hint="eastAsia"/>
                <w:sz w:val="24"/>
                <w:szCs w:val="24"/>
                <w:vertAlign w:val="subscript"/>
              </w:rPr>
              <w:t>t,h,i</w:t>
            </w:r>
            <w:r w:rsidR="00023A8A">
              <w:rPr>
                <w:rFonts w:ascii="Times New Roman" w:hAnsi="Times New Roman" w:cs="Times New Roman" w:hint="eastAsia"/>
                <w:sz w:val="24"/>
                <w:szCs w:val="24"/>
              </w:rPr>
              <w:t>—</w:t>
            </w:r>
            <w:r w:rsidRPr="0017461D">
              <w:rPr>
                <w:rFonts w:ascii="Times New Roman" w:hAnsi="Times New Roman" w:cs="Times New Roman"/>
                <w:sz w:val="24"/>
                <w:szCs w:val="24"/>
              </w:rPr>
              <w:t>列车运行噪声建筑群引起的声衰减，</w:t>
            </w:r>
            <w:r w:rsidRPr="0017461D">
              <w:rPr>
                <w:rFonts w:ascii="Times New Roman" w:hAnsi="Times New Roman" w:cs="Times New Roman"/>
                <w:sz w:val="24"/>
                <w:szCs w:val="24"/>
              </w:rPr>
              <w:t>dB</w:t>
            </w:r>
            <w:r w:rsidR="00023A8A">
              <w:rPr>
                <w:rFonts w:ascii="Times New Roman" w:hAnsi="Times New Roman" w:cs="Times New Roman" w:hint="eastAsia"/>
                <w:sz w:val="24"/>
                <w:szCs w:val="24"/>
              </w:rPr>
              <w:t>；</w:t>
            </w:r>
          </w:p>
          <w:p w:rsidR="0017461D" w:rsidRDefault="0017461D" w:rsidP="00023A8A">
            <w:pPr>
              <w:pStyle w:val="af5"/>
              <w:spacing w:line="480" w:lineRule="exact"/>
              <w:ind w:firstLineChars="499" w:firstLine="1198"/>
              <w:rPr>
                <w:rFonts w:ascii="Times New Roman" w:hAnsi="Times New Roman" w:cs="Times New Roman"/>
                <w:sz w:val="24"/>
                <w:szCs w:val="24"/>
              </w:rPr>
            </w:pPr>
            <w:r w:rsidRPr="0017461D">
              <w:rPr>
                <w:rFonts w:ascii="Times New Roman" w:hAnsi="Times New Roman" w:cs="Times New Roman"/>
                <w:sz w:val="24"/>
                <w:szCs w:val="24"/>
              </w:rPr>
              <w:t> </w:t>
            </w:r>
            <w:r w:rsidR="00023A8A" w:rsidRPr="00023A8A">
              <w:rPr>
                <w:rFonts w:ascii="Times New Roman" w:hAnsi="Times New Roman" w:cs="Times New Roman"/>
                <w:sz w:val="24"/>
                <w:szCs w:val="24"/>
              </w:rPr>
              <w:t>C</w:t>
            </w:r>
            <w:r w:rsidR="00023A8A" w:rsidRPr="00023A8A">
              <w:rPr>
                <w:rFonts w:ascii="Times New Roman" w:hAnsi="Times New Roman" w:cs="Times New Roman"/>
                <w:sz w:val="24"/>
                <w:szCs w:val="24"/>
                <w:vertAlign w:val="subscript"/>
              </w:rPr>
              <w:t>w</w:t>
            </w:r>
            <w:r w:rsidR="00023A8A">
              <w:rPr>
                <w:rFonts w:ascii="Times New Roman" w:hAnsi="Times New Roman" w:cs="Times New Roman" w:hint="eastAsia"/>
                <w:sz w:val="24"/>
                <w:szCs w:val="24"/>
              </w:rPr>
              <w:t>—</w:t>
            </w:r>
            <w:r w:rsidRPr="0017461D">
              <w:rPr>
                <w:rFonts w:ascii="Times New Roman" w:hAnsi="Times New Roman" w:cs="Times New Roman"/>
                <w:sz w:val="24"/>
                <w:szCs w:val="24"/>
              </w:rPr>
              <w:t>频率计权修正，</w:t>
            </w:r>
            <w:r w:rsidRPr="0017461D">
              <w:rPr>
                <w:rFonts w:ascii="Times New Roman" w:hAnsi="Times New Roman" w:cs="Times New Roman"/>
                <w:sz w:val="24"/>
                <w:szCs w:val="24"/>
              </w:rPr>
              <w:t>dB</w:t>
            </w:r>
            <w:r w:rsidR="00023A8A">
              <w:rPr>
                <w:rFonts w:ascii="Times New Roman" w:hAnsi="Times New Roman" w:cs="Times New Roman" w:hint="eastAsia"/>
                <w:sz w:val="24"/>
                <w:szCs w:val="24"/>
              </w:rPr>
              <w:t>。</w:t>
            </w:r>
          </w:p>
          <w:p w:rsidR="00F158D5" w:rsidRDefault="006070F6" w:rsidP="006070F6">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sidRPr="006070F6">
              <w:rPr>
                <w:rFonts w:ascii="Times New Roman" w:hAnsi="Times New Roman" w:cs="Times New Roman"/>
                <w:sz w:val="24"/>
                <w:szCs w:val="24"/>
              </w:rPr>
              <w:t>列车运行噪声速度修正</w:t>
            </w:r>
            <w:r>
              <w:rPr>
                <w:rFonts w:ascii="Times New Roman" w:hAnsi="Times New Roman" w:cs="Times New Roman" w:hint="eastAsia"/>
                <w:sz w:val="24"/>
                <w:szCs w:val="24"/>
              </w:rPr>
              <w:t>（</w:t>
            </w:r>
            <w:r w:rsidRPr="006070F6">
              <w:rPr>
                <w:rFonts w:ascii="Times New Roman" w:hAnsi="Times New Roman" w:cs="Times New Roman"/>
                <w:sz w:val="24"/>
                <w:szCs w:val="24"/>
              </w:rPr>
              <w:t>C</w:t>
            </w:r>
            <w:r w:rsidRPr="006070F6">
              <w:rPr>
                <w:rFonts w:ascii="Times New Roman" w:hAnsi="Times New Roman" w:cs="Times New Roman" w:hint="eastAsia"/>
                <w:sz w:val="24"/>
                <w:szCs w:val="24"/>
                <w:vertAlign w:val="subscript"/>
              </w:rPr>
              <w:t>t,</w:t>
            </w:r>
            <w:r>
              <w:rPr>
                <w:rFonts w:ascii="Times New Roman" w:hAnsi="Times New Roman" w:cs="Times New Roman" w:hint="eastAsia"/>
                <w:sz w:val="24"/>
                <w:szCs w:val="24"/>
                <w:vertAlign w:val="subscript"/>
              </w:rPr>
              <w:t>V</w:t>
            </w:r>
            <w:r w:rsidRPr="006070F6">
              <w:rPr>
                <w:rFonts w:ascii="Times New Roman" w:hAnsi="Times New Roman" w:cs="Times New Roman" w:hint="eastAsia"/>
                <w:sz w:val="24"/>
                <w:szCs w:val="24"/>
                <w:vertAlign w:val="subscript"/>
              </w:rPr>
              <w:t>,i</w:t>
            </w:r>
            <w:r>
              <w:rPr>
                <w:rFonts w:ascii="Times New Roman" w:hAnsi="Times New Roman" w:cs="Times New Roman" w:hint="eastAsia"/>
                <w:sz w:val="24"/>
                <w:szCs w:val="24"/>
              </w:rPr>
              <w:t>）</w:t>
            </w:r>
          </w:p>
          <w:p w:rsidR="0052693F" w:rsidRDefault="008F65FE" w:rsidP="008F65FE">
            <w:pPr>
              <w:pStyle w:val="af5"/>
              <w:spacing w:line="480" w:lineRule="exact"/>
              <w:ind w:firstLineChars="199" w:firstLine="478"/>
              <w:rPr>
                <w:rFonts w:ascii="Times New Roman" w:hAnsi="Times New Roman" w:cs="Times New Roman"/>
                <w:sz w:val="24"/>
                <w:szCs w:val="24"/>
              </w:rPr>
            </w:pPr>
            <w:r w:rsidRPr="008F65FE">
              <w:rPr>
                <w:rFonts w:ascii="Times New Roman" w:hAnsi="Times New Roman" w:cs="Times New Roman"/>
                <w:sz w:val="24"/>
                <w:szCs w:val="24"/>
              </w:rPr>
              <w:t>预测时的列车运行计算速度，应尽量接近预测点对应区段正式运营时的列车通过速度，不应按最高设计列车运行速度计算。列车速度的确定应考虑不同列车类型、起动加速、制动减速、区间通过、限速运行等因素的影响。拟建项目列车运行噪声源强在根据铁计</w:t>
            </w:r>
            <w:r w:rsidRPr="008F65FE">
              <w:rPr>
                <w:rFonts w:ascii="Times New Roman" w:hAnsi="Times New Roman" w:cs="Times New Roman"/>
                <w:sz w:val="24"/>
                <w:szCs w:val="24"/>
              </w:rPr>
              <w:t>[2010]44</w:t>
            </w:r>
            <w:r w:rsidRPr="008F65FE">
              <w:rPr>
                <w:rFonts w:ascii="Times New Roman" w:hAnsi="Times New Roman" w:cs="Times New Roman"/>
                <w:sz w:val="24"/>
                <w:szCs w:val="24"/>
              </w:rPr>
              <w:t>号文确定时已考虑了以上因素</w:t>
            </w:r>
            <w:r w:rsidR="002128D2">
              <w:rPr>
                <w:rFonts w:ascii="Times New Roman" w:hAnsi="Times New Roman" w:cs="Times New Roman" w:hint="eastAsia"/>
                <w:sz w:val="24"/>
                <w:szCs w:val="24"/>
              </w:rPr>
              <w:t>。</w:t>
            </w:r>
          </w:p>
          <w:p w:rsidR="002128D2" w:rsidRDefault="00B64685" w:rsidP="00B64685">
            <w:pPr>
              <w:pStyle w:val="af5"/>
              <w:spacing w:line="480" w:lineRule="exact"/>
              <w:ind w:firstLineChars="199" w:firstLine="478"/>
              <w:rPr>
                <w:rFonts w:ascii="Times New Roman" w:hAnsi="Times New Roman" w:cs="Times New Roman"/>
                <w:sz w:val="24"/>
                <w:szCs w:val="24"/>
              </w:rPr>
            </w:pPr>
            <w:r w:rsidRPr="00B64685">
              <w:rPr>
                <w:rFonts w:ascii="Times New Roman" w:hAnsi="Times New Roman" w:cs="Times New Roman"/>
                <w:sz w:val="24"/>
                <w:szCs w:val="24"/>
              </w:rPr>
              <w:t>4</w:t>
            </w:r>
            <w:r>
              <w:rPr>
                <w:rFonts w:ascii="Times New Roman" w:hAnsi="Times New Roman" w:cs="Times New Roman" w:hint="eastAsia"/>
                <w:sz w:val="24"/>
                <w:szCs w:val="24"/>
              </w:rPr>
              <w:t>）</w:t>
            </w:r>
            <w:r w:rsidRPr="00B64685">
              <w:rPr>
                <w:rFonts w:ascii="Times New Roman" w:hAnsi="Times New Roman" w:cs="Times New Roman"/>
                <w:sz w:val="24"/>
                <w:szCs w:val="24"/>
              </w:rPr>
              <w:t>列车运行噪声垂向指向性修正</w:t>
            </w:r>
            <w:r>
              <w:rPr>
                <w:rFonts w:ascii="Times New Roman" w:hAnsi="Times New Roman" w:cs="Times New Roman" w:hint="eastAsia"/>
                <w:sz w:val="24"/>
                <w:szCs w:val="24"/>
              </w:rPr>
              <w:t>（</w:t>
            </w:r>
            <w:r w:rsidRPr="00C67AD2">
              <w:rPr>
                <w:rFonts w:ascii="Times New Roman" w:hAnsi="Times New Roman" w:cs="Times New Roman"/>
                <w:sz w:val="24"/>
                <w:szCs w:val="24"/>
              </w:rPr>
              <w:t>C</w:t>
            </w:r>
            <w:r w:rsidRPr="00C67AD2">
              <w:rPr>
                <w:rFonts w:ascii="Times New Roman" w:hAnsi="Times New Roman" w:cs="Times New Roman" w:hint="eastAsia"/>
                <w:sz w:val="24"/>
                <w:szCs w:val="24"/>
                <w:vertAlign w:val="subscript"/>
              </w:rPr>
              <w:t>t,</w:t>
            </w:r>
            <w:r w:rsidR="00C67AD2" w:rsidRPr="00C67AD2">
              <w:rPr>
                <w:rFonts w:ascii="Times New Roman" w:hAnsi="Times New Roman" w:cs="Times New Roman"/>
                <w:sz w:val="24"/>
                <w:szCs w:val="24"/>
                <w:vertAlign w:val="subscript"/>
              </w:rPr>
              <w:t>θ</w:t>
            </w:r>
            <w:r>
              <w:rPr>
                <w:rFonts w:ascii="Times New Roman" w:hAnsi="Times New Roman" w:cs="Times New Roman" w:hint="eastAsia"/>
                <w:sz w:val="24"/>
                <w:szCs w:val="24"/>
              </w:rPr>
              <w:t>）</w:t>
            </w:r>
          </w:p>
          <w:p w:rsidR="00C67AD2" w:rsidRDefault="00C67AD2" w:rsidP="00C67AD2">
            <w:pPr>
              <w:pStyle w:val="af5"/>
              <w:spacing w:line="480" w:lineRule="exact"/>
              <w:ind w:firstLineChars="199" w:firstLine="478"/>
              <w:rPr>
                <w:rFonts w:ascii="Times New Roman" w:hAnsi="Times New Roman" w:cs="Times New Roman"/>
                <w:sz w:val="24"/>
                <w:szCs w:val="24"/>
              </w:rPr>
            </w:pPr>
            <w:r w:rsidRPr="00C67AD2">
              <w:rPr>
                <w:rFonts w:ascii="Times New Roman" w:hAnsi="Times New Roman" w:cs="Times New Roman"/>
                <w:sz w:val="24"/>
                <w:szCs w:val="24"/>
              </w:rPr>
              <w:t>列车运行噪声辐射垂向指向性修正量</w:t>
            </w:r>
            <w:r w:rsidRPr="00C67AD2">
              <w:rPr>
                <w:rFonts w:ascii="Times New Roman" w:hAnsi="Times New Roman" w:cs="Times New Roman"/>
                <w:sz w:val="24"/>
                <w:szCs w:val="24"/>
              </w:rPr>
              <w:t>C</w:t>
            </w:r>
            <w:r w:rsidRPr="00C67AD2">
              <w:rPr>
                <w:rFonts w:ascii="Times New Roman" w:hAnsi="Times New Roman" w:cs="Times New Roman" w:hint="eastAsia"/>
                <w:sz w:val="24"/>
                <w:szCs w:val="24"/>
                <w:vertAlign w:val="subscript"/>
              </w:rPr>
              <w:t>t,</w:t>
            </w:r>
            <w:r w:rsidRPr="00C67AD2">
              <w:rPr>
                <w:rFonts w:ascii="Times New Roman" w:hAnsi="Times New Roman" w:cs="Times New Roman"/>
                <w:sz w:val="24"/>
                <w:szCs w:val="24"/>
                <w:vertAlign w:val="subscript"/>
              </w:rPr>
              <w:t>θ</w:t>
            </w:r>
            <w:r w:rsidRPr="00C67AD2">
              <w:rPr>
                <w:rFonts w:ascii="Times New Roman" w:hAnsi="Times New Roman" w:cs="Times New Roman"/>
                <w:sz w:val="24"/>
                <w:szCs w:val="24"/>
              </w:rPr>
              <w:t>按下式计算</w:t>
            </w:r>
            <w:r>
              <w:rPr>
                <w:rFonts w:ascii="Times New Roman" w:hAnsi="Times New Roman" w:cs="Times New Roman" w:hint="eastAsia"/>
                <w:sz w:val="24"/>
                <w:szCs w:val="24"/>
              </w:rPr>
              <w:t>：</w:t>
            </w:r>
          </w:p>
          <w:p w:rsidR="00C67AD2" w:rsidRDefault="00C67AD2" w:rsidP="00C67AD2">
            <w:pPr>
              <w:pStyle w:val="af5"/>
              <w:spacing w:line="480" w:lineRule="exact"/>
              <w:ind w:firstLineChars="199" w:firstLine="478"/>
              <w:rPr>
                <w:rFonts w:ascii="Times New Roman" w:hAnsi="Times New Roman" w:cs="Times New Roman"/>
                <w:sz w:val="24"/>
                <w:szCs w:val="24"/>
              </w:rPr>
            </w:pPr>
            <w:r w:rsidRPr="00C67AD2">
              <w:rPr>
                <w:rFonts w:ascii="Times New Roman" w:hAnsi="Times New Roman" w:cs="Times New Roman"/>
                <w:sz w:val="24"/>
                <w:szCs w:val="24"/>
              </w:rPr>
              <w:t>当</w:t>
            </w:r>
            <w:r w:rsidRPr="00C67AD2">
              <w:rPr>
                <w:rFonts w:ascii="Times New Roman" w:hAnsi="Times New Roman" w:cs="Times New Roman"/>
                <w:sz w:val="24"/>
                <w:szCs w:val="24"/>
              </w:rPr>
              <w:t>-10°≤θ&lt;24°</w:t>
            </w:r>
            <w:r w:rsidRPr="00C67AD2">
              <w:rPr>
                <w:rFonts w:ascii="Times New Roman" w:hAnsi="Times New Roman" w:cs="Times New Roman"/>
                <w:sz w:val="24"/>
                <w:szCs w:val="24"/>
              </w:rPr>
              <w:t>时，</w:t>
            </w:r>
            <w:r w:rsidRPr="00C67AD2">
              <w:rPr>
                <w:rFonts w:ascii="Times New Roman" w:hAnsi="Times New Roman" w:cs="Times New Roman"/>
                <w:sz w:val="24"/>
                <w:szCs w:val="24"/>
              </w:rPr>
              <w:t>C</w:t>
            </w:r>
            <w:r w:rsidRPr="00C67AD2">
              <w:rPr>
                <w:rFonts w:ascii="Times New Roman" w:hAnsi="Times New Roman" w:cs="Times New Roman" w:hint="eastAsia"/>
                <w:sz w:val="24"/>
                <w:szCs w:val="24"/>
                <w:vertAlign w:val="subscript"/>
              </w:rPr>
              <w:t>t,</w:t>
            </w:r>
            <w:r w:rsidRPr="00C67AD2">
              <w:rPr>
                <w:rFonts w:ascii="Times New Roman" w:hAnsi="Times New Roman" w:cs="Times New Roman"/>
                <w:sz w:val="24"/>
                <w:szCs w:val="24"/>
                <w:vertAlign w:val="subscript"/>
              </w:rPr>
              <w:t>θ</w:t>
            </w:r>
            <w:r>
              <w:rPr>
                <w:rFonts w:ascii="Times New Roman" w:hAnsi="Times New Roman" w:cs="Times New Roman" w:hint="eastAsia"/>
                <w:sz w:val="24"/>
                <w:szCs w:val="24"/>
              </w:rPr>
              <w:t xml:space="preserve"> =-</w:t>
            </w:r>
            <w:r w:rsidRPr="00C67AD2">
              <w:rPr>
                <w:rFonts w:ascii="Times New Roman" w:hAnsi="Times New Roman" w:cs="Times New Roman"/>
                <w:sz w:val="24"/>
                <w:szCs w:val="24"/>
              </w:rPr>
              <w:t>0.012 (24-θ) </w:t>
            </w:r>
            <w:r w:rsidRPr="00C67AD2">
              <w:rPr>
                <w:rFonts w:ascii="Times New Roman" w:hAnsi="Times New Roman" w:cs="Times New Roman"/>
                <w:sz w:val="24"/>
                <w:szCs w:val="24"/>
                <w:vertAlign w:val="superscript"/>
              </w:rPr>
              <w:t>1.5</w:t>
            </w:r>
          </w:p>
          <w:p w:rsidR="002128D2" w:rsidRDefault="00C67AD2" w:rsidP="00C67AD2">
            <w:pPr>
              <w:pStyle w:val="af5"/>
              <w:spacing w:line="480" w:lineRule="exact"/>
              <w:ind w:firstLineChars="199" w:firstLine="478"/>
              <w:rPr>
                <w:rFonts w:ascii="Times New Roman" w:hAnsi="Times New Roman" w:cs="Times New Roman"/>
                <w:sz w:val="24"/>
                <w:szCs w:val="24"/>
              </w:rPr>
            </w:pPr>
            <w:r w:rsidRPr="00C67AD2">
              <w:rPr>
                <w:rFonts w:ascii="Times New Roman" w:hAnsi="Times New Roman" w:cs="Times New Roman"/>
                <w:sz w:val="24"/>
                <w:szCs w:val="24"/>
              </w:rPr>
              <w:t>当</w:t>
            </w:r>
            <w:r>
              <w:rPr>
                <w:rFonts w:ascii="Times New Roman" w:hAnsi="Times New Roman" w:cs="Times New Roman" w:hint="eastAsia"/>
                <w:sz w:val="24"/>
                <w:szCs w:val="24"/>
              </w:rPr>
              <w:t>24</w:t>
            </w:r>
            <w:r w:rsidRPr="00C67AD2">
              <w:rPr>
                <w:rFonts w:ascii="Times New Roman" w:hAnsi="Times New Roman" w:cs="Times New Roman"/>
                <w:sz w:val="24"/>
                <w:szCs w:val="24"/>
              </w:rPr>
              <w:t>°≤θ&lt;</w:t>
            </w:r>
            <w:r>
              <w:rPr>
                <w:rFonts w:ascii="Times New Roman" w:hAnsi="Times New Roman" w:cs="Times New Roman" w:hint="eastAsia"/>
                <w:sz w:val="24"/>
                <w:szCs w:val="24"/>
              </w:rPr>
              <w:t>50</w:t>
            </w:r>
            <w:r w:rsidRPr="00C67AD2">
              <w:rPr>
                <w:rFonts w:ascii="Times New Roman" w:hAnsi="Times New Roman" w:cs="Times New Roman"/>
                <w:sz w:val="24"/>
                <w:szCs w:val="24"/>
              </w:rPr>
              <w:t>°</w:t>
            </w:r>
            <w:r w:rsidRPr="00C67AD2">
              <w:rPr>
                <w:rFonts w:ascii="Times New Roman" w:hAnsi="Times New Roman" w:cs="Times New Roman"/>
                <w:sz w:val="24"/>
                <w:szCs w:val="24"/>
              </w:rPr>
              <w:t>时，</w:t>
            </w:r>
            <w:r w:rsidRPr="00C67AD2">
              <w:rPr>
                <w:rFonts w:ascii="Times New Roman" w:hAnsi="Times New Roman" w:cs="Times New Roman"/>
                <w:sz w:val="24"/>
                <w:szCs w:val="24"/>
              </w:rPr>
              <w:t>C</w:t>
            </w:r>
            <w:r w:rsidRPr="00C67AD2">
              <w:rPr>
                <w:rFonts w:ascii="Times New Roman" w:hAnsi="Times New Roman" w:cs="Times New Roman" w:hint="eastAsia"/>
                <w:sz w:val="24"/>
                <w:szCs w:val="24"/>
                <w:vertAlign w:val="subscript"/>
              </w:rPr>
              <w:t>t,</w:t>
            </w:r>
            <w:r w:rsidRPr="00C67AD2">
              <w:rPr>
                <w:rFonts w:ascii="Times New Roman" w:hAnsi="Times New Roman" w:cs="Times New Roman"/>
                <w:sz w:val="24"/>
                <w:szCs w:val="24"/>
                <w:vertAlign w:val="subscript"/>
              </w:rPr>
              <w:t>θ</w:t>
            </w:r>
            <w:r w:rsidRPr="00C67AD2">
              <w:rPr>
                <w:rFonts w:ascii="Times New Roman" w:hAnsi="Times New Roman" w:cs="Times New Roman" w:hint="eastAsia"/>
                <w:sz w:val="24"/>
                <w:szCs w:val="24"/>
              </w:rPr>
              <w:t xml:space="preserve"> =-</w:t>
            </w:r>
            <w:r w:rsidRPr="00C67AD2">
              <w:rPr>
                <w:rFonts w:ascii="Times New Roman" w:hAnsi="Times New Roman" w:cs="Times New Roman"/>
                <w:sz w:val="24"/>
                <w:szCs w:val="24"/>
              </w:rPr>
              <w:t>0.0</w:t>
            </w:r>
            <w:r>
              <w:rPr>
                <w:rFonts w:ascii="Times New Roman" w:hAnsi="Times New Roman" w:cs="Times New Roman" w:hint="eastAsia"/>
                <w:sz w:val="24"/>
                <w:szCs w:val="24"/>
              </w:rPr>
              <w:t>75</w:t>
            </w:r>
            <w:r w:rsidRPr="00C67AD2">
              <w:rPr>
                <w:rFonts w:ascii="Times New Roman" w:hAnsi="Times New Roman" w:cs="Times New Roman"/>
                <w:sz w:val="24"/>
                <w:szCs w:val="24"/>
              </w:rPr>
              <w:t> (θ-24) </w:t>
            </w:r>
            <w:r w:rsidRPr="00C67AD2">
              <w:rPr>
                <w:rFonts w:ascii="Times New Roman" w:hAnsi="Times New Roman" w:cs="Times New Roman"/>
                <w:sz w:val="24"/>
                <w:szCs w:val="24"/>
                <w:vertAlign w:val="superscript"/>
              </w:rPr>
              <w:t>1.5</w:t>
            </w:r>
          </w:p>
          <w:p w:rsidR="002128D2" w:rsidRDefault="00C67AD2" w:rsidP="00C67AD2">
            <w:pPr>
              <w:pStyle w:val="af5"/>
              <w:spacing w:line="480" w:lineRule="exact"/>
              <w:ind w:firstLineChars="199" w:firstLine="478"/>
              <w:rPr>
                <w:rFonts w:ascii="Times New Roman" w:hAnsi="Times New Roman" w:cs="Times New Roman"/>
                <w:sz w:val="24"/>
                <w:szCs w:val="24"/>
              </w:rPr>
            </w:pPr>
            <w:r w:rsidRPr="00C67AD2">
              <w:rPr>
                <w:rFonts w:ascii="Times New Roman" w:hAnsi="Times New Roman" w:cs="Times New Roman"/>
                <w:sz w:val="24"/>
                <w:szCs w:val="24"/>
              </w:rPr>
              <w:t>式中，</w:t>
            </w:r>
            <w:r w:rsidRPr="00C67AD2">
              <w:rPr>
                <w:rFonts w:ascii="Times New Roman" w:hAnsi="Times New Roman" w:cs="Times New Roman"/>
                <w:sz w:val="24"/>
                <w:szCs w:val="24"/>
              </w:rPr>
              <w:t>θ</w:t>
            </w:r>
            <w:r w:rsidRPr="00C67AD2">
              <w:rPr>
                <w:rFonts w:ascii="Times New Roman" w:hAnsi="Times New Roman" w:cs="Times New Roman"/>
                <w:sz w:val="24"/>
                <w:szCs w:val="24"/>
              </w:rPr>
              <w:t>声源到预测点方向与水平面的夹角，单位是度</w:t>
            </w:r>
            <w:r w:rsidR="00ED3960">
              <w:rPr>
                <w:rFonts w:ascii="Times New Roman" w:hAnsi="Times New Roman" w:cs="Times New Roman" w:hint="eastAsia"/>
                <w:sz w:val="24"/>
                <w:szCs w:val="24"/>
              </w:rPr>
              <w:t>。</w:t>
            </w:r>
          </w:p>
          <w:p w:rsidR="002128D2" w:rsidRDefault="002638BD" w:rsidP="002638BD">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w:t>
            </w:r>
            <w:r w:rsidRPr="002638BD">
              <w:rPr>
                <w:rFonts w:ascii="Times New Roman" w:hAnsi="Times New Roman" w:cs="Times New Roman"/>
                <w:sz w:val="24"/>
                <w:szCs w:val="24"/>
              </w:rPr>
              <w:t>线路和轨道结构修正</w:t>
            </w:r>
            <w:r>
              <w:rPr>
                <w:rFonts w:ascii="Times New Roman" w:hAnsi="Times New Roman" w:cs="Times New Roman" w:hint="eastAsia"/>
                <w:sz w:val="24"/>
                <w:szCs w:val="24"/>
              </w:rPr>
              <w:t>（</w:t>
            </w:r>
            <w:r w:rsidRPr="002638BD">
              <w:rPr>
                <w:rFonts w:ascii="Times New Roman" w:hAnsi="Times New Roman" w:cs="Times New Roman"/>
                <w:sz w:val="24"/>
                <w:szCs w:val="24"/>
              </w:rPr>
              <w:t>C</w:t>
            </w:r>
            <w:r w:rsidRPr="002638BD">
              <w:rPr>
                <w:rFonts w:ascii="Times New Roman" w:hAnsi="Times New Roman" w:cs="Times New Roman" w:hint="eastAsia"/>
                <w:sz w:val="24"/>
                <w:szCs w:val="24"/>
                <w:vertAlign w:val="subscript"/>
              </w:rPr>
              <w:t>t,t</w:t>
            </w:r>
            <w:r>
              <w:rPr>
                <w:rFonts w:ascii="Times New Roman" w:hAnsi="Times New Roman" w:cs="Times New Roman" w:hint="eastAsia"/>
                <w:sz w:val="24"/>
                <w:szCs w:val="24"/>
              </w:rPr>
              <w:t>）</w:t>
            </w:r>
          </w:p>
          <w:p w:rsidR="0090091B" w:rsidRDefault="0090091B" w:rsidP="0090091B">
            <w:pPr>
              <w:pStyle w:val="af5"/>
              <w:spacing w:line="480" w:lineRule="exact"/>
              <w:ind w:firstLineChars="199" w:firstLine="478"/>
              <w:rPr>
                <w:rFonts w:ascii="Times New Roman" w:hAnsi="Times New Roman" w:cs="Times New Roman"/>
                <w:sz w:val="24"/>
                <w:szCs w:val="24"/>
              </w:rPr>
            </w:pPr>
            <w:r w:rsidRPr="0090091B">
              <w:rPr>
                <w:rFonts w:ascii="Times New Roman" w:hAnsi="Times New Roman" w:cs="Times New Roman"/>
                <w:sz w:val="24"/>
                <w:szCs w:val="24"/>
              </w:rPr>
              <w:t>根据铁计</w:t>
            </w:r>
            <w:r w:rsidRPr="0090091B">
              <w:rPr>
                <w:rFonts w:ascii="Times New Roman" w:hAnsi="Times New Roman" w:cs="Times New Roman"/>
                <w:sz w:val="24"/>
                <w:szCs w:val="24"/>
              </w:rPr>
              <w:t>[2010]44</w:t>
            </w:r>
            <w:r w:rsidRPr="0090091B">
              <w:rPr>
                <w:rFonts w:ascii="Times New Roman" w:hAnsi="Times New Roman" w:cs="Times New Roman"/>
                <w:sz w:val="24"/>
                <w:szCs w:val="24"/>
              </w:rPr>
              <w:t>号，有缝线路路段较无缝线路路段货运列车</w:t>
            </w:r>
            <w:r w:rsidRPr="0090091B">
              <w:rPr>
                <w:rFonts w:ascii="Times New Roman" w:hAnsi="Times New Roman" w:cs="Times New Roman"/>
                <w:sz w:val="24"/>
                <w:szCs w:val="24"/>
              </w:rPr>
              <w:t>+3.8dB</w:t>
            </w:r>
            <w:r w:rsidRPr="0090091B">
              <w:rPr>
                <w:rFonts w:ascii="Times New Roman" w:hAnsi="Times New Roman" w:cs="Times New Roman"/>
                <w:sz w:val="24"/>
                <w:szCs w:val="24"/>
              </w:rPr>
              <w:t>考虑修正</w:t>
            </w:r>
            <w:r>
              <w:rPr>
                <w:rFonts w:ascii="Times New Roman" w:hAnsi="Times New Roman" w:cs="Times New Roman" w:hint="eastAsia"/>
                <w:sz w:val="24"/>
                <w:szCs w:val="24"/>
              </w:rPr>
              <w:t>；</w:t>
            </w:r>
          </w:p>
          <w:p w:rsidR="002128D2" w:rsidRDefault="0090091B" w:rsidP="0090091B">
            <w:pPr>
              <w:pStyle w:val="af5"/>
              <w:spacing w:line="480" w:lineRule="exact"/>
              <w:ind w:firstLineChars="199" w:firstLine="478"/>
              <w:rPr>
                <w:rFonts w:ascii="Times New Roman" w:hAnsi="Times New Roman" w:cs="Times New Roman"/>
                <w:sz w:val="24"/>
                <w:szCs w:val="24"/>
              </w:rPr>
            </w:pPr>
            <w:r w:rsidRPr="0090091B">
              <w:rPr>
                <w:rFonts w:ascii="Times New Roman" w:hAnsi="Times New Roman" w:cs="Times New Roman"/>
                <w:sz w:val="24"/>
                <w:szCs w:val="24"/>
              </w:rPr>
              <w:t>6</w:t>
            </w:r>
            <w:r>
              <w:rPr>
                <w:rFonts w:ascii="Times New Roman" w:hAnsi="Times New Roman" w:cs="Times New Roman" w:hint="eastAsia"/>
                <w:sz w:val="24"/>
                <w:szCs w:val="24"/>
              </w:rPr>
              <w:t>）</w:t>
            </w:r>
            <w:r w:rsidRPr="0090091B">
              <w:rPr>
                <w:rFonts w:ascii="Times New Roman" w:hAnsi="Times New Roman" w:cs="Times New Roman"/>
                <w:sz w:val="24"/>
                <w:szCs w:val="24"/>
              </w:rPr>
              <w:t>列车运行噪声几何发散损失</w:t>
            </w:r>
            <w:r>
              <w:rPr>
                <w:rFonts w:ascii="Times New Roman" w:hAnsi="Times New Roman" w:cs="Times New Roman" w:hint="eastAsia"/>
                <w:sz w:val="24"/>
                <w:szCs w:val="24"/>
              </w:rPr>
              <w:t>（</w:t>
            </w:r>
            <w:r w:rsidRPr="0090091B">
              <w:rPr>
                <w:rFonts w:ascii="Times New Roman" w:hAnsi="Times New Roman" w:cs="Times New Roman"/>
                <w:sz w:val="24"/>
                <w:szCs w:val="24"/>
              </w:rPr>
              <w:t>C</w:t>
            </w:r>
            <w:r w:rsidRPr="0090091B">
              <w:rPr>
                <w:rFonts w:ascii="Times New Roman" w:hAnsi="Times New Roman" w:cs="Times New Roman" w:hint="eastAsia"/>
                <w:sz w:val="24"/>
                <w:szCs w:val="24"/>
                <w:vertAlign w:val="subscript"/>
              </w:rPr>
              <w:t>t,d,i</w:t>
            </w:r>
            <w:r>
              <w:rPr>
                <w:rFonts w:ascii="Times New Roman" w:hAnsi="Times New Roman" w:cs="Times New Roman" w:hint="eastAsia"/>
                <w:sz w:val="24"/>
                <w:szCs w:val="24"/>
              </w:rPr>
              <w:t>）</w:t>
            </w:r>
          </w:p>
          <w:p w:rsidR="002128D2" w:rsidRDefault="0090091B" w:rsidP="0090091B">
            <w:pPr>
              <w:pStyle w:val="af5"/>
              <w:spacing w:line="480" w:lineRule="exact"/>
              <w:ind w:firstLineChars="199" w:firstLine="478"/>
              <w:rPr>
                <w:rFonts w:ascii="Times New Roman" w:hAnsi="Times New Roman" w:cs="Times New Roman"/>
                <w:sz w:val="24"/>
                <w:szCs w:val="24"/>
              </w:rPr>
            </w:pPr>
            <w:r w:rsidRPr="0090091B">
              <w:rPr>
                <w:rFonts w:ascii="Times New Roman" w:hAnsi="Times New Roman" w:cs="Times New Roman"/>
                <w:sz w:val="24"/>
                <w:szCs w:val="24"/>
              </w:rPr>
              <w:t>列车运行噪声具有偶极子指向特性，根据不相干有限长偶极子线声源的几何发散损失计算方法，列车噪声辐射的几何发散损失</w:t>
            </w:r>
            <w:r w:rsidR="001C1DB2" w:rsidRPr="001C1DB2">
              <w:rPr>
                <w:rFonts w:ascii="Times New Roman" w:hAnsi="Times New Roman" w:cs="Times New Roman"/>
                <w:sz w:val="24"/>
                <w:szCs w:val="24"/>
              </w:rPr>
              <w:t>C</w:t>
            </w:r>
            <w:r w:rsidR="001C1DB2" w:rsidRPr="001C1DB2">
              <w:rPr>
                <w:rFonts w:ascii="Times New Roman" w:hAnsi="Times New Roman" w:cs="Times New Roman" w:hint="eastAsia"/>
                <w:sz w:val="24"/>
                <w:szCs w:val="24"/>
                <w:vertAlign w:val="subscript"/>
              </w:rPr>
              <w:t>t,d,i</w:t>
            </w:r>
            <w:r w:rsidR="001C1DB2">
              <w:rPr>
                <w:rFonts w:ascii="Times New Roman" w:hAnsi="Times New Roman" w:cs="Times New Roman" w:hint="eastAsia"/>
                <w:sz w:val="24"/>
                <w:szCs w:val="24"/>
              </w:rPr>
              <w:t>，</w:t>
            </w:r>
            <w:r w:rsidRPr="0090091B">
              <w:rPr>
                <w:rFonts w:ascii="Times New Roman" w:hAnsi="Times New Roman" w:cs="Times New Roman"/>
                <w:sz w:val="24"/>
                <w:szCs w:val="24"/>
              </w:rPr>
              <w:t>按下式计算</w:t>
            </w:r>
            <w:r w:rsidR="001C1DB2">
              <w:rPr>
                <w:rFonts w:ascii="Times New Roman" w:hAnsi="Times New Roman" w:cs="Times New Roman" w:hint="eastAsia"/>
                <w:sz w:val="24"/>
                <w:szCs w:val="24"/>
              </w:rPr>
              <w:t>：</w:t>
            </w:r>
          </w:p>
          <w:p w:rsidR="00DC185B" w:rsidRDefault="00DC185B" w:rsidP="0090091B">
            <w:pPr>
              <w:pStyle w:val="af5"/>
              <w:spacing w:line="480" w:lineRule="exact"/>
              <w:ind w:firstLineChars="199" w:firstLine="478"/>
              <w:rPr>
                <w:rFonts w:ascii="Times New Roman" w:hAnsi="Times New Roman" w:cs="Times New Roman"/>
                <w:sz w:val="24"/>
                <w:szCs w:val="24"/>
              </w:rPr>
            </w:pPr>
          </w:p>
          <w:p w:rsidR="00DC185B" w:rsidRDefault="00DC185B" w:rsidP="0090091B">
            <w:pPr>
              <w:pStyle w:val="af5"/>
              <w:spacing w:line="480" w:lineRule="exact"/>
              <w:ind w:firstLineChars="199" w:firstLine="478"/>
              <w:rPr>
                <w:rFonts w:ascii="Times New Roman" w:hAnsi="Times New Roman" w:cs="Times New Roman"/>
                <w:sz w:val="24"/>
                <w:szCs w:val="24"/>
              </w:rPr>
            </w:pPr>
          </w:p>
          <w:p w:rsidR="007E1679" w:rsidRDefault="007E1679" w:rsidP="0090091B">
            <w:pPr>
              <w:pStyle w:val="af5"/>
              <w:spacing w:line="480" w:lineRule="exact"/>
              <w:ind w:firstLineChars="199" w:firstLine="478"/>
              <w:rPr>
                <w:rFonts w:ascii="Times New Roman" w:hAnsi="Times New Roman" w:cs="Times New Roman"/>
                <w:sz w:val="24"/>
                <w:szCs w:val="24"/>
              </w:rPr>
            </w:pPr>
          </w:p>
          <w:p w:rsidR="002128D2" w:rsidRDefault="009E1E48" w:rsidP="008F65FE">
            <w:pPr>
              <w:pStyle w:val="af5"/>
              <w:spacing w:line="480" w:lineRule="exact"/>
              <w:ind w:firstLineChars="199" w:firstLine="478"/>
              <w:rPr>
                <w:rFonts w:ascii="Times New Roman" w:hAnsi="Times New Roman" w:cs="Times New Roman"/>
                <w:sz w:val="24"/>
                <w:szCs w:val="24"/>
              </w:rPr>
            </w:pPr>
            <w:r>
              <w:rPr>
                <w:rFonts w:hint="eastAsia"/>
                <w:noProof/>
                <w:sz w:val="24"/>
              </w:rPr>
              <w:lastRenderedPageBreak/>
              <w:drawing>
                <wp:anchor distT="0" distB="0" distL="114300" distR="114300" simplePos="0" relativeHeight="251782144" behindDoc="0" locked="0" layoutInCell="1" allowOverlap="1">
                  <wp:simplePos x="0" y="0"/>
                  <wp:positionH relativeFrom="column">
                    <wp:posOffset>1583054</wp:posOffset>
                  </wp:positionH>
                  <wp:positionV relativeFrom="paragraph">
                    <wp:posOffset>74119</wp:posOffset>
                  </wp:positionV>
                  <wp:extent cx="2524125" cy="1000301"/>
                  <wp:effectExtent l="19050" t="0" r="9525"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2524125" cy="1000301"/>
                          </a:xfrm>
                          <a:prstGeom prst="rect">
                            <a:avLst/>
                          </a:prstGeom>
                          <a:noFill/>
                          <a:ln w="9525">
                            <a:noFill/>
                            <a:miter lim="800000"/>
                            <a:headEnd/>
                            <a:tailEnd/>
                          </a:ln>
                        </pic:spPr>
                      </pic:pic>
                    </a:graphicData>
                  </a:graphic>
                </wp:anchor>
              </w:drawing>
            </w:r>
          </w:p>
          <w:p w:rsidR="009E1E48" w:rsidRDefault="009E1E48" w:rsidP="008F65FE">
            <w:pPr>
              <w:pStyle w:val="af5"/>
              <w:spacing w:line="480" w:lineRule="exact"/>
              <w:ind w:firstLineChars="199" w:firstLine="478"/>
              <w:rPr>
                <w:rFonts w:ascii="Times New Roman" w:hAnsi="Times New Roman" w:cs="Times New Roman"/>
                <w:sz w:val="24"/>
                <w:szCs w:val="24"/>
              </w:rPr>
            </w:pPr>
          </w:p>
          <w:p w:rsidR="009E1E48" w:rsidRDefault="009E1E48" w:rsidP="008F65FE">
            <w:pPr>
              <w:pStyle w:val="af5"/>
              <w:spacing w:line="480" w:lineRule="exact"/>
              <w:ind w:firstLineChars="199" w:firstLine="478"/>
              <w:rPr>
                <w:rFonts w:ascii="Times New Roman" w:hAnsi="Times New Roman" w:cs="Times New Roman"/>
                <w:sz w:val="24"/>
                <w:szCs w:val="24"/>
              </w:rPr>
            </w:pPr>
          </w:p>
          <w:p w:rsidR="009E1E48" w:rsidRDefault="009E1E48" w:rsidP="008F65FE">
            <w:pPr>
              <w:pStyle w:val="af5"/>
              <w:spacing w:line="480" w:lineRule="exact"/>
              <w:ind w:firstLineChars="199" w:firstLine="478"/>
              <w:rPr>
                <w:rFonts w:ascii="Times New Roman" w:hAnsi="Times New Roman" w:cs="Times New Roman"/>
                <w:sz w:val="24"/>
                <w:szCs w:val="24"/>
              </w:rPr>
            </w:pPr>
          </w:p>
          <w:p w:rsidR="009E1E48" w:rsidRDefault="00C070D0" w:rsidP="00C070D0">
            <w:pPr>
              <w:pStyle w:val="af5"/>
              <w:spacing w:line="480" w:lineRule="exact"/>
              <w:ind w:leftChars="227" w:left="1197" w:hangingChars="300" w:hanging="720"/>
              <w:rPr>
                <w:rFonts w:ascii="Times New Roman" w:hAnsi="Times New Roman" w:cs="Times New Roman"/>
                <w:sz w:val="24"/>
                <w:szCs w:val="24"/>
              </w:rPr>
            </w:pPr>
            <w:r w:rsidRPr="00C070D0">
              <w:rPr>
                <w:rFonts w:ascii="Times New Roman" w:hAnsi="Times New Roman" w:cs="Times New Roman"/>
                <w:sz w:val="24"/>
                <w:szCs w:val="24"/>
              </w:rPr>
              <w:t>式中，</w:t>
            </w:r>
            <w:r w:rsidRPr="00C070D0">
              <w:rPr>
                <w:rFonts w:ascii="Times New Roman" w:hAnsi="Times New Roman" w:cs="Times New Roman"/>
                <w:sz w:val="24"/>
                <w:szCs w:val="24"/>
              </w:rPr>
              <w:t>d</w:t>
            </w:r>
            <w:r w:rsidRPr="00C070D0">
              <w:rPr>
                <w:rFonts w:ascii="Times New Roman" w:hAnsi="Times New Roman" w:cs="Times New Roman" w:hint="eastAsia"/>
                <w:sz w:val="24"/>
                <w:szCs w:val="24"/>
                <w:vertAlign w:val="subscript"/>
              </w:rPr>
              <w:t>0</w:t>
            </w:r>
            <w:r>
              <w:rPr>
                <w:rFonts w:ascii="Times New Roman" w:hAnsi="Times New Roman" w:cs="Times New Roman" w:hint="eastAsia"/>
                <w:sz w:val="24"/>
                <w:szCs w:val="24"/>
              </w:rPr>
              <w:t>—</w:t>
            </w:r>
            <w:r w:rsidRPr="00C070D0">
              <w:rPr>
                <w:rFonts w:ascii="Times New Roman" w:hAnsi="Times New Roman" w:cs="Times New Roman"/>
                <w:sz w:val="24"/>
                <w:szCs w:val="24"/>
              </w:rPr>
              <w:t>源强的参考距离</w:t>
            </w:r>
            <w:r>
              <w:rPr>
                <w:rFonts w:ascii="Times New Roman" w:hAnsi="Times New Roman" w:cs="Times New Roman" w:hint="eastAsia"/>
                <w:sz w:val="24"/>
                <w:szCs w:val="24"/>
              </w:rPr>
              <w:t>（</w:t>
            </w:r>
            <w:r w:rsidRPr="00C070D0">
              <w:rPr>
                <w:rFonts w:ascii="Times New Roman" w:hAnsi="Times New Roman" w:cs="Times New Roman"/>
                <w:sz w:val="24"/>
                <w:szCs w:val="24"/>
              </w:rPr>
              <w:t>m</w:t>
            </w:r>
            <w:r>
              <w:rPr>
                <w:rFonts w:ascii="Times New Roman" w:hAnsi="Times New Roman" w:cs="Times New Roman" w:hint="eastAsia"/>
                <w:sz w:val="24"/>
                <w:szCs w:val="24"/>
              </w:rPr>
              <w:t>）；</w:t>
            </w:r>
            <w:r>
              <w:rPr>
                <w:rFonts w:ascii="Times New Roman" w:hAnsi="Times New Roman" w:cs="Times New Roman"/>
                <w:sz w:val="24"/>
                <w:szCs w:val="24"/>
              </w:rPr>
              <w:br/>
              <w:t>d</w:t>
            </w:r>
            <w:r>
              <w:rPr>
                <w:rFonts w:ascii="Times New Roman" w:hAnsi="Times New Roman" w:cs="Times New Roman" w:hint="eastAsia"/>
                <w:sz w:val="24"/>
                <w:szCs w:val="24"/>
              </w:rPr>
              <w:t>—</w:t>
            </w:r>
            <w:r w:rsidRPr="00C070D0">
              <w:rPr>
                <w:rFonts w:ascii="Times New Roman" w:hAnsi="Times New Roman" w:cs="Times New Roman"/>
                <w:sz w:val="24"/>
                <w:szCs w:val="24"/>
              </w:rPr>
              <w:t>预测点到线路的距离</w:t>
            </w:r>
            <w:r>
              <w:rPr>
                <w:rFonts w:ascii="Times New Roman" w:hAnsi="Times New Roman" w:cs="Times New Roman" w:hint="eastAsia"/>
                <w:sz w:val="24"/>
                <w:szCs w:val="24"/>
              </w:rPr>
              <w:t>（</w:t>
            </w:r>
            <w:r w:rsidRPr="00C070D0">
              <w:rPr>
                <w:rFonts w:ascii="Times New Roman" w:hAnsi="Times New Roman" w:cs="Times New Roman"/>
                <w:sz w:val="24"/>
                <w:szCs w:val="24"/>
              </w:rPr>
              <w:t>m</w:t>
            </w:r>
            <w:r>
              <w:rPr>
                <w:rFonts w:ascii="Times New Roman" w:hAnsi="Times New Roman" w:cs="Times New Roman" w:hint="eastAsia"/>
                <w:sz w:val="24"/>
                <w:szCs w:val="24"/>
              </w:rPr>
              <w:t>）；</w:t>
            </w:r>
            <w:r>
              <w:rPr>
                <w:rFonts w:ascii="Times New Roman" w:hAnsi="Times New Roman" w:cs="Times New Roman"/>
                <w:sz w:val="24"/>
                <w:szCs w:val="24"/>
              </w:rPr>
              <w:br/>
              <w:t>1</w:t>
            </w:r>
            <w:r>
              <w:rPr>
                <w:rFonts w:ascii="Times New Roman" w:hAnsi="Times New Roman" w:cs="Times New Roman" w:hint="eastAsia"/>
                <w:sz w:val="24"/>
                <w:szCs w:val="24"/>
              </w:rPr>
              <w:t>—</w:t>
            </w:r>
            <w:r w:rsidRPr="00C070D0">
              <w:rPr>
                <w:rFonts w:ascii="Times New Roman" w:hAnsi="Times New Roman" w:cs="Times New Roman"/>
                <w:sz w:val="24"/>
                <w:szCs w:val="24"/>
              </w:rPr>
              <w:t>列车长度</w:t>
            </w:r>
            <w:r>
              <w:rPr>
                <w:rFonts w:ascii="Times New Roman" w:hAnsi="Times New Roman" w:cs="Times New Roman" w:hint="eastAsia"/>
                <w:sz w:val="24"/>
                <w:szCs w:val="24"/>
              </w:rPr>
              <w:t>（</w:t>
            </w:r>
            <w:r w:rsidRPr="00C070D0">
              <w:rPr>
                <w:rFonts w:ascii="Times New Roman" w:hAnsi="Times New Roman" w:cs="Times New Roman"/>
                <w:sz w:val="24"/>
                <w:szCs w:val="24"/>
              </w:rPr>
              <w:t>m</w:t>
            </w:r>
            <w:r>
              <w:rPr>
                <w:rFonts w:ascii="Times New Roman" w:hAnsi="Times New Roman" w:cs="Times New Roman" w:hint="eastAsia"/>
                <w:sz w:val="24"/>
                <w:szCs w:val="24"/>
              </w:rPr>
              <w:t>）。</w:t>
            </w:r>
          </w:p>
          <w:p w:rsidR="009E1E48" w:rsidRDefault="002E1278" w:rsidP="002E1278">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hint="eastAsia"/>
                <w:sz w:val="24"/>
                <w:szCs w:val="24"/>
              </w:rPr>
              <w:t>）</w:t>
            </w:r>
            <w:r w:rsidRPr="002E1278">
              <w:rPr>
                <w:rFonts w:ascii="Times New Roman" w:hAnsi="Times New Roman" w:cs="Times New Roman"/>
                <w:sz w:val="24"/>
                <w:szCs w:val="24"/>
              </w:rPr>
              <w:t>大气吸收</w:t>
            </w:r>
            <w:r>
              <w:rPr>
                <w:rFonts w:ascii="Times New Roman" w:hAnsi="Times New Roman" w:cs="Times New Roman" w:hint="eastAsia"/>
                <w:sz w:val="24"/>
                <w:szCs w:val="24"/>
              </w:rPr>
              <w:t>（</w:t>
            </w:r>
            <w:r w:rsidRPr="002E1278">
              <w:rPr>
                <w:rFonts w:ascii="Times New Roman" w:hAnsi="Times New Roman" w:cs="Times New Roman"/>
                <w:sz w:val="24"/>
                <w:szCs w:val="24"/>
              </w:rPr>
              <w:t>C</w:t>
            </w:r>
            <w:r w:rsidRPr="002E1278">
              <w:rPr>
                <w:rFonts w:ascii="Times New Roman" w:hAnsi="Times New Roman" w:cs="Times New Roman" w:hint="eastAsia"/>
                <w:sz w:val="24"/>
                <w:szCs w:val="24"/>
                <w:vertAlign w:val="subscript"/>
              </w:rPr>
              <w:t>t,a,</w:t>
            </w:r>
            <w:r w:rsidRPr="002E1278">
              <w:rPr>
                <w:rFonts w:ascii="Times New Roman" w:hAnsi="Times New Roman" w:cs="Times New Roman"/>
                <w:sz w:val="24"/>
                <w:szCs w:val="24"/>
                <w:vertAlign w:val="subscript"/>
              </w:rPr>
              <w:t>i</w:t>
            </w:r>
            <w:r>
              <w:rPr>
                <w:rFonts w:ascii="Times New Roman" w:hAnsi="Times New Roman" w:cs="Times New Roman" w:hint="eastAsia"/>
                <w:sz w:val="24"/>
                <w:szCs w:val="24"/>
              </w:rPr>
              <w:t>）</w:t>
            </w:r>
          </w:p>
          <w:p w:rsidR="009E1E48" w:rsidRDefault="002E1278" w:rsidP="002E1278">
            <w:pPr>
              <w:pStyle w:val="af5"/>
              <w:spacing w:line="480" w:lineRule="exact"/>
              <w:ind w:firstLineChars="199" w:firstLine="478"/>
              <w:rPr>
                <w:rFonts w:ascii="Times New Roman" w:hAnsi="Times New Roman" w:cs="Times New Roman"/>
                <w:sz w:val="24"/>
                <w:szCs w:val="24"/>
              </w:rPr>
            </w:pPr>
            <w:r w:rsidRPr="002E1278">
              <w:rPr>
                <w:rFonts w:ascii="Times New Roman" w:hAnsi="Times New Roman" w:cs="Times New Roman"/>
                <w:sz w:val="24"/>
                <w:szCs w:val="24"/>
              </w:rPr>
              <w:t>声音从声源发出，经过大气传播时，由于大气的吸收作用引起对一定的声衰减，可按下式计算</w:t>
            </w:r>
            <w:r>
              <w:rPr>
                <w:rFonts w:ascii="Times New Roman" w:hAnsi="Times New Roman" w:cs="Times New Roman" w:hint="eastAsia"/>
                <w:sz w:val="24"/>
                <w:szCs w:val="24"/>
              </w:rPr>
              <w:t>：</w:t>
            </w:r>
          </w:p>
          <w:p w:rsidR="009E1E48" w:rsidRDefault="002E1278" w:rsidP="002E1278">
            <w:pPr>
              <w:pStyle w:val="af5"/>
              <w:spacing w:line="480" w:lineRule="exact"/>
              <w:ind w:firstLineChars="1849" w:firstLine="4438"/>
              <w:rPr>
                <w:rFonts w:ascii="Times New Roman" w:hAnsi="Times New Roman" w:cs="Times New Roman"/>
                <w:sz w:val="24"/>
                <w:szCs w:val="24"/>
              </w:rPr>
            </w:pPr>
            <w:r w:rsidRPr="002E1278">
              <w:rPr>
                <w:rFonts w:ascii="Times New Roman" w:hAnsi="Times New Roman" w:cs="Times New Roman"/>
                <w:sz w:val="24"/>
                <w:szCs w:val="24"/>
              </w:rPr>
              <w:t>C</w:t>
            </w:r>
            <w:r w:rsidRPr="002E1278">
              <w:rPr>
                <w:rFonts w:ascii="Times New Roman" w:hAnsi="Times New Roman" w:cs="Times New Roman" w:hint="eastAsia"/>
                <w:sz w:val="24"/>
                <w:szCs w:val="24"/>
                <w:vertAlign w:val="subscript"/>
              </w:rPr>
              <w:t>t,a,</w:t>
            </w:r>
            <w:r w:rsidRPr="002E1278">
              <w:rPr>
                <w:rFonts w:ascii="Times New Roman" w:hAnsi="Times New Roman" w:cs="Times New Roman"/>
                <w:sz w:val="24"/>
                <w:szCs w:val="24"/>
                <w:vertAlign w:val="subscript"/>
              </w:rPr>
              <w:t>i</w:t>
            </w:r>
            <w:r w:rsidRPr="002E1278">
              <w:rPr>
                <w:rFonts w:ascii="Times New Roman" w:hAnsi="Times New Roman" w:cs="Times New Roman"/>
                <w:sz w:val="24"/>
                <w:szCs w:val="24"/>
              </w:rPr>
              <w:t xml:space="preserve"> = </w:t>
            </w:r>
            <w:r>
              <w:rPr>
                <w:rFonts w:ascii="Times New Roman" w:hAnsi="Times New Roman" w:cs="Times New Roman" w:hint="eastAsia"/>
                <w:sz w:val="24"/>
                <w:szCs w:val="24"/>
              </w:rPr>
              <w:t>-</w:t>
            </w:r>
            <w:r w:rsidRPr="002E1278">
              <w:rPr>
                <w:rFonts w:ascii="Times New Roman" w:hAnsi="Times New Roman" w:cs="Times New Roman"/>
                <w:sz w:val="24"/>
                <w:szCs w:val="24"/>
              </w:rPr>
              <w:t>αs</w:t>
            </w:r>
          </w:p>
          <w:p w:rsidR="009E1E48" w:rsidRDefault="002E1278" w:rsidP="002E1278">
            <w:pPr>
              <w:pStyle w:val="af5"/>
              <w:spacing w:line="480" w:lineRule="exact"/>
              <w:ind w:firstLineChars="199" w:firstLine="478"/>
              <w:rPr>
                <w:rFonts w:ascii="Times New Roman" w:hAnsi="Times New Roman" w:cs="Times New Roman"/>
                <w:sz w:val="24"/>
                <w:szCs w:val="24"/>
              </w:rPr>
            </w:pPr>
            <w:r w:rsidRPr="002E1278">
              <w:rPr>
                <w:rFonts w:ascii="Times New Roman" w:hAnsi="Times New Roman" w:cs="Times New Roman"/>
                <w:sz w:val="24"/>
                <w:szCs w:val="24"/>
              </w:rPr>
              <w:t>式中</w:t>
            </w:r>
            <w:r>
              <w:rPr>
                <w:rFonts w:ascii="Times New Roman" w:hAnsi="Times New Roman" w:cs="Times New Roman" w:hint="eastAsia"/>
                <w:sz w:val="24"/>
                <w:szCs w:val="24"/>
              </w:rPr>
              <w:t>：</w:t>
            </w:r>
            <w:r w:rsidRPr="002E1278">
              <w:rPr>
                <w:rFonts w:ascii="Times New Roman" w:hAnsi="Times New Roman" w:cs="Times New Roman"/>
                <w:sz w:val="24"/>
                <w:szCs w:val="24"/>
              </w:rPr>
              <w:t> α</w:t>
            </w:r>
            <w:r>
              <w:rPr>
                <w:rFonts w:ascii="Times New Roman" w:hAnsi="Times New Roman" w:cs="Times New Roman" w:hint="eastAsia"/>
                <w:sz w:val="24"/>
                <w:szCs w:val="24"/>
              </w:rPr>
              <w:t>—</w:t>
            </w:r>
            <w:r w:rsidRPr="002E1278">
              <w:rPr>
                <w:rFonts w:ascii="Times New Roman" w:hAnsi="Times New Roman" w:cs="Times New Roman"/>
                <w:sz w:val="24"/>
                <w:szCs w:val="24"/>
              </w:rPr>
              <w:t>大气吸收引起的纯音衰减系数</w:t>
            </w:r>
            <w:r>
              <w:rPr>
                <w:rFonts w:ascii="Times New Roman" w:hAnsi="Times New Roman" w:cs="Times New Roman" w:hint="eastAsia"/>
                <w:sz w:val="24"/>
                <w:szCs w:val="24"/>
              </w:rPr>
              <w:t>（</w:t>
            </w:r>
            <w:r w:rsidRPr="002E1278">
              <w:rPr>
                <w:rFonts w:ascii="Times New Roman" w:hAnsi="Times New Roman" w:cs="Times New Roman"/>
                <w:sz w:val="24"/>
                <w:szCs w:val="24"/>
              </w:rPr>
              <w:t>dB/m</w:t>
            </w:r>
            <w:r>
              <w:rPr>
                <w:rFonts w:ascii="Times New Roman" w:hAnsi="Times New Roman" w:cs="Times New Roman" w:hint="eastAsia"/>
                <w:sz w:val="24"/>
                <w:szCs w:val="24"/>
              </w:rPr>
              <w:t>）；</w:t>
            </w:r>
          </w:p>
          <w:p w:rsidR="009E1E48" w:rsidRDefault="002E1278" w:rsidP="002E1278">
            <w:pPr>
              <w:pStyle w:val="af5"/>
              <w:spacing w:line="480" w:lineRule="exact"/>
              <w:ind w:firstLineChars="549" w:firstLine="1318"/>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hint="eastAsia"/>
                <w:sz w:val="24"/>
                <w:szCs w:val="24"/>
              </w:rPr>
              <w:t>—</w:t>
            </w:r>
            <w:r w:rsidRPr="002E1278">
              <w:rPr>
                <w:rFonts w:ascii="Times New Roman" w:hAnsi="Times New Roman" w:cs="Times New Roman"/>
                <w:sz w:val="24"/>
                <w:szCs w:val="24"/>
              </w:rPr>
              <w:t>声音传播距离</w:t>
            </w:r>
            <w:r>
              <w:rPr>
                <w:rFonts w:ascii="Times New Roman" w:hAnsi="Times New Roman" w:cs="Times New Roman" w:hint="eastAsia"/>
                <w:sz w:val="24"/>
                <w:szCs w:val="24"/>
              </w:rPr>
              <w:t>（</w:t>
            </w:r>
            <w:r w:rsidRPr="002E1278">
              <w:rPr>
                <w:rFonts w:ascii="Times New Roman" w:hAnsi="Times New Roman" w:cs="Times New Roman"/>
                <w:sz w:val="24"/>
                <w:szCs w:val="24"/>
              </w:rPr>
              <w:t>m</w:t>
            </w:r>
            <w:r>
              <w:rPr>
                <w:rFonts w:ascii="Times New Roman" w:hAnsi="Times New Roman" w:cs="Times New Roman" w:hint="eastAsia"/>
                <w:sz w:val="24"/>
                <w:szCs w:val="24"/>
              </w:rPr>
              <w:t>）。</w:t>
            </w:r>
          </w:p>
          <w:p w:rsidR="009E1E48" w:rsidRDefault="001C335C" w:rsidP="001C335C">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hint="eastAsia"/>
                <w:sz w:val="24"/>
                <w:szCs w:val="24"/>
              </w:rPr>
              <w:t>）</w:t>
            </w:r>
            <w:r w:rsidRPr="001C335C">
              <w:rPr>
                <w:rFonts w:ascii="Times New Roman" w:hAnsi="Times New Roman" w:cs="Times New Roman"/>
                <w:sz w:val="24"/>
                <w:szCs w:val="24"/>
              </w:rPr>
              <w:t>地面声吸收</w:t>
            </w:r>
            <w:r>
              <w:rPr>
                <w:rFonts w:ascii="Times New Roman" w:hAnsi="Times New Roman" w:cs="Times New Roman" w:hint="eastAsia"/>
                <w:sz w:val="24"/>
                <w:szCs w:val="24"/>
              </w:rPr>
              <w:t>（</w:t>
            </w:r>
            <w:r w:rsidRPr="001C335C">
              <w:rPr>
                <w:rFonts w:ascii="Times New Roman" w:hAnsi="Times New Roman" w:cs="Times New Roman"/>
                <w:sz w:val="24"/>
                <w:szCs w:val="24"/>
              </w:rPr>
              <w:t>C</w:t>
            </w:r>
            <w:r w:rsidRPr="001C335C">
              <w:rPr>
                <w:rFonts w:ascii="Times New Roman" w:hAnsi="Times New Roman" w:cs="Times New Roman" w:hint="eastAsia"/>
                <w:sz w:val="24"/>
                <w:szCs w:val="24"/>
                <w:vertAlign w:val="subscript"/>
              </w:rPr>
              <w:t>t,g,i</w:t>
            </w:r>
            <w:r>
              <w:rPr>
                <w:rFonts w:ascii="Times New Roman" w:hAnsi="Times New Roman" w:cs="Times New Roman" w:hint="eastAsia"/>
                <w:sz w:val="24"/>
                <w:szCs w:val="24"/>
              </w:rPr>
              <w:t>）</w:t>
            </w:r>
            <w:r w:rsidRPr="001C335C">
              <w:rPr>
                <w:rFonts w:ascii="Times New Roman" w:hAnsi="Times New Roman" w:cs="Times New Roman"/>
                <w:sz w:val="24"/>
                <w:szCs w:val="24"/>
              </w:rPr>
              <w:t> </w:t>
            </w:r>
          </w:p>
          <w:p w:rsidR="002128D2" w:rsidRDefault="00192DB8" w:rsidP="00192DB8">
            <w:pPr>
              <w:pStyle w:val="af5"/>
              <w:spacing w:line="480" w:lineRule="exact"/>
              <w:ind w:firstLineChars="199" w:firstLine="478"/>
              <w:rPr>
                <w:rFonts w:ascii="Times New Roman" w:hAnsi="Times New Roman" w:cs="Times New Roman"/>
                <w:sz w:val="24"/>
                <w:szCs w:val="24"/>
              </w:rPr>
            </w:pPr>
            <w:r w:rsidRPr="00192DB8">
              <w:rPr>
                <w:rFonts w:ascii="Times New Roman" w:hAnsi="Times New Roman" w:cs="Times New Roman"/>
                <w:sz w:val="24"/>
                <w:szCs w:val="24"/>
              </w:rPr>
              <w:t>地面衰减主要是由于从声源到接受点之间直达声和地面反射声的干涉引起的，当声波</w:t>
            </w:r>
            <w:r w:rsidRPr="00192DB8">
              <w:rPr>
                <w:rFonts w:ascii="Times New Roman" w:hAnsi="Times New Roman" w:cs="Times New Roman"/>
                <w:sz w:val="24"/>
                <w:szCs w:val="24"/>
              </w:rPr>
              <w:t>.</w:t>
            </w:r>
            <w:r w:rsidRPr="00192DB8">
              <w:rPr>
                <w:rFonts w:ascii="Times New Roman" w:hAnsi="Times New Roman" w:cs="Times New Roman"/>
                <w:sz w:val="24"/>
                <w:szCs w:val="24"/>
              </w:rPr>
              <w:br/>
            </w:r>
            <w:r w:rsidRPr="00192DB8">
              <w:rPr>
                <w:rFonts w:ascii="Times New Roman" w:hAnsi="Times New Roman" w:cs="Times New Roman"/>
                <w:sz w:val="24"/>
                <w:szCs w:val="24"/>
              </w:rPr>
              <w:t>越过疏松地面或大部分为疏松地面的混合地面时，地面衰减量可按下式计算</w:t>
            </w:r>
            <w:r>
              <w:rPr>
                <w:rFonts w:ascii="Times New Roman" w:hAnsi="Times New Roman" w:cs="Times New Roman" w:hint="eastAsia"/>
                <w:sz w:val="24"/>
                <w:szCs w:val="24"/>
              </w:rPr>
              <w:t>：</w:t>
            </w:r>
          </w:p>
          <w:p w:rsidR="00F60A6A" w:rsidRDefault="00192DB8" w:rsidP="00192DB8">
            <w:pPr>
              <w:pStyle w:val="af5"/>
              <w:spacing w:line="480" w:lineRule="exact"/>
              <w:ind w:firstLineChars="1199" w:firstLine="2878"/>
              <w:rPr>
                <w:rFonts w:ascii="Times New Roman" w:hAnsi="Times New Roman" w:cs="Times New Roman"/>
                <w:sz w:val="24"/>
                <w:szCs w:val="24"/>
              </w:rPr>
            </w:pPr>
            <w:r w:rsidRPr="00192DB8">
              <w:rPr>
                <w:rFonts w:ascii="Times New Roman" w:hAnsi="Times New Roman" w:cs="Times New Roman"/>
                <w:sz w:val="24"/>
                <w:szCs w:val="24"/>
              </w:rPr>
              <w:t>C</w:t>
            </w:r>
            <w:r w:rsidRPr="00192DB8">
              <w:rPr>
                <w:rFonts w:ascii="Times New Roman" w:hAnsi="Times New Roman" w:cs="Times New Roman" w:hint="eastAsia"/>
                <w:sz w:val="24"/>
                <w:szCs w:val="24"/>
                <w:vertAlign w:val="subscript"/>
              </w:rPr>
              <w:t>t,g,i</w:t>
            </w:r>
            <w:r w:rsidRPr="00192DB8">
              <w:rPr>
                <w:rFonts w:ascii="Times New Roman" w:hAnsi="Times New Roman" w:cs="Times New Roman" w:hint="eastAsia"/>
                <w:sz w:val="24"/>
                <w:szCs w:val="24"/>
              </w:rPr>
              <w:t xml:space="preserve"> </w:t>
            </w:r>
            <w:r>
              <w:rPr>
                <w:rFonts w:ascii="Times New Roman" w:hAnsi="Times New Roman" w:cs="Times New Roman" w:hint="eastAsia"/>
                <w:sz w:val="24"/>
                <w:szCs w:val="24"/>
              </w:rPr>
              <w:t>=-4.8+</w:t>
            </w:r>
            <w:r>
              <w:rPr>
                <w:rFonts w:ascii="Times New Roman" w:hAnsi="Times New Roman" w:cs="Times New Roman" w:hint="eastAsia"/>
                <w:sz w:val="24"/>
                <w:szCs w:val="24"/>
              </w:rPr>
              <w:t>（</w:t>
            </w:r>
            <w:r>
              <w:rPr>
                <w:rFonts w:ascii="Times New Roman" w:hAnsi="Times New Roman" w:cs="Times New Roman" w:hint="eastAsia"/>
                <w:sz w:val="24"/>
                <w:szCs w:val="24"/>
              </w:rPr>
              <w:t>2h</w:t>
            </w:r>
            <w:r w:rsidRPr="00192DB8">
              <w:rPr>
                <w:rFonts w:ascii="Times New Roman" w:hAnsi="Times New Roman" w:cs="Times New Roman" w:hint="eastAsia"/>
                <w:sz w:val="24"/>
                <w:szCs w:val="24"/>
                <w:vertAlign w:val="subscript"/>
              </w:rPr>
              <w:t>m</w:t>
            </w:r>
            <w:r>
              <w:rPr>
                <w:rFonts w:ascii="Times New Roman" w:hAnsi="Times New Roman" w:cs="Times New Roman" w:hint="eastAsia"/>
                <w:sz w:val="24"/>
                <w:szCs w:val="24"/>
              </w:rPr>
              <w:t>/d</w:t>
            </w:r>
            <w:r>
              <w:rPr>
                <w:rFonts w:ascii="Times New Roman" w:hAnsi="Times New Roman" w:cs="Times New Roman" w:hint="eastAsia"/>
                <w:sz w:val="24"/>
                <w:szCs w:val="24"/>
              </w:rPr>
              <w:t>）</w:t>
            </w:r>
            <w:r>
              <w:rPr>
                <w:rFonts w:ascii="Times New Roman" w:hAnsi="Times New Roman" w:cs="Times New Roman" w:hint="eastAsia"/>
                <w:sz w:val="24"/>
                <w:szCs w:val="24"/>
              </w:rPr>
              <w:t>[17+</w:t>
            </w:r>
            <w:r>
              <w:rPr>
                <w:rFonts w:ascii="Times New Roman" w:hAnsi="Times New Roman" w:cs="Times New Roman" w:hint="eastAsia"/>
                <w:sz w:val="24"/>
                <w:szCs w:val="24"/>
              </w:rPr>
              <w:t>（</w:t>
            </w:r>
            <w:r>
              <w:rPr>
                <w:rFonts w:ascii="Times New Roman" w:hAnsi="Times New Roman" w:cs="Times New Roman" w:hint="eastAsia"/>
                <w:sz w:val="24"/>
                <w:szCs w:val="24"/>
              </w:rPr>
              <w:t>300/d</w:t>
            </w:r>
            <w:r>
              <w:rPr>
                <w:rFonts w:ascii="Times New Roman" w:hAnsi="Times New Roman" w:cs="Times New Roman" w:hint="eastAsia"/>
                <w:sz w:val="24"/>
                <w:szCs w:val="24"/>
              </w:rPr>
              <w:t>）</w:t>
            </w:r>
            <w:r>
              <w:rPr>
                <w:rFonts w:ascii="Times New Roman" w:hAnsi="Times New Roman" w:cs="Times New Roman" w:hint="eastAsia"/>
                <w:sz w:val="24"/>
                <w:szCs w:val="24"/>
              </w:rPr>
              <w:t>]</w:t>
            </w:r>
          </w:p>
          <w:p w:rsidR="00F60A6A" w:rsidRDefault="00652EA9" w:rsidP="00652EA9">
            <w:pPr>
              <w:pStyle w:val="af5"/>
              <w:spacing w:line="480" w:lineRule="exact"/>
              <w:ind w:firstLineChars="199" w:firstLine="478"/>
              <w:rPr>
                <w:rFonts w:ascii="Times New Roman" w:hAnsi="Times New Roman" w:cs="Times New Roman"/>
                <w:sz w:val="24"/>
                <w:szCs w:val="24"/>
              </w:rPr>
            </w:pPr>
            <w:r w:rsidRPr="00652EA9">
              <w:rPr>
                <w:rFonts w:ascii="Times New Roman" w:hAnsi="Times New Roman" w:cs="Times New Roman"/>
                <w:sz w:val="24"/>
                <w:szCs w:val="24"/>
              </w:rPr>
              <w:t>式中</w:t>
            </w:r>
            <w:r>
              <w:rPr>
                <w:rFonts w:ascii="Times New Roman" w:hAnsi="Times New Roman" w:cs="Times New Roman" w:hint="eastAsia"/>
                <w:sz w:val="24"/>
                <w:szCs w:val="24"/>
              </w:rPr>
              <w:t>：</w:t>
            </w:r>
            <w:r w:rsidRPr="00652EA9">
              <w:rPr>
                <w:rFonts w:ascii="Times New Roman" w:hAnsi="Times New Roman" w:cs="Times New Roman"/>
                <w:sz w:val="24"/>
                <w:szCs w:val="24"/>
              </w:rPr>
              <w:t> h</w:t>
            </w:r>
            <w:r w:rsidRPr="00652EA9">
              <w:rPr>
                <w:rFonts w:ascii="Times New Roman" w:hAnsi="Times New Roman" w:cs="Times New Roman"/>
                <w:sz w:val="24"/>
                <w:szCs w:val="24"/>
                <w:vertAlign w:val="subscript"/>
              </w:rPr>
              <w:t>m</w:t>
            </w:r>
            <w:r>
              <w:rPr>
                <w:rFonts w:ascii="Times New Roman" w:hAnsi="Times New Roman" w:cs="Times New Roman" w:hint="eastAsia"/>
                <w:sz w:val="24"/>
                <w:szCs w:val="24"/>
              </w:rPr>
              <w:t>——</w:t>
            </w:r>
            <w:r w:rsidRPr="00652EA9">
              <w:rPr>
                <w:rFonts w:ascii="Times New Roman" w:hAnsi="Times New Roman" w:cs="Times New Roman"/>
                <w:sz w:val="24"/>
                <w:szCs w:val="24"/>
              </w:rPr>
              <w:t>传播路程的平均离地高度，</w:t>
            </w:r>
            <w:r w:rsidRPr="00652EA9">
              <w:rPr>
                <w:rFonts w:ascii="Times New Roman" w:hAnsi="Times New Roman" w:cs="Times New Roman"/>
                <w:sz w:val="24"/>
                <w:szCs w:val="24"/>
              </w:rPr>
              <w:t>m</w:t>
            </w:r>
            <w:r>
              <w:rPr>
                <w:rFonts w:ascii="Times New Roman" w:hAnsi="Times New Roman" w:cs="Times New Roman" w:hint="eastAsia"/>
                <w:sz w:val="24"/>
                <w:szCs w:val="24"/>
              </w:rPr>
              <w:t>。</w:t>
            </w:r>
          </w:p>
          <w:p w:rsidR="00F60A6A" w:rsidRDefault="00652EA9" w:rsidP="00652EA9">
            <w:pPr>
              <w:pStyle w:val="af5"/>
              <w:spacing w:line="480" w:lineRule="exact"/>
              <w:ind w:firstLineChars="1699" w:firstLine="4078"/>
              <w:rPr>
                <w:rFonts w:ascii="Times New Roman" w:hAnsi="Times New Roman" w:cs="Times New Roman"/>
                <w:sz w:val="24"/>
                <w:szCs w:val="24"/>
              </w:rPr>
            </w:pPr>
            <w:r w:rsidRPr="00652EA9">
              <w:rPr>
                <w:rFonts w:ascii="Times New Roman" w:hAnsi="Times New Roman" w:cs="Times New Roman"/>
                <w:sz w:val="24"/>
                <w:szCs w:val="24"/>
              </w:rPr>
              <w:t>h</w:t>
            </w:r>
            <w:r w:rsidRPr="00652EA9">
              <w:rPr>
                <w:rFonts w:ascii="Times New Roman" w:hAnsi="Times New Roman" w:cs="Times New Roman"/>
                <w:sz w:val="24"/>
                <w:szCs w:val="24"/>
                <w:vertAlign w:val="subscript"/>
              </w:rPr>
              <w:t>m</w:t>
            </w:r>
            <w:r>
              <w:rPr>
                <w:rFonts w:ascii="Times New Roman" w:hAnsi="Times New Roman" w:cs="Times New Roman" w:hint="eastAsia"/>
                <w:sz w:val="24"/>
                <w:szCs w:val="24"/>
              </w:rPr>
              <w:t>=1/2</w:t>
            </w:r>
            <w:r>
              <w:rPr>
                <w:rFonts w:ascii="Times New Roman" w:hAnsi="Times New Roman" w:cs="Times New Roman" w:hint="eastAsia"/>
                <w:sz w:val="24"/>
                <w:szCs w:val="24"/>
              </w:rPr>
              <w:t>（</w:t>
            </w:r>
            <w:r>
              <w:rPr>
                <w:rFonts w:ascii="Times New Roman" w:hAnsi="Times New Roman" w:cs="Times New Roman" w:hint="eastAsia"/>
                <w:sz w:val="24"/>
                <w:szCs w:val="24"/>
              </w:rPr>
              <w:t>h</w:t>
            </w:r>
            <w:r w:rsidRPr="00652EA9">
              <w:rPr>
                <w:rFonts w:ascii="Times New Roman" w:hAnsi="Times New Roman" w:cs="Times New Roman" w:hint="eastAsia"/>
                <w:sz w:val="24"/>
                <w:szCs w:val="24"/>
                <w:vertAlign w:val="subscript"/>
              </w:rPr>
              <w:t>s</w:t>
            </w:r>
            <w:r>
              <w:rPr>
                <w:rFonts w:ascii="Times New Roman" w:hAnsi="Times New Roman" w:cs="Times New Roman" w:hint="eastAsia"/>
                <w:sz w:val="24"/>
                <w:szCs w:val="24"/>
              </w:rPr>
              <w:t>+h</w:t>
            </w:r>
            <w:r w:rsidRPr="00652EA9">
              <w:rPr>
                <w:rFonts w:ascii="Times New Roman" w:hAnsi="Times New Roman" w:cs="Times New Roman" w:hint="eastAsia"/>
                <w:sz w:val="24"/>
                <w:szCs w:val="24"/>
                <w:vertAlign w:val="subscript"/>
              </w:rPr>
              <w:t>r</w:t>
            </w:r>
            <w:r>
              <w:rPr>
                <w:rFonts w:ascii="Times New Roman" w:hAnsi="Times New Roman" w:cs="Times New Roman" w:hint="eastAsia"/>
                <w:sz w:val="24"/>
                <w:szCs w:val="24"/>
              </w:rPr>
              <w:t>）</w:t>
            </w:r>
          </w:p>
          <w:p w:rsidR="00652EA9" w:rsidRDefault="00652EA9" w:rsidP="00652EA9">
            <w:pPr>
              <w:pStyle w:val="af5"/>
              <w:spacing w:line="480" w:lineRule="exact"/>
              <w:ind w:firstLineChars="549" w:firstLine="1318"/>
              <w:rPr>
                <w:rFonts w:ascii="Times New Roman" w:hAnsi="Times New Roman" w:cs="Times New Roman"/>
                <w:sz w:val="24"/>
                <w:szCs w:val="24"/>
              </w:rPr>
            </w:pPr>
            <w:r w:rsidRPr="00652EA9">
              <w:rPr>
                <w:rFonts w:ascii="Times New Roman" w:hAnsi="Times New Roman" w:cs="Times New Roman"/>
                <w:sz w:val="24"/>
                <w:szCs w:val="24"/>
              </w:rPr>
              <w:t>h</w:t>
            </w:r>
            <w:r>
              <w:rPr>
                <w:rFonts w:ascii="Times New Roman" w:hAnsi="Times New Roman" w:cs="Times New Roman" w:hint="eastAsia"/>
                <w:sz w:val="24"/>
                <w:szCs w:val="24"/>
              </w:rPr>
              <w:t>s</w:t>
            </w:r>
            <w:r>
              <w:rPr>
                <w:rFonts w:ascii="Times New Roman" w:hAnsi="Times New Roman" w:cs="Times New Roman" w:hint="eastAsia"/>
                <w:sz w:val="24"/>
                <w:szCs w:val="24"/>
              </w:rPr>
              <w:t>—</w:t>
            </w:r>
            <w:r w:rsidRPr="00652EA9">
              <w:rPr>
                <w:rFonts w:ascii="Times New Roman" w:hAnsi="Times New Roman" w:cs="Times New Roman"/>
                <w:sz w:val="24"/>
                <w:szCs w:val="24"/>
              </w:rPr>
              <w:t>声源距离地面高度，</w:t>
            </w:r>
            <w:r w:rsidRPr="00652EA9">
              <w:rPr>
                <w:rFonts w:ascii="Times New Roman" w:hAnsi="Times New Roman" w:cs="Times New Roman"/>
                <w:sz w:val="24"/>
                <w:szCs w:val="24"/>
              </w:rPr>
              <w:t>m</w:t>
            </w:r>
            <w:r>
              <w:rPr>
                <w:rFonts w:ascii="Times New Roman" w:hAnsi="Times New Roman" w:cs="Times New Roman" w:hint="eastAsia"/>
                <w:sz w:val="24"/>
                <w:szCs w:val="24"/>
              </w:rPr>
              <w:t>；</w:t>
            </w:r>
          </w:p>
          <w:p w:rsidR="00652EA9" w:rsidRDefault="00652EA9" w:rsidP="00652EA9">
            <w:pPr>
              <w:pStyle w:val="af5"/>
              <w:spacing w:line="480" w:lineRule="exact"/>
              <w:ind w:firstLineChars="549" w:firstLine="1318"/>
              <w:rPr>
                <w:rFonts w:ascii="Times New Roman" w:hAnsi="Times New Roman" w:cs="Times New Roman"/>
                <w:sz w:val="24"/>
                <w:szCs w:val="24"/>
              </w:rPr>
            </w:pPr>
            <w:r>
              <w:rPr>
                <w:rFonts w:ascii="Times New Roman" w:hAnsi="Times New Roman" w:cs="Times New Roman"/>
                <w:sz w:val="24"/>
                <w:szCs w:val="24"/>
              </w:rPr>
              <w:t>hr</w:t>
            </w:r>
            <w:r>
              <w:rPr>
                <w:rFonts w:ascii="Times New Roman" w:hAnsi="Times New Roman" w:cs="Times New Roman" w:hint="eastAsia"/>
                <w:sz w:val="24"/>
                <w:szCs w:val="24"/>
              </w:rPr>
              <w:t>—</w:t>
            </w:r>
            <w:r w:rsidRPr="00652EA9">
              <w:rPr>
                <w:rFonts w:ascii="Times New Roman" w:hAnsi="Times New Roman" w:cs="Times New Roman"/>
                <w:sz w:val="24"/>
                <w:szCs w:val="24"/>
              </w:rPr>
              <w:t>收声点距离地面高度，</w:t>
            </w:r>
            <w:r w:rsidRPr="00652EA9">
              <w:rPr>
                <w:rFonts w:ascii="Times New Roman" w:hAnsi="Times New Roman" w:cs="Times New Roman"/>
                <w:sz w:val="24"/>
                <w:szCs w:val="24"/>
              </w:rPr>
              <w:t>m</w:t>
            </w:r>
            <w:r>
              <w:rPr>
                <w:rFonts w:ascii="Times New Roman" w:hAnsi="Times New Roman" w:cs="Times New Roman" w:hint="eastAsia"/>
                <w:sz w:val="24"/>
                <w:szCs w:val="24"/>
              </w:rPr>
              <w:t>；</w:t>
            </w:r>
          </w:p>
          <w:p w:rsidR="00F60A6A" w:rsidRDefault="00652EA9" w:rsidP="00652EA9">
            <w:pPr>
              <w:pStyle w:val="af5"/>
              <w:spacing w:line="480" w:lineRule="exact"/>
              <w:ind w:firstLineChars="549" w:firstLine="1318"/>
              <w:rPr>
                <w:rFonts w:ascii="Times New Roman" w:hAnsi="Times New Roman" w:cs="Times New Roman"/>
                <w:sz w:val="24"/>
                <w:szCs w:val="24"/>
              </w:rPr>
            </w:pPr>
            <w:r w:rsidRPr="00652EA9">
              <w:rPr>
                <w:rFonts w:ascii="Times New Roman" w:hAnsi="Times New Roman" w:cs="Times New Roman"/>
                <w:sz w:val="24"/>
                <w:szCs w:val="24"/>
              </w:rPr>
              <w:t>d</w:t>
            </w:r>
            <w:r>
              <w:rPr>
                <w:rFonts w:ascii="Times New Roman" w:hAnsi="Times New Roman" w:cs="Times New Roman" w:hint="eastAsia"/>
                <w:sz w:val="24"/>
                <w:szCs w:val="24"/>
              </w:rPr>
              <w:t>—</w:t>
            </w:r>
            <w:r w:rsidRPr="00652EA9">
              <w:rPr>
                <w:rFonts w:ascii="Times New Roman" w:hAnsi="Times New Roman" w:cs="Times New Roman"/>
                <w:sz w:val="24"/>
                <w:szCs w:val="24"/>
              </w:rPr>
              <w:t>声源至接收点的距离，</w:t>
            </w:r>
            <w:r w:rsidRPr="00652EA9">
              <w:rPr>
                <w:rFonts w:ascii="Times New Roman" w:hAnsi="Times New Roman" w:cs="Times New Roman"/>
                <w:sz w:val="24"/>
                <w:szCs w:val="24"/>
              </w:rPr>
              <w:t>m</w:t>
            </w:r>
            <w:r>
              <w:rPr>
                <w:rFonts w:ascii="Times New Roman" w:hAnsi="Times New Roman" w:cs="Times New Roman" w:hint="eastAsia"/>
                <w:sz w:val="24"/>
                <w:szCs w:val="24"/>
              </w:rPr>
              <w:t>。</w:t>
            </w:r>
          </w:p>
          <w:p w:rsidR="00F301BC" w:rsidRDefault="00F301BC" w:rsidP="00F301BC">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w:t>
            </w:r>
            <w:r w:rsidRPr="00F301BC">
              <w:rPr>
                <w:rFonts w:ascii="Times New Roman" w:hAnsi="Times New Roman" w:cs="Times New Roman"/>
                <w:sz w:val="24"/>
                <w:szCs w:val="24"/>
              </w:rPr>
              <w:t>技术条件</w:t>
            </w:r>
          </w:p>
          <w:p w:rsidR="00F60A6A" w:rsidRPr="00DC1979" w:rsidRDefault="00F301BC" w:rsidP="00DC1979">
            <w:pPr>
              <w:pStyle w:val="af5"/>
              <w:spacing w:line="480" w:lineRule="exact"/>
              <w:ind w:firstLineChars="240" w:firstLine="576"/>
              <w:rPr>
                <w:rFonts w:ascii="Times New Roman" w:hAnsi="Times New Roman" w:cs="Times New Roman"/>
                <w:sz w:val="24"/>
                <w:szCs w:val="24"/>
                <w:highlight w:val="yellow"/>
              </w:rPr>
            </w:pPr>
            <w:r w:rsidRPr="00DC1979">
              <w:rPr>
                <w:rFonts w:ascii="Times New Roman" w:hAnsi="Times New Roman" w:cs="Times New Roman"/>
                <w:sz w:val="24"/>
                <w:szCs w:val="24"/>
              </w:rPr>
              <w:t>1</w:t>
            </w:r>
            <w:r w:rsidRPr="00C72657">
              <w:rPr>
                <w:rFonts w:ascii="Times New Roman" w:hAnsi="Times New Roman" w:cs="Times New Roman" w:hint="eastAsia"/>
                <w:sz w:val="24"/>
                <w:szCs w:val="24"/>
              </w:rPr>
              <w:t>）</w:t>
            </w:r>
            <w:r w:rsidRPr="00DC1979">
              <w:rPr>
                <w:rFonts w:ascii="Times New Roman" w:hAnsi="Times New Roman" w:cs="Times New Roman"/>
                <w:sz w:val="24"/>
                <w:szCs w:val="24"/>
              </w:rPr>
              <w:t>轨道</w:t>
            </w:r>
          </w:p>
          <w:p w:rsidR="00F60A6A" w:rsidRDefault="00DC1979" w:rsidP="00DC1979">
            <w:pPr>
              <w:pStyle w:val="af5"/>
              <w:spacing w:line="480" w:lineRule="exact"/>
              <w:ind w:firstLineChars="199" w:firstLine="478"/>
              <w:rPr>
                <w:rFonts w:ascii="Times New Roman" w:hAnsi="Times New Roman" w:cs="Times New Roman"/>
                <w:sz w:val="24"/>
                <w:szCs w:val="24"/>
              </w:rPr>
            </w:pPr>
            <w:r w:rsidRPr="00DC1979">
              <w:rPr>
                <w:rFonts w:ascii="Times New Roman" w:hAnsi="Times New Roman" w:cs="Times New Roman"/>
                <w:sz w:val="24"/>
                <w:szCs w:val="24"/>
              </w:rPr>
              <w:t>拟建线路设计采用</w:t>
            </w:r>
            <w:r w:rsidRPr="00DC1979">
              <w:rPr>
                <w:rFonts w:ascii="Times New Roman" w:hAnsi="Times New Roman" w:cs="Times New Roman"/>
                <w:sz w:val="24"/>
                <w:szCs w:val="24"/>
              </w:rPr>
              <w:t>50kg/m</w:t>
            </w:r>
            <w:r w:rsidRPr="00DC1979">
              <w:rPr>
                <w:rFonts w:ascii="Times New Roman" w:hAnsi="Times New Roman" w:cs="Times New Roman"/>
                <w:sz w:val="24"/>
                <w:szCs w:val="24"/>
              </w:rPr>
              <w:t>、</w:t>
            </w:r>
            <w:r w:rsidRPr="00DC1979">
              <w:rPr>
                <w:rFonts w:ascii="Times New Roman" w:hAnsi="Times New Roman" w:cs="Times New Roman"/>
                <w:sz w:val="24"/>
                <w:szCs w:val="24"/>
              </w:rPr>
              <w:t> 25m</w:t>
            </w:r>
            <w:r w:rsidRPr="00DC1979">
              <w:rPr>
                <w:rFonts w:ascii="Times New Roman" w:hAnsi="Times New Roman" w:cs="Times New Roman"/>
                <w:sz w:val="24"/>
                <w:szCs w:val="24"/>
              </w:rPr>
              <w:t>长标准轨，全部为货运，正线铺设新</w:t>
            </w:r>
            <w:r w:rsidRPr="00DC1979">
              <w:rPr>
                <w:rFonts w:ascii="Times New Roman" w:hAnsi="Times New Roman" w:cs="Times New Roman"/>
                <w:sz w:val="24"/>
                <w:szCs w:val="24"/>
              </w:rPr>
              <w:t>II</w:t>
            </w:r>
            <w:r w:rsidRPr="00DC1979">
              <w:rPr>
                <w:rFonts w:ascii="Times New Roman" w:hAnsi="Times New Roman" w:cs="Times New Roman"/>
                <w:sz w:val="24"/>
                <w:szCs w:val="24"/>
              </w:rPr>
              <w:t>型混凝土枕</w:t>
            </w:r>
            <w:r w:rsidRPr="00DC1979">
              <w:rPr>
                <w:rFonts w:ascii="Times New Roman" w:hAnsi="Times New Roman" w:cs="Times New Roman"/>
                <w:sz w:val="24"/>
                <w:szCs w:val="24"/>
              </w:rPr>
              <w:t>1520</w:t>
            </w:r>
            <w:r w:rsidRPr="00DC1979">
              <w:rPr>
                <w:rFonts w:ascii="Times New Roman" w:hAnsi="Times New Roman" w:cs="Times New Roman"/>
                <w:sz w:val="24"/>
                <w:szCs w:val="24"/>
              </w:rPr>
              <w:t>根</w:t>
            </w:r>
            <w:r w:rsidRPr="00DC1979">
              <w:rPr>
                <w:rFonts w:ascii="Times New Roman" w:hAnsi="Times New Roman" w:cs="Times New Roman"/>
                <w:sz w:val="24"/>
                <w:szCs w:val="24"/>
              </w:rPr>
              <w:t>/km</w:t>
            </w:r>
            <w:r>
              <w:rPr>
                <w:rFonts w:ascii="Times New Roman" w:hAnsi="Times New Roman" w:cs="Times New Roman" w:hint="eastAsia"/>
                <w:sz w:val="24"/>
                <w:szCs w:val="24"/>
              </w:rPr>
              <w:t>。</w:t>
            </w:r>
          </w:p>
          <w:p w:rsidR="00F60A6A" w:rsidRDefault="0050081F" w:rsidP="0050081F">
            <w:pPr>
              <w:pStyle w:val="af5"/>
              <w:spacing w:line="480" w:lineRule="exact"/>
              <w:ind w:firstLineChars="199" w:firstLine="478"/>
              <w:rPr>
                <w:rFonts w:ascii="Times New Roman" w:hAnsi="Times New Roman" w:cs="Times New Roman"/>
                <w:sz w:val="24"/>
                <w:szCs w:val="24"/>
              </w:rPr>
            </w:pPr>
            <w:r w:rsidRPr="0050081F">
              <w:rPr>
                <w:rFonts w:ascii="Times New Roman" w:hAnsi="Times New Roman" w:cs="Times New Roman"/>
                <w:sz w:val="24"/>
                <w:szCs w:val="24"/>
              </w:rPr>
              <w:t>2</w:t>
            </w:r>
            <w:r>
              <w:rPr>
                <w:rFonts w:ascii="Times New Roman" w:hAnsi="Times New Roman" w:cs="Times New Roman" w:hint="eastAsia"/>
                <w:sz w:val="24"/>
                <w:szCs w:val="24"/>
              </w:rPr>
              <w:t>）</w:t>
            </w:r>
            <w:r w:rsidRPr="0050081F">
              <w:rPr>
                <w:rFonts w:ascii="Times New Roman" w:hAnsi="Times New Roman" w:cs="Times New Roman"/>
                <w:sz w:val="24"/>
                <w:szCs w:val="24"/>
              </w:rPr>
              <w:t>预测年度</w:t>
            </w:r>
          </w:p>
          <w:p w:rsidR="00F60A6A" w:rsidRDefault="0050081F" w:rsidP="0050081F">
            <w:pPr>
              <w:pStyle w:val="af5"/>
              <w:spacing w:line="480" w:lineRule="exact"/>
              <w:ind w:firstLineChars="199" w:firstLine="478"/>
              <w:rPr>
                <w:rFonts w:ascii="Times New Roman" w:hAnsi="Times New Roman" w:cs="Times New Roman"/>
                <w:sz w:val="24"/>
                <w:szCs w:val="24"/>
              </w:rPr>
            </w:pPr>
            <w:r w:rsidRPr="0050081F">
              <w:rPr>
                <w:rFonts w:ascii="Times New Roman" w:hAnsi="Times New Roman" w:cs="Times New Roman"/>
                <w:sz w:val="24"/>
                <w:szCs w:val="24"/>
              </w:rPr>
              <w:t>近期</w:t>
            </w:r>
            <w:r w:rsidRPr="0050081F">
              <w:rPr>
                <w:rFonts w:ascii="Times New Roman" w:hAnsi="Times New Roman" w:cs="Times New Roman"/>
                <w:sz w:val="24"/>
                <w:szCs w:val="24"/>
              </w:rPr>
              <w:t>20</w:t>
            </w:r>
            <w:r w:rsidR="00DC185B">
              <w:rPr>
                <w:rFonts w:ascii="Times New Roman" w:hAnsi="Times New Roman" w:cs="Times New Roman" w:hint="eastAsia"/>
                <w:sz w:val="24"/>
                <w:szCs w:val="24"/>
              </w:rPr>
              <w:t>3</w:t>
            </w:r>
            <w:r w:rsidRPr="0050081F">
              <w:rPr>
                <w:rFonts w:ascii="Times New Roman" w:hAnsi="Times New Roman" w:cs="Times New Roman"/>
                <w:sz w:val="24"/>
                <w:szCs w:val="24"/>
              </w:rPr>
              <w:t>0</w:t>
            </w:r>
            <w:r w:rsidRPr="0050081F">
              <w:rPr>
                <w:rFonts w:ascii="Times New Roman" w:hAnsi="Times New Roman" w:cs="Times New Roman"/>
                <w:sz w:val="24"/>
                <w:szCs w:val="24"/>
              </w:rPr>
              <w:t>年，远期</w:t>
            </w:r>
            <w:r w:rsidRPr="0050081F">
              <w:rPr>
                <w:rFonts w:ascii="Times New Roman" w:hAnsi="Times New Roman" w:cs="Times New Roman"/>
                <w:sz w:val="24"/>
                <w:szCs w:val="24"/>
              </w:rPr>
              <w:t>20</w:t>
            </w:r>
            <w:r w:rsidR="00DC185B">
              <w:rPr>
                <w:rFonts w:ascii="Times New Roman" w:hAnsi="Times New Roman" w:cs="Times New Roman" w:hint="eastAsia"/>
                <w:sz w:val="24"/>
                <w:szCs w:val="24"/>
              </w:rPr>
              <w:t>4</w:t>
            </w:r>
            <w:r w:rsidRPr="0050081F">
              <w:rPr>
                <w:rFonts w:ascii="Times New Roman" w:hAnsi="Times New Roman" w:cs="Times New Roman"/>
                <w:sz w:val="24"/>
                <w:szCs w:val="24"/>
              </w:rPr>
              <w:t>0</w:t>
            </w:r>
            <w:r w:rsidRPr="0050081F">
              <w:rPr>
                <w:rFonts w:ascii="Times New Roman" w:hAnsi="Times New Roman" w:cs="Times New Roman"/>
                <w:sz w:val="24"/>
                <w:szCs w:val="24"/>
              </w:rPr>
              <w:t>年</w:t>
            </w:r>
            <w:r>
              <w:rPr>
                <w:rFonts w:ascii="Times New Roman" w:hAnsi="Times New Roman" w:cs="Times New Roman" w:hint="eastAsia"/>
                <w:sz w:val="24"/>
                <w:szCs w:val="24"/>
              </w:rPr>
              <w:t>。</w:t>
            </w:r>
          </w:p>
          <w:p w:rsidR="00F60A6A" w:rsidRDefault="0050081F" w:rsidP="0050081F">
            <w:pPr>
              <w:pStyle w:val="af5"/>
              <w:spacing w:line="480" w:lineRule="exact"/>
              <w:ind w:firstLineChars="199" w:firstLine="478"/>
              <w:rPr>
                <w:rFonts w:ascii="Times New Roman" w:hAnsi="Times New Roman" w:cs="Times New Roman"/>
                <w:sz w:val="24"/>
                <w:szCs w:val="24"/>
              </w:rPr>
            </w:pPr>
            <w:r w:rsidRPr="0050081F">
              <w:rPr>
                <w:rFonts w:ascii="Times New Roman" w:hAnsi="Times New Roman" w:cs="Times New Roman"/>
                <w:sz w:val="24"/>
                <w:szCs w:val="24"/>
              </w:rPr>
              <w:lastRenderedPageBreak/>
              <w:t>3</w:t>
            </w:r>
            <w:r>
              <w:rPr>
                <w:rFonts w:ascii="Times New Roman" w:hAnsi="Times New Roman" w:cs="Times New Roman" w:hint="eastAsia"/>
                <w:sz w:val="24"/>
                <w:szCs w:val="24"/>
              </w:rPr>
              <w:t>）</w:t>
            </w:r>
            <w:r w:rsidRPr="0050081F">
              <w:rPr>
                <w:rFonts w:ascii="Times New Roman" w:hAnsi="Times New Roman" w:cs="Times New Roman"/>
                <w:sz w:val="24"/>
                <w:szCs w:val="24"/>
              </w:rPr>
              <w:t>列车长度</w:t>
            </w:r>
          </w:p>
          <w:p w:rsidR="00F60A6A" w:rsidRDefault="00A24786" w:rsidP="00A24786">
            <w:pPr>
              <w:pStyle w:val="af5"/>
              <w:spacing w:line="480" w:lineRule="exact"/>
              <w:ind w:firstLineChars="199" w:firstLine="478"/>
              <w:rPr>
                <w:rFonts w:ascii="Times New Roman" w:hAnsi="Times New Roman" w:cs="Times New Roman"/>
                <w:sz w:val="24"/>
                <w:szCs w:val="24"/>
              </w:rPr>
            </w:pPr>
            <w:r w:rsidRPr="00A24786">
              <w:rPr>
                <w:rFonts w:ascii="Times New Roman" w:hAnsi="Times New Roman" w:cs="Times New Roman"/>
                <w:sz w:val="24"/>
                <w:szCs w:val="24"/>
              </w:rPr>
              <w:t>货车</w:t>
            </w:r>
            <w:r w:rsidR="00C72657">
              <w:rPr>
                <w:rFonts w:ascii="Times New Roman" w:hAnsi="Times New Roman" w:cs="Times New Roman" w:hint="eastAsia"/>
                <w:sz w:val="24"/>
                <w:szCs w:val="24"/>
              </w:rPr>
              <w:t>列车</w:t>
            </w:r>
            <w:r w:rsidR="00C72657">
              <w:rPr>
                <w:rFonts w:ascii="Times New Roman" w:hAnsi="Times New Roman" w:cs="Times New Roman"/>
                <w:sz w:val="24"/>
                <w:szCs w:val="24"/>
              </w:rPr>
              <w:t>一节机车长度为</w:t>
            </w:r>
            <w:r w:rsidR="00C72657">
              <w:rPr>
                <w:rFonts w:ascii="Times New Roman" w:hAnsi="Times New Roman" w:cs="Times New Roman" w:hint="eastAsia"/>
                <w:sz w:val="24"/>
                <w:szCs w:val="24"/>
              </w:rPr>
              <w:t>16m</w:t>
            </w:r>
            <w:r w:rsidR="00C72657">
              <w:rPr>
                <w:rFonts w:ascii="Times New Roman" w:hAnsi="Times New Roman" w:cs="Times New Roman" w:hint="eastAsia"/>
                <w:sz w:val="24"/>
                <w:szCs w:val="24"/>
              </w:rPr>
              <w:t>，一列火车按</w:t>
            </w:r>
            <w:r w:rsidR="00932635">
              <w:rPr>
                <w:rFonts w:ascii="Times New Roman" w:hAnsi="Times New Roman" w:cs="Times New Roman" w:hint="eastAsia"/>
                <w:sz w:val="24"/>
                <w:szCs w:val="24"/>
              </w:rPr>
              <w:t>50</w:t>
            </w:r>
            <w:r w:rsidR="00C72657">
              <w:rPr>
                <w:rFonts w:ascii="Times New Roman" w:hAnsi="Times New Roman" w:cs="Times New Roman" w:hint="eastAsia"/>
                <w:sz w:val="24"/>
                <w:szCs w:val="24"/>
              </w:rPr>
              <w:t>节，全</w:t>
            </w:r>
            <w:r w:rsidR="00932635">
              <w:rPr>
                <w:rFonts w:ascii="Times New Roman" w:hAnsi="Times New Roman" w:cs="Times New Roman" w:hint="eastAsia"/>
                <w:sz w:val="24"/>
                <w:szCs w:val="24"/>
              </w:rPr>
              <w:t>长</w:t>
            </w:r>
            <w:r w:rsidR="00932635">
              <w:rPr>
                <w:rFonts w:ascii="Times New Roman" w:hAnsi="Times New Roman" w:cs="Times New Roman" w:hint="eastAsia"/>
                <w:sz w:val="24"/>
                <w:szCs w:val="24"/>
              </w:rPr>
              <w:t>80</w:t>
            </w:r>
            <w:r w:rsidRPr="00A24786">
              <w:rPr>
                <w:rFonts w:ascii="Times New Roman" w:hAnsi="Times New Roman" w:cs="Times New Roman"/>
                <w:sz w:val="24"/>
                <w:szCs w:val="24"/>
              </w:rPr>
              <w:t>0m</w:t>
            </w:r>
            <w:r>
              <w:rPr>
                <w:rFonts w:ascii="Times New Roman" w:hAnsi="Times New Roman" w:cs="Times New Roman" w:hint="eastAsia"/>
                <w:sz w:val="24"/>
                <w:szCs w:val="24"/>
              </w:rPr>
              <w:t>。</w:t>
            </w:r>
          </w:p>
          <w:p w:rsidR="00372070" w:rsidRDefault="00A24786" w:rsidP="00A24786">
            <w:pPr>
              <w:pStyle w:val="af5"/>
              <w:spacing w:line="480" w:lineRule="exact"/>
              <w:ind w:firstLineChars="199" w:firstLine="478"/>
              <w:rPr>
                <w:rFonts w:ascii="Times New Roman" w:hAnsi="Times New Roman" w:cs="Times New Roman"/>
                <w:sz w:val="24"/>
                <w:szCs w:val="24"/>
              </w:rPr>
            </w:pPr>
            <w:r w:rsidRPr="00A24786">
              <w:rPr>
                <w:rFonts w:ascii="Times New Roman" w:hAnsi="Times New Roman" w:cs="Times New Roman"/>
                <w:sz w:val="24"/>
                <w:szCs w:val="24"/>
              </w:rPr>
              <w:t>4</w:t>
            </w:r>
            <w:r>
              <w:rPr>
                <w:rFonts w:ascii="Times New Roman" w:hAnsi="Times New Roman" w:cs="Times New Roman" w:hint="eastAsia"/>
                <w:sz w:val="24"/>
                <w:szCs w:val="24"/>
              </w:rPr>
              <w:t>）</w:t>
            </w:r>
            <w:r w:rsidRPr="00A24786">
              <w:rPr>
                <w:rFonts w:ascii="Times New Roman" w:hAnsi="Times New Roman" w:cs="Times New Roman"/>
                <w:sz w:val="24"/>
                <w:szCs w:val="24"/>
              </w:rPr>
              <w:t>列车运行速度</w:t>
            </w:r>
          </w:p>
          <w:p w:rsidR="00372070" w:rsidRDefault="00A24786" w:rsidP="00A24786">
            <w:pPr>
              <w:pStyle w:val="af5"/>
              <w:spacing w:line="480" w:lineRule="exact"/>
              <w:ind w:firstLineChars="199" w:firstLine="478"/>
              <w:rPr>
                <w:rFonts w:ascii="Times New Roman" w:hAnsi="Times New Roman" w:cs="Times New Roman"/>
                <w:sz w:val="24"/>
                <w:szCs w:val="24"/>
              </w:rPr>
            </w:pPr>
            <w:r w:rsidRPr="00A24786">
              <w:rPr>
                <w:rFonts w:ascii="Times New Roman" w:hAnsi="Times New Roman" w:cs="Times New Roman"/>
                <w:sz w:val="24"/>
                <w:szCs w:val="24"/>
              </w:rPr>
              <w:t>拟建项目主要是运行普通货运列车，正常运行时速度</w:t>
            </w:r>
            <w:r>
              <w:rPr>
                <w:rFonts w:ascii="Times New Roman" w:hAnsi="Times New Roman" w:cs="Times New Roman" w:hint="eastAsia"/>
                <w:sz w:val="24"/>
                <w:szCs w:val="24"/>
              </w:rPr>
              <w:t>一</w:t>
            </w:r>
            <w:r w:rsidRPr="00A24786">
              <w:rPr>
                <w:rFonts w:ascii="Times New Roman" w:hAnsi="Times New Roman" w:cs="Times New Roman"/>
                <w:sz w:val="24"/>
                <w:szCs w:val="24"/>
              </w:rPr>
              <w:t>般在</w:t>
            </w:r>
            <w:r w:rsidRPr="00A24786">
              <w:rPr>
                <w:rFonts w:ascii="Times New Roman" w:hAnsi="Times New Roman" w:cs="Times New Roman"/>
                <w:sz w:val="24"/>
                <w:szCs w:val="24"/>
              </w:rPr>
              <w:t>10~30km/h</w:t>
            </w:r>
            <w:r>
              <w:rPr>
                <w:rFonts w:ascii="Times New Roman" w:hAnsi="Times New Roman" w:cs="Times New Roman" w:hint="eastAsia"/>
                <w:sz w:val="24"/>
                <w:szCs w:val="24"/>
              </w:rPr>
              <w:t>，</w:t>
            </w:r>
            <w:r w:rsidRPr="00A24786">
              <w:rPr>
                <w:rFonts w:ascii="Times New Roman" w:hAnsi="Times New Roman" w:cs="Times New Roman"/>
                <w:sz w:val="24"/>
                <w:szCs w:val="24"/>
              </w:rPr>
              <w:t>本次评价火车运行速度以</w:t>
            </w:r>
            <w:r w:rsidRPr="00A24786">
              <w:rPr>
                <w:rFonts w:ascii="Times New Roman" w:hAnsi="Times New Roman" w:cs="Times New Roman"/>
                <w:sz w:val="24"/>
                <w:szCs w:val="24"/>
              </w:rPr>
              <w:t>30km/h</w:t>
            </w:r>
            <w:r w:rsidRPr="00A24786">
              <w:rPr>
                <w:rFonts w:ascii="Times New Roman" w:hAnsi="Times New Roman" w:cs="Times New Roman"/>
                <w:sz w:val="24"/>
                <w:szCs w:val="24"/>
              </w:rPr>
              <w:t>计算</w:t>
            </w:r>
            <w:r w:rsidR="007E4210">
              <w:rPr>
                <w:rFonts w:ascii="Times New Roman" w:hAnsi="Times New Roman" w:cs="Times New Roman" w:hint="eastAsia"/>
                <w:sz w:val="24"/>
                <w:szCs w:val="24"/>
              </w:rPr>
              <w:t>。</w:t>
            </w:r>
          </w:p>
          <w:p w:rsidR="00372070" w:rsidRDefault="00C8716A" w:rsidP="00C8716A">
            <w:pPr>
              <w:pStyle w:val="af5"/>
              <w:spacing w:line="480" w:lineRule="exact"/>
              <w:ind w:firstLineChars="199" w:firstLine="478"/>
              <w:rPr>
                <w:rFonts w:ascii="Times New Roman" w:hAnsi="Times New Roman" w:cs="Times New Roman"/>
                <w:sz w:val="24"/>
                <w:szCs w:val="24"/>
              </w:rPr>
            </w:pPr>
            <w:r w:rsidRPr="00C8716A">
              <w:rPr>
                <w:rFonts w:ascii="Times New Roman" w:hAnsi="Times New Roman" w:cs="Times New Roman"/>
                <w:sz w:val="24"/>
                <w:szCs w:val="24"/>
              </w:rPr>
              <w:t>5</w:t>
            </w:r>
            <w:r>
              <w:rPr>
                <w:rFonts w:ascii="Times New Roman" w:hAnsi="Times New Roman" w:cs="Times New Roman" w:hint="eastAsia"/>
                <w:sz w:val="24"/>
                <w:szCs w:val="24"/>
              </w:rPr>
              <w:t>）</w:t>
            </w:r>
            <w:r w:rsidRPr="00C8716A">
              <w:rPr>
                <w:rFonts w:ascii="Times New Roman" w:hAnsi="Times New Roman" w:cs="Times New Roman"/>
                <w:sz w:val="24"/>
                <w:szCs w:val="24"/>
              </w:rPr>
              <w:t>昼夜间车流分布</w:t>
            </w:r>
          </w:p>
          <w:p w:rsidR="0074652F" w:rsidRDefault="00D62388" w:rsidP="0074652F">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按</w:t>
            </w:r>
            <w:r>
              <w:rPr>
                <w:rFonts w:ascii="Times New Roman" w:hAnsi="Times New Roman" w:cs="Times New Roman"/>
                <w:sz w:val="24"/>
                <w:szCs w:val="24"/>
              </w:rPr>
              <w:t>昼夜比</w:t>
            </w:r>
            <w:r>
              <w:rPr>
                <w:rFonts w:ascii="Times New Roman" w:hAnsi="Times New Roman" w:cs="Times New Roman" w:hint="eastAsia"/>
                <w:sz w:val="24"/>
                <w:szCs w:val="24"/>
              </w:rPr>
              <w:t>2:1</w:t>
            </w:r>
            <w:r>
              <w:rPr>
                <w:rFonts w:ascii="Times New Roman" w:hAnsi="Times New Roman" w:cs="Times New Roman" w:hint="eastAsia"/>
                <w:sz w:val="24"/>
                <w:szCs w:val="24"/>
              </w:rPr>
              <w:t>考虑</w:t>
            </w:r>
            <w:r w:rsidR="0074652F" w:rsidRPr="0074652F">
              <w:rPr>
                <w:rFonts w:ascii="Times New Roman" w:hAnsi="Times New Roman" w:cs="Times New Roman"/>
                <w:sz w:val="24"/>
                <w:szCs w:val="24"/>
              </w:rPr>
              <w:t>。</w:t>
            </w:r>
          </w:p>
          <w:p w:rsidR="00D43FC3" w:rsidRDefault="00D43FC3" w:rsidP="0074652F">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）列车对数</w:t>
            </w:r>
          </w:p>
          <w:p w:rsidR="00D43FC3" w:rsidRDefault="00D43FC3" w:rsidP="0074652F">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远期铁路列车同行对数为</w:t>
            </w:r>
            <w:r>
              <w:rPr>
                <w:rFonts w:ascii="Times New Roman" w:hAnsi="Times New Roman" w:cs="Times New Roman" w:hint="eastAsia"/>
                <w:sz w:val="24"/>
                <w:szCs w:val="24"/>
              </w:rPr>
              <w:t>3.9</w:t>
            </w:r>
            <w:r>
              <w:rPr>
                <w:rFonts w:ascii="Times New Roman" w:hAnsi="Times New Roman" w:cs="Times New Roman" w:hint="eastAsia"/>
                <w:sz w:val="24"/>
                <w:szCs w:val="24"/>
              </w:rPr>
              <w:t>对</w:t>
            </w:r>
            <w:r>
              <w:rPr>
                <w:rFonts w:ascii="Times New Roman" w:hAnsi="Times New Roman" w:cs="Times New Roman" w:hint="eastAsia"/>
                <w:sz w:val="24"/>
                <w:szCs w:val="24"/>
              </w:rPr>
              <w:t>/</w:t>
            </w:r>
            <w:r>
              <w:rPr>
                <w:rFonts w:ascii="Times New Roman" w:hAnsi="Times New Roman" w:cs="Times New Roman" w:hint="eastAsia"/>
                <w:sz w:val="24"/>
                <w:szCs w:val="24"/>
              </w:rPr>
              <w:t>日。</w:t>
            </w:r>
          </w:p>
          <w:p w:rsidR="00FF20D5" w:rsidRDefault="00FF20D5" w:rsidP="0074652F">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）采用铁路噪声源强</w:t>
            </w:r>
          </w:p>
          <w:p w:rsidR="005D5AAA" w:rsidRDefault="00FF20D5" w:rsidP="005D5AAA">
            <w:pPr>
              <w:pStyle w:val="af5"/>
              <w:spacing w:line="480" w:lineRule="exact"/>
              <w:rPr>
                <w:rFonts w:ascii="Times New Roman" w:hAnsi="Times New Roman" w:cs="Times New Roman"/>
                <w:sz w:val="24"/>
                <w:szCs w:val="24"/>
              </w:rPr>
            </w:pPr>
            <w:r>
              <w:rPr>
                <w:rFonts w:ascii="Times New Roman" w:hAnsi="Times New Roman" w:cs="Times New Roman" w:hint="eastAsia"/>
                <w:sz w:val="24"/>
                <w:szCs w:val="24"/>
              </w:rPr>
              <w:t>参考</w:t>
            </w:r>
            <w:r w:rsidR="005D5AAA" w:rsidRPr="00542553">
              <w:rPr>
                <w:rFonts w:ascii="Times New Roman" w:hAnsi="Times New Roman" w:cs="Times New Roman"/>
                <w:sz w:val="24"/>
                <w:szCs w:val="24"/>
              </w:rPr>
              <w:t>铁计</w:t>
            </w:r>
            <w:r w:rsidR="005D5AAA" w:rsidRPr="00542553">
              <w:rPr>
                <w:rFonts w:ascii="Times New Roman" w:hAnsi="Times New Roman" w:cs="Times New Roman"/>
                <w:sz w:val="24"/>
                <w:szCs w:val="24"/>
              </w:rPr>
              <w:t>[2010]44</w:t>
            </w:r>
            <w:r w:rsidR="005D5AAA" w:rsidRPr="00542553">
              <w:rPr>
                <w:rFonts w:ascii="Times New Roman" w:hAnsi="Times New Roman" w:cs="Times New Roman"/>
                <w:sz w:val="24"/>
                <w:szCs w:val="24"/>
              </w:rPr>
              <w:t>号《铁路建设项目环境影响评价噪声振动源强取值和治理原则指导意见》中</w:t>
            </w:r>
            <w:r w:rsidR="005D5AAA">
              <w:rPr>
                <w:rFonts w:ascii="Times New Roman" w:hAnsi="Times New Roman" w:cs="Times New Roman" w:hint="eastAsia"/>
                <w:sz w:val="24"/>
                <w:szCs w:val="24"/>
              </w:rPr>
              <w:t>“</w:t>
            </w:r>
            <w:r w:rsidR="005D5AAA" w:rsidRPr="00542553">
              <w:rPr>
                <w:rFonts w:ascii="Times New Roman" w:hAnsi="Times New Roman" w:cs="Times New Roman"/>
                <w:sz w:val="24"/>
                <w:szCs w:val="24"/>
              </w:rPr>
              <w:t>(</w:t>
            </w:r>
            <w:r w:rsidR="005D5AAA" w:rsidRPr="00542553">
              <w:rPr>
                <w:rFonts w:ascii="Times New Roman" w:hAnsi="Times New Roman" w:cs="Times New Roman"/>
                <w:sz w:val="24"/>
                <w:szCs w:val="24"/>
              </w:rPr>
              <w:t>六</w:t>
            </w:r>
            <w:r w:rsidR="005D5AAA" w:rsidRPr="00542553">
              <w:rPr>
                <w:rFonts w:ascii="Times New Roman" w:hAnsi="Times New Roman" w:cs="Times New Roman"/>
                <w:sz w:val="24"/>
                <w:szCs w:val="24"/>
              </w:rPr>
              <w:t>)</w:t>
            </w:r>
            <w:r w:rsidR="005D5AAA" w:rsidRPr="00542553">
              <w:rPr>
                <w:rFonts w:ascii="Times New Roman" w:hAnsi="Times New Roman" w:cs="Times New Roman"/>
                <w:sz w:val="24"/>
                <w:szCs w:val="24"/>
              </w:rPr>
              <w:t>普通货物列车</w:t>
            </w:r>
            <w:r w:rsidR="005D5AAA">
              <w:rPr>
                <w:rFonts w:ascii="Times New Roman" w:hAnsi="Times New Roman" w:cs="Times New Roman" w:hint="eastAsia"/>
                <w:sz w:val="24"/>
                <w:szCs w:val="24"/>
              </w:rPr>
              <w:t>噪声</w:t>
            </w:r>
            <w:r w:rsidR="005D5AAA" w:rsidRPr="00542553">
              <w:rPr>
                <w:rFonts w:ascii="Times New Roman" w:hAnsi="Times New Roman" w:cs="Times New Roman"/>
                <w:sz w:val="24"/>
                <w:szCs w:val="24"/>
              </w:rPr>
              <w:t>源强</w:t>
            </w:r>
            <w:r w:rsidR="005D5AAA">
              <w:rPr>
                <w:rFonts w:ascii="Times New Roman" w:hAnsi="Times New Roman" w:cs="Times New Roman" w:hint="eastAsia"/>
                <w:sz w:val="24"/>
                <w:szCs w:val="24"/>
              </w:rPr>
              <w:t>”</w:t>
            </w:r>
            <w:r w:rsidR="005D5AAA" w:rsidRPr="00542553">
              <w:rPr>
                <w:rFonts w:ascii="Times New Roman" w:hAnsi="Times New Roman" w:cs="Times New Roman"/>
                <w:sz w:val="24"/>
                <w:szCs w:val="24"/>
              </w:rPr>
              <w:t>。类比</w:t>
            </w:r>
            <w:r w:rsidR="005D5AAA">
              <w:rPr>
                <w:rFonts w:ascii="Times New Roman" w:hAnsi="Times New Roman" w:cs="Times New Roman" w:hint="eastAsia"/>
                <w:sz w:val="24"/>
                <w:szCs w:val="24"/>
              </w:rPr>
              <w:t>噪声</w:t>
            </w:r>
            <w:r w:rsidR="005D5AAA" w:rsidRPr="00542553">
              <w:rPr>
                <w:rFonts w:ascii="Times New Roman" w:hAnsi="Times New Roman" w:cs="Times New Roman"/>
                <w:sz w:val="24"/>
                <w:szCs w:val="24"/>
              </w:rPr>
              <w:t>源强情况见表</w:t>
            </w:r>
            <w:r w:rsidR="00B6188C">
              <w:rPr>
                <w:rFonts w:ascii="Times New Roman" w:hAnsi="Times New Roman" w:cs="Times New Roman" w:hint="eastAsia"/>
                <w:sz w:val="24"/>
                <w:szCs w:val="24"/>
              </w:rPr>
              <w:t>3</w:t>
            </w:r>
            <w:r w:rsidR="007E1679">
              <w:rPr>
                <w:rFonts w:ascii="Times New Roman" w:hAnsi="Times New Roman" w:cs="Times New Roman" w:hint="eastAsia"/>
                <w:sz w:val="24"/>
                <w:szCs w:val="24"/>
              </w:rPr>
              <w:t>7</w:t>
            </w:r>
            <w:r w:rsidR="005D5AAA" w:rsidRPr="00542553">
              <w:rPr>
                <w:rFonts w:ascii="Times New Roman" w:hAnsi="Times New Roman" w:cs="Times New Roman"/>
                <w:sz w:val="24"/>
                <w:szCs w:val="24"/>
              </w:rPr>
              <w:t>。</w:t>
            </w:r>
          </w:p>
          <w:p w:rsidR="005D5AAA" w:rsidRPr="004E74B9" w:rsidRDefault="005D5AAA" w:rsidP="005D5AAA">
            <w:pPr>
              <w:tabs>
                <w:tab w:val="left" w:pos="8370"/>
                <w:tab w:val="left" w:pos="8600"/>
              </w:tabs>
              <w:spacing w:line="440" w:lineRule="exact"/>
              <w:ind w:firstLineChars="200" w:firstLine="480"/>
              <w:rPr>
                <w:rFonts w:eastAsia="黑体"/>
                <w:sz w:val="24"/>
              </w:rPr>
            </w:pPr>
            <w:r w:rsidRPr="004E74B9">
              <w:rPr>
                <w:rFonts w:eastAsia="黑体" w:hAnsi="黑体" w:hint="eastAsia"/>
                <w:sz w:val="24"/>
              </w:rPr>
              <w:t>表</w:t>
            </w:r>
            <w:r>
              <w:rPr>
                <w:rFonts w:eastAsia="黑体" w:hint="eastAsia"/>
                <w:sz w:val="24"/>
              </w:rPr>
              <w:t>3</w:t>
            </w:r>
            <w:r w:rsidR="007E1679">
              <w:rPr>
                <w:rFonts w:eastAsia="黑体" w:hint="eastAsia"/>
                <w:sz w:val="24"/>
              </w:rPr>
              <w:t>7</w:t>
            </w:r>
            <w:r w:rsidRPr="004E74B9">
              <w:rPr>
                <w:rFonts w:eastAsia="黑体"/>
                <w:sz w:val="24"/>
              </w:rPr>
              <w:t xml:space="preserve">      </w:t>
            </w:r>
            <w:r>
              <w:rPr>
                <w:rFonts w:eastAsia="黑体" w:hint="eastAsia"/>
                <w:sz w:val="24"/>
              </w:rPr>
              <w:t xml:space="preserve">               </w:t>
            </w:r>
            <w:r w:rsidRPr="004E74B9">
              <w:rPr>
                <w:rFonts w:eastAsia="黑体"/>
                <w:sz w:val="24"/>
              </w:rPr>
              <w:t xml:space="preserve">  </w:t>
            </w:r>
            <w:r>
              <w:rPr>
                <w:rFonts w:eastAsia="黑体" w:hAnsi="黑体" w:hint="eastAsia"/>
                <w:sz w:val="24"/>
              </w:rPr>
              <w:t>类比噪声源强</w:t>
            </w:r>
            <w:r w:rsidRPr="004E74B9">
              <w:rPr>
                <w:rFonts w:eastAsia="黑体" w:hAnsi="黑体" w:hint="eastAsia"/>
                <w:sz w:val="24"/>
              </w:rPr>
              <w:t>一览表</w:t>
            </w:r>
            <w:r w:rsidRPr="004E74B9">
              <w:rPr>
                <w:rFonts w:eastAsia="黑体"/>
                <w:sz w:val="24"/>
              </w:rPr>
              <w:t xml:space="preserve">    </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480"/>
              <w:gridCol w:w="1391"/>
              <w:gridCol w:w="1984"/>
              <w:gridCol w:w="1558"/>
              <w:gridCol w:w="3009"/>
            </w:tblGrid>
            <w:tr w:rsidR="005D5AAA" w:rsidRPr="004E74B9" w:rsidTr="00200376">
              <w:trPr>
                <w:trHeight w:val="433"/>
                <w:jc w:val="center"/>
              </w:trPr>
              <w:tc>
                <w:tcPr>
                  <w:tcW w:w="785" w:type="pct"/>
                  <w:vAlign w:val="center"/>
                </w:tcPr>
                <w:p w:rsidR="005D5AAA" w:rsidRPr="004E74B9" w:rsidRDefault="005D5AAA" w:rsidP="005979EE">
                  <w:pPr>
                    <w:tabs>
                      <w:tab w:val="left" w:pos="8370"/>
                      <w:tab w:val="left" w:pos="8600"/>
                    </w:tabs>
                    <w:jc w:val="center"/>
                    <w:rPr>
                      <w:b/>
                      <w:szCs w:val="21"/>
                    </w:rPr>
                  </w:pPr>
                  <w:r>
                    <w:rPr>
                      <w:rFonts w:hint="eastAsia"/>
                      <w:b/>
                      <w:szCs w:val="21"/>
                    </w:rPr>
                    <w:t>机车类型</w:t>
                  </w:r>
                </w:p>
              </w:tc>
              <w:tc>
                <w:tcPr>
                  <w:tcW w:w="738" w:type="pct"/>
                  <w:vAlign w:val="center"/>
                </w:tcPr>
                <w:p w:rsidR="005D5AAA" w:rsidRPr="004E74B9" w:rsidRDefault="005D5AAA" w:rsidP="005979EE">
                  <w:pPr>
                    <w:tabs>
                      <w:tab w:val="left" w:pos="8370"/>
                      <w:tab w:val="left" w:pos="8600"/>
                    </w:tabs>
                    <w:jc w:val="center"/>
                    <w:rPr>
                      <w:b/>
                      <w:szCs w:val="21"/>
                    </w:rPr>
                  </w:pPr>
                  <w:r>
                    <w:rPr>
                      <w:rFonts w:hint="eastAsia"/>
                      <w:b/>
                      <w:szCs w:val="21"/>
                    </w:rPr>
                    <w:t>车速（</w:t>
                  </w:r>
                  <w:r>
                    <w:rPr>
                      <w:rFonts w:hint="eastAsia"/>
                      <w:b/>
                      <w:szCs w:val="21"/>
                    </w:rPr>
                    <w:t>km/h</w:t>
                  </w:r>
                  <w:r>
                    <w:rPr>
                      <w:rFonts w:hint="eastAsia"/>
                      <w:b/>
                      <w:szCs w:val="21"/>
                    </w:rPr>
                    <w:t>）</w:t>
                  </w:r>
                </w:p>
              </w:tc>
              <w:tc>
                <w:tcPr>
                  <w:tcW w:w="1053" w:type="pct"/>
                  <w:vAlign w:val="center"/>
                </w:tcPr>
                <w:p w:rsidR="005D5AAA" w:rsidRPr="004E74B9" w:rsidRDefault="005D5AAA" w:rsidP="005979EE">
                  <w:pPr>
                    <w:tabs>
                      <w:tab w:val="left" w:pos="8370"/>
                      <w:tab w:val="left" w:pos="8600"/>
                    </w:tabs>
                    <w:jc w:val="center"/>
                    <w:rPr>
                      <w:b/>
                      <w:szCs w:val="21"/>
                    </w:rPr>
                  </w:pPr>
                  <w:r>
                    <w:rPr>
                      <w:rFonts w:hint="eastAsia"/>
                      <w:b/>
                      <w:szCs w:val="21"/>
                    </w:rPr>
                    <w:t>监测点位</w:t>
                  </w:r>
                </w:p>
              </w:tc>
              <w:tc>
                <w:tcPr>
                  <w:tcW w:w="827" w:type="pct"/>
                  <w:vAlign w:val="center"/>
                </w:tcPr>
                <w:p w:rsidR="005D5AAA" w:rsidRPr="004E74B9" w:rsidRDefault="005D5AAA" w:rsidP="005D5AAA">
                  <w:pPr>
                    <w:tabs>
                      <w:tab w:val="left" w:pos="8370"/>
                      <w:tab w:val="left" w:pos="8600"/>
                    </w:tabs>
                    <w:jc w:val="center"/>
                    <w:rPr>
                      <w:b/>
                      <w:szCs w:val="21"/>
                    </w:rPr>
                  </w:pPr>
                  <w:r>
                    <w:rPr>
                      <w:rFonts w:hint="eastAsia"/>
                      <w:b/>
                      <w:szCs w:val="21"/>
                    </w:rPr>
                    <w:t>源强</w:t>
                  </w:r>
                  <w:r w:rsidRPr="00542553">
                    <w:rPr>
                      <w:sz w:val="24"/>
                    </w:rPr>
                    <w:t xml:space="preserve"> dB( </w:t>
                  </w:r>
                  <w:r>
                    <w:rPr>
                      <w:rFonts w:hint="eastAsia"/>
                      <w:sz w:val="24"/>
                    </w:rPr>
                    <w:t>A</w:t>
                  </w:r>
                  <w:r w:rsidRPr="00542553">
                    <w:rPr>
                      <w:sz w:val="24"/>
                    </w:rPr>
                    <w:t>)</w:t>
                  </w:r>
                </w:p>
              </w:tc>
              <w:tc>
                <w:tcPr>
                  <w:tcW w:w="1597" w:type="pct"/>
                  <w:vAlign w:val="center"/>
                </w:tcPr>
                <w:p w:rsidR="005D5AAA" w:rsidRPr="004E74B9" w:rsidRDefault="005D5AAA" w:rsidP="005979EE">
                  <w:pPr>
                    <w:tabs>
                      <w:tab w:val="left" w:pos="8370"/>
                      <w:tab w:val="left" w:pos="8600"/>
                    </w:tabs>
                    <w:jc w:val="center"/>
                    <w:rPr>
                      <w:b/>
                      <w:szCs w:val="21"/>
                    </w:rPr>
                  </w:pPr>
                  <w:r>
                    <w:rPr>
                      <w:b/>
                      <w:szCs w:val="21"/>
                    </w:rPr>
                    <w:t>测点条件</w:t>
                  </w:r>
                </w:p>
              </w:tc>
            </w:tr>
            <w:tr w:rsidR="005D5AAA" w:rsidRPr="004E74B9" w:rsidTr="00200376">
              <w:trPr>
                <w:trHeight w:val="433"/>
                <w:jc w:val="center"/>
              </w:trPr>
              <w:tc>
                <w:tcPr>
                  <w:tcW w:w="785" w:type="pct"/>
                  <w:vAlign w:val="center"/>
                </w:tcPr>
                <w:p w:rsidR="005D5AAA" w:rsidRPr="004E74B9" w:rsidRDefault="005D5AAA" w:rsidP="005979EE">
                  <w:pPr>
                    <w:tabs>
                      <w:tab w:val="left" w:pos="8370"/>
                      <w:tab w:val="left" w:pos="8600"/>
                    </w:tabs>
                    <w:jc w:val="center"/>
                    <w:rPr>
                      <w:szCs w:val="21"/>
                    </w:rPr>
                  </w:pPr>
                  <w:r>
                    <w:rPr>
                      <w:szCs w:val="21"/>
                    </w:rPr>
                    <w:t>货车</w:t>
                  </w:r>
                </w:p>
              </w:tc>
              <w:tc>
                <w:tcPr>
                  <w:tcW w:w="738" w:type="pct"/>
                  <w:vAlign w:val="center"/>
                </w:tcPr>
                <w:p w:rsidR="005D5AAA" w:rsidRDefault="005D5AAA" w:rsidP="005979EE">
                  <w:pPr>
                    <w:jc w:val="center"/>
                    <w:rPr>
                      <w:szCs w:val="21"/>
                    </w:rPr>
                  </w:pPr>
                  <w:r>
                    <w:rPr>
                      <w:rFonts w:hint="eastAsia"/>
                      <w:szCs w:val="21"/>
                    </w:rPr>
                    <w:t>30</w:t>
                  </w:r>
                </w:p>
              </w:tc>
              <w:tc>
                <w:tcPr>
                  <w:tcW w:w="1053" w:type="pct"/>
                  <w:vAlign w:val="center"/>
                </w:tcPr>
                <w:p w:rsidR="005D5AAA" w:rsidRPr="00604D35" w:rsidRDefault="005D5AAA" w:rsidP="005979EE">
                  <w:pPr>
                    <w:jc w:val="center"/>
                    <w:rPr>
                      <w:szCs w:val="21"/>
                    </w:rPr>
                  </w:pPr>
                  <w:r w:rsidRPr="00604D35">
                    <w:rPr>
                      <w:szCs w:val="21"/>
                    </w:rPr>
                    <w:t>距铁路中心线</w:t>
                  </w:r>
                  <w:r w:rsidRPr="00604D35">
                    <w:rPr>
                      <w:rFonts w:hint="eastAsia"/>
                      <w:szCs w:val="21"/>
                    </w:rPr>
                    <w:t>30</w:t>
                  </w:r>
                  <w:r w:rsidRPr="00604D35">
                    <w:rPr>
                      <w:szCs w:val="21"/>
                    </w:rPr>
                    <w:t>m</w:t>
                  </w:r>
                </w:p>
              </w:tc>
              <w:tc>
                <w:tcPr>
                  <w:tcW w:w="827" w:type="pct"/>
                  <w:vAlign w:val="center"/>
                </w:tcPr>
                <w:p w:rsidR="005D5AAA" w:rsidRPr="00604D35" w:rsidRDefault="005D5AAA" w:rsidP="005979EE">
                  <w:pPr>
                    <w:tabs>
                      <w:tab w:val="left" w:pos="8370"/>
                      <w:tab w:val="left" w:pos="8600"/>
                    </w:tabs>
                    <w:jc w:val="center"/>
                    <w:rPr>
                      <w:szCs w:val="21"/>
                    </w:rPr>
                  </w:pPr>
                  <w:r w:rsidRPr="00604D35">
                    <w:rPr>
                      <w:rFonts w:hint="eastAsia"/>
                      <w:szCs w:val="21"/>
                    </w:rPr>
                    <w:t>75</w:t>
                  </w:r>
                </w:p>
              </w:tc>
              <w:tc>
                <w:tcPr>
                  <w:tcW w:w="1597" w:type="pct"/>
                  <w:vAlign w:val="center"/>
                </w:tcPr>
                <w:p w:rsidR="005D5AAA" w:rsidRPr="00604D35" w:rsidRDefault="00200376" w:rsidP="005979EE">
                  <w:pPr>
                    <w:tabs>
                      <w:tab w:val="left" w:pos="8370"/>
                      <w:tab w:val="left" w:pos="8600"/>
                    </w:tabs>
                    <w:jc w:val="center"/>
                    <w:rPr>
                      <w:szCs w:val="21"/>
                    </w:rPr>
                  </w:pPr>
                  <w:r w:rsidRPr="00604D35">
                    <w:rPr>
                      <w:rFonts w:hint="eastAsia"/>
                      <w:szCs w:val="21"/>
                    </w:rPr>
                    <w:t>无缝、</w:t>
                  </w:r>
                  <w:r w:rsidRPr="00604D35">
                    <w:rPr>
                      <w:rFonts w:hint="eastAsia"/>
                      <w:szCs w:val="21"/>
                    </w:rPr>
                    <w:t>50kg/m</w:t>
                  </w:r>
                  <w:r w:rsidRPr="00604D35">
                    <w:rPr>
                      <w:rFonts w:hint="eastAsia"/>
                      <w:szCs w:val="21"/>
                    </w:rPr>
                    <w:t>钢轨，轨面状况良好，混凝土轨枕，有砟道床、平直、路堤现状</w:t>
                  </w:r>
                </w:p>
              </w:tc>
            </w:tr>
          </w:tbl>
          <w:p w:rsidR="00837379" w:rsidRDefault="0074652F" w:rsidP="0074652F">
            <w:pPr>
              <w:pStyle w:val="af5"/>
              <w:spacing w:line="480" w:lineRule="exact"/>
              <w:ind w:firstLineChars="199" w:firstLine="478"/>
              <w:rPr>
                <w:rFonts w:ascii="Times New Roman" w:hAnsi="Times New Roman" w:cs="Times New Roman"/>
                <w:sz w:val="24"/>
                <w:szCs w:val="24"/>
              </w:rPr>
            </w:pPr>
            <w:r w:rsidRPr="0074652F">
              <w:rPr>
                <w:rFonts w:ascii="Times New Roman" w:hAnsi="Times New Roman" w:cs="Times New Roman"/>
                <w:sz w:val="24"/>
                <w:szCs w:val="24"/>
              </w:rPr>
              <w:t>3</w:t>
            </w:r>
            <w:r w:rsidRPr="0074652F">
              <w:rPr>
                <w:rFonts w:ascii="Times New Roman" w:hAnsi="Times New Roman" w:cs="Times New Roman"/>
                <w:sz w:val="24"/>
                <w:szCs w:val="24"/>
              </w:rPr>
              <w:t>、营运期噪声预测结果</w:t>
            </w:r>
          </w:p>
          <w:p w:rsidR="00814B0B" w:rsidRDefault="000E24AB" w:rsidP="006A79F2">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本项目</w:t>
            </w:r>
            <w:r>
              <w:rPr>
                <w:rFonts w:ascii="Times New Roman" w:hAnsi="Times New Roman" w:cs="Times New Roman"/>
                <w:sz w:val="24"/>
                <w:szCs w:val="24"/>
              </w:rPr>
              <w:t>衰减断面预测结果见下表</w:t>
            </w:r>
            <w:r w:rsidR="006A79F2">
              <w:rPr>
                <w:rFonts w:ascii="Times New Roman" w:hAnsi="Times New Roman" w:cs="Times New Roman" w:hint="eastAsia"/>
                <w:sz w:val="24"/>
                <w:szCs w:val="24"/>
              </w:rPr>
              <w:t>。</w:t>
            </w:r>
          </w:p>
          <w:p w:rsidR="0054211A" w:rsidRPr="004E74B9" w:rsidRDefault="0054211A" w:rsidP="0054211A">
            <w:pPr>
              <w:tabs>
                <w:tab w:val="left" w:pos="8370"/>
                <w:tab w:val="left" w:pos="8600"/>
              </w:tabs>
              <w:spacing w:line="440" w:lineRule="exact"/>
              <w:ind w:firstLineChars="200" w:firstLine="480"/>
              <w:rPr>
                <w:rFonts w:eastAsia="黑体"/>
                <w:sz w:val="24"/>
              </w:rPr>
            </w:pPr>
            <w:r w:rsidRPr="004E74B9">
              <w:rPr>
                <w:rFonts w:eastAsia="黑体" w:hAnsi="黑体" w:hint="eastAsia"/>
                <w:sz w:val="24"/>
              </w:rPr>
              <w:t>表</w:t>
            </w:r>
            <w:r>
              <w:rPr>
                <w:rFonts w:eastAsia="黑体" w:hint="eastAsia"/>
                <w:sz w:val="24"/>
              </w:rPr>
              <w:t>3</w:t>
            </w:r>
            <w:r w:rsidR="007E1679">
              <w:rPr>
                <w:rFonts w:eastAsia="黑体" w:hint="eastAsia"/>
                <w:sz w:val="24"/>
              </w:rPr>
              <w:t>8</w:t>
            </w:r>
            <w:r w:rsidRPr="004E74B9">
              <w:rPr>
                <w:rFonts w:eastAsia="黑体"/>
                <w:sz w:val="24"/>
              </w:rPr>
              <w:t xml:space="preserve">      </w:t>
            </w:r>
            <w:r>
              <w:rPr>
                <w:rFonts w:eastAsia="黑体" w:hint="eastAsia"/>
                <w:sz w:val="24"/>
              </w:rPr>
              <w:t xml:space="preserve">          </w:t>
            </w:r>
            <w:r w:rsidR="000E24AB">
              <w:rPr>
                <w:rFonts w:eastAsia="黑体" w:hint="eastAsia"/>
                <w:sz w:val="24"/>
              </w:rPr>
              <w:t xml:space="preserve">     </w:t>
            </w:r>
            <w:r w:rsidR="000E24AB">
              <w:rPr>
                <w:rFonts w:eastAsia="黑体" w:hint="eastAsia"/>
                <w:sz w:val="24"/>
              </w:rPr>
              <w:t>衰减断面</w:t>
            </w:r>
            <w:r w:rsidR="000E24AB">
              <w:rPr>
                <w:rFonts w:eastAsia="黑体"/>
                <w:sz w:val="24"/>
              </w:rPr>
              <w:t>预测结果</w:t>
            </w:r>
            <w:r w:rsidRPr="004E74B9">
              <w:rPr>
                <w:rFonts w:eastAsia="黑体"/>
                <w:sz w:val="24"/>
              </w:rPr>
              <w:t xml:space="preserve">    </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169"/>
              <w:gridCol w:w="1984"/>
              <w:gridCol w:w="1134"/>
              <w:gridCol w:w="993"/>
              <w:gridCol w:w="850"/>
              <w:gridCol w:w="850"/>
              <w:gridCol w:w="848"/>
              <w:gridCol w:w="850"/>
              <w:gridCol w:w="744"/>
            </w:tblGrid>
            <w:tr w:rsidR="00604D35" w:rsidRPr="004E74B9" w:rsidTr="00604D35">
              <w:trPr>
                <w:trHeight w:val="433"/>
                <w:jc w:val="center"/>
              </w:trPr>
              <w:tc>
                <w:tcPr>
                  <w:tcW w:w="1673" w:type="pct"/>
                  <w:gridSpan w:val="2"/>
                  <w:vAlign w:val="center"/>
                </w:tcPr>
                <w:p w:rsidR="00604D35" w:rsidRPr="005819D6" w:rsidRDefault="00604D35" w:rsidP="000E24AB">
                  <w:pPr>
                    <w:jc w:val="center"/>
                    <w:rPr>
                      <w:b/>
                      <w:szCs w:val="21"/>
                    </w:rPr>
                  </w:pPr>
                  <w:r>
                    <w:rPr>
                      <w:rFonts w:hint="eastAsia"/>
                      <w:b/>
                      <w:szCs w:val="21"/>
                    </w:rPr>
                    <w:t>距</w:t>
                  </w:r>
                  <w:r>
                    <w:rPr>
                      <w:b/>
                      <w:szCs w:val="21"/>
                    </w:rPr>
                    <w:t>轨道中心线距离</w:t>
                  </w:r>
                  <w:r>
                    <w:rPr>
                      <w:rFonts w:hint="eastAsia"/>
                      <w:b/>
                      <w:szCs w:val="21"/>
                    </w:rPr>
                    <w:t>（</w:t>
                  </w:r>
                  <w:r>
                    <w:rPr>
                      <w:rFonts w:hint="eastAsia"/>
                      <w:b/>
                      <w:szCs w:val="21"/>
                    </w:rPr>
                    <w:t>m</w:t>
                  </w:r>
                  <w:r>
                    <w:rPr>
                      <w:rFonts w:hint="eastAsia"/>
                      <w:b/>
                      <w:szCs w:val="21"/>
                    </w:rPr>
                    <w:t>）</w:t>
                  </w:r>
                </w:p>
              </w:tc>
              <w:tc>
                <w:tcPr>
                  <w:tcW w:w="602" w:type="pct"/>
                  <w:vAlign w:val="center"/>
                </w:tcPr>
                <w:p w:rsidR="00604D35" w:rsidRPr="005819D6" w:rsidRDefault="00604D35" w:rsidP="00FD6620">
                  <w:pPr>
                    <w:jc w:val="center"/>
                    <w:rPr>
                      <w:b/>
                      <w:szCs w:val="21"/>
                    </w:rPr>
                  </w:pPr>
                  <w:r>
                    <w:rPr>
                      <w:rFonts w:hint="eastAsia"/>
                      <w:b/>
                      <w:szCs w:val="21"/>
                    </w:rPr>
                    <w:t>30</w:t>
                  </w:r>
                </w:p>
              </w:tc>
              <w:tc>
                <w:tcPr>
                  <w:tcW w:w="527" w:type="pct"/>
                  <w:vAlign w:val="center"/>
                </w:tcPr>
                <w:p w:rsidR="00604D35" w:rsidRPr="005819D6" w:rsidRDefault="00604D35" w:rsidP="00FD6620">
                  <w:pPr>
                    <w:jc w:val="center"/>
                    <w:rPr>
                      <w:b/>
                      <w:szCs w:val="21"/>
                    </w:rPr>
                  </w:pPr>
                  <w:r>
                    <w:rPr>
                      <w:rFonts w:hint="eastAsia"/>
                      <w:b/>
                      <w:szCs w:val="21"/>
                    </w:rPr>
                    <w:t>60</w:t>
                  </w:r>
                </w:p>
              </w:tc>
              <w:tc>
                <w:tcPr>
                  <w:tcW w:w="451" w:type="pct"/>
                  <w:vAlign w:val="center"/>
                </w:tcPr>
                <w:p w:rsidR="00604D35" w:rsidRPr="005819D6" w:rsidRDefault="00604D35" w:rsidP="00FD6620">
                  <w:pPr>
                    <w:jc w:val="center"/>
                    <w:rPr>
                      <w:b/>
                      <w:szCs w:val="21"/>
                    </w:rPr>
                  </w:pPr>
                  <w:r>
                    <w:rPr>
                      <w:rFonts w:hint="eastAsia"/>
                      <w:b/>
                      <w:szCs w:val="21"/>
                    </w:rPr>
                    <w:t>90</w:t>
                  </w:r>
                </w:p>
              </w:tc>
              <w:tc>
                <w:tcPr>
                  <w:tcW w:w="451" w:type="pct"/>
                  <w:vAlign w:val="center"/>
                </w:tcPr>
                <w:p w:rsidR="00604D35" w:rsidRPr="005819D6" w:rsidRDefault="00604D35" w:rsidP="00FD6620">
                  <w:pPr>
                    <w:jc w:val="center"/>
                    <w:rPr>
                      <w:b/>
                      <w:szCs w:val="21"/>
                    </w:rPr>
                  </w:pPr>
                  <w:r>
                    <w:rPr>
                      <w:rFonts w:hint="eastAsia"/>
                      <w:b/>
                      <w:szCs w:val="21"/>
                    </w:rPr>
                    <w:t>120</w:t>
                  </w:r>
                </w:p>
              </w:tc>
              <w:tc>
                <w:tcPr>
                  <w:tcW w:w="450" w:type="pct"/>
                  <w:vAlign w:val="center"/>
                </w:tcPr>
                <w:p w:rsidR="00604D35" w:rsidRPr="005819D6" w:rsidRDefault="00604D35" w:rsidP="00FD6620">
                  <w:pPr>
                    <w:jc w:val="center"/>
                    <w:rPr>
                      <w:b/>
                      <w:szCs w:val="21"/>
                    </w:rPr>
                  </w:pPr>
                  <w:r>
                    <w:rPr>
                      <w:rFonts w:hint="eastAsia"/>
                      <w:b/>
                      <w:szCs w:val="21"/>
                    </w:rPr>
                    <w:t>150</w:t>
                  </w:r>
                </w:p>
              </w:tc>
              <w:tc>
                <w:tcPr>
                  <w:tcW w:w="451" w:type="pct"/>
                  <w:vAlign w:val="center"/>
                </w:tcPr>
                <w:p w:rsidR="00604D35" w:rsidRPr="005819D6" w:rsidRDefault="00604D35" w:rsidP="00FD6620">
                  <w:pPr>
                    <w:jc w:val="center"/>
                    <w:rPr>
                      <w:b/>
                      <w:szCs w:val="21"/>
                    </w:rPr>
                  </w:pPr>
                  <w:r>
                    <w:rPr>
                      <w:rFonts w:hint="eastAsia"/>
                      <w:b/>
                      <w:szCs w:val="21"/>
                    </w:rPr>
                    <w:t>180</w:t>
                  </w:r>
                </w:p>
              </w:tc>
              <w:tc>
                <w:tcPr>
                  <w:tcW w:w="395" w:type="pct"/>
                  <w:vAlign w:val="center"/>
                </w:tcPr>
                <w:p w:rsidR="00604D35" w:rsidRPr="005819D6" w:rsidRDefault="00604D35" w:rsidP="00FD6620">
                  <w:pPr>
                    <w:jc w:val="center"/>
                    <w:rPr>
                      <w:b/>
                      <w:szCs w:val="21"/>
                    </w:rPr>
                  </w:pPr>
                  <w:r>
                    <w:rPr>
                      <w:rFonts w:hint="eastAsia"/>
                      <w:b/>
                      <w:szCs w:val="21"/>
                    </w:rPr>
                    <w:t>200</w:t>
                  </w:r>
                </w:p>
              </w:tc>
            </w:tr>
            <w:tr w:rsidR="00604D35" w:rsidRPr="004E74B9" w:rsidTr="00604D35">
              <w:trPr>
                <w:trHeight w:val="433"/>
                <w:jc w:val="center"/>
              </w:trPr>
              <w:tc>
                <w:tcPr>
                  <w:tcW w:w="620" w:type="pct"/>
                  <w:vMerge w:val="restart"/>
                  <w:vAlign w:val="center"/>
                </w:tcPr>
                <w:p w:rsidR="00604D35" w:rsidRPr="000E24AB" w:rsidRDefault="00604D35" w:rsidP="00604D35">
                  <w:pPr>
                    <w:jc w:val="center"/>
                    <w:rPr>
                      <w:szCs w:val="21"/>
                    </w:rPr>
                  </w:pPr>
                  <w:r>
                    <w:rPr>
                      <w:rFonts w:hint="eastAsia"/>
                      <w:szCs w:val="21"/>
                    </w:rPr>
                    <w:t>运营期</w:t>
                  </w:r>
                </w:p>
              </w:tc>
              <w:tc>
                <w:tcPr>
                  <w:tcW w:w="1053" w:type="pct"/>
                  <w:vAlign w:val="center"/>
                </w:tcPr>
                <w:p w:rsidR="00604D35" w:rsidRPr="000E24AB" w:rsidRDefault="00604D35" w:rsidP="000E24AB">
                  <w:pPr>
                    <w:jc w:val="center"/>
                    <w:rPr>
                      <w:szCs w:val="21"/>
                    </w:rPr>
                  </w:pPr>
                  <w:r w:rsidRPr="000E24AB">
                    <w:rPr>
                      <w:szCs w:val="21"/>
                    </w:rPr>
                    <w:t>昼间</w:t>
                  </w:r>
                  <w:r>
                    <w:rPr>
                      <w:rFonts w:hint="eastAsia"/>
                      <w:szCs w:val="21"/>
                    </w:rPr>
                    <w:t>（</w:t>
                  </w:r>
                  <w:r w:rsidRPr="00604D35">
                    <w:rPr>
                      <w:szCs w:val="21"/>
                    </w:rPr>
                    <w:t>dB(A)</w:t>
                  </w:r>
                  <w:r>
                    <w:rPr>
                      <w:rFonts w:hint="eastAsia"/>
                      <w:szCs w:val="21"/>
                    </w:rPr>
                    <w:t>）</w:t>
                  </w:r>
                </w:p>
              </w:tc>
              <w:tc>
                <w:tcPr>
                  <w:tcW w:w="602" w:type="pct"/>
                  <w:vAlign w:val="center"/>
                </w:tcPr>
                <w:p w:rsidR="00604D35" w:rsidRPr="00882417" w:rsidRDefault="00604D35" w:rsidP="00FD6620">
                  <w:pPr>
                    <w:jc w:val="center"/>
                    <w:rPr>
                      <w:szCs w:val="21"/>
                    </w:rPr>
                  </w:pPr>
                  <w:r w:rsidRPr="00882417">
                    <w:rPr>
                      <w:rFonts w:hint="eastAsia"/>
                      <w:szCs w:val="21"/>
                    </w:rPr>
                    <w:t>55.5</w:t>
                  </w:r>
                </w:p>
              </w:tc>
              <w:tc>
                <w:tcPr>
                  <w:tcW w:w="527" w:type="pct"/>
                  <w:vAlign w:val="center"/>
                </w:tcPr>
                <w:p w:rsidR="00604D35" w:rsidRPr="00882417" w:rsidRDefault="00604D35" w:rsidP="00FD6620">
                  <w:pPr>
                    <w:jc w:val="center"/>
                    <w:rPr>
                      <w:szCs w:val="21"/>
                    </w:rPr>
                  </w:pPr>
                  <w:r w:rsidRPr="00882417">
                    <w:rPr>
                      <w:rFonts w:hint="eastAsia"/>
                      <w:szCs w:val="21"/>
                    </w:rPr>
                    <w:t>54.6</w:t>
                  </w:r>
                </w:p>
              </w:tc>
              <w:tc>
                <w:tcPr>
                  <w:tcW w:w="451" w:type="pct"/>
                  <w:vAlign w:val="center"/>
                </w:tcPr>
                <w:p w:rsidR="00604D35" w:rsidRPr="00882417" w:rsidRDefault="00604D35" w:rsidP="00FD6620">
                  <w:pPr>
                    <w:jc w:val="center"/>
                    <w:rPr>
                      <w:szCs w:val="21"/>
                    </w:rPr>
                  </w:pPr>
                  <w:r w:rsidRPr="00882417">
                    <w:rPr>
                      <w:rFonts w:hint="eastAsia"/>
                      <w:szCs w:val="21"/>
                    </w:rPr>
                    <w:t>54.3</w:t>
                  </w:r>
                </w:p>
              </w:tc>
              <w:tc>
                <w:tcPr>
                  <w:tcW w:w="451" w:type="pct"/>
                  <w:vAlign w:val="center"/>
                </w:tcPr>
                <w:p w:rsidR="00604D35" w:rsidRPr="00882417" w:rsidRDefault="00604D35" w:rsidP="00FD6620">
                  <w:pPr>
                    <w:jc w:val="center"/>
                    <w:rPr>
                      <w:szCs w:val="21"/>
                    </w:rPr>
                  </w:pPr>
                  <w:r w:rsidRPr="00882417">
                    <w:rPr>
                      <w:rFonts w:hint="eastAsia"/>
                      <w:szCs w:val="21"/>
                    </w:rPr>
                    <w:t>54.2</w:t>
                  </w:r>
                </w:p>
              </w:tc>
              <w:tc>
                <w:tcPr>
                  <w:tcW w:w="450" w:type="pct"/>
                  <w:vAlign w:val="center"/>
                </w:tcPr>
                <w:p w:rsidR="00604D35" w:rsidRPr="00882417" w:rsidRDefault="00604D35" w:rsidP="00FD6620">
                  <w:pPr>
                    <w:jc w:val="center"/>
                    <w:rPr>
                      <w:szCs w:val="21"/>
                    </w:rPr>
                  </w:pPr>
                  <w:r w:rsidRPr="00882417">
                    <w:rPr>
                      <w:rFonts w:hint="eastAsia"/>
                      <w:szCs w:val="21"/>
                    </w:rPr>
                    <w:t>54.2</w:t>
                  </w:r>
                </w:p>
              </w:tc>
              <w:tc>
                <w:tcPr>
                  <w:tcW w:w="451" w:type="pct"/>
                  <w:vAlign w:val="center"/>
                </w:tcPr>
                <w:p w:rsidR="00604D35" w:rsidRPr="00882417" w:rsidRDefault="00604D35" w:rsidP="00FD6620">
                  <w:pPr>
                    <w:jc w:val="center"/>
                    <w:rPr>
                      <w:szCs w:val="21"/>
                    </w:rPr>
                  </w:pPr>
                  <w:r w:rsidRPr="00882417">
                    <w:rPr>
                      <w:rFonts w:hint="eastAsia"/>
                      <w:szCs w:val="21"/>
                    </w:rPr>
                    <w:t>54.2</w:t>
                  </w:r>
                </w:p>
              </w:tc>
              <w:tc>
                <w:tcPr>
                  <w:tcW w:w="395" w:type="pct"/>
                  <w:vAlign w:val="center"/>
                </w:tcPr>
                <w:p w:rsidR="00604D35" w:rsidRPr="00882417" w:rsidRDefault="00604D35" w:rsidP="00FD6620">
                  <w:pPr>
                    <w:jc w:val="center"/>
                    <w:rPr>
                      <w:szCs w:val="21"/>
                    </w:rPr>
                  </w:pPr>
                  <w:r w:rsidRPr="00882417">
                    <w:rPr>
                      <w:rFonts w:hint="eastAsia"/>
                      <w:szCs w:val="21"/>
                    </w:rPr>
                    <w:t>54.3</w:t>
                  </w:r>
                </w:p>
              </w:tc>
            </w:tr>
            <w:tr w:rsidR="00604D35" w:rsidRPr="004E74B9" w:rsidTr="00604D35">
              <w:trPr>
                <w:trHeight w:val="433"/>
                <w:jc w:val="center"/>
              </w:trPr>
              <w:tc>
                <w:tcPr>
                  <w:tcW w:w="620" w:type="pct"/>
                  <w:vMerge/>
                  <w:vAlign w:val="center"/>
                </w:tcPr>
                <w:p w:rsidR="00604D35" w:rsidRPr="000E24AB" w:rsidRDefault="00604D35" w:rsidP="00604D35">
                  <w:pPr>
                    <w:jc w:val="center"/>
                    <w:rPr>
                      <w:szCs w:val="21"/>
                    </w:rPr>
                  </w:pPr>
                </w:p>
              </w:tc>
              <w:tc>
                <w:tcPr>
                  <w:tcW w:w="1053" w:type="pct"/>
                  <w:vAlign w:val="center"/>
                </w:tcPr>
                <w:p w:rsidR="00604D35" w:rsidRPr="000E24AB" w:rsidRDefault="00604D35" w:rsidP="000E24AB">
                  <w:pPr>
                    <w:jc w:val="center"/>
                    <w:rPr>
                      <w:szCs w:val="21"/>
                    </w:rPr>
                  </w:pPr>
                  <w:r w:rsidRPr="000E24AB">
                    <w:rPr>
                      <w:szCs w:val="21"/>
                    </w:rPr>
                    <w:t>夜间</w:t>
                  </w:r>
                  <w:r>
                    <w:rPr>
                      <w:rFonts w:hint="eastAsia"/>
                      <w:szCs w:val="21"/>
                    </w:rPr>
                    <w:t>（</w:t>
                  </w:r>
                  <w:r w:rsidRPr="00604D35">
                    <w:rPr>
                      <w:szCs w:val="21"/>
                    </w:rPr>
                    <w:t>dB(A)</w:t>
                  </w:r>
                  <w:r>
                    <w:rPr>
                      <w:rFonts w:hint="eastAsia"/>
                      <w:szCs w:val="21"/>
                    </w:rPr>
                    <w:t>）</w:t>
                  </w:r>
                </w:p>
              </w:tc>
              <w:tc>
                <w:tcPr>
                  <w:tcW w:w="602" w:type="pct"/>
                  <w:vAlign w:val="center"/>
                </w:tcPr>
                <w:p w:rsidR="00604D35" w:rsidRPr="00882417" w:rsidRDefault="00604D35" w:rsidP="00882417">
                  <w:pPr>
                    <w:jc w:val="center"/>
                    <w:rPr>
                      <w:szCs w:val="21"/>
                    </w:rPr>
                  </w:pPr>
                  <w:r w:rsidRPr="00882417">
                    <w:rPr>
                      <w:rFonts w:hint="eastAsia"/>
                      <w:szCs w:val="21"/>
                    </w:rPr>
                    <w:t>47.7</w:t>
                  </w:r>
                </w:p>
              </w:tc>
              <w:tc>
                <w:tcPr>
                  <w:tcW w:w="527" w:type="pct"/>
                  <w:vAlign w:val="center"/>
                </w:tcPr>
                <w:p w:rsidR="00604D35" w:rsidRPr="00882417" w:rsidRDefault="00604D35" w:rsidP="00882417">
                  <w:pPr>
                    <w:jc w:val="center"/>
                    <w:rPr>
                      <w:szCs w:val="21"/>
                    </w:rPr>
                  </w:pPr>
                  <w:r w:rsidRPr="00882417">
                    <w:rPr>
                      <w:rFonts w:hint="eastAsia"/>
                      <w:szCs w:val="21"/>
                    </w:rPr>
                    <w:t>45.7</w:t>
                  </w:r>
                </w:p>
              </w:tc>
              <w:tc>
                <w:tcPr>
                  <w:tcW w:w="451" w:type="pct"/>
                  <w:vAlign w:val="center"/>
                </w:tcPr>
                <w:p w:rsidR="00604D35" w:rsidRPr="00882417" w:rsidRDefault="00604D35" w:rsidP="00FD6620">
                  <w:pPr>
                    <w:jc w:val="center"/>
                    <w:rPr>
                      <w:szCs w:val="21"/>
                    </w:rPr>
                  </w:pPr>
                  <w:r w:rsidRPr="00882417">
                    <w:rPr>
                      <w:rFonts w:hint="eastAsia"/>
                      <w:szCs w:val="21"/>
                    </w:rPr>
                    <w:t>44.7</w:t>
                  </w:r>
                </w:p>
              </w:tc>
              <w:tc>
                <w:tcPr>
                  <w:tcW w:w="451" w:type="pct"/>
                  <w:vAlign w:val="center"/>
                </w:tcPr>
                <w:p w:rsidR="00604D35" w:rsidRPr="00882417" w:rsidRDefault="00604D35" w:rsidP="00FD6620">
                  <w:pPr>
                    <w:jc w:val="center"/>
                    <w:rPr>
                      <w:szCs w:val="21"/>
                    </w:rPr>
                  </w:pPr>
                  <w:r w:rsidRPr="00882417">
                    <w:rPr>
                      <w:rFonts w:hint="eastAsia"/>
                      <w:szCs w:val="21"/>
                    </w:rPr>
                    <w:t>44.2</w:t>
                  </w:r>
                </w:p>
              </w:tc>
              <w:tc>
                <w:tcPr>
                  <w:tcW w:w="450" w:type="pct"/>
                  <w:vAlign w:val="center"/>
                </w:tcPr>
                <w:p w:rsidR="00604D35" w:rsidRPr="00882417" w:rsidRDefault="00604D35" w:rsidP="00FD6620">
                  <w:pPr>
                    <w:jc w:val="center"/>
                    <w:rPr>
                      <w:szCs w:val="21"/>
                    </w:rPr>
                  </w:pPr>
                  <w:r w:rsidRPr="00882417">
                    <w:rPr>
                      <w:rFonts w:hint="eastAsia"/>
                      <w:szCs w:val="21"/>
                    </w:rPr>
                    <w:t>43.9</w:t>
                  </w:r>
                </w:p>
              </w:tc>
              <w:tc>
                <w:tcPr>
                  <w:tcW w:w="451" w:type="pct"/>
                  <w:vAlign w:val="center"/>
                </w:tcPr>
                <w:p w:rsidR="00604D35" w:rsidRPr="00882417" w:rsidRDefault="00604D35" w:rsidP="00882417">
                  <w:pPr>
                    <w:jc w:val="center"/>
                    <w:rPr>
                      <w:szCs w:val="21"/>
                    </w:rPr>
                  </w:pPr>
                  <w:r w:rsidRPr="00882417">
                    <w:rPr>
                      <w:rFonts w:hint="eastAsia"/>
                      <w:szCs w:val="21"/>
                    </w:rPr>
                    <w:t>43.8</w:t>
                  </w:r>
                </w:p>
              </w:tc>
              <w:tc>
                <w:tcPr>
                  <w:tcW w:w="395" w:type="pct"/>
                  <w:vAlign w:val="center"/>
                </w:tcPr>
                <w:p w:rsidR="00604D35" w:rsidRPr="00882417" w:rsidRDefault="00604D35" w:rsidP="00FD6620">
                  <w:pPr>
                    <w:jc w:val="center"/>
                    <w:rPr>
                      <w:szCs w:val="21"/>
                    </w:rPr>
                  </w:pPr>
                  <w:r w:rsidRPr="00882417">
                    <w:rPr>
                      <w:rFonts w:hint="eastAsia"/>
                      <w:szCs w:val="21"/>
                    </w:rPr>
                    <w:t>43.7</w:t>
                  </w:r>
                </w:p>
              </w:tc>
            </w:tr>
          </w:tbl>
          <w:p w:rsidR="006621A6" w:rsidRDefault="006621A6" w:rsidP="004E6A5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由上表可知：</w:t>
            </w:r>
          </w:p>
          <w:p w:rsidR="006621A6" w:rsidRDefault="006621A6" w:rsidP="004E6A5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hint="eastAsia"/>
                <w:sz w:val="24"/>
                <w:szCs w:val="24"/>
              </w:rPr>
              <w:t>30m</w:t>
            </w:r>
            <w:r>
              <w:rPr>
                <w:rFonts w:ascii="Times New Roman" w:hAnsi="Times New Roman" w:cs="Times New Roman" w:hint="eastAsia"/>
                <w:sz w:val="24"/>
                <w:szCs w:val="24"/>
              </w:rPr>
              <w:t>处铁路边界处噪声情况</w:t>
            </w:r>
          </w:p>
          <w:p w:rsidR="006621A6" w:rsidRDefault="006621A6" w:rsidP="004E6A5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铁路</w:t>
            </w:r>
            <w:r>
              <w:rPr>
                <w:rFonts w:ascii="Times New Roman" w:hAnsi="Times New Roman" w:cs="Times New Roman" w:hint="eastAsia"/>
                <w:sz w:val="24"/>
                <w:szCs w:val="24"/>
              </w:rPr>
              <w:t>30m</w:t>
            </w:r>
            <w:r>
              <w:rPr>
                <w:rFonts w:ascii="Times New Roman" w:hAnsi="Times New Roman" w:cs="Times New Roman" w:hint="eastAsia"/>
                <w:sz w:val="24"/>
                <w:szCs w:val="24"/>
              </w:rPr>
              <w:t>处噪声值分别为昼间</w:t>
            </w:r>
            <w:r w:rsidR="00604D35">
              <w:rPr>
                <w:rFonts w:ascii="Times New Roman" w:hAnsi="Times New Roman" w:cs="Times New Roman" w:hint="eastAsia"/>
                <w:sz w:val="24"/>
                <w:szCs w:val="24"/>
              </w:rPr>
              <w:t>55.5</w:t>
            </w:r>
            <w:r w:rsidR="00604D35" w:rsidRPr="00604D35">
              <w:rPr>
                <w:rFonts w:ascii="Times New Roman" w:hAnsi="Times New Roman" w:cs="Times New Roman"/>
                <w:sz w:val="24"/>
                <w:szCs w:val="24"/>
              </w:rPr>
              <w:t>dB(A)</w:t>
            </w:r>
            <w:r>
              <w:rPr>
                <w:rFonts w:ascii="Times New Roman" w:hAnsi="Times New Roman" w:cs="Times New Roman" w:hint="eastAsia"/>
                <w:sz w:val="24"/>
                <w:szCs w:val="24"/>
              </w:rPr>
              <w:t>，夜间</w:t>
            </w:r>
            <w:r w:rsidR="00604D35">
              <w:rPr>
                <w:rFonts w:ascii="Times New Roman" w:hAnsi="Times New Roman" w:cs="Times New Roman" w:hint="eastAsia"/>
                <w:sz w:val="24"/>
                <w:szCs w:val="24"/>
              </w:rPr>
              <w:t>47.7</w:t>
            </w:r>
            <w:r w:rsidR="00604D35" w:rsidRPr="00604D35">
              <w:rPr>
                <w:rFonts w:ascii="Times New Roman" w:hAnsi="Times New Roman" w:cs="Times New Roman"/>
                <w:sz w:val="24"/>
                <w:szCs w:val="24"/>
              </w:rPr>
              <w:t>dB(A)</w:t>
            </w:r>
            <w:r>
              <w:rPr>
                <w:rFonts w:ascii="Times New Roman" w:hAnsi="Times New Roman" w:cs="Times New Roman" w:hint="eastAsia"/>
                <w:sz w:val="24"/>
                <w:szCs w:val="24"/>
              </w:rPr>
              <w:t>，均小于</w:t>
            </w:r>
            <w:r w:rsidRPr="006621A6">
              <w:rPr>
                <w:rFonts w:ascii="Times New Roman" w:hAnsi="Times New Roman" w:cs="Times New Roman"/>
                <w:sz w:val="24"/>
                <w:szCs w:val="24"/>
              </w:rPr>
              <w:t>《铁路边界噪声限值及其测量方法》</w:t>
            </w:r>
            <w:r w:rsidRPr="006621A6">
              <w:rPr>
                <w:rFonts w:ascii="Times New Roman" w:hAnsi="Times New Roman" w:cs="Times New Roman"/>
                <w:sz w:val="24"/>
                <w:szCs w:val="24"/>
              </w:rPr>
              <w:t>(GB12525-1990) </w:t>
            </w:r>
            <w:r w:rsidRPr="006621A6">
              <w:rPr>
                <w:rFonts w:ascii="Times New Roman" w:hAnsi="Times New Roman" w:cs="Times New Roman"/>
                <w:sz w:val="24"/>
                <w:szCs w:val="24"/>
              </w:rPr>
              <w:t>及其修改方案</w:t>
            </w:r>
            <w:r>
              <w:rPr>
                <w:rFonts w:ascii="Times New Roman" w:hAnsi="Times New Roman" w:cs="Times New Roman"/>
                <w:sz w:val="24"/>
                <w:szCs w:val="24"/>
              </w:rPr>
              <w:t>中新建铁路边界噪声限值</w:t>
            </w:r>
            <w:r w:rsidRPr="006621A6">
              <w:rPr>
                <w:rFonts w:ascii="Times New Roman" w:hAnsi="Times New Roman" w:cs="Times New Roman"/>
                <w:sz w:val="24"/>
                <w:szCs w:val="24"/>
              </w:rPr>
              <w:t>昼间</w:t>
            </w:r>
            <w:r w:rsidRPr="006621A6">
              <w:rPr>
                <w:rFonts w:ascii="Times New Roman" w:hAnsi="Times New Roman" w:cs="Times New Roman" w:hint="eastAsia"/>
                <w:sz w:val="24"/>
                <w:szCs w:val="24"/>
              </w:rPr>
              <w:t>70</w:t>
            </w:r>
            <w:r w:rsidRPr="006621A6">
              <w:rPr>
                <w:rFonts w:ascii="Times New Roman" w:hAnsi="Times New Roman" w:cs="Times New Roman"/>
                <w:sz w:val="24"/>
                <w:szCs w:val="24"/>
              </w:rPr>
              <w:t>dB(A)</w:t>
            </w:r>
            <w:r w:rsidRPr="006621A6">
              <w:rPr>
                <w:rFonts w:ascii="Times New Roman" w:hAnsi="Times New Roman" w:cs="Times New Roman" w:hint="eastAsia"/>
                <w:sz w:val="24"/>
                <w:szCs w:val="24"/>
              </w:rPr>
              <w:t>、夜</w:t>
            </w:r>
            <w:r w:rsidRPr="006621A6">
              <w:rPr>
                <w:rFonts w:ascii="Times New Roman" w:hAnsi="Times New Roman" w:cs="Times New Roman"/>
                <w:sz w:val="24"/>
                <w:szCs w:val="24"/>
              </w:rPr>
              <w:t>间</w:t>
            </w:r>
            <w:r w:rsidRPr="006621A6">
              <w:rPr>
                <w:rFonts w:ascii="Times New Roman" w:hAnsi="Times New Roman" w:cs="Times New Roman" w:hint="eastAsia"/>
                <w:sz w:val="24"/>
                <w:szCs w:val="24"/>
              </w:rPr>
              <w:t>60</w:t>
            </w:r>
            <w:r w:rsidRPr="006621A6">
              <w:rPr>
                <w:rFonts w:ascii="Times New Roman" w:hAnsi="Times New Roman" w:cs="Times New Roman"/>
                <w:sz w:val="24"/>
                <w:szCs w:val="24"/>
              </w:rPr>
              <w:t>dB(A)</w:t>
            </w:r>
            <w:r>
              <w:rPr>
                <w:rFonts w:ascii="Times New Roman" w:hAnsi="Times New Roman" w:cs="Times New Roman"/>
                <w:sz w:val="24"/>
                <w:szCs w:val="24"/>
              </w:rPr>
              <w:t>的标准</w:t>
            </w:r>
            <w:r>
              <w:rPr>
                <w:rFonts w:ascii="Times New Roman" w:hAnsi="Times New Roman" w:cs="Times New Roman" w:hint="eastAsia"/>
                <w:sz w:val="24"/>
                <w:szCs w:val="24"/>
              </w:rPr>
              <w:t>。</w:t>
            </w:r>
          </w:p>
          <w:p w:rsidR="006621A6" w:rsidRDefault="006621A6" w:rsidP="004E6A5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hint="eastAsia"/>
                <w:sz w:val="24"/>
                <w:szCs w:val="24"/>
              </w:rPr>
              <w:t>30m~200m</w:t>
            </w:r>
            <w:r>
              <w:rPr>
                <w:rFonts w:ascii="Times New Roman" w:hAnsi="Times New Roman" w:cs="Times New Roman" w:hint="eastAsia"/>
                <w:sz w:val="24"/>
                <w:szCs w:val="24"/>
              </w:rPr>
              <w:t>噪声情况</w:t>
            </w:r>
          </w:p>
          <w:p w:rsidR="006621A6" w:rsidRDefault="006621A6" w:rsidP="006621A6">
            <w:pPr>
              <w:pStyle w:val="af5"/>
              <w:spacing w:line="480" w:lineRule="exact"/>
              <w:ind w:firstLineChars="199" w:firstLine="478"/>
              <w:rPr>
                <w:rFonts w:ascii="Times New Roman" w:hAnsi="Times New Roman" w:cs="Times New Roman"/>
                <w:sz w:val="24"/>
                <w:szCs w:val="24"/>
              </w:rPr>
            </w:pPr>
            <w:r w:rsidRPr="006621A6">
              <w:rPr>
                <w:rFonts w:ascii="Times New Roman" w:hAnsi="Times New Roman" w:cs="Times New Roman" w:hint="eastAsia"/>
                <w:sz w:val="24"/>
                <w:szCs w:val="24"/>
              </w:rPr>
              <w:t>30m~200m</w:t>
            </w:r>
            <w:r w:rsidRPr="006621A6">
              <w:rPr>
                <w:rFonts w:ascii="Times New Roman" w:hAnsi="Times New Roman" w:cs="Times New Roman" w:hint="eastAsia"/>
                <w:sz w:val="24"/>
                <w:szCs w:val="24"/>
              </w:rPr>
              <w:t>噪声</w:t>
            </w:r>
            <w:r>
              <w:rPr>
                <w:rFonts w:ascii="Times New Roman" w:hAnsi="Times New Roman" w:cs="Times New Roman" w:hint="eastAsia"/>
                <w:sz w:val="24"/>
                <w:szCs w:val="24"/>
              </w:rPr>
              <w:t>值分别为</w:t>
            </w:r>
            <w:r w:rsidR="000B2D8A" w:rsidRPr="000B2D8A">
              <w:rPr>
                <w:rFonts w:ascii="Times New Roman" w:hAnsi="Times New Roman" w:cs="Times New Roman" w:hint="eastAsia"/>
                <w:sz w:val="24"/>
                <w:szCs w:val="24"/>
              </w:rPr>
              <w:t>昼间</w:t>
            </w:r>
            <w:r w:rsidR="00604D35">
              <w:rPr>
                <w:rFonts w:ascii="Times New Roman" w:hAnsi="Times New Roman" w:cs="Times New Roman" w:hint="eastAsia"/>
                <w:sz w:val="24"/>
                <w:szCs w:val="24"/>
              </w:rPr>
              <w:t>54.3</w:t>
            </w:r>
            <w:r w:rsidR="00604D35" w:rsidRPr="00604D35">
              <w:rPr>
                <w:rFonts w:ascii="Times New Roman" w:hAnsi="Times New Roman" w:cs="Times New Roman"/>
                <w:sz w:val="24"/>
                <w:szCs w:val="24"/>
              </w:rPr>
              <w:t>dB(A)</w:t>
            </w:r>
            <w:r w:rsidR="00604D35">
              <w:rPr>
                <w:rFonts w:ascii="Times New Roman" w:hAnsi="Times New Roman" w:cs="Times New Roman" w:hint="eastAsia"/>
                <w:sz w:val="24"/>
                <w:szCs w:val="24"/>
              </w:rPr>
              <w:t>~55.5</w:t>
            </w:r>
            <w:r w:rsidR="00604D35" w:rsidRPr="00604D35">
              <w:rPr>
                <w:rFonts w:ascii="Times New Roman" w:hAnsi="Times New Roman" w:cs="Times New Roman"/>
                <w:sz w:val="24"/>
                <w:szCs w:val="24"/>
              </w:rPr>
              <w:t>dB(A)</w:t>
            </w:r>
            <w:r w:rsidR="000B2D8A" w:rsidRPr="000B2D8A">
              <w:rPr>
                <w:rFonts w:ascii="Times New Roman" w:hAnsi="Times New Roman" w:cs="Times New Roman" w:hint="eastAsia"/>
                <w:sz w:val="24"/>
                <w:szCs w:val="24"/>
              </w:rPr>
              <w:t>，夜间</w:t>
            </w:r>
            <w:r w:rsidR="00604D35">
              <w:rPr>
                <w:rFonts w:ascii="Times New Roman" w:hAnsi="Times New Roman" w:cs="Times New Roman" w:hint="eastAsia"/>
                <w:sz w:val="24"/>
                <w:szCs w:val="24"/>
              </w:rPr>
              <w:t>43.7</w:t>
            </w:r>
            <w:r w:rsidR="00604D35" w:rsidRPr="00604D35">
              <w:rPr>
                <w:rFonts w:ascii="Times New Roman" w:hAnsi="Times New Roman" w:cs="Times New Roman"/>
                <w:sz w:val="24"/>
                <w:szCs w:val="24"/>
              </w:rPr>
              <w:t xml:space="preserve"> dB(A)</w:t>
            </w:r>
            <w:r w:rsidR="00604D35">
              <w:rPr>
                <w:rFonts w:ascii="Times New Roman" w:hAnsi="Times New Roman" w:cs="Times New Roman" w:hint="eastAsia"/>
                <w:sz w:val="24"/>
                <w:szCs w:val="24"/>
              </w:rPr>
              <w:t>~47.7</w:t>
            </w:r>
            <w:r w:rsidR="00604D35" w:rsidRPr="00604D35">
              <w:rPr>
                <w:rFonts w:ascii="Times New Roman" w:hAnsi="Times New Roman" w:cs="Times New Roman"/>
                <w:sz w:val="24"/>
                <w:szCs w:val="24"/>
              </w:rPr>
              <w:t>dB(A)</w:t>
            </w:r>
            <w:r w:rsidR="000B2D8A" w:rsidRPr="000B2D8A">
              <w:rPr>
                <w:rFonts w:ascii="Times New Roman" w:hAnsi="Times New Roman" w:cs="Times New Roman" w:hint="eastAsia"/>
                <w:sz w:val="24"/>
                <w:szCs w:val="24"/>
              </w:rPr>
              <w:t>，</w:t>
            </w:r>
            <w:r w:rsidR="000B2D8A">
              <w:rPr>
                <w:rFonts w:ascii="Times New Roman" w:hAnsi="Times New Roman" w:cs="Times New Roman" w:hint="eastAsia"/>
                <w:sz w:val="24"/>
                <w:szCs w:val="24"/>
              </w:rPr>
              <w:t>符</w:t>
            </w:r>
            <w:r w:rsidR="000B2D8A">
              <w:rPr>
                <w:rFonts w:ascii="Times New Roman" w:hAnsi="Times New Roman" w:cs="Times New Roman" w:hint="eastAsia"/>
                <w:sz w:val="24"/>
                <w:szCs w:val="24"/>
              </w:rPr>
              <w:lastRenderedPageBreak/>
              <w:t>合</w:t>
            </w:r>
            <w:r w:rsidR="000B2D8A" w:rsidRPr="000B2D8A">
              <w:rPr>
                <w:rFonts w:ascii="Times New Roman" w:hAnsi="Times New Roman" w:cs="Times New Roman"/>
                <w:sz w:val="24"/>
                <w:szCs w:val="24"/>
              </w:rPr>
              <w:t>《工业企业厂界环境噪声排放标准》（</w:t>
            </w:r>
            <w:r w:rsidR="000B2D8A" w:rsidRPr="000B2D8A">
              <w:rPr>
                <w:rFonts w:ascii="Times New Roman" w:hAnsi="Times New Roman" w:cs="Times New Roman"/>
                <w:sz w:val="24"/>
                <w:szCs w:val="24"/>
              </w:rPr>
              <w:t>GB12348-2008</w:t>
            </w:r>
            <w:r w:rsidR="000B2D8A" w:rsidRPr="000B2D8A">
              <w:rPr>
                <w:rFonts w:ascii="Times New Roman" w:hAnsi="Times New Roman" w:cs="Times New Roman"/>
                <w:sz w:val="24"/>
                <w:szCs w:val="24"/>
              </w:rPr>
              <w:t>）</w:t>
            </w:r>
            <w:r w:rsidR="000B2D8A" w:rsidRPr="000B2D8A">
              <w:rPr>
                <w:rFonts w:ascii="Times New Roman" w:hAnsi="Times New Roman" w:cs="Times New Roman" w:hint="eastAsia"/>
                <w:sz w:val="24"/>
                <w:szCs w:val="24"/>
              </w:rPr>
              <w:t>2</w:t>
            </w:r>
            <w:r w:rsidR="000B2D8A" w:rsidRPr="000B2D8A">
              <w:rPr>
                <w:rFonts w:ascii="Times New Roman" w:hAnsi="Times New Roman" w:cs="Times New Roman"/>
                <w:sz w:val="24"/>
                <w:szCs w:val="24"/>
              </w:rPr>
              <w:t>类昼间</w:t>
            </w:r>
            <w:r w:rsidR="000B2D8A" w:rsidRPr="000B2D8A">
              <w:rPr>
                <w:rFonts w:ascii="Times New Roman" w:hAnsi="Times New Roman" w:cs="Times New Roman"/>
                <w:sz w:val="24"/>
                <w:szCs w:val="24"/>
              </w:rPr>
              <w:t>6</w:t>
            </w:r>
            <w:r w:rsidR="000B2D8A" w:rsidRPr="000B2D8A">
              <w:rPr>
                <w:rFonts w:ascii="Times New Roman" w:hAnsi="Times New Roman" w:cs="Times New Roman" w:hint="eastAsia"/>
                <w:sz w:val="24"/>
                <w:szCs w:val="24"/>
              </w:rPr>
              <w:t>0</w:t>
            </w:r>
            <w:r w:rsidR="000B2D8A" w:rsidRPr="000B2D8A">
              <w:rPr>
                <w:rFonts w:ascii="Times New Roman" w:hAnsi="Times New Roman" w:cs="Times New Roman"/>
                <w:sz w:val="24"/>
                <w:szCs w:val="24"/>
              </w:rPr>
              <w:t>dB(A)</w:t>
            </w:r>
            <w:r w:rsidR="000B2D8A" w:rsidRPr="000B2D8A">
              <w:rPr>
                <w:rFonts w:ascii="Times New Roman" w:hAnsi="Times New Roman" w:cs="Times New Roman" w:hint="eastAsia"/>
                <w:sz w:val="24"/>
                <w:szCs w:val="24"/>
              </w:rPr>
              <w:t>、夜</w:t>
            </w:r>
            <w:r w:rsidR="000B2D8A" w:rsidRPr="000B2D8A">
              <w:rPr>
                <w:rFonts w:ascii="Times New Roman" w:hAnsi="Times New Roman" w:cs="Times New Roman"/>
                <w:sz w:val="24"/>
                <w:szCs w:val="24"/>
              </w:rPr>
              <w:t>间</w:t>
            </w:r>
            <w:r w:rsidR="000B2D8A" w:rsidRPr="000B2D8A">
              <w:rPr>
                <w:rFonts w:ascii="Times New Roman" w:hAnsi="Times New Roman" w:cs="Times New Roman" w:hint="eastAsia"/>
                <w:sz w:val="24"/>
                <w:szCs w:val="24"/>
              </w:rPr>
              <w:t>50</w:t>
            </w:r>
            <w:r w:rsidR="000B2D8A" w:rsidRPr="000B2D8A">
              <w:rPr>
                <w:rFonts w:ascii="Times New Roman" w:hAnsi="Times New Roman" w:cs="Times New Roman"/>
                <w:sz w:val="24"/>
                <w:szCs w:val="24"/>
              </w:rPr>
              <w:t>dB(A)</w:t>
            </w:r>
            <w:r w:rsidR="000B2D8A">
              <w:rPr>
                <w:rFonts w:ascii="Times New Roman" w:hAnsi="Times New Roman" w:cs="Times New Roman"/>
                <w:sz w:val="24"/>
                <w:szCs w:val="24"/>
              </w:rPr>
              <w:t>的标准</w:t>
            </w:r>
            <w:r w:rsidR="000B2D8A">
              <w:rPr>
                <w:rFonts w:ascii="Times New Roman" w:hAnsi="Times New Roman" w:cs="Times New Roman" w:hint="eastAsia"/>
                <w:sz w:val="24"/>
                <w:szCs w:val="24"/>
              </w:rPr>
              <w:t>。</w:t>
            </w:r>
          </w:p>
          <w:p w:rsidR="000B2D8A" w:rsidRDefault="000B2D8A" w:rsidP="006621A6">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）敏感点达标情况</w:t>
            </w:r>
          </w:p>
          <w:p w:rsidR="00E01459" w:rsidRDefault="000B2D8A" w:rsidP="004E6A5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本项目</w:t>
            </w:r>
            <w:r w:rsidR="004E6A5A" w:rsidRPr="004E6A5A">
              <w:rPr>
                <w:rFonts w:ascii="Times New Roman" w:hAnsi="Times New Roman" w:cs="Times New Roman"/>
                <w:sz w:val="24"/>
                <w:szCs w:val="24"/>
              </w:rPr>
              <w:t>最近的敏感目标</w:t>
            </w:r>
            <w:r w:rsidR="004E6A5A" w:rsidRPr="00754C19">
              <w:rPr>
                <w:rFonts w:ascii="Times New Roman" w:hAnsi="Times New Roman" w:cs="Times New Roman" w:hint="eastAsia"/>
                <w:sz w:val="24"/>
                <w:szCs w:val="24"/>
              </w:rPr>
              <w:t>贾屯</w:t>
            </w:r>
            <w:r w:rsidR="004E6A5A" w:rsidRPr="004E6A5A">
              <w:rPr>
                <w:rFonts w:ascii="Times New Roman" w:hAnsi="Times New Roman" w:cs="Times New Roman"/>
                <w:sz w:val="24"/>
                <w:szCs w:val="24"/>
              </w:rPr>
              <w:t>村距</w:t>
            </w:r>
            <w:r>
              <w:rPr>
                <w:rFonts w:ascii="Times New Roman" w:hAnsi="Times New Roman" w:cs="Times New Roman" w:hint="eastAsia"/>
                <w:sz w:val="24"/>
                <w:szCs w:val="24"/>
              </w:rPr>
              <w:t>项目</w:t>
            </w:r>
            <w:r>
              <w:rPr>
                <w:rFonts w:ascii="Times New Roman" w:hAnsi="Times New Roman" w:cs="Times New Roman"/>
                <w:sz w:val="24"/>
                <w:szCs w:val="24"/>
              </w:rPr>
              <w:t>厂界</w:t>
            </w:r>
            <w:r w:rsidR="004E6A5A" w:rsidRPr="004E6A5A">
              <w:rPr>
                <w:rFonts w:ascii="Times New Roman" w:hAnsi="Times New Roman" w:cs="Times New Roman"/>
                <w:sz w:val="24"/>
                <w:szCs w:val="24"/>
              </w:rPr>
              <w:t>为</w:t>
            </w:r>
            <w:r w:rsidR="004E6A5A" w:rsidRPr="00754C19">
              <w:rPr>
                <w:rFonts w:ascii="Times New Roman" w:hAnsi="Times New Roman" w:cs="Times New Roman" w:hint="eastAsia"/>
                <w:sz w:val="24"/>
                <w:szCs w:val="24"/>
              </w:rPr>
              <w:t>120</w:t>
            </w:r>
            <w:r w:rsidR="004E6A5A" w:rsidRPr="004E6A5A">
              <w:rPr>
                <w:rFonts w:ascii="Times New Roman" w:hAnsi="Times New Roman" w:cs="Times New Roman"/>
                <w:sz w:val="24"/>
                <w:szCs w:val="24"/>
              </w:rPr>
              <w:t>0m</w:t>
            </w:r>
            <w:r w:rsidR="004E6A5A">
              <w:rPr>
                <w:rFonts w:ascii="Times New Roman" w:hAnsi="Times New Roman" w:cs="Times New Roman" w:hint="eastAsia"/>
                <w:sz w:val="24"/>
                <w:szCs w:val="24"/>
              </w:rPr>
              <w:t>，</w:t>
            </w:r>
            <w:r w:rsidR="004E6A5A" w:rsidRPr="004E6A5A">
              <w:rPr>
                <w:rFonts w:ascii="Times New Roman" w:hAnsi="Times New Roman" w:cs="Times New Roman"/>
                <w:sz w:val="24"/>
                <w:szCs w:val="24"/>
              </w:rPr>
              <w:t>在</w:t>
            </w:r>
            <w:r w:rsidR="008E7669">
              <w:rPr>
                <w:rFonts w:ascii="Times New Roman" w:hAnsi="Times New Roman" w:cs="Times New Roman" w:hint="eastAsia"/>
                <w:sz w:val="24"/>
                <w:szCs w:val="24"/>
              </w:rPr>
              <w:t>噪声</w:t>
            </w:r>
            <w:r w:rsidR="008E7669">
              <w:rPr>
                <w:rFonts w:ascii="Times New Roman" w:hAnsi="Times New Roman" w:cs="Times New Roman"/>
                <w:sz w:val="24"/>
                <w:szCs w:val="24"/>
              </w:rPr>
              <w:t>达标距离</w:t>
            </w:r>
            <w:r w:rsidR="004E6A5A" w:rsidRPr="004E6A5A">
              <w:rPr>
                <w:rFonts w:ascii="Times New Roman" w:hAnsi="Times New Roman" w:cs="Times New Roman"/>
                <w:sz w:val="24"/>
                <w:szCs w:val="24"/>
              </w:rPr>
              <w:t>以外，</w:t>
            </w:r>
            <w:r w:rsidR="008E7669">
              <w:rPr>
                <w:rFonts w:ascii="Times New Roman" w:hAnsi="Times New Roman" w:cs="Times New Roman"/>
                <w:sz w:val="24"/>
                <w:szCs w:val="24"/>
              </w:rPr>
              <w:t>因此</w:t>
            </w:r>
            <w:r w:rsidR="004E6A5A" w:rsidRPr="004E6A5A">
              <w:rPr>
                <w:rFonts w:ascii="Times New Roman" w:hAnsi="Times New Roman" w:cs="Times New Roman"/>
                <w:sz w:val="24"/>
                <w:szCs w:val="24"/>
              </w:rPr>
              <w:t>铁路运营对其影响较小。</w:t>
            </w:r>
          </w:p>
          <w:p w:rsidR="00837379" w:rsidRDefault="006F2E6B" w:rsidP="006F2E6B">
            <w:pPr>
              <w:pStyle w:val="af5"/>
              <w:spacing w:line="480" w:lineRule="exact"/>
              <w:ind w:firstLineChars="199" w:firstLine="478"/>
              <w:rPr>
                <w:rFonts w:ascii="Times New Roman" w:hAnsi="Times New Roman" w:cs="Times New Roman"/>
                <w:sz w:val="24"/>
                <w:szCs w:val="24"/>
              </w:rPr>
            </w:pPr>
            <w:r w:rsidRPr="006F2E6B">
              <w:rPr>
                <w:rFonts w:ascii="Times New Roman" w:hAnsi="Times New Roman" w:cs="Times New Roman"/>
                <w:sz w:val="24"/>
                <w:szCs w:val="24"/>
              </w:rPr>
              <w:t>4</w:t>
            </w:r>
            <w:r w:rsidRPr="006F2E6B">
              <w:rPr>
                <w:rFonts w:ascii="Times New Roman" w:hAnsi="Times New Roman" w:cs="Times New Roman"/>
                <w:sz w:val="24"/>
                <w:szCs w:val="24"/>
              </w:rPr>
              <w:t>、铁路机车鸣笛噪声环境影响分析</w:t>
            </w:r>
          </w:p>
          <w:p w:rsidR="003B2077" w:rsidRDefault="00D725B2" w:rsidP="00D725B2">
            <w:pPr>
              <w:pStyle w:val="af5"/>
              <w:spacing w:line="480" w:lineRule="exact"/>
              <w:ind w:firstLineChars="199" w:firstLine="478"/>
              <w:rPr>
                <w:rFonts w:ascii="Times New Roman" w:hAnsi="Times New Roman" w:cs="Times New Roman"/>
                <w:sz w:val="24"/>
                <w:szCs w:val="24"/>
              </w:rPr>
            </w:pPr>
            <w:r w:rsidRPr="00D725B2">
              <w:rPr>
                <w:rFonts w:ascii="Times New Roman" w:hAnsi="Times New Roman" w:cs="Times New Roman"/>
                <w:sz w:val="24"/>
                <w:szCs w:val="24"/>
              </w:rPr>
              <w:t>机车鸣笛作用主要有</w:t>
            </w:r>
            <w:r w:rsidRPr="00D725B2">
              <w:rPr>
                <w:rFonts w:ascii="Times New Roman" w:hAnsi="Times New Roman" w:cs="Times New Roman"/>
                <w:sz w:val="24"/>
                <w:szCs w:val="24"/>
              </w:rPr>
              <w:t>2</w:t>
            </w:r>
            <w:r w:rsidRPr="00D725B2">
              <w:rPr>
                <w:rFonts w:ascii="Times New Roman" w:hAnsi="Times New Roman" w:cs="Times New Roman"/>
                <w:sz w:val="24"/>
                <w:szCs w:val="24"/>
              </w:rPr>
              <w:t>个</w:t>
            </w: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sidRPr="00D725B2">
              <w:rPr>
                <w:rFonts w:ascii="Times New Roman" w:hAnsi="Times New Roman" w:cs="Times New Roman"/>
                <w:sz w:val="24"/>
                <w:szCs w:val="24"/>
              </w:rPr>
              <w:t>为联络信号，主要为机车运行时司机与车站值班员、扳道工、运转车长等联络</w:t>
            </w: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w:t>
            </w:r>
            <w:r w:rsidRPr="00D725B2">
              <w:rPr>
                <w:rFonts w:ascii="Times New Roman" w:hAnsi="Times New Roman" w:cs="Times New Roman"/>
                <w:sz w:val="24"/>
                <w:szCs w:val="24"/>
              </w:rPr>
              <w:t>为警告信号，主要是警告机车运行前方的行人、车辆及线路作业人员等。为了保证风笛在机车运行中有足够的警响效果，国际铁路联盟</w:t>
            </w:r>
            <w:r w:rsidRPr="00D725B2">
              <w:rPr>
                <w:rFonts w:ascii="Times New Roman" w:hAnsi="Times New Roman" w:cs="Times New Roman"/>
                <w:sz w:val="24"/>
                <w:szCs w:val="24"/>
              </w:rPr>
              <w:t>(UIC)</w:t>
            </w:r>
            <w:r w:rsidRPr="00D725B2">
              <w:rPr>
                <w:rFonts w:ascii="Times New Roman" w:hAnsi="Times New Roman" w:cs="Times New Roman"/>
                <w:sz w:val="24"/>
                <w:szCs w:val="24"/>
              </w:rPr>
              <w:t>在</w:t>
            </w:r>
            <w:r w:rsidRPr="00D725B2">
              <w:rPr>
                <w:rFonts w:ascii="Times New Roman" w:hAnsi="Times New Roman" w:cs="Times New Roman"/>
                <w:sz w:val="24"/>
                <w:szCs w:val="24"/>
              </w:rPr>
              <w:t>1980</w:t>
            </w:r>
            <w:r w:rsidRPr="00D725B2">
              <w:rPr>
                <w:rFonts w:ascii="Times New Roman" w:hAnsi="Times New Roman" w:cs="Times New Roman"/>
                <w:sz w:val="24"/>
                <w:szCs w:val="24"/>
              </w:rPr>
              <w:t>年颁布的牵引动力车辆风笛信号标准</w:t>
            </w:r>
            <w:r w:rsidRPr="00D725B2">
              <w:rPr>
                <w:rFonts w:ascii="Times New Roman" w:hAnsi="Times New Roman" w:cs="Times New Roman"/>
                <w:sz w:val="24"/>
                <w:szCs w:val="24"/>
              </w:rPr>
              <w:t>UIC644</w:t>
            </w:r>
            <w:r w:rsidRPr="00D725B2">
              <w:rPr>
                <w:rFonts w:ascii="Times New Roman" w:hAnsi="Times New Roman" w:cs="Times New Roman"/>
                <w:sz w:val="24"/>
                <w:szCs w:val="24"/>
              </w:rPr>
              <w:t>中规定，距风笛正向</w:t>
            </w:r>
            <w:r w:rsidRPr="00D725B2">
              <w:rPr>
                <w:rFonts w:ascii="Times New Roman" w:hAnsi="Times New Roman" w:cs="Times New Roman"/>
                <w:sz w:val="24"/>
                <w:szCs w:val="24"/>
              </w:rPr>
              <w:t>5 m</w:t>
            </w:r>
            <w:r w:rsidRPr="00D725B2">
              <w:rPr>
                <w:rFonts w:ascii="Times New Roman" w:hAnsi="Times New Roman" w:cs="Times New Roman"/>
                <w:sz w:val="24"/>
                <w:szCs w:val="24"/>
              </w:rPr>
              <w:t>处的声压级为</w:t>
            </w:r>
            <w:r w:rsidRPr="00D725B2">
              <w:rPr>
                <w:rFonts w:ascii="Times New Roman" w:hAnsi="Times New Roman" w:cs="Times New Roman"/>
                <w:sz w:val="24"/>
                <w:szCs w:val="24"/>
              </w:rPr>
              <w:t>120~125 dB(A)</w:t>
            </w:r>
            <w:r w:rsidRPr="00D725B2">
              <w:rPr>
                <w:rFonts w:ascii="Times New Roman" w:hAnsi="Times New Roman" w:cs="Times New Roman"/>
                <w:sz w:val="24"/>
                <w:szCs w:val="24"/>
              </w:rPr>
              <w:t>。根据国内机车风笛的声学强度水平、实际装车使用状况和</w:t>
            </w:r>
            <w:r w:rsidRPr="00D725B2">
              <w:rPr>
                <w:rFonts w:ascii="Times New Roman" w:hAnsi="Times New Roman" w:cs="Times New Roman"/>
                <w:sz w:val="24"/>
                <w:szCs w:val="24"/>
              </w:rPr>
              <w:t>UIC</w:t>
            </w:r>
            <w:r w:rsidRPr="00D725B2">
              <w:rPr>
                <w:rFonts w:ascii="Times New Roman" w:hAnsi="Times New Roman" w:cs="Times New Roman"/>
                <w:sz w:val="24"/>
                <w:szCs w:val="24"/>
              </w:rPr>
              <w:t>标准的规定，</w:t>
            </w:r>
            <w:r w:rsidRPr="00D725B2">
              <w:rPr>
                <w:rFonts w:ascii="Times New Roman" w:hAnsi="Times New Roman" w:cs="Times New Roman"/>
                <w:sz w:val="24"/>
                <w:szCs w:val="24"/>
              </w:rPr>
              <w:t>2002</w:t>
            </w:r>
            <w:r w:rsidRPr="00D725B2">
              <w:rPr>
                <w:rFonts w:ascii="Times New Roman" w:hAnsi="Times New Roman" w:cs="Times New Roman"/>
                <w:sz w:val="24"/>
                <w:szCs w:val="24"/>
              </w:rPr>
              <w:t>年铁道部劳动卫生研究所制订了</w:t>
            </w:r>
            <w:r w:rsidRPr="00D725B2">
              <w:rPr>
                <w:rFonts w:ascii="Times New Roman" w:hAnsi="Times New Roman" w:cs="Times New Roman"/>
                <w:sz w:val="24"/>
                <w:szCs w:val="24"/>
              </w:rPr>
              <w:t>TB / T3051-2002</w:t>
            </w:r>
            <w:r>
              <w:rPr>
                <w:rFonts w:ascii="Times New Roman" w:hAnsi="Times New Roman" w:cs="Times New Roman" w:hint="eastAsia"/>
                <w:sz w:val="24"/>
                <w:szCs w:val="24"/>
              </w:rPr>
              <w:t>《</w:t>
            </w:r>
            <w:r w:rsidRPr="00D725B2">
              <w:rPr>
                <w:rFonts w:ascii="Times New Roman" w:hAnsi="Times New Roman" w:cs="Times New Roman"/>
                <w:sz w:val="24"/>
                <w:szCs w:val="24"/>
              </w:rPr>
              <w:t>机车风笛声学性能技术要求及测量》，该标准明确规定机车风笛正向</w:t>
            </w:r>
            <w:r w:rsidRPr="00D725B2">
              <w:rPr>
                <w:rFonts w:ascii="Times New Roman" w:hAnsi="Times New Roman" w:cs="Times New Roman"/>
                <w:sz w:val="24"/>
                <w:szCs w:val="24"/>
              </w:rPr>
              <w:t>30m</w:t>
            </w:r>
            <w:r w:rsidRPr="00D725B2">
              <w:rPr>
                <w:rFonts w:ascii="Times New Roman" w:hAnsi="Times New Roman" w:cs="Times New Roman"/>
                <w:sz w:val="24"/>
                <w:szCs w:val="24"/>
              </w:rPr>
              <w:t>处的声压级应不低于</w:t>
            </w:r>
            <w:r w:rsidRPr="00D725B2">
              <w:rPr>
                <w:rFonts w:ascii="Times New Roman" w:hAnsi="Times New Roman" w:cs="Times New Roman"/>
                <w:sz w:val="24"/>
                <w:szCs w:val="24"/>
              </w:rPr>
              <w:t>107dB(A)</w:t>
            </w:r>
            <w:r w:rsidR="0093621D">
              <w:rPr>
                <w:rFonts w:ascii="Times New Roman" w:hAnsi="Times New Roman" w:cs="Times New Roman" w:hint="eastAsia"/>
                <w:sz w:val="24"/>
                <w:szCs w:val="24"/>
              </w:rPr>
              <w:t>。</w:t>
            </w:r>
          </w:p>
          <w:p w:rsidR="003B2077" w:rsidRDefault="0093621D" w:rsidP="0093621D">
            <w:pPr>
              <w:pStyle w:val="af5"/>
              <w:spacing w:line="480" w:lineRule="exact"/>
              <w:ind w:firstLineChars="199" w:firstLine="478"/>
              <w:rPr>
                <w:rFonts w:ascii="Times New Roman" w:hAnsi="Times New Roman" w:cs="Times New Roman"/>
                <w:sz w:val="24"/>
                <w:szCs w:val="24"/>
              </w:rPr>
            </w:pPr>
            <w:r w:rsidRPr="0093621D">
              <w:rPr>
                <w:rFonts w:ascii="Times New Roman" w:hAnsi="Times New Roman" w:cs="Times New Roman"/>
                <w:sz w:val="24"/>
                <w:szCs w:val="24"/>
              </w:rPr>
              <w:t>从环境保护角度而言，机车鸣笛的噪声水平愈高，对环境噪声质量的影响愈大。根据对北京等</w:t>
            </w:r>
            <w:r w:rsidRPr="0093621D">
              <w:rPr>
                <w:rFonts w:ascii="Times New Roman" w:hAnsi="Times New Roman" w:cs="Times New Roman"/>
                <w:sz w:val="24"/>
                <w:szCs w:val="24"/>
              </w:rPr>
              <w:t>5</w:t>
            </w:r>
            <w:r w:rsidRPr="0093621D">
              <w:rPr>
                <w:rFonts w:ascii="Times New Roman" w:hAnsi="Times New Roman" w:cs="Times New Roman"/>
                <w:sz w:val="24"/>
                <w:szCs w:val="24"/>
              </w:rPr>
              <w:t>个城市有关列车通过时机车鸣笛与不鸣笛时的铁路环境噪声的监测结果，表明在距铁路外轨</w:t>
            </w:r>
            <w:r w:rsidRPr="0093621D">
              <w:rPr>
                <w:rFonts w:ascii="Times New Roman" w:hAnsi="Times New Roman" w:cs="Times New Roman"/>
                <w:sz w:val="24"/>
                <w:szCs w:val="24"/>
              </w:rPr>
              <w:t>30m</w:t>
            </w:r>
            <w:r w:rsidRPr="0093621D">
              <w:rPr>
                <w:rFonts w:ascii="Times New Roman" w:hAnsi="Times New Roman" w:cs="Times New Roman"/>
                <w:sz w:val="24"/>
                <w:szCs w:val="24"/>
              </w:rPr>
              <w:t>处时，鸣笛时的铁路环境噪声比不鸣笛时的噪声级高</w:t>
            </w:r>
            <w:r w:rsidRPr="0093621D">
              <w:rPr>
                <w:rFonts w:ascii="Times New Roman" w:hAnsi="Times New Roman" w:cs="Times New Roman"/>
                <w:sz w:val="24"/>
                <w:szCs w:val="24"/>
              </w:rPr>
              <w:t>6~10dB(A)</w:t>
            </w:r>
            <w:r w:rsidRPr="0093621D">
              <w:rPr>
                <w:rFonts w:ascii="Times New Roman" w:hAnsi="Times New Roman" w:cs="Times New Roman"/>
                <w:sz w:val="24"/>
                <w:szCs w:val="24"/>
              </w:rPr>
              <w:t>，在</w:t>
            </w:r>
            <w:r w:rsidRPr="0093621D">
              <w:rPr>
                <w:rFonts w:ascii="Times New Roman" w:hAnsi="Times New Roman" w:cs="Times New Roman"/>
                <w:sz w:val="24"/>
                <w:szCs w:val="24"/>
              </w:rPr>
              <w:t>200m</w:t>
            </w:r>
            <w:r w:rsidRPr="0093621D">
              <w:rPr>
                <w:rFonts w:ascii="Times New Roman" w:hAnsi="Times New Roman" w:cs="Times New Roman"/>
                <w:sz w:val="24"/>
                <w:szCs w:val="24"/>
              </w:rPr>
              <w:t>距离当有建筑群时，声级差约</w:t>
            </w:r>
            <w:r w:rsidRPr="0093621D">
              <w:rPr>
                <w:rFonts w:ascii="Times New Roman" w:hAnsi="Times New Roman" w:cs="Times New Roman"/>
                <w:sz w:val="24"/>
                <w:szCs w:val="24"/>
              </w:rPr>
              <w:t>2~ 3dB(A)</w:t>
            </w:r>
            <w:r>
              <w:rPr>
                <w:rFonts w:ascii="Times New Roman" w:hAnsi="Times New Roman" w:cs="Times New Roman" w:hint="eastAsia"/>
                <w:sz w:val="24"/>
                <w:szCs w:val="24"/>
              </w:rPr>
              <w:t>；</w:t>
            </w:r>
            <w:r w:rsidRPr="0093621D">
              <w:rPr>
                <w:rFonts w:ascii="Times New Roman" w:hAnsi="Times New Roman" w:cs="Times New Roman"/>
                <w:sz w:val="24"/>
                <w:szCs w:val="24"/>
              </w:rPr>
              <w:t>无建筑群时，声级之差约为</w:t>
            </w:r>
            <w:r w:rsidRPr="0093621D">
              <w:rPr>
                <w:rFonts w:ascii="Times New Roman" w:hAnsi="Times New Roman" w:cs="Times New Roman"/>
                <w:sz w:val="24"/>
                <w:szCs w:val="24"/>
              </w:rPr>
              <w:t>7~8dB(A)</w:t>
            </w:r>
            <w:r w:rsidRPr="0093621D">
              <w:rPr>
                <w:rFonts w:ascii="Times New Roman" w:hAnsi="Times New Roman" w:cs="Times New Roman"/>
                <w:sz w:val="24"/>
                <w:szCs w:val="24"/>
              </w:rPr>
              <w:t>显然机车鸣笛具有声级高、传播距离远的特点。因此机车鸣笛是造成声环境质量下降的一个重要因素</w:t>
            </w:r>
            <w:r>
              <w:rPr>
                <w:rFonts w:ascii="Times New Roman" w:hAnsi="Times New Roman" w:cs="Times New Roman" w:hint="eastAsia"/>
                <w:sz w:val="24"/>
                <w:szCs w:val="24"/>
              </w:rPr>
              <w:t>。</w:t>
            </w:r>
          </w:p>
          <w:p w:rsidR="003B2077" w:rsidRDefault="0093621D" w:rsidP="0093621D">
            <w:pPr>
              <w:pStyle w:val="af5"/>
              <w:spacing w:line="480" w:lineRule="exact"/>
              <w:ind w:firstLineChars="199" w:firstLine="478"/>
              <w:rPr>
                <w:rFonts w:ascii="Times New Roman" w:hAnsi="Times New Roman" w:cs="Times New Roman"/>
                <w:sz w:val="24"/>
                <w:szCs w:val="24"/>
              </w:rPr>
            </w:pPr>
            <w:r w:rsidRPr="0093621D">
              <w:rPr>
                <w:rFonts w:ascii="Times New Roman" w:hAnsi="Times New Roman" w:cs="Times New Roman"/>
                <w:sz w:val="24"/>
                <w:szCs w:val="24"/>
              </w:rPr>
              <w:t>因此，鸣笛时，尤其夜间超标距离远，对周围声环境影响较大。因此，机车应尽量昼间运行，并严格控制鸣笛</w:t>
            </w:r>
            <w:r w:rsidR="00B65B42">
              <w:rPr>
                <w:rFonts w:ascii="Times New Roman" w:hAnsi="Times New Roman" w:cs="Times New Roman" w:hint="eastAsia"/>
                <w:sz w:val="24"/>
                <w:szCs w:val="24"/>
              </w:rPr>
              <w:t>；</w:t>
            </w:r>
            <w:r w:rsidRPr="0093621D">
              <w:rPr>
                <w:rFonts w:ascii="Times New Roman" w:hAnsi="Times New Roman" w:cs="Times New Roman"/>
                <w:sz w:val="24"/>
                <w:szCs w:val="24"/>
              </w:rPr>
              <w:t>在火车经过居住小区和村庄时，尤其是夜间经过时应严格控制鸣笛，防止周边小区和村庄受到噪声的影响</w:t>
            </w:r>
            <w:r>
              <w:rPr>
                <w:rFonts w:ascii="Times New Roman" w:hAnsi="Times New Roman" w:cs="Times New Roman" w:hint="eastAsia"/>
                <w:sz w:val="24"/>
                <w:szCs w:val="24"/>
              </w:rPr>
              <w:t>。</w:t>
            </w:r>
          </w:p>
          <w:p w:rsidR="00BE4DAF" w:rsidRDefault="00BE4DAF" w:rsidP="00BE4DAF">
            <w:pPr>
              <w:pStyle w:val="af5"/>
              <w:spacing w:line="480" w:lineRule="exact"/>
              <w:ind w:firstLineChars="199" w:firstLine="478"/>
              <w:rPr>
                <w:rFonts w:ascii="Times New Roman" w:hAnsi="Times New Roman" w:cs="Times New Roman"/>
                <w:sz w:val="24"/>
                <w:szCs w:val="24"/>
              </w:rPr>
            </w:pPr>
            <w:r w:rsidRPr="00BE4DAF">
              <w:rPr>
                <w:rFonts w:ascii="Times New Roman" w:hAnsi="Times New Roman" w:cs="Times New Roman"/>
                <w:sz w:val="24"/>
                <w:szCs w:val="24"/>
              </w:rPr>
              <w:t>5</w:t>
            </w:r>
            <w:r w:rsidRPr="00BE4DAF">
              <w:rPr>
                <w:rFonts w:ascii="Times New Roman" w:hAnsi="Times New Roman" w:cs="Times New Roman"/>
                <w:sz w:val="24"/>
                <w:szCs w:val="24"/>
              </w:rPr>
              <w:t>、卸车站台内设备噪声影响分析</w:t>
            </w:r>
          </w:p>
          <w:p w:rsidR="003B2077" w:rsidRDefault="00BE4DAF" w:rsidP="00BE4DAF">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sidRPr="00BE4DAF">
              <w:rPr>
                <w:rFonts w:ascii="Times New Roman" w:hAnsi="Times New Roman" w:cs="Times New Roman"/>
                <w:sz w:val="24"/>
                <w:szCs w:val="24"/>
              </w:rPr>
              <w:t>卸车站台内设备噪声源强</w:t>
            </w:r>
          </w:p>
          <w:p w:rsidR="003B2077" w:rsidRDefault="00BE4DAF" w:rsidP="00BE4DAF">
            <w:pPr>
              <w:pStyle w:val="af5"/>
              <w:spacing w:line="480" w:lineRule="exact"/>
              <w:ind w:firstLineChars="199" w:firstLine="478"/>
              <w:rPr>
                <w:rFonts w:ascii="Times New Roman" w:hAnsi="Times New Roman" w:cs="Times New Roman"/>
                <w:sz w:val="24"/>
                <w:szCs w:val="24"/>
              </w:rPr>
            </w:pPr>
            <w:r w:rsidRPr="00BE4DAF">
              <w:rPr>
                <w:rFonts w:ascii="Times New Roman" w:hAnsi="Times New Roman" w:cs="Times New Roman"/>
                <w:sz w:val="24"/>
                <w:szCs w:val="24"/>
              </w:rPr>
              <w:t>拟建项目卸车时，卸车站台噪声来源主要是翻车机机械运转噪声和配套设备噪声</w:t>
            </w:r>
            <w:r w:rsidR="0076648D">
              <w:rPr>
                <w:rFonts w:ascii="Times New Roman" w:hAnsi="Times New Roman" w:cs="Times New Roman" w:hint="eastAsia"/>
                <w:sz w:val="24"/>
                <w:szCs w:val="24"/>
              </w:rPr>
              <w:t>，</w:t>
            </w:r>
            <w:r w:rsidR="0076648D">
              <w:rPr>
                <w:rFonts w:ascii="Times New Roman" w:hAnsi="Times New Roman" w:cs="Times New Roman"/>
                <w:sz w:val="24"/>
                <w:szCs w:val="24"/>
              </w:rPr>
              <w:t>是</w:t>
            </w:r>
            <w:r w:rsidRPr="00BE4DAF">
              <w:rPr>
                <w:rFonts w:ascii="Times New Roman" w:hAnsi="Times New Roman" w:cs="Times New Roman"/>
                <w:sz w:val="24"/>
                <w:szCs w:val="24"/>
              </w:rPr>
              <w:t>一种点声源和面声源的合成效应。本工程主要机械设备声级如表</w:t>
            </w:r>
            <w:r w:rsidR="004C6491">
              <w:rPr>
                <w:rFonts w:ascii="Times New Roman" w:hAnsi="Times New Roman" w:cs="Times New Roman" w:hint="eastAsia"/>
                <w:sz w:val="24"/>
                <w:szCs w:val="24"/>
              </w:rPr>
              <w:t>3</w:t>
            </w:r>
            <w:r w:rsidR="007E1679">
              <w:rPr>
                <w:rFonts w:ascii="Times New Roman" w:hAnsi="Times New Roman" w:cs="Times New Roman" w:hint="eastAsia"/>
                <w:sz w:val="24"/>
                <w:szCs w:val="24"/>
              </w:rPr>
              <w:t>9</w:t>
            </w:r>
            <w:r w:rsidRPr="00BE4DAF">
              <w:rPr>
                <w:rFonts w:ascii="Times New Roman" w:hAnsi="Times New Roman" w:cs="Times New Roman"/>
                <w:sz w:val="24"/>
                <w:szCs w:val="24"/>
              </w:rPr>
              <w:t>所示</w:t>
            </w:r>
            <w:r>
              <w:rPr>
                <w:rFonts w:ascii="Times New Roman" w:hAnsi="Times New Roman" w:cs="Times New Roman" w:hint="eastAsia"/>
                <w:sz w:val="24"/>
                <w:szCs w:val="24"/>
              </w:rPr>
              <w:t>。</w:t>
            </w:r>
          </w:p>
          <w:p w:rsidR="007E1679" w:rsidRDefault="007E1679" w:rsidP="00084EB2">
            <w:pPr>
              <w:tabs>
                <w:tab w:val="left" w:pos="8370"/>
                <w:tab w:val="left" w:pos="8600"/>
              </w:tabs>
              <w:spacing w:line="440" w:lineRule="exact"/>
              <w:ind w:firstLineChars="200" w:firstLine="480"/>
              <w:rPr>
                <w:rFonts w:eastAsia="黑体" w:hAnsi="黑体"/>
                <w:sz w:val="24"/>
              </w:rPr>
            </w:pPr>
          </w:p>
          <w:p w:rsidR="003745D4" w:rsidRDefault="003745D4" w:rsidP="00084EB2">
            <w:pPr>
              <w:tabs>
                <w:tab w:val="left" w:pos="8370"/>
                <w:tab w:val="left" w:pos="8600"/>
              </w:tabs>
              <w:spacing w:line="440" w:lineRule="exact"/>
              <w:ind w:firstLineChars="200" w:firstLine="480"/>
              <w:rPr>
                <w:rFonts w:eastAsia="黑体" w:hAnsi="黑体"/>
                <w:sz w:val="24"/>
              </w:rPr>
            </w:pPr>
          </w:p>
          <w:p w:rsidR="00084EB2" w:rsidRPr="004E74B9" w:rsidRDefault="00084EB2" w:rsidP="00084EB2">
            <w:pPr>
              <w:tabs>
                <w:tab w:val="left" w:pos="8370"/>
                <w:tab w:val="left" w:pos="8600"/>
              </w:tabs>
              <w:spacing w:line="440" w:lineRule="exact"/>
              <w:ind w:firstLineChars="200" w:firstLine="480"/>
              <w:rPr>
                <w:rFonts w:eastAsia="黑体"/>
                <w:sz w:val="24"/>
              </w:rPr>
            </w:pPr>
            <w:r w:rsidRPr="004E74B9">
              <w:rPr>
                <w:rFonts w:eastAsia="黑体" w:hAnsi="黑体" w:hint="eastAsia"/>
                <w:sz w:val="24"/>
              </w:rPr>
              <w:lastRenderedPageBreak/>
              <w:t>表</w:t>
            </w:r>
            <w:r w:rsidR="004C6491">
              <w:rPr>
                <w:rFonts w:eastAsia="黑体" w:hint="eastAsia"/>
                <w:sz w:val="24"/>
              </w:rPr>
              <w:t>3</w:t>
            </w:r>
            <w:r w:rsidR="007E1679">
              <w:rPr>
                <w:rFonts w:eastAsia="黑体" w:hint="eastAsia"/>
                <w:sz w:val="24"/>
              </w:rPr>
              <w:t>9</w:t>
            </w:r>
            <w:r w:rsidRPr="004E74B9">
              <w:rPr>
                <w:rFonts w:eastAsia="黑体"/>
                <w:sz w:val="24"/>
              </w:rPr>
              <w:t xml:space="preserve">     </w:t>
            </w:r>
            <w:r>
              <w:rPr>
                <w:rFonts w:eastAsia="黑体" w:hint="eastAsia"/>
                <w:sz w:val="24"/>
              </w:rPr>
              <w:t xml:space="preserve">       </w:t>
            </w:r>
            <w:r w:rsidR="004A7C6E">
              <w:rPr>
                <w:rFonts w:eastAsia="黑体" w:hint="eastAsia"/>
                <w:sz w:val="24"/>
              </w:rPr>
              <w:t>本项目</w:t>
            </w:r>
            <w:r w:rsidR="004A7C6E">
              <w:rPr>
                <w:rFonts w:eastAsia="黑体"/>
                <w:sz w:val="24"/>
              </w:rPr>
              <w:t>货场主要机械噪声源声级值</w:t>
            </w:r>
            <w:r w:rsidRPr="004E74B9">
              <w:rPr>
                <w:rFonts w:eastAsia="黑体"/>
                <w:sz w:val="24"/>
              </w:rPr>
              <w:t xml:space="preserve">    </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808"/>
              <w:gridCol w:w="1770"/>
              <w:gridCol w:w="2107"/>
              <w:gridCol w:w="1670"/>
              <w:gridCol w:w="2067"/>
            </w:tblGrid>
            <w:tr w:rsidR="00FE2C2E" w:rsidRPr="004E74B9" w:rsidTr="00E54F67">
              <w:trPr>
                <w:trHeight w:val="433"/>
                <w:jc w:val="center"/>
              </w:trPr>
              <w:tc>
                <w:tcPr>
                  <w:tcW w:w="959" w:type="pct"/>
                  <w:vAlign w:val="center"/>
                </w:tcPr>
                <w:p w:rsidR="00FE2C2E" w:rsidRPr="004E74B9" w:rsidRDefault="00FE2C2E" w:rsidP="00FD6620">
                  <w:pPr>
                    <w:tabs>
                      <w:tab w:val="left" w:pos="8370"/>
                      <w:tab w:val="left" w:pos="8600"/>
                    </w:tabs>
                    <w:jc w:val="center"/>
                    <w:rPr>
                      <w:b/>
                      <w:szCs w:val="21"/>
                    </w:rPr>
                  </w:pPr>
                  <w:r>
                    <w:rPr>
                      <w:b/>
                      <w:szCs w:val="21"/>
                    </w:rPr>
                    <w:t>序号</w:t>
                  </w:r>
                </w:p>
              </w:tc>
              <w:tc>
                <w:tcPr>
                  <w:tcW w:w="939" w:type="pct"/>
                  <w:vAlign w:val="center"/>
                </w:tcPr>
                <w:p w:rsidR="00FE2C2E" w:rsidRPr="004E74B9" w:rsidRDefault="00FE2C2E" w:rsidP="00FD6620">
                  <w:pPr>
                    <w:tabs>
                      <w:tab w:val="left" w:pos="8370"/>
                      <w:tab w:val="left" w:pos="8600"/>
                    </w:tabs>
                    <w:jc w:val="center"/>
                    <w:rPr>
                      <w:b/>
                      <w:szCs w:val="21"/>
                    </w:rPr>
                  </w:pPr>
                  <w:r>
                    <w:rPr>
                      <w:b/>
                      <w:szCs w:val="21"/>
                    </w:rPr>
                    <w:t>设备名称</w:t>
                  </w:r>
                </w:p>
              </w:tc>
              <w:tc>
                <w:tcPr>
                  <w:tcW w:w="1118" w:type="pct"/>
                  <w:vAlign w:val="center"/>
                </w:tcPr>
                <w:p w:rsidR="00FE2C2E" w:rsidRPr="004E74B9" w:rsidRDefault="00FE2C2E" w:rsidP="00FD6620">
                  <w:pPr>
                    <w:tabs>
                      <w:tab w:val="left" w:pos="8370"/>
                      <w:tab w:val="left" w:pos="8600"/>
                    </w:tabs>
                    <w:jc w:val="center"/>
                    <w:rPr>
                      <w:b/>
                      <w:szCs w:val="21"/>
                    </w:rPr>
                  </w:pPr>
                  <w:r>
                    <w:rPr>
                      <w:b/>
                      <w:szCs w:val="21"/>
                    </w:rPr>
                    <w:t>位置</w:t>
                  </w:r>
                </w:p>
              </w:tc>
              <w:tc>
                <w:tcPr>
                  <w:tcW w:w="886" w:type="pct"/>
                  <w:vAlign w:val="center"/>
                </w:tcPr>
                <w:p w:rsidR="00FE2C2E" w:rsidRPr="004E74B9" w:rsidRDefault="00FE2C2E" w:rsidP="00FD6620">
                  <w:pPr>
                    <w:tabs>
                      <w:tab w:val="left" w:pos="8370"/>
                      <w:tab w:val="left" w:pos="8600"/>
                    </w:tabs>
                    <w:jc w:val="center"/>
                    <w:rPr>
                      <w:b/>
                      <w:szCs w:val="21"/>
                    </w:rPr>
                  </w:pPr>
                  <w:r>
                    <w:rPr>
                      <w:b/>
                      <w:szCs w:val="21"/>
                    </w:rPr>
                    <w:t>数量</w:t>
                  </w:r>
                </w:p>
              </w:tc>
              <w:tc>
                <w:tcPr>
                  <w:tcW w:w="1097" w:type="pct"/>
                  <w:vAlign w:val="center"/>
                </w:tcPr>
                <w:p w:rsidR="00FE2C2E" w:rsidRPr="004E74B9" w:rsidRDefault="00FE2C2E" w:rsidP="00FD6620">
                  <w:pPr>
                    <w:tabs>
                      <w:tab w:val="left" w:pos="8370"/>
                      <w:tab w:val="left" w:pos="8600"/>
                    </w:tabs>
                    <w:jc w:val="center"/>
                    <w:rPr>
                      <w:b/>
                      <w:szCs w:val="21"/>
                    </w:rPr>
                  </w:pPr>
                  <w:r>
                    <w:rPr>
                      <w:b/>
                      <w:szCs w:val="21"/>
                    </w:rPr>
                    <w:t>声级值</w:t>
                  </w:r>
                  <w:r w:rsidR="00073BEC">
                    <w:rPr>
                      <w:rFonts w:hint="eastAsia"/>
                      <w:b/>
                      <w:szCs w:val="21"/>
                    </w:rPr>
                    <w:t>dB</w:t>
                  </w:r>
                  <w:r>
                    <w:rPr>
                      <w:rFonts w:hint="eastAsia"/>
                      <w:b/>
                      <w:szCs w:val="21"/>
                    </w:rPr>
                    <w:t>（</w:t>
                  </w:r>
                  <w:r w:rsidR="00073BEC">
                    <w:rPr>
                      <w:rFonts w:hint="eastAsia"/>
                      <w:b/>
                      <w:szCs w:val="21"/>
                    </w:rPr>
                    <w:t>A</w:t>
                  </w:r>
                  <w:r>
                    <w:rPr>
                      <w:rFonts w:hint="eastAsia"/>
                      <w:b/>
                      <w:szCs w:val="21"/>
                    </w:rPr>
                    <w:t>）</w:t>
                  </w:r>
                </w:p>
              </w:tc>
            </w:tr>
            <w:tr w:rsidR="00FE2C2E" w:rsidRPr="004E74B9" w:rsidTr="00E54F67">
              <w:trPr>
                <w:trHeight w:val="433"/>
                <w:jc w:val="center"/>
              </w:trPr>
              <w:tc>
                <w:tcPr>
                  <w:tcW w:w="959" w:type="pct"/>
                  <w:vAlign w:val="center"/>
                </w:tcPr>
                <w:p w:rsidR="00FE2C2E" w:rsidRPr="004E74B9" w:rsidRDefault="00E54F67" w:rsidP="00FD6620">
                  <w:pPr>
                    <w:tabs>
                      <w:tab w:val="left" w:pos="8370"/>
                      <w:tab w:val="left" w:pos="8600"/>
                    </w:tabs>
                    <w:jc w:val="center"/>
                    <w:rPr>
                      <w:szCs w:val="21"/>
                    </w:rPr>
                  </w:pPr>
                  <w:r>
                    <w:rPr>
                      <w:rFonts w:hint="eastAsia"/>
                      <w:szCs w:val="21"/>
                    </w:rPr>
                    <w:t>1</w:t>
                  </w:r>
                </w:p>
              </w:tc>
              <w:tc>
                <w:tcPr>
                  <w:tcW w:w="939" w:type="pct"/>
                  <w:vAlign w:val="center"/>
                </w:tcPr>
                <w:p w:rsidR="00FE2C2E" w:rsidRDefault="00E54F67" w:rsidP="00FD6620">
                  <w:pPr>
                    <w:jc w:val="center"/>
                    <w:rPr>
                      <w:szCs w:val="21"/>
                    </w:rPr>
                  </w:pPr>
                  <w:r>
                    <w:rPr>
                      <w:szCs w:val="21"/>
                    </w:rPr>
                    <w:t>翻车机</w:t>
                  </w:r>
                </w:p>
              </w:tc>
              <w:tc>
                <w:tcPr>
                  <w:tcW w:w="1118" w:type="pct"/>
                  <w:vAlign w:val="center"/>
                </w:tcPr>
                <w:p w:rsidR="00FE2C2E" w:rsidRDefault="00E54F67" w:rsidP="00FD6620">
                  <w:pPr>
                    <w:jc w:val="center"/>
                    <w:rPr>
                      <w:szCs w:val="21"/>
                    </w:rPr>
                  </w:pPr>
                  <w:r>
                    <w:rPr>
                      <w:szCs w:val="21"/>
                    </w:rPr>
                    <w:t>铁路站台</w:t>
                  </w:r>
                </w:p>
              </w:tc>
              <w:tc>
                <w:tcPr>
                  <w:tcW w:w="886" w:type="pct"/>
                  <w:vAlign w:val="center"/>
                </w:tcPr>
                <w:p w:rsidR="00FE2C2E" w:rsidRDefault="00E54F67" w:rsidP="00FE2C2E">
                  <w:pPr>
                    <w:jc w:val="center"/>
                    <w:rPr>
                      <w:szCs w:val="21"/>
                    </w:rPr>
                  </w:pPr>
                  <w:r>
                    <w:rPr>
                      <w:rFonts w:hint="eastAsia"/>
                      <w:szCs w:val="21"/>
                    </w:rPr>
                    <w:t>1</w:t>
                  </w:r>
                </w:p>
              </w:tc>
              <w:tc>
                <w:tcPr>
                  <w:tcW w:w="1097" w:type="pct"/>
                  <w:vAlign w:val="center"/>
                </w:tcPr>
                <w:p w:rsidR="00FE2C2E" w:rsidRDefault="00E54F67" w:rsidP="00FD6620">
                  <w:pPr>
                    <w:jc w:val="center"/>
                    <w:rPr>
                      <w:szCs w:val="21"/>
                    </w:rPr>
                  </w:pPr>
                  <w:r>
                    <w:rPr>
                      <w:rFonts w:hint="eastAsia"/>
                      <w:szCs w:val="21"/>
                    </w:rPr>
                    <w:t>76.0</w:t>
                  </w:r>
                </w:p>
              </w:tc>
            </w:tr>
            <w:tr w:rsidR="00073BEC" w:rsidRPr="004E74B9" w:rsidTr="00E54F67">
              <w:trPr>
                <w:trHeight w:val="433"/>
                <w:jc w:val="center"/>
              </w:trPr>
              <w:tc>
                <w:tcPr>
                  <w:tcW w:w="959" w:type="pct"/>
                  <w:vAlign w:val="center"/>
                </w:tcPr>
                <w:p w:rsidR="00073BEC" w:rsidRDefault="00E54F67" w:rsidP="00FD6620">
                  <w:pPr>
                    <w:tabs>
                      <w:tab w:val="left" w:pos="8370"/>
                      <w:tab w:val="left" w:pos="8600"/>
                    </w:tabs>
                    <w:jc w:val="center"/>
                    <w:rPr>
                      <w:szCs w:val="21"/>
                    </w:rPr>
                  </w:pPr>
                  <w:r>
                    <w:rPr>
                      <w:rFonts w:hint="eastAsia"/>
                      <w:szCs w:val="21"/>
                    </w:rPr>
                    <w:t>2</w:t>
                  </w:r>
                </w:p>
              </w:tc>
              <w:tc>
                <w:tcPr>
                  <w:tcW w:w="939" w:type="pct"/>
                  <w:vAlign w:val="center"/>
                </w:tcPr>
                <w:p w:rsidR="00073BEC" w:rsidRDefault="00E54F67" w:rsidP="00FD6620">
                  <w:pPr>
                    <w:jc w:val="center"/>
                    <w:rPr>
                      <w:szCs w:val="21"/>
                    </w:rPr>
                  </w:pPr>
                  <w:r>
                    <w:rPr>
                      <w:rFonts w:hint="eastAsia"/>
                      <w:szCs w:val="21"/>
                    </w:rPr>
                    <w:t>水泵</w:t>
                  </w:r>
                </w:p>
              </w:tc>
              <w:tc>
                <w:tcPr>
                  <w:tcW w:w="1118" w:type="pct"/>
                  <w:vAlign w:val="center"/>
                </w:tcPr>
                <w:p w:rsidR="00073BEC" w:rsidRDefault="00E54F67" w:rsidP="00FD6620">
                  <w:pPr>
                    <w:jc w:val="center"/>
                    <w:rPr>
                      <w:szCs w:val="21"/>
                    </w:rPr>
                  </w:pPr>
                  <w:r>
                    <w:rPr>
                      <w:rFonts w:hint="eastAsia"/>
                      <w:szCs w:val="21"/>
                    </w:rPr>
                    <w:t>加压泵站</w:t>
                  </w:r>
                </w:p>
              </w:tc>
              <w:tc>
                <w:tcPr>
                  <w:tcW w:w="886" w:type="pct"/>
                  <w:vAlign w:val="center"/>
                </w:tcPr>
                <w:p w:rsidR="00073BEC" w:rsidRDefault="00E54F67" w:rsidP="00FE2C2E">
                  <w:pPr>
                    <w:jc w:val="center"/>
                    <w:rPr>
                      <w:szCs w:val="21"/>
                    </w:rPr>
                  </w:pPr>
                  <w:r>
                    <w:rPr>
                      <w:rFonts w:hint="eastAsia"/>
                      <w:szCs w:val="21"/>
                    </w:rPr>
                    <w:t>1</w:t>
                  </w:r>
                </w:p>
              </w:tc>
              <w:tc>
                <w:tcPr>
                  <w:tcW w:w="1097" w:type="pct"/>
                  <w:vAlign w:val="center"/>
                </w:tcPr>
                <w:p w:rsidR="00073BEC" w:rsidRDefault="00E54F67" w:rsidP="00E54F67">
                  <w:pPr>
                    <w:jc w:val="center"/>
                    <w:rPr>
                      <w:szCs w:val="21"/>
                    </w:rPr>
                  </w:pPr>
                  <w:r>
                    <w:rPr>
                      <w:rFonts w:hint="eastAsia"/>
                      <w:szCs w:val="21"/>
                    </w:rPr>
                    <w:t>70.0</w:t>
                  </w:r>
                </w:p>
              </w:tc>
            </w:tr>
          </w:tbl>
          <w:p w:rsidR="003D7AE5" w:rsidRDefault="00740ACE" w:rsidP="003D7AE5">
            <w:pPr>
              <w:pStyle w:val="af5"/>
              <w:spacing w:line="48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w:t>
            </w:r>
            <w:r w:rsidRPr="00740ACE">
              <w:rPr>
                <w:rFonts w:ascii="Times New Roman" w:hAnsi="Times New Roman" w:cs="Times New Roman"/>
                <w:sz w:val="24"/>
                <w:szCs w:val="24"/>
              </w:rPr>
              <w:t>卸车站台内设备噪声控制措施</w:t>
            </w:r>
          </w:p>
          <w:p w:rsidR="00754C19" w:rsidRDefault="00740ACE" w:rsidP="003D7AE5">
            <w:pPr>
              <w:pStyle w:val="af5"/>
              <w:spacing w:line="480" w:lineRule="exact"/>
              <w:ind w:firstLineChars="200" w:firstLine="480"/>
              <w:rPr>
                <w:rFonts w:ascii="Times New Roman" w:hAnsi="Times New Roman" w:cs="Times New Roman"/>
                <w:sz w:val="24"/>
                <w:szCs w:val="24"/>
              </w:rPr>
            </w:pPr>
            <w:r w:rsidRPr="00740ACE">
              <w:rPr>
                <w:rFonts w:ascii="Times New Roman" w:hAnsi="Times New Roman" w:cs="Times New Roman"/>
                <w:sz w:val="24"/>
                <w:szCs w:val="24"/>
              </w:rPr>
              <w:t>本工程卸车站台的噪声治理，主要采取以下措施</w:t>
            </w:r>
            <w:r w:rsidR="00B43FAB">
              <w:rPr>
                <w:rFonts w:ascii="Times New Roman" w:hAnsi="Times New Roman" w:cs="Times New Roman" w:hint="eastAsia"/>
                <w:sz w:val="24"/>
                <w:szCs w:val="24"/>
              </w:rPr>
              <w:t>：</w:t>
            </w:r>
            <w:r w:rsidRPr="00740ACE">
              <w:rPr>
                <w:rFonts w:ascii="Times New Roman" w:hAnsi="Times New Roman" w:cs="Times New Roman"/>
                <w:sz w:val="24"/>
                <w:szCs w:val="24"/>
              </w:rPr>
              <w:t>车站站台范围内的翻车机、水泵等噪音大的设备集中建在设备，与外界隔离，并在设备基础设置减振垫，以控制噪声振动的传播，同时优先采用高效低噪音的先进设备，使噪音的治理达到国家的有关规定。在厂区总体布置中统筹规划、合理布局、注重防噪声间距。</w:t>
            </w:r>
          </w:p>
          <w:p w:rsidR="003B2077" w:rsidRDefault="00740ACE" w:rsidP="00754C19">
            <w:pPr>
              <w:pStyle w:val="af5"/>
              <w:spacing w:line="480" w:lineRule="exact"/>
              <w:ind w:firstLineChars="200" w:firstLine="480"/>
              <w:rPr>
                <w:rFonts w:ascii="Times New Roman" w:hAnsi="Times New Roman" w:cs="Times New Roman"/>
                <w:sz w:val="24"/>
                <w:szCs w:val="24"/>
              </w:rPr>
            </w:pPr>
            <w:r w:rsidRPr="00740ACE">
              <w:rPr>
                <w:rFonts w:ascii="Times New Roman" w:hAnsi="Times New Roman" w:cs="Times New Roman"/>
                <w:sz w:val="24"/>
                <w:szCs w:val="24"/>
              </w:rPr>
              <w:t>根据以上措施，通过收集目前国内已建成货场卸车平台噪声监测情况可知，通过遮挡、基础减震等措施后噪声源强可以降低</w:t>
            </w:r>
            <w:r w:rsidRPr="00740ACE">
              <w:rPr>
                <w:rFonts w:ascii="Times New Roman" w:hAnsi="Times New Roman" w:cs="Times New Roman"/>
                <w:sz w:val="24"/>
                <w:szCs w:val="24"/>
              </w:rPr>
              <w:t>5~10dB(A)</w:t>
            </w:r>
            <w:r w:rsidR="009333D5">
              <w:rPr>
                <w:rFonts w:ascii="Times New Roman" w:hAnsi="Times New Roman" w:cs="Times New Roman" w:hint="eastAsia"/>
                <w:sz w:val="24"/>
                <w:szCs w:val="24"/>
              </w:rPr>
              <w:t>。</w:t>
            </w:r>
          </w:p>
          <w:p w:rsidR="001A579C" w:rsidRDefault="001A579C" w:rsidP="001A579C">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w:t>
            </w:r>
            <w:r w:rsidRPr="001A579C">
              <w:rPr>
                <w:rFonts w:ascii="Times New Roman" w:hAnsi="Times New Roman" w:cs="Times New Roman"/>
                <w:sz w:val="24"/>
                <w:szCs w:val="24"/>
              </w:rPr>
              <w:t>设备噪声影响预测</w:t>
            </w:r>
          </w:p>
          <w:p w:rsidR="00084EB2" w:rsidRDefault="001A579C" w:rsidP="001A579C">
            <w:pPr>
              <w:pStyle w:val="af5"/>
              <w:spacing w:line="480" w:lineRule="exact"/>
              <w:ind w:firstLineChars="199" w:firstLine="478"/>
              <w:rPr>
                <w:rFonts w:ascii="Times New Roman" w:hAnsi="Times New Roman" w:cs="Times New Roman"/>
                <w:sz w:val="24"/>
                <w:szCs w:val="24"/>
              </w:rPr>
            </w:pPr>
            <w:r w:rsidRPr="001A579C">
              <w:rPr>
                <w:rFonts w:ascii="Times New Roman" w:hAnsi="Times New Roman" w:cs="Times New Roman"/>
                <w:sz w:val="24"/>
                <w:szCs w:val="24"/>
              </w:rPr>
              <w:t>1</w:t>
            </w:r>
            <w:r>
              <w:rPr>
                <w:rFonts w:ascii="Times New Roman" w:hAnsi="Times New Roman" w:cs="Times New Roman" w:hint="eastAsia"/>
                <w:sz w:val="24"/>
                <w:szCs w:val="24"/>
              </w:rPr>
              <w:t>）</w:t>
            </w:r>
            <w:r w:rsidRPr="001A579C">
              <w:rPr>
                <w:rFonts w:ascii="Times New Roman" w:hAnsi="Times New Roman" w:cs="Times New Roman"/>
                <w:sz w:val="24"/>
                <w:szCs w:val="24"/>
              </w:rPr>
              <w:t>预测模式</w:t>
            </w:r>
          </w:p>
          <w:p w:rsidR="00084EB2" w:rsidRDefault="00754F2E" w:rsidP="00754F2E">
            <w:pPr>
              <w:pStyle w:val="af5"/>
              <w:spacing w:line="480" w:lineRule="exact"/>
              <w:ind w:firstLineChars="199" w:firstLine="478"/>
              <w:rPr>
                <w:rFonts w:ascii="Times New Roman" w:hAnsi="Times New Roman" w:cs="Times New Roman"/>
                <w:sz w:val="24"/>
                <w:szCs w:val="24"/>
              </w:rPr>
            </w:pPr>
            <w:r w:rsidRPr="00754F2E">
              <w:rPr>
                <w:rFonts w:ascii="Times New Roman" w:hAnsi="Times New Roman" w:cs="Times New Roman"/>
                <w:sz w:val="24"/>
                <w:szCs w:val="24"/>
              </w:rPr>
              <w:t>本次评价采用《环境影响评价技术导则一声环境》</w:t>
            </w:r>
            <w:r w:rsidRPr="00754F2E">
              <w:rPr>
                <w:rFonts w:ascii="Times New Roman" w:hAnsi="Times New Roman" w:cs="Times New Roman"/>
                <w:sz w:val="24"/>
                <w:szCs w:val="24"/>
              </w:rPr>
              <w:t> (HJ2.4-2009)</w:t>
            </w:r>
            <w:r w:rsidRPr="00754F2E">
              <w:rPr>
                <w:rFonts w:ascii="Times New Roman" w:hAnsi="Times New Roman" w:cs="Times New Roman"/>
                <w:sz w:val="24"/>
                <w:szCs w:val="24"/>
              </w:rPr>
              <w:t>中推荐模式进行预测，并参考其他同类规模煤炭堆场项目场区衰减的实际情况，用等效</w:t>
            </w:r>
            <w:r w:rsidRPr="00754F2E">
              <w:rPr>
                <w:rFonts w:ascii="Times New Roman" w:hAnsi="Times New Roman" w:cs="Times New Roman"/>
                <w:sz w:val="24"/>
                <w:szCs w:val="24"/>
              </w:rPr>
              <w:t>A</w:t>
            </w:r>
            <w:r w:rsidRPr="00754F2E">
              <w:rPr>
                <w:rFonts w:ascii="Times New Roman" w:hAnsi="Times New Roman" w:cs="Times New Roman"/>
                <w:sz w:val="24"/>
                <w:szCs w:val="24"/>
              </w:rPr>
              <w:t>声级计算，模式如下</w:t>
            </w:r>
            <w:r>
              <w:rPr>
                <w:rFonts w:ascii="Times New Roman" w:hAnsi="Times New Roman" w:cs="Times New Roman" w:hint="eastAsia"/>
                <w:sz w:val="24"/>
                <w:szCs w:val="24"/>
              </w:rPr>
              <w:t>：</w:t>
            </w:r>
          </w:p>
          <w:p w:rsidR="00084EB2" w:rsidRDefault="004922AB" w:rsidP="004922AB">
            <w:pPr>
              <w:pStyle w:val="af5"/>
              <w:spacing w:line="480" w:lineRule="exact"/>
              <w:ind w:firstLineChars="999" w:firstLine="2398"/>
              <w:rPr>
                <w:rFonts w:ascii="Times New Roman" w:hAnsi="Times New Roman" w:cs="Times New Roman"/>
                <w:sz w:val="24"/>
                <w:szCs w:val="24"/>
              </w:rPr>
            </w:pPr>
            <w:r w:rsidRPr="004922AB">
              <w:rPr>
                <w:rFonts w:ascii="Times New Roman" w:hAnsi="Times New Roman" w:cs="Times New Roman"/>
                <w:sz w:val="24"/>
                <w:szCs w:val="24"/>
              </w:rPr>
              <w:t>L</w:t>
            </w:r>
            <w:r w:rsidRPr="004922AB">
              <w:rPr>
                <w:rFonts w:ascii="Times New Roman" w:hAnsi="Times New Roman" w:cs="Times New Roman" w:hint="eastAsia"/>
                <w:sz w:val="24"/>
                <w:szCs w:val="24"/>
                <w:vertAlign w:val="subscript"/>
              </w:rPr>
              <w:t>A</w:t>
            </w:r>
            <w:r w:rsidRPr="004922AB">
              <w:rPr>
                <w:rFonts w:ascii="Times New Roman" w:hAnsi="Times New Roman" w:cs="Times New Roman"/>
                <w:sz w:val="24"/>
                <w:szCs w:val="24"/>
              </w:rPr>
              <w:t>(r)= L</w:t>
            </w:r>
            <w:r w:rsidRPr="004922AB">
              <w:rPr>
                <w:rFonts w:ascii="Times New Roman" w:hAnsi="Times New Roman" w:cs="Times New Roman" w:hint="eastAsia"/>
                <w:sz w:val="24"/>
                <w:szCs w:val="24"/>
                <w:vertAlign w:val="subscript"/>
              </w:rPr>
              <w:t>Aref</w:t>
            </w:r>
            <w:r w:rsidRPr="004922AB">
              <w:rPr>
                <w:rFonts w:ascii="Times New Roman" w:hAnsi="Times New Roman" w:cs="Times New Roman"/>
                <w:sz w:val="24"/>
                <w:szCs w:val="24"/>
              </w:rPr>
              <w:t>(r</w:t>
            </w:r>
            <w:r w:rsidRPr="004922AB">
              <w:rPr>
                <w:rFonts w:ascii="Times New Roman" w:hAnsi="Times New Roman" w:cs="Times New Roman" w:hint="eastAsia"/>
                <w:sz w:val="24"/>
                <w:szCs w:val="24"/>
                <w:vertAlign w:val="subscript"/>
              </w:rPr>
              <w:t>0</w:t>
            </w:r>
            <w:r w:rsidRPr="004922AB">
              <w:rPr>
                <w:rFonts w:ascii="Times New Roman" w:hAnsi="Times New Roman" w:cs="Times New Roman"/>
                <w:sz w:val="24"/>
                <w:szCs w:val="24"/>
              </w:rPr>
              <w:t>)-(A</w:t>
            </w:r>
            <w:r w:rsidRPr="004922AB">
              <w:rPr>
                <w:rFonts w:ascii="Times New Roman" w:hAnsi="Times New Roman" w:cs="Times New Roman" w:hint="eastAsia"/>
                <w:sz w:val="24"/>
                <w:szCs w:val="24"/>
                <w:vertAlign w:val="subscript"/>
              </w:rPr>
              <w:t>diV</w:t>
            </w:r>
            <w:r w:rsidRPr="004922AB">
              <w:rPr>
                <w:rFonts w:ascii="Times New Roman" w:hAnsi="Times New Roman" w:cs="Times New Roman"/>
                <w:sz w:val="24"/>
                <w:szCs w:val="24"/>
                <w:vertAlign w:val="subscript"/>
              </w:rPr>
              <w:t> </w:t>
            </w:r>
            <w:r w:rsidRPr="004922AB">
              <w:rPr>
                <w:rFonts w:ascii="Times New Roman" w:hAnsi="Times New Roman" w:cs="Times New Roman"/>
                <w:sz w:val="24"/>
                <w:szCs w:val="24"/>
              </w:rPr>
              <w:t>+A</w:t>
            </w:r>
            <w:r w:rsidRPr="004922AB">
              <w:rPr>
                <w:rFonts w:ascii="Times New Roman" w:hAnsi="Times New Roman" w:cs="Times New Roman" w:hint="eastAsia"/>
                <w:sz w:val="24"/>
                <w:szCs w:val="24"/>
                <w:vertAlign w:val="subscript"/>
              </w:rPr>
              <w:t>bar</w:t>
            </w:r>
            <w:r w:rsidRPr="004922AB">
              <w:rPr>
                <w:rFonts w:ascii="Times New Roman" w:hAnsi="Times New Roman" w:cs="Times New Roman"/>
                <w:sz w:val="24"/>
                <w:szCs w:val="24"/>
              </w:rPr>
              <w:t> +A</w:t>
            </w:r>
            <w:r w:rsidRPr="004922AB">
              <w:rPr>
                <w:rFonts w:ascii="Times New Roman" w:hAnsi="Times New Roman" w:cs="Times New Roman"/>
                <w:sz w:val="24"/>
                <w:szCs w:val="24"/>
                <w:vertAlign w:val="subscript"/>
              </w:rPr>
              <w:t>a</w:t>
            </w:r>
            <w:r w:rsidRPr="004922AB">
              <w:rPr>
                <w:rFonts w:ascii="Times New Roman" w:hAnsi="Times New Roman" w:cs="Times New Roman" w:hint="eastAsia"/>
                <w:sz w:val="24"/>
                <w:szCs w:val="24"/>
                <w:vertAlign w:val="subscript"/>
              </w:rPr>
              <w:t>t</w:t>
            </w:r>
            <w:r w:rsidRPr="004922AB">
              <w:rPr>
                <w:rFonts w:ascii="Times New Roman" w:hAnsi="Times New Roman" w:cs="Times New Roman"/>
                <w:sz w:val="24"/>
                <w:szCs w:val="24"/>
                <w:vertAlign w:val="subscript"/>
              </w:rPr>
              <w:t>m</w:t>
            </w:r>
            <w:r w:rsidRPr="004922AB">
              <w:rPr>
                <w:rFonts w:ascii="Times New Roman" w:hAnsi="Times New Roman" w:cs="Times New Roman"/>
                <w:sz w:val="24"/>
                <w:szCs w:val="24"/>
              </w:rPr>
              <w:t> +A</w:t>
            </w:r>
            <w:r w:rsidRPr="004922AB">
              <w:rPr>
                <w:rFonts w:ascii="Times New Roman" w:hAnsi="Times New Roman" w:cs="Times New Roman" w:hint="eastAsia"/>
                <w:sz w:val="24"/>
                <w:szCs w:val="24"/>
                <w:vertAlign w:val="subscript"/>
              </w:rPr>
              <w:t>ex</w:t>
            </w:r>
            <w:r w:rsidRPr="004922AB">
              <w:rPr>
                <w:rFonts w:ascii="Times New Roman" w:hAnsi="Times New Roman" w:cs="Times New Roman"/>
                <w:sz w:val="24"/>
                <w:szCs w:val="24"/>
                <w:vertAlign w:val="subscript"/>
              </w:rPr>
              <w:t>c</w:t>
            </w:r>
            <w:r w:rsidRPr="004922AB">
              <w:rPr>
                <w:rFonts w:ascii="Times New Roman" w:hAnsi="Times New Roman" w:cs="Times New Roman"/>
                <w:sz w:val="24"/>
                <w:szCs w:val="24"/>
              </w:rPr>
              <w:t>)</w:t>
            </w:r>
          </w:p>
          <w:p w:rsidR="00F3197C" w:rsidRDefault="00F3197C" w:rsidP="00F3197C">
            <w:pPr>
              <w:pStyle w:val="af5"/>
              <w:spacing w:line="480" w:lineRule="exact"/>
              <w:ind w:leftChars="227" w:left="1197" w:hangingChars="300" w:hanging="720"/>
              <w:rPr>
                <w:rFonts w:ascii="Times New Roman" w:hAnsi="Times New Roman" w:cs="Times New Roman"/>
                <w:sz w:val="24"/>
                <w:szCs w:val="24"/>
              </w:rPr>
            </w:pPr>
            <w:r w:rsidRPr="00F3197C">
              <w:rPr>
                <w:rFonts w:ascii="Times New Roman" w:hAnsi="Times New Roman" w:cs="Times New Roman"/>
                <w:sz w:val="24"/>
                <w:szCs w:val="24"/>
              </w:rPr>
              <w:t>式中</w:t>
            </w:r>
            <w:r>
              <w:rPr>
                <w:rFonts w:ascii="Times New Roman" w:hAnsi="Times New Roman" w:cs="Times New Roman" w:hint="eastAsia"/>
                <w:sz w:val="24"/>
                <w:szCs w:val="24"/>
              </w:rPr>
              <w:t>：</w:t>
            </w:r>
            <w:r w:rsidRPr="00F3197C">
              <w:rPr>
                <w:rFonts w:ascii="Times New Roman" w:hAnsi="Times New Roman" w:cs="Times New Roman"/>
                <w:sz w:val="24"/>
                <w:szCs w:val="24"/>
              </w:rPr>
              <w:t> L</w:t>
            </w:r>
            <w:r w:rsidRPr="00F3197C">
              <w:rPr>
                <w:rFonts w:ascii="Times New Roman" w:hAnsi="Times New Roman" w:cs="Times New Roman" w:hint="eastAsia"/>
                <w:sz w:val="24"/>
                <w:szCs w:val="24"/>
                <w:vertAlign w:val="subscript"/>
              </w:rPr>
              <w:t>A</w:t>
            </w:r>
            <w:r w:rsidRPr="00F3197C">
              <w:rPr>
                <w:rFonts w:ascii="Times New Roman" w:hAnsi="Times New Roman" w:cs="Times New Roman"/>
                <w:sz w:val="24"/>
                <w:szCs w:val="24"/>
              </w:rPr>
              <w:t>(r)</w:t>
            </w:r>
            <w:r>
              <w:rPr>
                <w:rFonts w:ascii="Times New Roman" w:hAnsi="Times New Roman" w:cs="Times New Roman" w:hint="eastAsia"/>
                <w:sz w:val="24"/>
                <w:szCs w:val="24"/>
              </w:rPr>
              <w:t>=</w:t>
            </w:r>
            <w:r w:rsidRPr="00F3197C">
              <w:rPr>
                <w:rFonts w:ascii="Times New Roman" w:hAnsi="Times New Roman" w:cs="Times New Roman"/>
                <w:sz w:val="24"/>
                <w:szCs w:val="24"/>
              </w:rPr>
              <w:t>距参考点</w:t>
            </w:r>
            <w:r w:rsidRPr="00F3197C">
              <w:rPr>
                <w:rFonts w:ascii="Times New Roman" w:hAnsi="Times New Roman" w:cs="Times New Roman"/>
                <w:sz w:val="24"/>
                <w:szCs w:val="24"/>
              </w:rPr>
              <w:t>r</w:t>
            </w:r>
            <w:r w:rsidRPr="00F3197C">
              <w:rPr>
                <w:rFonts w:ascii="Times New Roman" w:hAnsi="Times New Roman" w:cs="Times New Roman"/>
                <w:sz w:val="24"/>
                <w:szCs w:val="24"/>
              </w:rPr>
              <w:t>处的</w:t>
            </w:r>
            <w:r w:rsidRPr="00F3197C">
              <w:rPr>
                <w:rFonts w:ascii="Times New Roman" w:hAnsi="Times New Roman" w:cs="Times New Roman"/>
                <w:sz w:val="24"/>
                <w:szCs w:val="24"/>
              </w:rPr>
              <w:t>A</w:t>
            </w:r>
            <w:r w:rsidRPr="00F3197C">
              <w:rPr>
                <w:rFonts w:ascii="Times New Roman" w:hAnsi="Times New Roman" w:cs="Times New Roman"/>
                <w:sz w:val="24"/>
                <w:szCs w:val="24"/>
              </w:rPr>
              <w:t>声级，</w:t>
            </w:r>
            <w:r w:rsidRPr="00F3197C">
              <w:rPr>
                <w:rFonts w:ascii="Times New Roman" w:hAnsi="Times New Roman" w:cs="Times New Roman"/>
                <w:sz w:val="24"/>
                <w:szCs w:val="24"/>
              </w:rPr>
              <w:t>dB(A)</w:t>
            </w:r>
            <w:r>
              <w:rPr>
                <w:rFonts w:ascii="Times New Roman" w:hAnsi="Times New Roman" w:cs="Times New Roman" w:hint="eastAsia"/>
                <w:sz w:val="24"/>
                <w:szCs w:val="24"/>
              </w:rPr>
              <w:t>；</w:t>
            </w:r>
            <w:r w:rsidRPr="00F3197C">
              <w:rPr>
                <w:rFonts w:ascii="Times New Roman" w:hAnsi="Times New Roman" w:cs="Times New Roman"/>
                <w:sz w:val="24"/>
                <w:szCs w:val="24"/>
              </w:rPr>
              <w:br/>
              <w:t>L</w:t>
            </w:r>
            <w:r w:rsidRPr="00F3197C">
              <w:rPr>
                <w:rFonts w:ascii="Times New Roman" w:hAnsi="Times New Roman" w:cs="Times New Roman" w:hint="eastAsia"/>
                <w:sz w:val="24"/>
                <w:szCs w:val="24"/>
                <w:vertAlign w:val="subscript"/>
              </w:rPr>
              <w:t>Aref</w:t>
            </w:r>
            <w:r w:rsidRPr="00F3197C">
              <w:rPr>
                <w:rFonts w:ascii="Times New Roman" w:hAnsi="Times New Roman" w:cs="Times New Roman"/>
                <w:sz w:val="24"/>
                <w:szCs w:val="24"/>
              </w:rPr>
              <w:t>(r</w:t>
            </w:r>
            <w:r w:rsidRPr="00F3197C">
              <w:rPr>
                <w:rFonts w:ascii="Times New Roman" w:hAnsi="Times New Roman" w:cs="Times New Roman" w:hint="eastAsia"/>
                <w:sz w:val="24"/>
                <w:szCs w:val="24"/>
                <w:vertAlign w:val="subscript"/>
              </w:rPr>
              <w:t>0</w:t>
            </w:r>
            <w:r w:rsidRPr="00F3197C">
              <w:rPr>
                <w:rFonts w:ascii="Times New Roman" w:hAnsi="Times New Roman" w:cs="Times New Roman"/>
                <w:sz w:val="24"/>
                <w:szCs w:val="24"/>
              </w:rPr>
              <w:t>)</w:t>
            </w:r>
            <w:r>
              <w:rPr>
                <w:rFonts w:ascii="Times New Roman" w:hAnsi="Times New Roman" w:cs="Times New Roman" w:hint="eastAsia"/>
                <w:sz w:val="24"/>
                <w:szCs w:val="24"/>
              </w:rPr>
              <w:t>—</w:t>
            </w:r>
            <w:r w:rsidRPr="00F3197C">
              <w:rPr>
                <w:rFonts w:ascii="Times New Roman" w:hAnsi="Times New Roman" w:cs="Times New Roman"/>
                <w:sz w:val="24"/>
                <w:szCs w:val="24"/>
              </w:rPr>
              <w:t>室外参考位置</w:t>
            </w:r>
            <w:r w:rsidRPr="00F3197C">
              <w:rPr>
                <w:rFonts w:ascii="Times New Roman" w:hAnsi="Times New Roman" w:cs="Times New Roman"/>
                <w:sz w:val="24"/>
                <w:szCs w:val="24"/>
              </w:rPr>
              <w:t> r</w:t>
            </w:r>
            <w:r w:rsidR="007D3CA5" w:rsidRPr="007D3CA5">
              <w:rPr>
                <w:rFonts w:ascii="Times New Roman" w:hAnsi="Times New Roman" w:cs="Times New Roman" w:hint="eastAsia"/>
                <w:sz w:val="24"/>
                <w:szCs w:val="24"/>
                <w:vertAlign w:val="subscript"/>
              </w:rPr>
              <w:t>0</w:t>
            </w:r>
            <w:r w:rsidRPr="00F3197C">
              <w:rPr>
                <w:rFonts w:ascii="Times New Roman" w:hAnsi="Times New Roman" w:cs="Times New Roman"/>
                <w:sz w:val="24"/>
                <w:szCs w:val="24"/>
              </w:rPr>
              <w:t>处的</w:t>
            </w:r>
            <w:r w:rsidRPr="00F3197C">
              <w:rPr>
                <w:rFonts w:ascii="Times New Roman" w:hAnsi="Times New Roman" w:cs="Times New Roman"/>
                <w:sz w:val="24"/>
                <w:szCs w:val="24"/>
              </w:rPr>
              <w:t>A</w:t>
            </w:r>
            <w:r w:rsidRPr="00F3197C">
              <w:rPr>
                <w:rFonts w:ascii="Times New Roman" w:hAnsi="Times New Roman" w:cs="Times New Roman"/>
                <w:sz w:val="24"/>
                <w:szCs w:val="24"/>
              </w:rPr>
              <w:t>声级，</w:t>
            </w:r>
            <w:r w:rsidRPr="00F3197C">
              <w:rPr>
                <w:rFonts w:ascii="Times New Roman" w:hAnsi="Times New Roman" w:cs="Times New Roman"/>
                <w:sz w:val="24"/>
                <w:szCs w:val="24"/>
              </w:rPr>
              <w:t>dB(A)</w:t>
            </w:r>
            <w:r w:rsidRPr="00F3197C">
              <w:rPr>
                <w:rFonts w:ascii="Times New Roman" w:hAnsi="Times New Roman" w:cs="Times New Roman"/>
                <w:sz w:val="24"/>
                <w:szCs w:val="24"/>
              </w:rPr>
              <w:t>，采用类比数据</w:t>
            </w:r>
            <w:r>
              <w:rPr>
                <w:rFonts w:ascii="Times New Roman" w:hAnsi="Times New Roman" w:cs="Times New Roman" w:hint="eastAsia"/>
                <w:sz w:val="24"/>
                <w:szCs w:val="24"/>
              </w:rPr>
              <w:t>；</w:t>
            </w:r>
          </w:p>
          <w:p w:rsidR="00F3197C" w:rsidRDefault="00F3197C" w:rsidP="00F3197C">
            <w:pPr>
              <w:pStyle w:val="af5"/>
              <w:spacing w:line="480" w:lineRule="exact"/>
              <w:ind w:leftChars="569" w:left="1195" w:firstLine="0"/>
              <w:rPr>
                <w:rFonts w:ascii="Times New Roman" w:hAnsi="Times New Roman" w:cs="Times New Roman"/>
                <w:sz w:val="24"/>
                <w:szCs w:val="24"/>
              </w:rPr>
            </w:pPr>
            <w:r w:rsidRPr="00F3197C">
              <w:rPr>
                <w:rFonts w:ascii="Times New Roman" w:hAnsi="Times New Roman" w:cs="Times New Roman"/>
                <w:sz w:val="24"/>
                <w:szCs w:val="24"/>
              </w:rPr>
              <w:t>A</w:t>
            </w:r>
            <w:r w:rsidRPr="00F3197C">
              <w:rPr>
                <w:rFonts w:ascii="Times New Roman" w:hAnsi="Times New Roman" w:cs="Times New Roman"/>
                <w:sz w:val="24"/>
                <w:szCs w:val="24"/>
                <w:vertAlign w:val="subscript"/>
              </w:rPr>
              <w:t>d</w:t>
            </w:r>
            <w:r w:rsidRPr="00F3197C">
              <w:rPr>
                <w:rFonts w:ascii="Times New Roman" w:hAnsi="Times New Roman" w:cs="Times New Roman" w:hint="eastAsia"/>
                <w:sz w:val="24"/>
                <w:szCs w:val="24"/>
                <w:vertAlign w:val="subscript"/>
              </w:rPr>
              <w:t>iV</w:t>
            </w:r>
            <w:r>
              <w:rPr>
                <w:rFonts w:ascii="Times New Roman" w:hAnsi="Times New Roman" w:cs="Times New Roman" w:hint="eastAsia"/>
                <w:sz w:val="24"/>
                <w:szCs w:val="24"/>
              </w:rPr>
              <w:t>—</w:t>
            </w:r>
            <w:r w:rsidRPr="00F3197C">
              <w:rPr>
                <w:rFonts w:ascii="Times New Roman" w:hAnsi="Times New Roman" w:cs="Times New Roman"/>
                <w:sz w:val="24"/>
                <w:szCs w:val="24"/>
              </w:rPr>
              <w:t>声</w:t>
            </w:r>
            <w:r w:rsidRPr="00F3197C">
              <w:rPr>
                <w:rFonts w:ascii="Times New Roman" w:hAnsi="Times New Roman" w:cs="Times New Roman"/>
                <w:sz w:val="24"/>
                <w:szCs w:val="24"/>
              </w:rPr>
              <w:t> </w:t>
            </w:r>
            <w:r w:rsidRPr="00F3197C">
              <w:rPr>
                <w:rFonts w:ascii="Times New Roman" w:hAnsi="Times New Roman" w:cs="Times New Roman"/>
                <w:sz w:val="24"/>
                <w:szCs w:val="24"/>
              </w:rPr>
              <w:t>波几何发散引起的</w:t>
            </w:r>
            <w:r w:rsidRPr="00F3197C">
              <w:rPr>
                <w:rFonts w:ascii="Times New Roman" w:hAnsi="Times New Roman" w:cs="Times New Roman"/>
                <w:sz w:val="24"/>
                <w:szCs w:val="24"/>
              </w:rPr>
              <w:t>A</w:t>
            </w:r>
            <w:r w:rsidRPr="00F3197C">
              <w:rPr>
                <w:rFonts w:ascii="Times New Roman" w:hAnsi="Times New Roman" w:cs="Times New Roman"/>
                <w:sz w:val="24"/>
                <w:szCs w:val="24"/>
              </w:rPr>
              <w:t>声级衰减量，</w:t>
            </w:r>
            <w:r w:rsidRPr="00F3197C">
              <w:rPr>
                <w:rFonts w:ascii="Times New Roman" w:hAnsi="Times New Roman" w:cs="Times New Roman"/>
                <w:sz w:val="24"/>
                <w:szCs w:val="24"/>
              </w:rPr>
              <w:t>dB(A)</w:t>
            </w:r>
            <w:r>
              <w:rPr>
                <w:rFonts w:ascii="Times New Roman" w:hAnsi="Times New Roman" w:cs="Times New Roman" w:hint="eastAsia"/>
                <w:sz w:val="24"/>
                <w:szCs w:val="24"/>
              </w:rPr>
              <w:t>；</w:t>
            </w:r>
          </w:p>
          <w:p w:rsidR="00F3197C" w:rsidRDefault="00F3197C" w:rsidP="00F3197C">
            <w:pPr>
              <w:pStyle w:val="af5"/>
              <w:spacing w:line="480" w:lineRule="exact"/>
              <w:ind w:leftChars="569" w:left="1195" w:firstLine="0"/>
              <w:rPr>
                <w:rFonts w:ascii="Times New Roman" w:hAnsi="Times New Roman" w:cs="Times New Roman"/>
                <w:sz w:val="24"/>
                <w:szCs w:val="24"/>
              </w:rPr>
            </w:pPr>
            <w:r w:rsidRPr="00F3197C">
              <w:rPr>
                <w:rFonts w:ascii="Times New Roman" w:hAnsi="Times New Roman" w:cs="Times New Roman"/>
                <w:sz w:val="24"/>
                <w:szCs w:val="24"/>
              </w:rPr>
              <w:t>A</w:t>
            </w:r>
            <w:r w:rsidRPr="00F3197C">
              <w:rPr>
                <w:rFonts w:ascii="Times New Roman" w:hAnsi="Times New Roman" w:cs="Times New Roman"/>
                <w:sz w:val="24"/>
                <w:szCs w:val="24"/>
                <w:vertAlign w:val="subscript"/>
              </w:rPr>
              <w:t>bar</w:t>
            </w:r>
            <w:r>
              <w:rPr>
                <w:rFonts w:ascii="Times New Roman" w:hAnsi="Times New Roman" w:cs="Times New Roman" w:hint="eastAsia"/>
                <w:sz w:val="24"/>
                <w:szCs w:val="24"/>
              </w:rPr>
              <w:t>—</w:t>
            </w:r>
            <w:r w:rsidRPr="00F3197C">
              <w:rPr>
                <w:rFonts w:ascii="Times New Roman" w:hAnsi="Times New Roman" w:cs="Times New Roman"/>
                <w:sz w:val="24"/>
                <w:szCs w:val="24"/>
              </w:rPr>
              <w:t>遮挡物引起的</w:t>
            </w:r>
            <w:r w:rsidRPr="00F3197C">
              <w:rPr>
                <w:rFonts w:ascii="Times New Roman" w:hAnsi="Times New Roman" w:cs="Times New Roman"/>
                <w:sz w:val="24"/>
                <w:szCs w:val="24"/>
              </w:rPr>
              <w:t>A</w:t>
            </w:r>
            <w:r w:rsidRPr="00F3197C">
              <w:rPr>
                <w:rFonts w:ascii="Times New Roman" w:hAnsi="Times New Roman" w:cs="Times New Roman"/>
                <w:sz w:val="24"/>
                <w:szCs w:val="24"/>
              </w:rPr>
              <w:t>声级衰减量，</w:t>
            </w:r>
            <w:r w:rsidRPr="00F3197C">
              <w:rPr>
                <w:rFonts w:ascii="Times New Roman" w:hAnsi="Times New Roman" w:cs="Times New Roman"/>
                <w:sz w:val="24"/>
                <w:szCs w:val="24"/>
              </w:rPr>
              <w:t>dB(A)</w:t>
            </w:r>
            <w:r>
              <w:rPr>
                <w:rFonts w:ascii="Times New Roman" w:hAnsi="Times New Roman" w:cs="Times New Roman" w:hint="eastAsia"/>
                <w:sz w:val="24"/>
                <w:szCs w:val="24"/>
              </w:rPr>
              <w:t>；</w:t>
            </w:r>
          </w:p>
          <w:p w:rsidR="00F3197C" w:rsidRDefault="00F3197C" w:rsidP="00F3197C">
            <w:pPr>
              <w:pStyle w:val="af5"/>
              <w:spacing w:line="480" w:lineRule="exact"/>
              <w:ind w:leftChars="569" w:left="1195" w:firstLine="0"/>
              <w:rPr>
                <w:rFonts w:ascii="Times New Roman" w:hAnsi="Times New Roman" w:cs="Times New Roman"/>
                <w:sz w:val="24"/>
                <w:szCs w:val="24"/>
              </w:rPr>
            </w:pPr>
            <w:r w:rsidRPr="00F3197C">
              <w:rPr>
                <w:rFonts w:ascii="Times New Roman" w:hAnsi="Times New Roman" w:cs="Times New Roman"/>
                <w:sz w:val="24"/>
                <w:szCs w:val="24"/>
              </w:rPr>
              <w:t>A</w:t>
            </w:r>
            <w:r w:rsidRPr="00F3197C">
              <w:rPr>
                <w:rFonts w:ascii="Times New Roman" w:hAnsi="Times New Roman" w:cs="Times New Roman"/>
                <w:sz w:val="24"/>
                <w:szCs w:val="24"/>
                <w:vertAlign w:val="subscript"/>
              </w:rPr>
              <w:t>atm</w:t>
            </w:r>
            <w:r w:rsidRPr="00F3197C">
              <w:rPr>
                <w:rFonts w:ascii="Times New Roman" w:hAnsi="Times New Roman" w:cs="Times New Roman"/>
                <w:sz w:val="24"/>
                <w:szCs w:val="24"/>
              </w:rPr>
              <w:t>一空</w:t>
            </w:r>
            <w:r w:rsidRPr="00F3197C">
              <w:rPr>
                <w:rFonts w:ascii="Times New Roman" w:hAnsi="Times New Roman" w:cs="Times New Roman"/>
                <w:sz w:val="24"/>
                <w:szCs w:val="24"/>
              </w:rPr>
              <w:t> </w:t>
            </w:r>
            <w:r w:rsidRPr="00F3197C">
              <w:rPr>
                <w:rFonts w:ascii="Times New Roman" w:hAnsi="Times New Roman" w:cs="Times New Roman"/>
                <w:sz w:val="24"/>
                <w:szCs w:val="24"/>
              </w:rPr>
              <w:t>气吸收衰减量，</w:t>
            </w:r>
            <w:r w:rsidRPr="00F3197C">
              <w:rPr>
                <w:rFonts w:ascii="Times New Roman" w:hAnsi="Times New Roman" w:cs="Times New Roman"/>
                <w:sz w:val="24"/>
                <w:szCs w:val="24"/>
              </w:rPr>
              <w:t>dB(A)</w:t>
            </w:r>
            <w:r>
              <w:rPr>
                <w:rFonts w:ascii="Times New Roman" w:hAnsi="Times New Roman" w:cs="Times New Roman" w:hint="eastAsia"/>
                <w:sz w:val="24"/>
                <w:szCs w:val="24"/>
              </w:rPr>
              <w:t>；</w:t>
            </w:r>
          </w:p>
          <w:p w:rsidR="00084EB2" w:rsidRDefault="00F3197C" w:rsidP="00F3197C">
            <w:pPr>
              <w:pStyle w:val="af5"/>
              <w:spacing w:line="480" w:lineRule="exact"/>
              <w:ind w:leftChars="569" w:left="1195" w:firstLine="0"/>
              <w:rPr>
                <w:rFonts w:ascii="Times New Roman" w:hAnsi="Times New Roman" w:cs="Times New Roman"/>
                <w:sz w:val="24"/>
                <w:szCs w:val="24"/>
              </w:rPr>
            </w:pPr>
            <w:r w:rsidRPr="00F3197C">
              <w:rPr>
                <w:rFonts w:ascii="Times New Roman" w:hAnsi="Times New Roman" w:cs="Times New Roman"/>
                <w:sz w:val="24"/>
                <w:szCs w:val="24"/>
              </w:rPr>
              <w:t>A</w:t>
            </w:r>
            <w:r w:rsidRPr="00F3197C">
              <w:rPr>
                <w:rFonts w:ascii="Times New Roman" w:hAnsi="Times New Roman" w:cs="Times New Roman"/>
                <w:sz w:val="24"/>
                <w:szCs w:val="24"/>
                <w:vertAlign w:val="subscript"/>
              </w:rPr>
              <w:t>ex</w:t>
            </w:r>
            <w:r w:rsidRPr="00F3197C">
              <w:rPr>
                <w:rFonts w:ascii="Times New Roman" w:hAnsi="Times New Roman" w:cs="Times New Roman" w:hint="eastAsia"/>
                <w:sz w:val="24"/>
                <w:szCs w:val="24"/>
                <w:vertAlign w:val="subscript"/>
              </w:rPr>
              <w:t>c</w:t>
            </w:r>
            <w:r>
              <w:rPr>
                <w:rFonts w:ascii="Times New Roman" w:hAnsi="Times New Roman" w:cs="Times New Roman" w:hint="eastAsia"/>
                <w:sz w:val="24"/>
                <w:szCs w:val="24"/>
              </w:rPr>
              <w:t>—</w:t>
            </w:r>
            <w:r w:rsidRPr="00F3197C">
              <w:rPr>
                <w:rFonts w:ascii="Times New Roman" w:hAnsi="Times New Roman" w:cs="Times New Roman"/>
                <w:sz w:val="24"/>
                <w:szCs w:val="24"/>
              </w:rPr>
              <w:t>附加衰减量，</w:t>
            </w:r>
            <w:r w:rsidRPr="00F3197C">
              <w:rPr>
                <w:rFonts w:ascii="Times New Roman" w:hAnsi="Times New Roman" w:cs="Times New Roman"/>
                <w:sz w:val="24"/>
                <w:szCs w:val="24"/>
              </w:rPr>
              <w:t>dB(A)</w:t>
            </w:r>
            <w:r>
              <w:rPr>
                <w:rFonts w:ascii="Times New Roman" w:hAnsi="Times New Roman" w:cs="Times New Roman" w:hint="eastAsia"/>
                <w:sz w:val="24"/>
                <w:szCs w:val="24"/>
              </w:rPr>
              <w:t>。</w:t>
            </w:r>
          </w:p>
          <w:p w:rsidR="00084EB2" w:rsidRDefault="003745D4" w:rsidP="00755A1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83168" behindDoc="0" locked="0" layoutInCell="1" allowOverlap="1">
                  <wp:simplePos x="0" y="0"/>
                  <wp:positionH relativeFrom="column">
                    <wp:posOffset>1301750</wp:posOffset>
                  </wp:positionH>
                  <wp:positionV relativeFrom="paragraph">
                    <wp:posOffset>904875</wp:posOffset>
                  </wp:positionV>
                  <wp:extent cx="3672205" cy="590550"/>
                  <wp:effectExtent l="19050" t="0" r="4445" b="0"/>
                  <wp:wrapNone/>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3672205" cy="590550"/>
                          </a:xfrm>
                          <a:prstGeom prst="rect">
                            <a:avLst/>
                          </a:prstGeom>
                          <a:noFill/>
                          <a:ln w="9525">
                            <a:noFill/>
                            <a:miter lim="800000"/>
                            <a:headEnd/>
                            <a:tailEnd/>
                          </a:ln>
                        </pic:spPr>
                      </pic:pic>
                    </a:graphicData>
                  </a:graphic>
                </wp:anchor>
              </w:drawing>
            </w:r>
            <w:r w:rsidR="00755A1A" w:rsidRPr="00755A1A">
              <w:rPr>
                <w:rFonts w:ascii="Times New Roman" w:hAnsi="Times New Roman" w:cs="Times New Roman"/>
                <w:sz w:val="24"/>
                <w:szCs w:val="24"/>
              </w:rPr>
              <w:t>设第</w:t>
            </w:r>
            <w:r w:rsidR="00755A1A" w:rsidRPr="00755A1A">
              <w:rPr>
                <w:rFonts w:ascii="Times New Roman" w:hAnsi="Times New Roman" w:cs="Times New Roman"/>
                <w:sz w:val="24"/>
                <w:szCs w:val="24"/>
              </w:rPr>
              <w:t>i</w:t>
            </w:r>
            <w:r w:rsidR="00755A1A" w:rsidRPr="00755A1A">
              <w:rPr>
                <w:rFonts w:ascii="Times New Roman" w:hAnsi="Times New Roman" w:cs="Times New Roman"/>
                <w:sz w:val="24"/>
                <w:szCs w:val="24"/>
              </w:rPr>
              <w:t>个室外声源在预测点产生的</w:t>
            </w:r>
            <w:r w:rsidR="00755A1A" w:rsidRPr="00755A1A">
              <w:rPr>
                <w:rFonts w:ascii="Times New Roman" w:hAnsi="Times New Roman" w:cs="Times New Roman"/>
                <w:sz w:val="24"/>
                <w:szCs w:val="24"/>
              </w:rPr>
              <w:t>A</w:t>
            </w:r>
            <w:r w:rsidR="00755A1A" w:rsidRPr="00755A1A">
              <w:rPr>
                <w:rFonts w:ascii="Times New Roman" w:hAnsi="Times New Roman" w:cs="Times New Roman"/>
                <w:sz w:val="24"/>
                <w:szCs w:val="24"/>
              </w:rPr>
              <w:t>声级为</w:t>
            </w:r>
            <w:r w:rsidR="00755A1A" w:rsidRPr="00755A1A">
              <w:rPr>
                <w:rFonts w:ascii="Times New Roman" w:hAnsi="Times New Roman" w:cs="Times New Roman"/>
                <w:sz w:val="24"/>
                <w:szCs w:val="24"/>
              </w:rPr>
              <w:t>L</w:t>
            </w:r>
            <w:r w:rsidR="00755A1A" w:rsidRPr="00755A1A">
              <w:rPr>
                <w:rFonts w:ascii="Times New Roman" w:hAnsi="Times New Roman" w:cs="Times New Roman" w:hint="eastAsia"/>
                <w:sz w:val="24"/>
                <w:szCs w:val="24"/>
              </w:rPr>
              <w:t>A</w:t>
            </w:r>
            <w:r w:rsidR="00755A1A" w:rsidRPr="00755A1A">
              <w:rPr>
                <w:rFonts w:ascii="Times New Roman" w:hAnsi="Times New Roman" w:cs="Times New Roman"/>
                <w:sz w:val="24"/>
                <w:szCs w:val="24"/>
                <w:vertAlign w:val="subscript"/>
              </w:rPr>
              <w:t>in</w:t>
            </w:r>
            <w:r w:rsidR="00755A1A" w:rsidRPr="00755A1A">
              <w:rPr>
                <w:rFonts w:ascii="Times New Roman" w:hAnsi="Times New Roman" w:cs="Times New Roman" w:hint="eastAsia"/>
                <w:sz w:val="24"/>
                <w:szCs w:val="24"/>
                <w:vertAlign w:val="subscript"/>
              </w:rPr>
              <w:t>,</w:t>
            </w:r>
            <w:r w:rsidR="00755A1A">
              <w:rPr>
                <w:rFonts w:ascii="Times New Roman" w:hAnsi="Times New Roman" w:cs="Times New Roman" w:hint="eastAsia"/>
                <w:sz w:val="24"/>
                <w:szCs w:val="24"/>
                <w:vertAlign w:val="subscript"/>
              </w:rPr>
              <w:t>i</w:t>
            </w:r>
            <w:r w:rsidR="00755A1A">
              <w:rPr>
                <w:rFonts w:ascii="Times New Roman" w:hAnsi="Times New Roman" w:cs="Times New Roman" w:hint="eastAsia"/>
                <w:sz w:val="24"/>
                <w:szCs w:val="24"/>
              </w:rPr>
              <w:t>，</w:t>
            </w:r>
            <w:r w:rsidR="00755A1A" w:rsidRPr="00755A1A">
              <w:rPr>
                <w:rFonts w:ascii="Times New Roman" w:hAnsi="Times New Roman" w:cs="Times New Roman"/>
                <w:sz w:val="24"/>
                <w:szCs w:val="24"/>
              </w:rPr>
              <w:t>在</w:t>
            </w:r>
            <w:r w:rsidR="00755A1A" w:rsidRPr="00755A1A">
              <w:rPr>
                <w:rFonts w:ascii="Times New Roman" w:hAnsi="Times New Roman" w:cs="Times New Roman"/>
                <w:sz w:val="24"/>
                <w:szCs w:val="24"/>
              </w:rPr>
              <w:t>T</w:t>
            </w:r>
            <w:r w:rsidR="00755A1A" w:rsidRPr="00755A1A">
              <w:rPr>
                <w:rFonts w:ascii="Times New Roman" w:hAnsi="Times New Roman" w:cs="Times New Roman"/>
                <w:sz w:val="24"/>
                <w:szCs w:val="24"/>
              </w:rPr>
              <w:t>时间内该声源工作时间为</w:t>
            </w:r>
            <w:r w:rsidR="00755A1A">
              <w:rPr>
                <w:rFonts w:ascii="Times New Roman" w:hAnsi="Times New Roman" w:cs="Times New Roman" w:hint="eastAsia"/>
                <w:sz w:val="24"/>
                <w:szCs w:val="24"/>
              </w:rPr>
              <w:t>t</w:t>
            </w:r>
            <w:r w:rsidR="00755A1A" w:rsidRPr="00755A1A">
              <w:rPr>
                <w:rFonts w:ascii="Times New Roman" w:hAnsi="Times New Roman" w:cs="Times New Roman"/>
                <w:sz w:val="24"/>
                <w:szCs w:val="24"/>
                <w:vertAlign w:val="subscript"/>
              </w:rPr>
              <w:t>in</w:t>
            </w:r>
            <w:r w:rsidR="00755A1A" w:rsidRPr="00755A1A">
              <w:rPr>
                <w:rFonts w:ascii="Times New Roman" w:hAnsi="Times New Roman" w:cs="Times New Roman" w:hint="eastAsia"/>
                <w:sz w:val="24"/>
                <w:szCs w:val="24"/>
                <w:vertAlign w:val="subscript"/>
              </w:rPr>
              <w:t>,</w:t>
            </w:r>
            <w:r w:rsidR="00755A1A">
              <w:rPr>
                <w:rFonts w:ascii="Times New Roman" w:hAnsi="Times New Roman" w:cs="Times New Roman" w:hint="eastAsia"/>
                <w:sz w:val="24"/>
                <w:szCs w:val="24"/>
                <w:vertAlign w:val="subscript"/>
              </w:rPr>
              <w:t>i</w:t>
            </w:r>
            <w:r w:rsidR="00755A1A">
              <w:rPr>
                <w:rFonts w:ascii="Times New Roman" w:hAnsi="Times New Roman" w:cs="Times New Roman" w:hint="eastAsia"/>
                <w:sz w:val="24"/>
                <w:szCs w:val="24"/>
              </w:rPr>
              <w:t>；</w:t>
            </w:r>
            <w:r w:rsidR="00755A1A" w:rsidRPr="00755A1A">
              <w:rPr>
                <w:rFonts w:ascii="Times New Roman" w:hAnsi="Times New Roman" w:cs="Times New Roman"/>
                <w:sz w:val="24"/>
                <w:szCs w:val="24"/>
              </w:rPr>
              <w:t>第</w:t>
            </w:r>
            <w:r w:rsidR="00755A1A" w:rsidRPr="00755A1A">
              <w:rPr>
                <w:rFonts w:ascii="Times New Roman" w:hAnsi="Times New Roman" w:cs="Times New Roman"/>
                <w:sz w:val="24"/>
                <w:szCs w:val="24"/>
              </w:rPr>
              <w:t>j</w:t>
            </w:r>
            <w:r w:rsidR="00755A1A" w:rsidRPr="00755A1A">
              <w:rPr>
                <w:rFonts w:ascii="Times New Roman" w:hAnsi="Times New Roman" w:cs="Times New Roman"/>
                <w:sz w:val="24"/>
                <w:szCs w:val="24"/>
              </w:rPr>
              <w:t>个等效室外声源在预测点产生的</w:t>
            </w:r>
            <w:r w:rsidR="00755A1A" w:rsidRPr="00755A1A">
              <w:rPr>
                <w:rFonts w:ascii="Times New Roman" w:hAnsi="Times New Roman" w:cs="Times New Roman"/>
                <w:sz w:val="24"/>
                <w:szCs w:val="24"/>
              </w:rPr>
              <w:t>A</w:t>
            </w:r>
            <w:r w:rsidR="00755A1A" w:rsidRPr="00755A1A">
              <w:rPr>
                <w:rFonts w:ascii="Times New Roman" w:hAnsi="Times New Roman" w:cs="Times New Roman"/>
                <w:sz w:val="24"/>
                <w:szCs w:val="24"/>
              </w:rPr>
              <w:t>声级为</w:t>
            </w:r>
            <w:r w:rsidR="00755A1A" w:rsidRPr="00755A1A">
              <w:rPr>
                <w:rFonts w:ascii="Times New Roman" w:hAnsi="Times New Roman" w:cs="Times New Roman"/>
                <w:sz w:val="24"/>
                <w:szCs w:val="24"/>
              </w:rPr>
              <w:t>La</w:t>
            </w:r>
            <w:r w:rsidR="00755A1A" w:rsidRPr="00755A1A">
              <w:rPr>
                <w:rFonts w:ascii="Times New Roman" w:hAnsi="Times New Roman" w:cs="Times New Roman"/>
                <w:sz w:val="24"/>
                <w:szCs w:val="24"/>
                <w:vertAlign w:val="subscript"/>
              </w:rPr>
              <w:t>ou</w:t>
            </w:r>
            <w:r w:rsidR="00755A1A" w:rsidRPr="00755A1A">
              <w:rPr>
                <w:rFonts w:ascii="Times New Roman" w:hAnsi="Times New Roman" w:cs="Times New Roman" w:hint="eastAsia"/>
                <w:sz w:val="24"/>
                <w:szCs w:val="24"/>
                <w:vertAlign w:val="subscript"/>
              </w:rPr>
              <w:t>t,</w:t>
            </w:r>
            <w:r w:rsidR="00755A1A" w:rsidRPr="00755A1A">
              <w:rPr>
                <w:rFonts w:ascii="Times New Roman" w:hAnsi="Times New Roman" w:cs="Times New Roman"/>
                <w:sz w:val="24"/>
                <w:szCs w:val="24"/>
                <w:vertAlign w:val="subscript"/>
              </w:rPr>
              <w:t>j</w:t>
            </w:r>
            <w:r w:rsidR="00755A1A">
              <w:rPr>
                <w:rFonts w:ascii="Times New Roman" w:hAnsi="Times New Roman" w:cs="Times New Roman" w:hint="eastAsia"/>
                <w:sz w:val="24"/>
                <w:szCs w:val="24"/>
              </w:rPr>
              <w:t>，</w:t>
            </w:r>
            <w:r w:rsidR="00755A1A" w:rsidRPr="00755A1A">
              <w:rPr>
                <w:rFonts w:ascii="Times New Roman" w:hAnsi="Times New Roman" w:cs="Times New Roman"/>
                <w:sz w:val="24"/>
                <w:szCs w:val="24"/>
              </w:rPr>
              <w:t>在</w:t>
            </w:r>
            <w:r w:rsidR="00755A1A" w:rsidRPr="00755A1A">
              <w:rPr>
                <w:rFonts w:ascii="Times New Roman" w:hAnsi="Times New Roman" w:cs="Times New Roman"/>
                <w:sz w:val="24"/>
                <w:szCs w:val="24"/>
              </w:rPr>
              <w:t>T</w:t>
            </w:r>
            <w:r w:rsidR="00755A1A" w:rsidRPr="00755A1A">
              <w:rPr>
                <w:rFonts w:ascii="Times New Roman" w:hAnsi="Times New Roman" w:cs="Times New Roman"/>
                <w:sz w:val="24"/>
                <w:szCs w:val="24"/>
              </w:rPr>
              <w:t>时间内该声源工作时间为</w:t>
            </w:r>
            <w:r w:rsidR="00755A1A">
              <w:rPr>
                <w:rFonts w:ascii="Times New Roman" w:hAnsi="Times New Roman" w:cs="Times New Roman" w:hint="eastAsia"/>
                <w:sz w:val="24"/>
                <w:szCs w:val="24"/>
              </w:rPr>
              <w:t>t</w:t>
            </w:r>
            <w:r w:rsidR="00755A1A" w:rsidRPr="00755A1A">
              <w:rPr>
                <w:rFonts w:ascii="Times New Roman" w:hAnsi="Times New Roman" w:cs="Times New Roman"/>
                <w:sz w:val="24"/>
                <w:szCs w:val="24"/>
                <w:vertAlign w:val="subscript"/>
              </w:rPr>
              <w:t>ou</w:t>
            </w:r>
            <w:r w:rsidR="00755A1A" w:rsidRPr="00755A1A">
              <w:rPr>
                <w:rFonts w:ascii="Times New Roman" w:hAnsi="Times New Roman" w:cs="Times New Roman" w:hint="eastAsia"/>
                <w:sz w:val="24"/>
                <w:szCs w:val="24"/>
                <w:vertAlign w:val="subscript"/>
              </w:rPr>
              <w:t>t,</w:t>
            </w:r>
            <w:r w:rsidR="00755A1A" w:rsidRPr="00755A1A">
              <w:rPr>
                <w:rFonts w:ascii="Times New Roman" w:hAnsi="Times New Roman" w:cs="Times New Roman"/>
                <w:sz w:val="24"/>
                <w:szCs w:val="24"/>
                <w:vertAlign w:val="subscript"/>
              </w:rPr>
              <w:t>j</w:t>
            </w:r>
            <w:r w:rsidR="00755A1A">
              <w:rPr>
                <w:rFonts w:ascii="Times New Roman" w:hAnsi="Times New Roman" w:cs="Times New Roman" w:hint="eastAsia"/>
                <w:sz w:val="24"/>
                <w:szCs w:val="24"/>
              </w:rPr>
              <w:t>，</w:t>
            </w:r>
            <w:r w:rsidR="00755A1A" w:rsidRPr="00755A1A">
              <w:rPr>
                <w:rFonts w:ascii="Times New Roman" w:hAnsi="Times New Roman" w:cs="Times New Roman"/>
                <w:sz w:val="24"/>
                <w:szCs w:val="24"/>
              </w:rPr>
              <w:t>则预测点的总有效声级为</w:t>
            </w:r>
            <w:r w:rsidR="00755A1A">
              <w:rPr>
                <w:rFonts w:ascii="Times New Roman" w:hAnsi="Times New Roman" w:cs="Times New Roman" w:hint="eastAsia"/>
                <w:sz w:val="24"/>
                <w:szCs w:val="24"/>
              </w:rPr>
              <w:t>：</w:t>
            </w:r>
          </w:p>
          <w:p w:rsidR="00084EB2" w:rsidRDefault="00084EB2" w:rsidP="008F65FE">
            <w:pPr>
              <w:pStyle w:val="af5"/>
              <w:spacing w:line="480" w:lineRule="exact"/>
              <w:ind w:firstLineChars="199" w:firstLine="478"/>
              <w:rPr>
                <w:rFonts w:ascii="Times New Roman" w:hAnsi="Times New Roman" w:cs="Times New Roman"/>
                <w:sz w:val="24"/>
                <w:szCs w:val="24"/>
              </w:rPr>
            </w:pPr>
          </w:p>
          <w:p w:rsidR="00084EB2" w:rsidRDefault="00084EB2" w:rsidP="008F65FE">
            <w:pPr>
              <w:pStyle w:val="af5"/>
              <w:spacing w:line="480" w:lineRule="exact"/>
              <w:ind w:firstLineChars="199" w:firstLine="478"/>
              <w:rPr>
                <w:rFonts w:ascii="Times New Roman" w:hAnsi="Times New Roman" w:cs="Times New Roman"/>
                <w:sz w:val="24"/>
                <w:szCs w:val="24"/>
              </w:rPr>
            </w:pPr>
          </w:p>
          <w:p w:rsidR="003B2077" w:rsidRDefault="0078388C" w:rsidP="0078388C">
            <w:pPr>
              <w:pStyle w:val="af5"/>
              <w:spacing w:line="480" w:lineRule="exact"/>
              <w:ind w:firstLineChars="199" w:firstLine="478"/>
              <w:rPr>
                <w:rFonts w:ascii="Times New Roman" w:hAnsi="Times New Roman" w:cs="Times New Roman"/>
                <w:sz w:val="24"/>
                <w:szCs w:val="24"/>
              </w:rPr>
            </w:pPr>
            <w:r w:rsidRPr="0078388C">
              <w:rPr>
                <w:rFonts w:ascii="Times New Roman" w:hAnsi="Times New Roman" w:cs="Times New Roman"/>
                <w:sz w:val="24"/>
                <w:szCs w:val="24"/>
              </w:rPr>
              <w:t>式中</w:t>
            </w:r>
            <w:r>
              <w:rPr>
                <w:rFonts w:ascii="Times New Roman" w:hAnsi="Times New Roman" w:cs="Times New Roman" w:hint="eastAsia"/>
                <w:sz w:val="24"/>
                <w:szCs w:val="24"/>
              </w:rPr>
              <w:t>：</w:t>
            </w:r>
            <w:r w:rsidRPr="0078388C">
              <w:rPr>
                <w:rFonts w:ascii="Times New Roman" w:hAnsi="Times New Roman" w:cs="Times New Roman"/>
                <w:sz w:val="24"/>
                <w:szCs w:val="24"/>
              </w:rPr>
              <w:t>T</w:t>
            </w:r>
            <w:r w:rsidRPr="0078388C">
              <w:rPr>
                <w:rFonts w:ascii="Times New Roman" w:hAnsi="Times New Roman" w:cs="Times New Roman"/>
                <w:sz w:val="24"/>
                <w:szCs w:val="24"/>
              </w:rPr>
              <w:t>为计算等效声级的时间，</w:t>
            </w:r>
            <w:r w:rsidRPr="0078388C">
              <w:rPr>
                <w:rFonts w:ascii="Times New Roman" w:hAnsi="Times New Roman" w:cs="Times New Roman"/>
                <w:sz w:val="24"/>
                <w:szCs w:val="24"/>
              </w:rPr>
              <w:t>N</w:t>
            </w:r>
            <w:r w:rsidRPr="0078388C">
              <w:rPr>
                <w:rFonts w:ascii="Times New Roman" w:hAnsi="Times New Roman" w:cs="Times New Roman"/>
                <w:sz w:val="24"/>
                <w:szCs w:val="24"/>
              </w:rPr>
              <w:t>为室外声源个数，</w:t>
            </w:r>
            <w:r w:rsidRPr="0078388C">
              <w:rPr>
                <w:rFonts w:ascii="Times New Roman" w:hAnsi="Times New Roman" w:cs="Times New Roman"/>
                <w:sz w:val="24"/>
                <w:szCs w:val="24"/>
              </w:rPr>
              <w:t>M</w:t>
            </w:r>
            <w:r w:rsidRPr="0078388C">
              <w:rPr>
                <w:rFonts w:ascii="Times New Roman" w:hAnsi="Times New Roman" w:cs="Times New Roman"/>
                <w:sz w:val="24"/>
                <w:szCs w:val="24"/>
              </w:rPr>
              <w:t>为等效室外声源个数</w:t>
            </w:r>
            <w:r>
              <w:rPr>
                <w:rFonts w:ascii="Times New Roman" w:hAnsi="Times New Roman" w:cs="Times New Roman" w:hint="eastAsia"/>
                <w:sz w:val="24"/>
                <w:szCs w:val="24"/>
              </w:rPr>
              <w:t>。</w:t>
            </w:r>
          </w:p>
          <w:p w:rsidR="003B2077" w:rsidRDefault="0078388C" w:rsidP="0078388C">
            <w:pPr>
              <w:pStyle w:val="af5"/>
              <w:spacing w:line="480" w:lineRule="exact"/>
              <w:ind w:firstLineChars="199" w:firstLine="478"/>
              <w:rPr>
                <w:rFonts w:ascii="Times New Roman" w:hAnsi="Times New Roman" w:cs="Times New Roman"/>
                <w:sz w:val="24"/>
                <w:szCs w:val="24"/>
              </w:rPr>
            </w:pPr>
            <w:r w:rsidRPr="0078388C">
              <w:rPr>
                <w:rFonts w:ascii="Times New Roman" w:hAnsi="Times New Roman" w:cs="Times New Roman"/>
                <w:sz w:val="24"/>
                <w:szCs w:val="24"/>
              </w:rPr>
              <w:lastRenderedPageBreak/>
              <w:t>2</w:t>
            </w:r>
            <w:r>
              <w:rPr>
                <w:rFonts w:ascii="Times New Roman" w:hAnsi="Times New Roman" w:cs="Times New Roman" w:hint="eastAsia"/>
                <w:sz w:val="24"/>
                <w:szCs w:val="24"/>
              </w:rPr>
              <w:t>）</w:t>
            </w:r>
            <w:r w:rsidRPr="0078388C">
              <w:rPr>
                <w:rFonts w:ascii="Times New Roman" w:hAnsi="Times New Roman" w:cs="Times New Roman"/>
                <w:sz w:val="24"/>
                <w:szCs w:val="24"/>
              </w:rPr>
              <w:t>参数的确定</w:t>
            </w:r>
          </w:p>
          <w:p w:rsidR="003542EF" w:rsidRDefault="0078388C" w:rsidP="0078388C">
            <w:pPr>
              <w:pStyle w:val="af5"/>
              <w:spacing w:line="480" w:lineRule="exact"/>
              <w:ind w:firstLineChars="199" w:firstLine="478"/>
              <w:rPr>
                <w:rFonts w:ascii="Times New Roman" w:hAnsi="Times New Roman" w:cs="Times New Roman"/>
                <w:sz w:val="24"/>
                <w:szCs w:val="24"/>
              </w:rPr>
            </w:pPr>
            <w:r w:rsidRPr="0078388C">
              <w:rPr>
                <w:rFonts w:hAnsi="宋体" w:cs="宋体" w:hint="eastAsia"/>
                <w:sz w:val="24"/>
                <w:szCs w:val="24"/>
              </w:rPr>
              <w:t>①</w:t>
            </w:r>
            <w:r w:rsidRPr="0078388C">
              <w:rPr>
                <w:rFonts w:ascii="Times New Roman" w:hAnsi="Times New Roman" w:cs="Times New Roman"/>
                <w:sz w:val="24"/>
                <w:szCs w:val="24"/>
              </w:rPr>
              <w:t>声波几何发散引起的</w:t>
            </w:r>
            <w:r w:rsidRPr="0078388C">
              <w:rPr>
                <w:rFonts w:ascii="Times New Roman" w:hAnsi="Times New Roman" w:cs="Times New Roman"/>
                <w:sz w:val="24"/>
                <w:szCs w:val="24"/>
              </w:rPr>
              <w:t>A</w:t>
            </w:r>
            <w:r w:rsidRPr="0078388C">
              <w:rPr>
                <w:rFonts w:ascii="Times New Roman" w:hAnsi="Times New Roman" w:cs="Times New Roman"/>
                <w:sz w:val="24"/>
                <w:szCs w:val="24"/>
              </w:rPr>
              <w:t>声级衰减量</w:t>
            </w:r>
            <w:r>
              <w:rPr>
                <w:rFonts w:ascii="Times New Roman" w:hAnsi="Times New Roman" w:cs="Times New Roman" w:hint="eastAsia"/>
                <w:sz w:val="24"/>
                <w:szCs w:val="24"/>
              </w:rPr>
              <w:t>：</w:t>
            </w:r>
          </w:p>
          <w:p w:rsidR="0078388C" w:rsidRDefault="0078388C" w:rsidP="0078388C">
            <w:pPr>
              <w:pStyle w:val="af5"/>
              <w:spacing w:line="480" w:lineRule="exact"/>
              <w:ind w:firstLineChars="199" w:firstLine="478"/>
              <w:rPr>
                <w:rFonts w:ascii="Times New Roman" w:hAnsi="Times New Roman" w:cs="Times New Roman"/>
                <w:sz w:val="24"/>
                <w:szCs w:val="24"/>
              </w:rPr>
            </w:pPr>
            <w:r w:rsidRPr="0078388C">
              <w:rPr>
                <w:rFonts w:ascii="Times New Roman" w:hAnsi="Times New Roman" w:cs="Times New Roman"/>
                <w:sz w:val="24"/>
                <w:szCs w:val="24"/>
              </w:rPr>
              <w:t>a</w:t>
            </w:r>
            <w:r w:rsidRPr="0078388C">
              <w:rPr>
                <w:rFonts w:ascii="Times New Roman" w:hAnsi="Times New Roman" w:cs="Times New Roman"/>
                <w:sz w:val="24"/>
                <w:szCs w:val="24"/>
              </w:rPr>
              <w:t>、点声源</w:t>
            </w:r>
            <w:r w:rsidRPr="0078388C">
              <w:rPr>
                <w:rFonts w:ascii="Times New Roman" w:hAnsi="Times New Roman" w:cs="Times New Roman"/>
                <w:sz w:val="24"/>
                <w:szCs w:val="24"/>
              </w:rPr>
              <w:t>  Adiv=20Lg(r/r</w:t>
            </w:r>
            <w:r w:rsidRPr="0078388C">
              <w:rPr>
                <w:rFonts w:ascii="Times New Roman" w:hAnsi="Times New Roman" w:cs="Times New Roman" w:hint="eastAsia"/>
                <w:sz w:val="24"/>
                <w:szCs w:val="24"/>
                <w:vertAlign w:val="subscript"/>
              </w:rPr>
              <w:t>0</w:t>
            </w:r>
            <w:r w:rsidRPr="0078388C">
              <w:rPr>
                <w:rFonts w:ascii="Times New Roman" w:hAnsi="Times New Roman" w:cs="Times New Roman"/>
                <w:sz w:val="24"/>
                <w:szCs w:val="24"/>
              </w:rPr>
              <w:t>)</w:t>
            </w:r>
          </w:p>
          <w:p w:rsidR="003542EF" w:rsidRDefault="0078388C" w:rsidP="0078388C">
            <w:pPr>
              <w:pStyle w:val="af5"/>
              <w:spacing w:line="480" w:lineRule="exact"/>
              <w:ind w:firstLineChars="199" w:firstLine="478"/>
              <w:rPr>
                <w:rFonts w:ascii="Times New Roman" w:hAnsi="Times New Roman" w:cs="Times New Roman"/>
                <w:sz w:val="24"/>
                <w:szCs w:val="24"/>
              </w:rPr>
            </w:pPr>
            <w:r w:rsidRPr="0078388C">
              <w:rPr>
                <w:rFonts w:ascii="Times New Roman" w:hAnsi="Times New Roman" w:cs="Times New Roman"/>
                <w:sz w:val="24"/>
                <w:szCs w:val="24"/>
              </w:rPr>
              <w:t>b</w:t>
            </w:r>
            <w:r w:rsidRPr="0078388C">
              <w:rPr>
                <w:rFonts w:ascii="Times New Roman" w:hAnsi="Times New Roman" w:cs="Times New Roman"/>
                <w:sz w:val="24"/>
                <w:szCs w:val="24"/>
              </w:rPr>
              <w:t>、有限长</w:t>
            </w:r>
            <w:r w:rsidRPr="0078388C">
              <w:rPr>
                <w:rFonts w:ascii="Times New Roman" w:hAnsi="Times New Roman" w:cs="Times New Roman"/>
                <w:sz w:val="24"/>
                <w:szCs w:val="24"/>
              </w:rPr>
              <w:t>( L</w:t>
            </w:r>
            <w:r w:rsidRPr="0078388C">
              <w:rPr>
                <w:rFonts w:ascii="Times New Roman" w:hAnsi="Times New Roman" w:cs="Times New Roman" w:hint="eastAsia"/>
                <w:sz w:val="24"/>
                <w:szCs w:val="24"/>
                <w:vertAlign w:val="subscript"/>
              </w:rPr>
              <w:t>0</w:t>
            </w:r>
            <w:r w:rsidRPr="0078388C">
              <w:rPr>
                <w:rFonts w:ascii="Times New Roman" w:hAnsi="Times New Roman" w:cs="Times New Roman"/>
                <w:sz w:val="24"/>
                <w:szCs w:val="24"/>
              </w:rPr>
              <w:t>)</w:t>
            </w:r>
            <w:r w:rsidRPr="0078388C">
              <w:rPr>
                <w:rFonts w:ascii="Times New Roman" w:hAnsi="Times New Roman" w:cs="Times New Roman"/>
                <w:sz w:val="24"/>
                <w:szCs w:val="24"/>
              </w:rPr>
              <w:t>线声源</w:t>
            </w:r>
          </w:p>
          <w:p w:rsidR="00D318DA" w:rsidRDefault="009D17DC" w:rsidP="009D17DC">
            <w:pPr>
              <w:pStyle w:val="af5"/>
              <w:spacing w:line="480" w:lineRule="exact"/>
              <w:ind w:firstLineChars="199" w:firstLine="478"/>
              <w:rPr>
                <w:rFonts w:ascii="Times New Roman" w:hAnsi="Times New Roman" w:cs="Times New Roman"/>
                <w:sz w:val="24"/>
                <w:szCs w:val="24"/>
              </w:rPr>
            </w:pPr>
            <w:r w:rsidRPr="009D17DC">
              <w:rPr>
                <w:rFonts w:ascii="Times New Roman" w:hAnsi="Times New Roman" w:cs="Times New Roman"/>
                <w:sz w:val="24"/>
                <w:szCs w:val="24"/>
              </w:rPr>
              <w:t>当</w:t>
            </w:r>
            <w:r>
              <w:rPr>
                <w:rFonts w:ascii="Times New Roman" w:hAnsi="Times New Roman" w:cs="Times New Roman" w:hint="eastAsia"/>
                <w:sz w:val="24"/>
                <w:szCs w:val="24"/>
              </w:rPr>
              <w:t>r</w:t>
            </w:r>
            <w:r w:rsidRPr="009D17DC">
              <w:rPr>
                <w:rFonts w:ascii="Times New Roman" w:hAnsi="Times New Roman" w:cs="Times New Roman"/>
                <w:sz w:val="24"/>
                <w:szCs w:val="24"/>
              </w:rPr>
              <w:t>&gt;L</w:t>
            </w:r>
            <w:r w:rsidRPr="009D17DC">
              <w:rPr>
                <w:rFonts w:ascii="Times New Roman" w:hAnsi="Times New Roman" w:cs="Times New Roman" w:hint="eastAsia"/>
                <w:sz w:val="24"/>
                <w:szCs w:val="24"/>
                <w:vertAlign w:val="subscript"/>
              </w:rPr>
              <w:t>0</w:t>
            </w:r>
            <w:r w:rsidRPr="009D17DC">
              <w:rPr>
                <w:rFonts w:ascii="Times New Roman" w:hAnsi="Times New Roman" w:cs="Times New Roman"/>
                <w:sz w:val="24"/>
                <w:szCs w:val="24"/>
              </w:rPr>
              <w:t>且</w:t>
            </w:r>
            <w:r w:rsidRPr="009D17DC">
              <w:rPr>
                <w:rFonts w:ascii="Times New Roman" w:hAnsi="Times New Roman" w:cs="Times New Roman"/>
                <w:sz w:val="24"/>
                <w:szCs w:val="24"/>
              </w:rPr>
              <w:t>r</w:t>
            </w:r>
            <w:r w:rsidRPr="009D17DC">
              <w:rPr>
                <w:rFonts w:ascii="Times New Roman" w:hAnsi="Times New Roman" w:cs="Times New Roman" w:hint="eastAsia"/>
                <w:sz w:val="24"/>
                <w:szCs w:val="24"/>
                <w:vertAlign w:val="subscript"/>
              </w:rPr>
              <w:t>0</w:t>
            </w:r>
            <w:r w:rsidRPr="009D17DC">
              <w:rPr>
                <w:rFonts w:ascii="Times New Roman" w:hAnsi="Times New Roman" w:cs="Times New Roman"/>
                <w:sz w:val="24"/>
                <w:szCs w:val="24"/>
              </w:rPr>
              <w:t>&gt; L</w:t>
            </w:r>
            <w:r w:rsidRPr="009D17DC">
              <w:rPr>
                <w:rFonts w:ascii="Times New Roman" w:hAnsi="Times New Roman" w:cs="Times New Roman" w:hint="eastAsia"/>
                <w:sz w:val="24"/>
                <w:szCs w:val="24"/>
                <w:vertAlign w:val="subscript"/>
              </w:rPr>
              <w:t>0</w:t>
            </w:r>
            <w:r w:rsidRPr="009D17DC">
              <w:rPr>
                <w:rFonts w:ascii="Times New Roman" w:hAnsi="Times New Roman" w:cs="Times New Roman"/>
                <w:sz w:val="24"/>
                <w:szCs w:val="24"/>
              </w:rPr>
              <w:t>时</w:t>
            </w:r>
            <w:r w:rsidRPr="009D17DC">
              <w:rPr>
                <w:rFonts w:ascii="Times New Roman" w:hAnsi="Times New Roman" w:cs="Times New Roman"/>
                <w:sz w:val="24"/>
                <w:szCs w:val="24"/>
              </w:rPr>
              <w:t>  Adiv=20Lg(r/r</w:t>
            </w:r>
            <w:r w:rsidRPr="00D318DA">
              <w:rPr>
                <w:rFonts w:ascii="Times New Roman" w:hAnsi="Times New Roman" w:cs="Times New Roman"/>
                <w:sz w:val="24"/>
                <w:szCs w:val="24"/>
                <w:vertAlign w:val="subscript"/>
              </w:rPr>
              <w:t>o</w:t>
            </w:r>
            <w:r w:rsidRPr="009D17DC">
              <w:rPr>
                <w:rFonts w:ascii="Times New Roman" w:hAnsi="Times New Roman" w:cs="Times New Roman"/>
                <w:sz w:val="24"/>
                <w:szCs w:val="24"/>
              </w:rPr>
              <w:t>)</w:t>
            </w:r>
          </w:p>
          <w:p w:rsidR="003542EF" w:rsidRDefault="009D17DC" w:rsidP="009D17DC">
            <w:pPr>
              <w:pStyle w:val="af5"/>
              <w:spacing w:line="480" w:lineRule="exact"/>
              <w:ind w:firstLineChars="199" w:firstLine="478"/>
              <w:rPr>
                <w:rFonts w:ascii="Times New Roman" w:hAnsi="Times New Roman" w:cs="Times New Roman"/>
                <w:sz w:val="24"/>
                <w:szCs w:val="24"/>
              </w:rPr>
            </w:pPr>
            <w:r w:rsidRPr="009D17DC">
              <w:rPr>
                <w:rFonts w:ascii="Times New Roman" w:hAnsi="Times New Roman" w:cs="Times New Roman"/>
                <w:sz w:val="24"/>
                <w:szCs w:val="24"/>
              </w:rPr>
              <w:t>当</w:t>
            </w:r>
            <w:r w:rsidR="001974D4">
              <w:rPr>
                <w:rFonts w:ascii="Times New Roman" w:hAnsi="Times New Roman" w:cs="Times New Roman" w:hint="eastAsia"/>
                <w:sz w:val="24"/>
                <w:szCs w:val="24"/>
              </w:rPr>
              <w:t>r</w:t>
            </w:r>
            <w:r w:rsidRPr="009D17DC">
              <w:rPr>
                <w:rFonts w:ascii="Times New Roman" w:hAnsi="Times New Roman" w:cs="Times New Roman"/>
                <w:sz w:val="24"/>
                <w:szCs w:val="24"/>
              </w:rPr>
              <w:t>&lt;</w:t>
            </w:r>
            <w:r w:rsidR="001974D4" w:rsidRPr="001974D4">
              <w:rPr>
                <w:rFonts w:ascii="Times New Roman" w:hAnsi="Times New Roman" w:cs="Times New Roman"/>
                <w:sz w:val="24"/>
                <w:szCs w:val="24"/>
              </w:rPr>
              <w:t xml:space="preserve"> L</w:t>
            </w:r>
            <w:r w:rsidR="001974D4" w:rsidRPr="001974D4">
              <w:rPr>
                <w:rFonts w:ascii="Times New Roman" w:hAnsi="Times New Roman" w:cs="Times New Roman" w:hint="eastAsia"/>
                <w:sz w:val="24"/>
                <w:szCs w:val="24"/>
                <w:vertAlign w:val="subscript"/>
              </w:rPr>
              <w:t>0</w:t>
            </w:r>
            <w:r w:rsidRPr="009D17DC">
              <w:rPr>
                <w:rFonts w:ascii="Times New Roman" w:hAnsi="Times New Roman" w:cs="Times New Roman"/>
                <w:sz w:val="24"/>
                <w:szCs w:val="24"/>
              </w:rPr>
              <w:t>/3</w:t>
            </w:r>
            <w:r w:rsidRPr="009D17DC">
              <w:rPr>
                <w:rFonts w:ascii="Times New Roman" w:hAnsi="Times New Roman" w:cs="Times New Roman"/>
                <w:sz w:val="24"/>
                <w:szCs w:val="24"/>
              </w:rPr>
              <w:t>且</w:t>
            </w:r>
            <w:r w:rsidRPr="009D17DC">
              <w:rPr>
                <w:rFonts w:ascii="Times New Roman" w:hAnsi="Times New Roman" w:cs="Times New Roman"/>
                <w:sz w:val="24"/>
                <w:szCs w:val="24"/>
              </w:rPr>
              <w:t>r</w:t>
            </w:r>
            <w:r w:rsidR="001974D4" w:rsidRPr="001974D4">
              <w:rPr>
                <w:rFonts w:ascii="Times New Roman" w:hAnsi="Times New Roman" w:cs="Times New Roman" w:hint="eastAsia"/>
                <w:sz w:val="24"/>
                <w:szCs w:val="24"/>
                <w:vertAlign w:val="subscript"/>
              </w:rPr>
              <w:t>0</w:t>
            </w:r>
            <w:r w:rsidRPr="009D17DC">
              <w:rPr>
                <w:rFonts w:ascii="Times New Roman" w:hAnsi="Times New Roman" w:cs="Times New Roman"/>
                <w:sz w:val="24"/>
                <w:szCs w:val="24"/>
              </w:rPr>
              <w:t>&lt;</w:t>
            </w:r>
            <w:r w:rsidR="001974D4" w:rsidRPr="001974D4">
              <w:rPr>
                <w:rFonts w:ascii="Times New Roman" w:hAnsi="Times New Roman" w:cs="Times New Roman"/>
                <w:sz w:val="24"/>
                <w:szCs w:val="24"/>
              </w:rPr>
              <w:t xml:space="preserve"> L</w:t>
            </w:r>
            <w:r w:rsidR="001974D4" w:rsidRPr="001974D4">
              <w:rPr>
                <w:rFonts w:ascii="Times New Roman" w:hAnsi="Times New Roman" w:cs="Times New Roman" w:hint="eastAsia"/>
                <w:sz w:val="24"/>
                <w:szCs w:val="24"/>
                <w:vertAlign w:val="subscript"/>
              </w:rPr>
              <w:t>0</w:t>
            </w:r>
            <w:r w:rsidRPr="009D17DC">
              <w:rPr>
                <w:rFonts w:ascii="Times New Roman" w:hAnsi="Times New Roman" w:cs="Times New Roman"/>
                <w:sz w:val="24"/>
                <w:szCs w:val="24"/>
              </w:rPr>
              <w:t>/3</w:t>
            </w:r>
            <w:r w:rsidRPr="009D17DC">
              <w:rPr>
                <w:rFonts w:ascii="Times New Roman" w:hAnsi="Times New Roman" w:cs="Times New Roman"/>
                <w:sz w:val="24"/>
                <w:szCs w:val="24"/>
              </w:rPr>
              <w:t>时</w:t>
            </w:r>
            <w:r w:rsidRPr="009D17DC">
              <w:rPr>
                <w:rFonts w:ascii="Times New Roman" w:hAnsi="Times New Roman" w:cs="Times New Roman"/>
                <w:sz w:val="24"/>
                <w:szCs w:val="24"/>
              </w:rPr>
              <w:t>  Adiv= I0Lg(r/r</w:t>
            </w:r>
            <w:r w:rsidR="001974D4" w:rsidRPr="001974D4">
              <w:rPr>
                <w:rFonts w:ascii="Times New Roman" w:hAnsi="Times New Roman" w:cs="Times New Roman" w:hint="eastAsia"/>
                <w:sz w:val="24"/>
                <w:szCs w:val="24"/>
                <w:vertAlign w:val="subscript"/>
              </w:rPr>
              <w:t>0</w:t>
            </w:r>
            <w:r w:rsidRPr="009D17DC">
              <w:rPr>
                <w:rFonts w:ascii="Times New Roman" w:hAnsi="Times New Roman" w:cs="Times New Roman"/>
                <w:sz w:val="24"/>
                <w:szCs w:val="24"/>
              </w:rPr>
              <w:t>)</w:t>
            </w:r>
          </w:p>
          <w:p w:rsidR="003542EF" w:rsidRDefault="00060283" w:rsidP="00060283">
            <w:pPr>
              <w:pStyle w:val="af5"/>
              <w:spacing w:line="480" w:lineRule="exact"/>
              <w:ind w:firstLineChars="199" w:firstLine="478"/>
              <w:rPr>
                <w:rFonts w:ascii="Times New Roman" w:hAnsi="Times New Roman" w:cs="Times New Roman"/>
                <w:sz w:val="24"/>
                <w:szCs w:val="24"/>
              </w:rPr>
            </w:pPr>
            <w:r w:rsidRPr="00060283">
              <w:rPr>
                <w:rFonts w:ascii="Times New Roman" w:hAnsi="Times New Roman" w:cs="Times New Roman"/>
                <w:sz w:val="24"/>
                <w:szCs w:val="24"/>
              </w:rPr>
              <w:t>当</w:t>
            </w:r>
            <w:r w:rsidRPr="00060283">
              <w:rPr>
                <w:rFonts w:ascii="Times New Roman" w:hAnsi="Times New Roman" w:cs="Times New Roman"/>
                <w:sz w:val="24"/>
                <w:szCs w:val="24"/>
              </w:rPr>
              <w:t>L</w:t>
            </w:r>
            <w:r w:rsidRPr="00060283">
              <w:rPr>
                <w:rFonts w:ascii="Times New Roman" w:hAnsi="Times New Roman" w:cs="Times New Roman" w:hint="eastAsia"/>
                <w:sz w:val="24"/>
                <w:szCs w:val="24"/>
                <w:vertAlign w:val="subscript"/>
              </w:rPr>
              <w:t>0</w:t>
            </w:r>
            <w:r w:rsidRPr="00060283">
              <w:rPr>
                <w:rFonts w:ascii="Times New Roman" w:hAnsi="Times New Roman" w:cs="Times New Roman"/>
                <w:sz w:val="24"/>
                <w:szCs w:val="24"/>
              </w:rPr>
              <w:t>/3&lt;r&lt; L</w:t>
            </w:r>
            <w:r w:rsidRPr="00060283">
              <w:rPr>
                <w:rFonts w:ascii="Times New Roman" w:hAnsi="Times New Roman" w:cs="Times New Roman" w:hint="eastAsia"/>
                <w:sz w:val="24"/>
                <w:szCs w:val="24"/>
                <w:vertAlign w:val="subscript"/>
              </w:rPr>
              <w:t>0</w:t>
            </w:r>
            <w:r w:rsidRPr="00060283">
              <w:rPr>
                <w:rFonts w:ascii="Times New Roman" w:hAnsi="Times New Roman" w:cs="Times New Roman"/>
                <w:sz w:val="24"/>
                <w:szCs w:val="24"/>
              </w:rPr>
              <w:t>且</w:t>
            </w:r>
            <w:r w:rsidRPr="00060283">
              <w:rPr>
                <w:rFonts w:ascii="Times New Roman" w:hAnsi="Times New Roman" w:cs="Times New Roman"/>
                <w:sz w:val="24"/>
                <w:szCs w:val="24"/>
              </w:rPr>
              <w:t>L</w:t>
            </w:r>
            <w:r w:rsidRPr="00060283">
              <w:rPr>
                <w:rFonts w:ascii="Times New Roman" w:hAnsi="Times New Roman" w:cs="Times New Roman" w:hint="eastAsia"/>
                <w:sz w:val="24"/>
                <w:szCs w:val="24"/>
                <w:vertAlign w:val="subscript"/>
              </w:rPr>
              <w:t>0</w:t>
            </w:r>
            <w:r w:rsidRPr="00060283">
              <w:rPr>
                <w:rFonts w:ascii="Times New Roman" w:hAnsi="Times New Roman" w:cs="Times New Roman"/>
                <w:sz w:val="24"/>
                <w:szCs w:val="24"/>
              </w:rPr>
              <w:t>/3&lt;r</w:t>
            </w:r>
            <w:r w:rsidRPr="00060283">
              <w:rPr>
                <w:rFonts w:ascii="Times New Roman" w:hAnsi="Times New Roman" w:cs="Times New Roman" w:hint="eastAsia"/>
                <w:sz w:val="24"/>
                <w:szCs w:val="24"/>
                <w:vertAlign w:val="subscript"/>
              </w:rPr>
              <w:t>0</w:t>
            </w:r>
            <w:r w:rsidRPr="00060283">
              <w:rPr>
                <w:rFonts w:ascii="Times New Roman" w:hAnsi="Times New Roman" w:cs="Times New Roman"/>
                <w:sz w:val="24"/>
                <w:szCs w:val="24"/>
              </w:rPr>
              <w:t>&lt; L</w:t>
            </w:r>
            <w:r w:rsidRPr="00060283">
              <w:rPr>
                <w:rFonts w:ascii="Times New Roman" w:hAnsi="Times New Roman" w:cs="Times New Roman" w:hint="eastAsia"/>
                <w:sz w:val="24"/>
                <w:szCs w:val="24"/>
                <w:vertAlign w:val="subscript"/>
              </w:rPr>
              <w:t>0</w:t>
            </w:r>
            <w:r w:rsidRPr="00060283">
              <w:rPr>
                <w:rFonts w:ascii="Times New Roman" w:hAnsi="Times New Roman" w:cs="Times New Roman"/>
                <w:sz w:val="24"/>
                <w:szCs w:val="24"/>
              </w:rPr>
              <w:t>时</w:t>
            </w:r>
            <w:r w:rsidRPr="00060283">
              <w:rPr>
                <w:rFonts w:ascii="Times New Roman" w:hAnsi="Times New Roman" w:cs="Times New Roman"/>
                <w:sz w:val="24"/>
                <w:szCs w:val="24"/>
              </w:rPr>
              <w:t>  Adiv=l5Lg(r/r</w:t>
            </w:r>
            <w:r w:rsidRPr="00060283">
              <w:rPr>
                <w:rFonts w:ascii="Times New Roman" w:hAnsi="Times New Roman" w:cs="Times New Roman" w:hint="eastAsia"/>
                <w:sz w:val="24"/>
                <w:szCs w:val="24"/>
                <w:vertAlign w:val="subscript"/>
              </w:rPr>
              <w:t>0</w:t>
            </w:r>
            <w:r w:rsidRPr="00060283">
              <w:rPr>
                <w:rFonts w:ascii="Times New Roman" w:hAnsi="Times New Roman" w:cs="Times New Roman"/>
                <w:sz w:val="24"/>
                <w:szCs w:val="24"/>
              </w:rPr>
              <w:t>)</w:t>
            </w:r>
          </w:p>
          <w:p w:rsidR="003542EF" w:rsidRDefault="00016590" w:rsidP="00016590">
            <w:pPr>
              <w:pStyle w:val="af5"/>
              <w:spacing w:line="480" w:lineRule="exact"/>
              <w:ind w:firstLineChars="199" w:firstLine="478"/>
              <w:rPr>
                <w:rFonts w:ascii="Times New Roman" w:hAnsi="Times New Roman" w:cs="Times New Roman"/>
                <w:sz w:val="24"/>
                <w:szCs w:val="24"/>
              </w:rPr>
            </w:pPr>
            <w:r w:rsidRPr="00016590">
              <w:rPr>
                <w:rFonts w:hAnsi="宋体" w:cs="宋体" w:hint="eastAsia"/>
                <w:sz w:val="24"/>
                <w:szCs w:val="24"/>
              </w:rPr>
              <w:t>②</w:t>
            </w:r>
            <w:r w:rsidRPr="00016590">
              <w:rPr>
                <w:rFonts w:ascii="Times New Roman" w:hAnsi="Times New Roman" w:cs="Times New Roman"/>
                <w:sz w:val="24"/>
                <w:szCs w:val="24"/>
              </w:rPr>
              <w:t>空气吸收衰减量</w:t>
            </w:r>
            <w:r w:rsidRPr="00016590">
              <w:rPr>
                <w:rFonts w:ascii="Times New Roman" w:hAnsi="Times New Roman" w:cs="Times New Roman"/>
                <w:sz w:val="24"/>
                <w:szCs w:val="24"/>
              </w:rPr>
              <w:t>A</w:t>
            </w:r>
            <w:r w:rsidRPr="00016590">
              <w:rPr>
                <w:rFonts w:ascii="Times New Roman" w:hAnsi="Times New Roman" w:cs="Times New Roman"/>
                <w:sz w:val="24"/>
                <w:szCs w:val="24"/>
                <w:vertAlign w:val="subscript"/>
              </w:rPr>
              <w:t>atm</w:t>
            </w:r>
          </w:p>
          <w:p w:rsidR="003542EF" w:rsidRDefault="00016590" w:rsidP="00016590">
            <w:pPr>
              <w:pStyle w:val="af5"/>
              <w:spacing w:line="480" w:lineRule="exact"/>
              <w:ind w:firstLineChars="199" w:firstLine="478"/>
              <w:rPr>
                <w:rFonts w:ascii="Times New Roman" w:hAnsi="Times New Roman" w:cs="Times New Roman"/>
                <w:sz w:val="24"/>
                <w:szCs w:val="24"/>
              </w:rPr>
            </w:pPr>
            <w:r w:rsidRPr="00016590">
              <w:rPr>
                <w:rFonts w:ascii="Times New Roman" w:hAnsi="Times New Roman" w:cs="Times New Roman"/>
                <w:sz w:val="24"/>
                <w:szCs w:val="24"/>
              </w:rPr>
              <w:t>本项目噪声以中低频为主，空气吸收性衰减很少，预测时忽略不计</w:t>
            </w:r>
            <w:r>
              <w:rPr>
                <w:rFonts w:ascii="Times New Roman" w:hAnsi="Times New Roman" w:cs="Times New Roman" w:hint="eastAsia"/>
                <w:sz w:val="24"/>
                <w:szCs w:val="24"/>
              </w:rPr>
              <w:t>。</w:t>
            </w:r>
          </w:p>
          <w:p w:rsidR="003542EF" w:rsidRDefault="00E8145E" w:rsidP="00E8145E">
            <w:pPr>
              <w:pStyle w:val="af5"/>
              <w:spacing w:line="480" w:lineRule="exact"/>
              <w:ind w:firstLineChars="199" w:firstLine="478"/>
              <w:rPr>
                <w:rFonts w:ascii="Times New Roman" w:hAnsi="Times New Roman" w:cs="Times New Roman"/>
                <w:sz w:val="24"/>
                <w:szCs w:val="24"/>
              </w:rPr>
            </w:pPr>
            <w:r w:rsidRPr="00E8145E">
              <w:rPr>
                <w:rFonts w:hAnsi="宋体" w:cs="宋体" w:hint="eastAsia"/>
                <w:sz w:val="24"/>
                <w:szCs w:val="24"/>
              </w:rPr>
              <w:t>③</w:t>
            </w:r>
            <w:r w:rsidRPr="00E8145E">
              <w:rPr>
                <w:rFonts w:ascii="Times New Roman" w:hAnsi="Times New Roman" w:cs="Times New Roman"/>
                <w:sz w:val="24"/>
                <w:szCs w:val="24"/>
              </w:rPr>
              <w:t>遮挡物引起的衰减量</w:t>
            </w:r>
            <w:r w:rsidRPr="00E8145E">
              <w:rPr>
                <w:rFonts w:ascii="Times New Roman" w:hAnsi="Times New Roman" w:cs="Times New Roman"/>
                <w:sz w:val="24"/>
                <w:szCs w:val="24"/>
              </w:rPr>
              <w:t>A</w:t>
            </w:r>
            <w:r w:rsidRPr="00E8145E">
              <w:rPr>
                <w:rFonts w:ascii="Times New Roman" w:hAnsi="Times New Roman" w:cs="Times New Roman"/>
                <w:sz w:val="24"/>
                <w:szCs w:val="24"/>
                <w:vertAlign w:val="subscript"/>
              </w:rPr>
              <w:t>bar</w:t>
            </w:r>
          </w:p>
          <w:p w:rsidR="003542EF" w:rsidRPr="003259E0" w:rsidRDefault="00E8145E" w:rsidP="00E8145E">
            <w:pPr>
              <w:pStyle w:val="af5"/>
              <w:spacing w:line="480" w:lineRule="exact"/>
              <w:ind w:firstLineChars="199" w:firstLine="478"/>
              <w:rPr>
                <w:rFonts w:ascii="Times New Roman" w:hAnsi="Times New Roman" w:cs="Times New Roman"/>
                <w:sz w:val="24"/>
                <w:szCs w:val="24"/>
              </w:rPr>
            </w:pPr>
            <w:r w:rsidRPr="00E8145E">
              <w:rPr>
                <w:rFonts w:ascii="Times New Roman" w:hAnsi="Times New Roman" w:cs="Times New Roman"/>
                <w:sz w:val="24"/>
                <w:szCs w:val="24"/>
              </w:rPr>
              <w:t>噪声在向外传播过程中将受到厂房或其它车间的阻挡影响，从而引起声能量的衰减，具体衰减根据不同声级的传播途径而定，一般取</w:t>
            </w:r>
            <w:r w:rsidRPr="00E8145E">
              <w:rPr>
                <w:rFonts w:ascii="Times New Roman" w:hAnsi="Times New Roman" w:cs="Times New Roman"/>
                <w:sz w:val="24"/>
                <w:szCs w:val="24"/>
              </w:rPr>
              <w:t> 5~ 10dB(A)</w:t>
            </w:r>
            <w:r w:rsidRPr="00E8145E">
              <w:rPr>
                <w:rFonts w:ascii="Times New Roman" w:hAnsi="Times New Roman" w:cs="Times New Roman"/>
                <w:sz w:val="24"/>
                <w:szCs w:val="24"/>
              </w:rPr>
              <w:t>。本次环评取</w:t>
            </w:r>
            <w:r w:rsidRPr="00E8145E">
              <w:rPr>
                <w:rFonts w:ascii="Times New Roman" w:hAnsi="Times New Roman" w:cs="Times New Roman"/>
                <w:sz w:val="24"/>
                <w:szCs w:val="24"/>
              </w:rPr>
              <w:t>5dB(A)</w:t>
            </w:r>
            <w:r>
              <w:rPr>
                <w:rFonts w:ascii="Times New Roman" w:hAnsi="Times New Roman" w:cs="Times New Roman" w:hint="eastAsia"/>
                <w:sz w:val="24"/>
                <w:szCs w:val="24"/>
              </w:rPr>
              <w:t>。</w:t>
            </w:r>
          </w:p>
          <w:p w:rsidR="00366C12" w:rsidRDefault="00B26EAC" w:rsidP="00B26EAC">
            <w:pPr>
              <w:pStyle w:val="af5"/>
              <w:spacing w:line="480" w:lineRule="exact"/>
              <w:ind w:firstLineChars="199" w:firstLine="478"/>
              <w:rPr>
                <w:rFonts w:ascii="Times New Roman" w:hAnsi="Times New Roman" w:cs="Times New Roman"/>
                <w:sz w:val="24"/>
                <w:szCs w:val="24"/>
              </w:rPr>
            </w:pPr>
            <w:r w:rsidRPr="00B26EAC">
              <w:rPr>
                <w:rFonts w:hAnsi="宋体" w:cs="宋体" w:hint="eastAsia"/>
                <w:sz w:val="24"/>
                <w:szCs w:val="24"/>
              </w:rPr>
              <w:t>④</w:t>
            </w:r>
            <w:r w:rsidRPr="00B26EAC">
              <w:rPr>
                <w:rFonts w:ascii="Times New Roman" w:hAnsi="Times New Roman" w:cs="Times New Roman"/>
                <w:sz w:val="24"/>
                <w:szCs w:val="24"/>
              </w:rPr>
              <w:t>附加衰减量</w:t>
            </w:r>
            <w:r w:rsidRPr="00B26EAC">
              <w:rPr>
                <w:rFonts w:ascii="Times New Roman" w:hAnsi="Times New Roman" w:cs="Times New Roman"/>
                <w:sz w:val="24"/>
                <w:szCs w:val="24"/>
              </w:rPr>
              <w:t>Aex</w:t>
            </w:r>
            <w:r>
              <w:rPr>
                <w:rFonts w:ascii="Times New Roman" w:hAnsi="Times New Roman" w:cs="Times New Roman" w:hint="eastAsia"/>
                <w:sz w:val="24"/>
                <w:szCs w:val="24"/>
              </w:rPr>
              <w:t>c</w:t>
            </w:r>
            <w:r w:rsidRPr="00B26EAC">
              <w:rPr>
                <w:rFonts w:ascii="Times New Roman" w:hAnsi="Times New Roman" w:cs="Times New Roman"/>
                <w:sz w:val="24"/>
                <w:szCs w:val="24"/>
              </w:rPr>
              <w:t> </w:t>
            </w:r>
          </w:p>
          <w:p w:rsidR="00E8145E" w:rsidRDefault="00D165A5" w:rsidP="00D165A5">
            <w:pPr>
              <w:pStyle w:val="af5"/>
              <w:spacing w:line="480" w:lineRule="exact"/>
              <w:ind w:firstLineChars="199" w:firstLine="478"/>
              <w:rPr>
                <w:rFonts w:ascii="Times New Roman" w:hAnsi="Times New Roman" w:cs="Times New Roman"/>
                <w:sz w:val="24"/>
                <w:szCs w:val="24"/>
              </w:rPr>
            </w:pPr>
            <w:r w:rsidRPr="00D165A5">
              <w:rPr>
                <w:rFonts w:ascii="Times New Roman" w:hAnsi="Times New Roman" w:cs="Times New Roman"/>
                <w:sz w:val="24"/>
                <w:szCs w:val="24"/>
              </w:rPr>
              <w:t>主要考虑地面效应引起的附加衰减量，根据现有厂区布置和噪声源强及外环境状况</w:t>
            </w:r>
            <w:r>
              <w:rPr>
                <w:rFonts w:ascii="Times New Roman" w:hAnsi="Times New Roman" w:cs="Times New Roman" w:hint="eastAsia"/>
                <w:sz w:val="24"/>
                <w:szCs w:val="24"/>
              </w:rPr>
              <w:t>，</w:t>
            </w:r>
            <w:r w:rsidRPr="00D165A5">
              <w:rPr>
                <w:rFonts w:ascii="Times New Roman" w:hAnsi="Times New Roman" w:cs="Times New Roman"/>
                <w:sz w:val="24"/>
                <w:szCs w:val="24"/>
              </w:rPr>
              <w:t>本次预测忽略此项。</w:t>
            </w:r>
          </w:p>
          <w:p w:rsidR="00E8145E" w:rsidRDefault="00850D36" w:rsidP="00850D36">
            <w:pPr>
              <w:pStyle w:val="af5"/>
              <w:spacing w:line="480" w:lineRule="exact"/>
              <w:ind w:firstLineChars="199" w:firstLine="478"/>
              <w:rPr>
                <w:rFonts w:ascii="Times New Roman" w:hAnsi="Times New Roman" w:cs="Times New Roman"/>
                <w:sz w:val="24"/>
                <w:szCs w:val="24"/>
              </w:rPr>
            </w:pPr>
            <w:r w:rsidRPr="00850D36">
              <w:rPr>
                <w:rFonts w:ascii="Times New Roman" w:hAnsi="Times New Roman" w:cs="Times New Roman"/>
                <w:sz w:val="24"/>
                <w:szCs w:val="24"/>
              </w:rPr>
              <w:t>3</w:t>
            </w:r>
            <w:r>
              <w:rPr>
                <w:rFonts w:ascii="Times New Roman" w:hAnsi="Times New Roman" w:cs="Times New Roman" w:hint="eastAsia"/>
                <w:sz w:val="24"/>
                <w:szCs w:val="24"/>
              </w:rPr>
              <w:t>）</w:t>
            </w:r>
            <w:r w:rsidRPr="00850D36">
              <w:rPr>
                <w:rFonts w:ascii="Times New Roman" w:hAnsi="Times New Roman" w:cs="Times New Roman"/>
                <w:sz w:val="24"/>
                <w:szCs w:val="24"/>
              </w:rPr>
              <w:t>机械噪声对厂界的贡献值</w:t>
            </w:r>
          </w:p>
          <w:p w:rsidR="00850D36" w:rsidRDefault="00BC25CC" w:rsidP="00BC25CC">
            <w:pPr>
              <w:pStyle w:val="af5"/>
              <w:spacing w:line="480" w:lineRule="exact"/>
              <w:ind w:firstLineChars="199" w:firstLine="478"/>
              <w:rPr>
                <w:rFonts w:ascii="Times New Roman" w:hAnsi="Times New Roman" w:cs="Times New Roman"/>
                <w:sz w:val="24"/>
                <w:szCs w:val="24"/>
              </w:rPr>
            </w:pPr>
            <w:r w:rsidRPr="00BC25CC">
              <w:rPr>
                <w:rFonts w:ascii="Times New Roman" w:hAnsi="Times New Roman" w:cs="Times New Roman"/>
                <w:sz w:val="24"/>
                <w:szCs w:val="24"/>
              </w:rPr>
              <w:t>货场各机械噪声源距离厂界的距离及利用上述预测模式和参数计算确定了各主要噪声源对场地</w:t>
            </w:r>
            <w:r w:rsidRPr="00BC25CC">
              <w:rPr>
                <w:rFonts w:ascii="Times New Roman" w:hAnsi="Times New Roman" w:cs="Times New Roman"/>
                <w:sz w:val="24"/>
                <w:szCs w:val="24"/>
              </w:rPr>
              <w:t>4</w:t>
            </w:r>
            <w:r w:rsidRPr="00BC25CC">
              <w:rPr>
                <w:rFonts w:ascii="Times New Roman" w:hAnsi="Times New Roman" w:cs="Times New Roman"/>
                <w:sz w:val="24"/>
                <w:szCs w:val="24"/>
              </w:rPr>
              <w:t>个厂界的噪声贡献情况具体见表</w:t>
            </w:r>
            <w:r w:rsidR="007E1679">
              <w:rPr>
                <w:rFonts w:ascii="Times New Roman" w:hAnsi="Times New Roman" w:cs="Times New Roman" w:hint="eastAsia"/>
                <w:sz w:val="24"/>
                <w:szCs w:val="24"/>
              </w:rPr>
              <w:t>40</w:t>
            </w:r>
            <w:r>
              <w:rPr>
                <w:rFonts w:ascii="Times New Roman" w:hAnsi="Times New Roman" w:cs="Times New Roman" w:hint="eastAsia"/>
                <w:sz w:val="24"/>
                <w:szCs w:val="24"/>
              </w:rPr>
              <w:t>。</w:t>
            </w:r>
          </w:p>
          <w:p w:rsidR="003B52C6" w:rsidRPr="004E74B9" w:rsidRDefault="003B52C6" w:rsidP="003B52C6">
            <w:pPr>
              <w:tabs>
                <w:tab w:val="left" w:pos="8370"/>
                <w:tab w:val="left" w:pos="8600"/>
              </w:tabs>
              <w:spacing w:line="440" w:lineRule="exact"/>
              <w:ind w:firstLineChars="200" w:firstLine="480"/>
              <w:rPr>
                <w:rFonts w:eastAsia="黑体"/>
                <w:sz w:val="24"/>
              </w:rPr>
            </w:pPr>
            <w:r w:rsidRPr="004E74B9">
              <w:rPr>
                <w:rFonts w:eastAsia="黑体" w:hAnsi="黑体" w:hint="eastAsia"/>
                <w:sz w:val="24"/>
              </w:rPr>
              <w:t>表</w:t>
            </w:r>
            <w:r w:rsidR="007E1679">
              <w:rPr>
                <w:rFonts w:eastAsia="黑体" w:hint="eastAsia"/>
                <w:sz w:val="24"/>
              </w:rPr>
              <w:t>40</w:t>
            </w:r>
            <w:r w:rsidRPr="004E74B9">
              <w:rPr>
                <w:rFonts w:eastAsia="黑体"/>
                <w:sz w:val="24"/>
              </w:rPr>
              <w:t xml:space="preserve">      </w:t>
            </w:r>
            <w:r>
              <w:rPr>
                <w:rFonts w:eastAsia="黑体" w:hint="eastAsia"/>
                <w:sz w:val="24"/>
              </w:rPr>
              <w:t xml:space="preserve">       </w:t>
            </w:r>
            <w:r w:rsidR="004A7C6E">
              <w:rPr>
                <w:rFonts w:eastAsia="黑体" w:hint="eastAsia"/>
                <w:sz w:val="24"/>
              </w:rPr>
              <w:t>各机械</w:t>
            </w:r>
            <w:r w:rsidR="004A7C6E">
              <w:rPr>
                <w:rFonts w:eastAsia="黑体"/>
                <w:sz w:val="24"/>
              </w:rPr>
              <w:t>噪声源距厂界最近直线距离</w:t>
            </w:r>
            <w:r w:rsidR="00F80FC1">
              <w:rPr>
                <w:rFonts w:eastAsia="黑体" w:hint="eastAsia"/>
                <w:sz w:val="24"/>
              </w:rPr>
              <w:t>的</w:t>
            </w:r>
            <w:r w:rsidR="00F80FC1">
              <w:rPr>
                <w:rFonts w:eastAsia="黑体"/>
                <w:sz w:val="24"/>
              </w:rPr>
              <w:t>贡献值</w:t>
            </w:r>
            <w:r w:rsidRPr="004E74B9">
              <w:rPr>
                <w:rFonts w:eastAsia="黑体"/>
                <w:sz w:val="24"/>
              </w:rPr>
              <w:t xml:space="preserve">   </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286"/>
              <w:gridCol w:w="1699"/>
              <w:gridCol w:w="937"/>
              <w:gridCol w:w="750"/>
              <w:gridCol w:w="850"/>
              <w:gridCol w:w="899"/>
              <w:gridCol w:w="758"/>
              <w:gridCol w:w="758"/>
              <w:gridCol w:w="754"/>
              <w:gridCol w:w="731"/>
            </w:tblGrid>
            <w:tr w:rsidR="00BC3980" w:rsidRPr="004E74B9" w:rsidTr="00BC3980">
              <w:trPr>
                <w:trHeight w:val="433"/>
                <w:jc w:val="center"/>
              </w:trPr>
              <w:tc>
                <w:tcPr>
                  <w:tcW w:w="683" w:type="pct"/>
                  <w:vMerge w:val="restart"/>
                  <w:vAlign w:val="center"/>
                </w:tcPr>
                <w:p w:rsidR="00BC3980" w:rsidRDefault="00BC3980" w:rsidP="00FD6620">
                  <w:pPr>
                    <w:tabs>
                      <w:tab w:val="left" w:pos="8370"/>
                      <w:tab w:val="left" w:pos="8600"/>
                    </w:tabs>
                    <w:jc w:val="center"/>
                    <w:rPr>
                      <w:b/>
                      <w:szCs w:val="21"/>
                    </w:rPr>
                  </w:pPr>
                  <w:r>
                    <w:rPr>
                      <w:b/>
                      <w:szCs w:val="21"/>
                    </w:rPr>
                    <w:t>设备</w:t>
                  </w:r>
                </w:p>
                <w:p w:rsidR="00BC3980" w:rsidRPr="004E74B9" w:rsidRDefault="00BC3980" w:rsidP="00FD6620">
                  <w:pPr>
                    <w:tabs>
                      <w:tab w:val="left" w:pos="8370"/>
                      <w:tab w:val="left" w:pos="8600"/>
                    </w:tabs>
                    <w:jc w:val="center"/>
                    <w:rPr>
                      <w:b/>
                      <w:szCs w:val="21"/>
                    </w:rPr>
                  </w:pPr>
                  <w:r>
                    <w:rPr>
                      <w:b/>
                      <w:szCs w:val="21"/>
                    </w:rPr>
                    <w:t>名称</w:t>
                  </w:r>
                </w:p>
              </w:tc>
              <w:tc>
                <w:tcPr>
                  <w:tcW w:w="902" w:type="pct"/>
                  <w:vMerge w:val="restart"/>
                  <w:vAlign w:val="center"/>
                </w:tcPr>
                <w:p w:rsidR="00BC3980" w:rsidRPr="004E74B9" w:rsidRDefault="00BC3980" w:rsidP="00FD6620">
                  <w:pPr>
                    <w:tabs>
                      <w:tab w:val="left" w:pos="8370"/>
                      <w:tab w:val="left" w:pos="8600"/>
                    </w:tabs>
                    <w:jc w:val="center"/>
                    <w:rPr>
                      <w:b/>
                      <w:szCs w:val="21"/>
                    </w:rPr>
                  </w:pPr>
                  <w:r>
                    <w:rPr>
                      <w:b/>
                      <w:szCs w:val="21"/>
                    </w:rPr>
                    <w:t>车间外噪声值</w:t>
                  </w:r>
                  <w:r w:rsidRPr="004A7C6E">
                    <w:rPr>
                      <w:rFonts w:hint="eastAsia"/>
                      <w:b/>
                      <w:szCs w:val="21"/>
                    </w:rPr>
                    <w:t>dB</w:t>
                  </w:r>
                  <w:r w:rsidRPr="004A7C6E">
                    <w:rPr>
                      <w:b/>
                      <w:szCs w:val="21"/>
                    </w:rPr>
                    <w:t>（</w:t>
                  </w:r>
                  <w:r w:rsidRPr="004A7C6E">
                    <w:rPr>
                      <w:rFonts w:hint="eastAsia"/>
                      <w:b/>
                      <w:szCs w:val="21"/>
                    </w:rPr>
                    <w:t>A</w:t>
                  </w:r>
                  <w:r w:rsidRPr="004A7C6E">
                    <w:rPr>
                      <w:b/>
                      <w:szCs w:val="21"/>
                    </w:rPr>
                    <w:t>）</w:t>
                  </w:r>
                </w:p>
              </w:tc>
              <w:tc>
                <w:tcPr>
                  <w:tcW w:w="1823" w:type="pct"/>
                  <w:gridSpan w:val="4"/>
                  <w:vAlign w:val="center"/>
                </w:tcPr>
                <w:p w:rsidR="00BC3980" w:rsidRPr="004E74B9" w:rsidRDefault="00BC3980" w:rsidP="00F80FC1">
                  <w:pPr>
                    <w:tabs>
                      <w:tab w:val="left" w:pos="8370"/>
                      <w:tab w:val="left" w:pos="8600"/>
                    </w:tabs>
                    <w:jc w:val="center"/>
                    <w:rPr>
                      <w:b/>
                      <w:szCs w:val="21"/>
                    </w:rPr>
                  </w:pPr>
                  <w:r>
                    <w:rPr>
                      <w:rFonts w:hint="eastAsia"/>
                      <w:b/>
                      <w:szCs w:val="21"/>
                    </w:rPr>
                    <w:t>距</w:t>
                  </w:r>
                  <w:r>
                    <w:rPr>
                      <w:b/>
                      <w:szCs w:val="21"/>
                    </w:rPr>
                    <w:t>厂界直线距离</w:t>
                  </w:r>
                  <w:r>
                    <w:rPr>
                      <w:rFonts w:hint="eastAsia"/>
                      <w:b/>
                      <w:szCs w:val="21"/>
                    </w:rPr>
                    <w:t>（</w:t>
                  </w:r>
                  <w:r>
                    <w:rPr>
                      <w:rFonts w:hint="eastAsia"/>
                      <w:b/>
                      <w:szCs w:val="21"/>
                    </w:rPr>
                    <w:t>m</w:t>
                  </w:r>
                  <w:r>
                    <w:rPr>
                      <w:rFonts w:hint="eastAsia"/>
                      <w:b/>
                      <w:szCs w:val="21"/>
                    </w:rPr>
                    <w:t>）</w:t>
                  </w:r>
                </w:p>
              </w:tc>
              <w:tc>
                <w:tcPr>
                  <w:tcW w:w="1592" w:type="pct"/>
                  <w:gridSpan w:val="4"/>
                  <w:vAlign w:val="center"/>
                </w:tcPr>
                <w:p w:rsidR="00BC3980" w:rsidRPr="004E74B9" w:rsidRDefault="00BC3980" w:rsidP="00F80FC1">
                  <w:pPr>
                    <w:tabs>
                      <w:tab w:val="left" w:pos="8370"/>
                      <w:tab w:val="left" w:pos="8600"/>
                    </w:tabs>
                    <w:jc w:val="center"/>
                    <w:rPr>
                      <w:b/>
                      <w:szCs w:val="21"/>
                    </w:rPr>
                  </w:pPr>
                  <w:r>
                    <w:rPr>
                      <w:rFonts w:hint="eastAsia"/>
                      <w:b/>
                      <w:szCs w:val="21"/>
                    </w:rPr>
                    <w:t>对</w:t>
                  </w:r>
                  <w:r w:rsidRPr="004A7C6E">
                    <w:rPr>
                      <w:b/>
                      <w:szCs w:val="21"/>
                    </w:rPr>
                    <w:t>厂界</w:t>
                  </w:r>
                  <w:r>
                    <w:rPr>
                      <w:rFonts w:hint="eastAsia"/>
                      <w:b/>
                      <w:szCs w:val="21"/>
                    </w:rPr>
                    <w:t>贡献值</w:t>
                  </w:r>
                  <w:r w:rsidRPr="004A7C6E">
                    <w:rPr>
                      <w:rFonts w:hint="eastAsia"/>
                      <w:b/>
                      <w:szCs w:val="21"/>
                    </w:rPr>
                    <w:t>dB</w:t>
                  </w:r>
                  <w:r w:rsidRPr="004A7C6E">
                    <w:rPr>
                      <w:b/>
                      <w:szCs w:val="21"/>
                    </w:rPr>
                    <w:t>（</w:t>
                  </w:r>
                  <w:r w:rsidRPr="004A7C6E">
                    <w:rPr>
                      <w:rFonts w:hint="eastAsia"/>
                      <w:b/>
                      <w:szCs w:val="21"/>
                    </w:rPr>
                    <w:t>A</w:t>
                  </w:r>
                  <w:r w:rsidRPr="004A7C6E">
                    <w:rPr>
                      <w:b/>
                      <w:szCs w:val="21"/>
                    </w:rPr>
                    <w:t>）</w:t>
                  </w:r>
                </w:p>
              </w:tc>
            </w:tr>
            <w:tr w:rsidR="00BC3980" w:rsidRPr="004E74B9" w:rsidTr="00BC3980">
              <w:trPr>
                <w:trHeight w:val="433"/>
                <w:jc w:val="center"/>
              </w:trPr>
              <w:tc>
                <w:tcPr>
                  <w:tcW w:w="683" w:type="pct"/>
                  <w:vMerge/>
                  <w:vAlign w:val="center"/>
                </w:tcPr>
                <w:p w:rsidR="00BC3980" w:rsidRDefault="00BC3980" w:rsidP="00FD6620">
                  <w:pPr>
                    <w:jc w:val="center"/>
                    <w:rPr>
                      <w:szCs w:val="21"/>
                    </w:rPr>
                  </w:pPr>
                </w:p>
              </w:tc>
              <w:tc>
                <w:tcPr>
                  <w:tcW w:w="902" w:type="pct"/>
                  <w:vMerge/>
                  <w:vAlign w:val="center"/>
                </w:tcPr>
                <w:p w:rsidR="00BC3980" w:rsidRPr="004E74B9" w:rsidRDefault="00BC3980" w:rsidP="00FD6620">
                  <w:pPr>
                    <w:tabs>
                      <w:tab w:val="left" w:pos="8370"/>
                      <w:tab w:val="left" w:pos="8600"/>
                    </w:tabs>
                    <w:jc w:val="center"/>
                    <w:rPr>
                      <w:szCs w:val="21"/>
                    </w:rPr>
                  </w:pPr>
                </w:p>
              </w:tc>
              <w:tc>
                <w:tcPr>
                  <w:tcW w:w="497" w:type="pct"/>
                  <w:vAlign w:val="center"/>
                </w:tcPr>
                <w:p w:rsidR="00BC3980" w:rsidRDefault="00BC3980" w:rsidP="004A7C6E">
                  <w:pPr>
                    <w:jc w:val="center"/>
                    <w:rPr>
                      <w:szCs w:val="21"/>
                    </w:rPr>
                  </w:pPr>
                  <w:r>
                    <w:rPr>
                      <w:szCs w:val="21"/>
                    </w:rPr>
                    <w:t>东</w:t>
                  </w:r>
                </w:p>
              </w:tc>
              <w:tc>
                <w:tcPr>
                  <w:tcW w:w="398" w:type="pct"/>
                  <w:vAlign w:val="center"/>
                </w:tcPr>
                <w:p w:rsidR="00BC3980" w:rsidRDefault="00BC3980" w:rsidP="004A7C6E">
                  <w:pPr>
                    <w:jc w:val="center"/>
                    <w:rPr>
                      <w:szCs w:val="21"/>
                    </w:rPr>
                  </w:pPr>
                  <w:r>
                    <w:rPr>
                      <w:szCs w:val="21"/>
                    </w:rPr>
                    <w:t>南</w:t>
                  </w:r>
                </w:p>
              </w:tc>
              <w:tc>
                <w:tcPr>
                  <w:tcW w:w="451" w:type="pct"/>
                  <w:vAlign w:val="center"/>
                </w:tcPr>
                <w:p w:rsidR="00BC3980" w:rsidRDefault="00BC3980" w:rsidP="004A7C6E">
                  <w:pPr>
                    <w:jc w:val="center"/>
                    <w:rPr>
                      <w:szCs w:val="21"/>
                    </w:rPr>
                  </w:pPr>
                  <w:r>
                    <w:rPr>
                      <w:szCs w:val="21"/>
                    </w:rPr>
                    <w:t>西</w:t>
                  </w:r>
                </w:p>
              </w:tc>
              <w:tc>
                <w:tcPr>
                  <w:tcW w:w="477" w:type="pct"/>
                  <w:vAlign w:val="center"/>
                </w:tcPr>
                <w:p w:rsidR="00BC3980" w:rsidRDefault="00BC3980" w:rsidP="00FD6620">
                  <w:pPr>
                    <w:jc w:val="center"/>
                    <w:rPr>
                      <w:szCs w:val="21"/>
                    </w:rPr>
                  </w:pPr>
                  <w:r>
                    <w:rPr>
                      <w:szCs w:val="21"/>
                    </w:rPr>
                    <w:t>北</w:t>
                  </w:r>
                </w:p>
              </w:tc>
              <w:tc>
                <w:tcPr>
                  <w:tcW w:w="402" w:type="pct"/>
                  <w:vAlign w:val="center"/>
                </w:tcPr>
                <w:p w:rsidR="00BC3980" w:rsidRDefault="00BC3980" w:rsidP="00FD6620">
                  <w:pPr>
                    <w:jc w:val="center"/>
                    <w:rPr>
                      <w:szCs w:val="21"/>
                    </w:rPr>
                  </w:pPr>
                  <w:r>
                    <w:rPr>
                      <w:szCs w:val="21"/>
                    </w:rPr>
                    <w:t>东</w:t>
                  </w:r>
                </w:p>
              </w:tc>
              <w:tc>
                <w:tcPr>
                  <w:tcW w:w="402" w:type="pct"/>
                  <w:vAlign w:val="center"/>
                </w:tcPr>
                <w:p w:rsidR="00BC3980" w:rsidRDefault="00BC3980" w:rsidP="00FD6620">
                  <w:pPr>
                    <w:jc w:val="center"/>
                    <w:rPr>
                      <w:szCs w:val="21"/>
                    </w:rPr>
                  </w:pPr>
                  <w:r>
                    <w:rPr>
                      <w:szCs w:val="21"/>
                    </w:rPr>
                    <w:t>南</w:t>
                  </w:r>
                </w:p>
              </w:tc>
              <w:tc>
                <w:tcPr>
                  <w:tcW w:w="400" w:type="pct"/>
                  <w:vAlign w:val="center"/>
                </w:tcPr>
                <w:p w:rsidR="00BC3980" w:rsidRDefault="00BC3980" w:rsidP="00FD6620">
                  <w:pPr>
                    <w:jc w:val="center"/>
                    <w:rPr>
                      <w:szCs w:val="21"/>
                    </w:rPr>
                  </w:pPr>
                  <w:r>
                    <w:rPr>
                      <w:szCs w:val="21"/>
                    </w:rPr>
                    <w:t>西</w:t>
                  </w:r>
                </w:p>
              </w:tc>
              <w:tc>
                <w:tcPr>
                  <w:tcW w:w="387" w:type="pct"/>
                  <w:vAlign w:val="center"/>
                </w:tcPr>
                <w:p w:rsidR="00BC3980" w:rsidRDefault="00BC3980" w:rsidP="00F80FC1">
                  <w:pPr>
                    <w:jc w:val="center"/>
                    <w:rPr>
                      <w:szCs w:val="21"/>
                    </w:rPr>
                  </w:pPr>
                  <w:r>
                    <w:rPr>
                      <w:szCs w:val="21"/>
                    </w:rPr>
                    <w:t>北</w:t>
                  </w:r>
                </w:p>
              </w:tc>
            </w:tr>
            <w:tr w:rsidR="00BC3980" w:rsidRPr="004E74B9" w:rsidTr="00BC3980">
              <w:trPr>
                <w:trHeight w:val="433"/>
                <w:jc w:val="center"/>
              </w:trPr>
              <w:tc>
                <w:tcPr>
                  <w:tcW w:w="683" w:type="pct"/>
                  <w:vAlign w:val="center"/>
                </w:tcPr>
                <w:p w:rsidR="00BC3980" w:rsidRDefault="00BC3980" w:rsidP="005979EE">
                  <w:pPr>
                    <w:jc w:val="center"/>
                    <w:rPr>
                      <w:szCs w:val="21"/>
                    </w:rPr>
                  </w:pPr>
                  <w:r>
                    <w:rPr>
                      <w:szCs w:val="21"/>
                    </w:rPr>
                    <w:t>翻车机</w:t>
                  </w:r>
                </w:p>
              </w:tc>
              <w:tc>
                <w:tcPr>
                  <w:tcW w:w="902" w:type="pct"/>
                  <w:vAlign w:val="center"/>
                </w:tcPr>
                <w:p w:rsidR="00BC3980" w:rsidRPr="004E74B9" w:rsidRDefault="00BC3980" w:rsidP="00BC3980">
                  <w:pPr>
                    <w:tabs>
                      <w:tab w:val="left" w:pos="8370"/>
                      <w:tab w:val="left" w:pos="8600"/>
                    </w:tabs>
                    <w:jc w:val="center"/>
                    <w:rPr>
                      <w:szCs w:val="21"/>
                    </w:rPr>
                  </w:pPr>
                  <w:r>
                    <w:rPr>
                      <w:rFonts w:hint="eastAsia"/>
                      <w:szCs w:val="21"/>
                    </w:rPr>
                    <w:t>71.0</w:t>
                  </w:r>
                </w:p>
              </w:tc>
              <w:tc>
                <w:tcPr>
                  <w:tcW w:w="497" w:type="pct"/>
                  <w:vAlign w:val="center"/>
                </w:tcPr>
                <w:p w:rsidR="00BC3980" w:rsidRDefault="00BC3980" w:rsidP="004A7C6E">
                  <w:pPr>
                    <w:jc w:val="center"/>
                    <w:rPr>
                      <w:szCs w:val="21"/>
                    </w:rPr>
                  </w:pPr>
                  <w:r>
                    <w:rPr>
                      <w:rFonts w:hint="eastAsia"/>
                      <w:szCs w:val="21"/>
                    </w:rPr>
                    <w:t>30</w:t>
                  </w:r>
                </w:p>
              </w:tc>
              <w:tc>
                <w:tcPr>
                  <w:tcW w:w="398" w:type="pct"/>
                  <w:vAlign w:val="center"/>
                </w:tcPr>
                <w:p w:rsidR="00BC3980" w:rsidRDefault="00BC3980" w:rsidP="004A7C6E">
                  <w:pPr>
                    <w:jc w:val="center"/>
                    <w:rPr>
                      <w:szCs w:val="21"/>
                    </w:rPr>
                  </w:pPr>
                  <w:r>
                    <w:rPr>
                      <w:rFonts w:hint="eastAsia"/>
                      <w:szCs w:val="21"/>
                    </w:rPr>
                    <w:t>50</w:t>
                  </w:r>
                </w:p>
              </w:tc>
              <w:tc>
                <w:tcPr>
                  <w:tcW w:w="451" w:type="pct"/>
                  <w:vAlign w:val="center"/>
                </w:tcPr>
                <w:p w:rsidR="00BC3980" w:rsidRDefault="00BC3980" w:rsidP="004A7C6E">
                  <w:pPr>
                    <w:jc w:val="center"/>
                    <w:rPr>
                      <w:szCs w:val="21"/>
                    </w:rPr>
                  </w:pPr>
                  <w:r>
                    <w:rPr>
                      <w:rFonts w:hint="eastAsia"/>
                      <w:szCs w:val="21"/>
                    </w:rPr>
                    <w:t>1250</w:t>
                  </w:r>
                </w:p>
              </w:tc>
              <w:tc>
                <w:tcPr>
                  <w:tcW w:w="477" w:type="pct"/>
                  <w:vAlign w:val="center"/>
                </w:tcPr>
                <w:p w:rsidR="00BC3980" w:rsidRDefault="00BC3980" w:rsidP="00FD6620">
                  <w:pPr>
                    <w:jc w:val="center"/>
                    <w:rPr>
                      <w:szCs w:val="21"/>
                    </w:rPr>
                  </w:pPr>
                  <w:r>
                    <w:rPr>
                      <w:rFonts w:hint="eastAsia"/>
                      <w:szCs w:val="21"/>
                    </w:rPr>
                    <w:t>130</w:t>
                  </w:r>
                </w:p>
              </w:tc>
              <w:tc>
                <w:tcPr>
                  <w:tcW w:w="402" w:type="pct"/>
                  <w:vAlign w:val="center"/>
                </w:tcPr>
                <w:p w:rsidR="00BC3980" w:rsidRDefault="00565B25" w:rsidP="00FD6620">
                  <w:pPr>
                    <w:jc w:val="center"/>
                    <w:rPr>
                      <w:szCs w:val="21"/>
                    </w:rPr>
                  </w:pPr>
                  <w:r>
                    <w:rPr>
                      <w:rFonts w:hint="eastAsia"/>
                      <w:szCs w:val="21"/>
                    </w:rPr>
                    <w:t>41.2</w:t>
                  </w:r>
                </w:p>
              </w:tc>
              <w:tc>
                <w:tcPr>
                  <w:tcW w:w="402" w:type="pct"/>
                  <w:vAlign w:val="center"/>
                </w:tcPr>
                <w:p w:rsidR="00BC3980" w:rsidRDefault="00565B25" w:rsidP="004A7C6E">
                  <w:pPr>
                    <w:jc w:val="center"/>
                    <w:rPr>
                      <w:szCs w:val="21"/>
                    </w:rPr>
                  </w:pPr>
                  <w:r>
                    <w:rPr>
                      <w:rFonts w:hint="eastAsia"/>
                      <w:szCs w:val="21"/>
                    </w:rPr>
                    <w:t>36.8</w:t>
                  </w:r>
                </w:p>
              </w:tc>
              <w:tc>
                <w:tcPr>
                  <w:tcW w:w="400" w:type="pct"/>
                  <w:vAlign w:val="center"/>
                </w:tcPr>
                <w:p w:rsidR="00BC3980" w:rsidRDefault="00565B25" w:rsidP="004A7C6E">
                  <w:pPr>
                    <w:jc w:val="center"/>
                    <w:rPr>
                      <w:szCs w:val="21"/>
                    </w:rPr>
                  </w:pPr>
                  <w:r>
                    <w:rPr>
                      <w:rFonts w:hint="eastAsia"/>
                      <w:szCs w:val="21"/>
                    </w:rPr>
                    <w:t>9.1</w:t>
                  </w:r>
                </w:p>
              </w:tc>
              <w:tc>
                <w:tcPr>
                  <w:tcW w:w="387" w:type="pct"/>
                  <w:vAlign w:val="center"/>
                </w:tcPr>
                <w:p w:rsidR="00BC3980" w:rsidRDefault="00565B25" w:rsidP="00FD6620">
                  <w:pPr>
                    <w:jc w:val="center"/>
                    <w:rPr>
                      <w:szCs w:val="21"/>
                    </w:rPr>
                  </w:pPr>
                  <w:r>
                    <w:rPr>
                      <w:rFonts w:hint="eastAsia"/>
                      <w:szCs w:val="21"/>
                    </w:rPr>
                    <w:t>28.7</w:t>
                  </w:r>
                </w:p>
              </w:tc>
            </w:tr>
            <w:tr w:rsidR="00BC3980" w:rsidRPr="004E74B9" w:rsidTr="00BC3980">
              <w:trPr>
                <w:trHeight w:val="433"/>
                <w:jc w:val="center"/>
              </w:trPr>
              <w:tc>
                <w:tcPr>
                  <w:tcW w:w="683" w:type="pct"/>
                  <w:vAlign w:val="center"/>
                </w:tcPr>
                <w:p w:rsidR="00BC3980" w:rsidRDefault="00BC3980" w:rsidP="005979EE">
                  <w:pPr>
                    <w:jc w:val="center"/>
                    <w:rPr>
                      <w:szCs w:val="21"/>
                    </w:rPr>
                  </w:pPr>
                  <w:r>
                    <w:rPr>
                      <w:rFonts w:hint="eastAsia"/>
                      <w:szCs w:val="21"/>
                    </w:rPr>
                    <w:t>水泵</w:t>
                  </w:r>
                </w:p>
              </w:tc>
              <w:tc>
                <w:tcPr>
                  <w:tcW w:w="902" w:type="pct"/>
                  <w:vAlign w:val="center"/>
                </w:tcPr>
                <w:p w:rsidR="00BC3980" w:rsidRDefault="00BC3980" w:rsidP="005979EE">
                  <w:pPr>
                    <w:tabs>
                      <w:tab w:val="left" w:pos="8370"/>
                      <w:tab w:val="left" w:pos="8600"/>
                    </w:tabs>
                    <w:jc w:val="center"/>
                    <w:rPr>
                      <w:szCs w:val="21"/>
                    </w:rPr>
                  </w:pPr>
                  <w:r>
                    <w:rPr>
                      <w:rFonts w:hint="eastAsia"/>
                      <w:szCs w:val="21"/>
                    </w:rPr>
                    <w:t>65.0</w:t>
                  </w:r>
                </w:p>
              </w:tc>
              <w:tc>
                <w:tcPr>
                  <w:tcW w:w="497" w:type="pct"/>
                  <w:vAlign w:val="center"/>
                </w:tcPr>
                <w:p w:rsidR="00BC3980" w:rsidRDefault="00BC3980" w:rsidP="004A7C6E">
                  <w:pPr>
                    <w:jc w:val="center"/>
                    <w:rPr>
                      <w:szCs w:val="21"/>
                    </w:rPr>
                  </w:pPr>
                  <w:r>
                    <w:rPr>
                      <w:rFonts w:hint="eastAsia"/>
                      <w:szCs w:val="21"/>
                    </w:rPr>
                    <w:t>40</w:t>
                  </w:r>
                </w:p>
              </w:tc>
              <w:tc>
                <w:tcPr>
                  <w:tcW w:w="398" w:type="pct"/>
                  <w:vAlign w:val="center"/>
                </w:tcPr>
                <w:p w:rsidR="00BC3980" w:rsidRDefault="00BC3980" w:rsidP="004A7C6E">
                  <w:pPr>
                    <w:jc w:val="center"/>
                    <w:rPr>
                      <w:szCs w:val="21"/>
                    </w:rPr>
                  </w:pPr>
                  <w:r>
                    <w:rPr>
                      <w:rFonts w:hint="eastAsia"/>
                      <w:szCs w:val="21"/>
                    </w:rPr>
                    <w:t>40</w:t>
                  </w:r>
                </w:p>
              </w:tc>
              <w:tc>
                <w:tcPr>
                  <w:tcW w:w="451" w:type="pct"/>
                  <w:vAlign w:val="center"/>
                </w:tcPr>
                <w:p w:rsidR="00BC3980" w:rsidRDefault="00BC3980" w:rsidP="00B823C9">
                  <w:pPr>
                    <w:jc w:val="center"/>
                    <w:rPr>
                      <w:szCs w:val="21"/>
                    </w:rPr>
                  </w:pPr>
                  <w:r>
                    <w:rPr>
                      <w:rFonts w:hint="eastAsia"/>
                      <w:szCs w:val="21"/>
                    </w:rPr>
                    <w:t>1240</w:t>
                  </w:r>
                </w:p>
              </w:tc>
              <w:tc>
                <w:tcPr>
                  <w:tcW w:w="477" w:type="pct"/>
                  <w:vAlign w:val="center"/>
                </w:tcPr>
                <w:p w:rsidR="00BC3980" w:rsidRDefault="00BC3980" w:rsidP="00FD6620">
                  <w:pPr>
                    <w:jc w:val="center"/>
                    <w:rPr>
                      <w:szCs w:val="21"/>
                    </w:rPr>
                  </w:pPr>
                  <w:r>
                    <w:rPr>
                      <w:rFonts w:hint="eastAsia"/>
                      <w:szCs w:val="21"/>
                    </w:rPr>
                    <w:t>120</w:t>
                  </w:r>
                </w:p>
              </w:tc>
              <w:tc>
                <w:tcPr>
                  <w:tcW w:w="402" w:type="pct"/>
                  <w:vAlign w:val="center"/>
                </w:tcPr>
                <w:p w:rsidR="00BC3980" w:rsidRDefault="00565B25" w:rsidP="00FD6620">
                  <w:pPr>
                    <w:jc w:val="center"/>
                    <w:rPr>
                      <w:szCs w:val="21"/>
                    </w:rPr>
                  </w:pPr>
                  <w:r>
                    <w:rPr>
                      <w:rFonts w:hint="eastAsia"/>
                      <w:szCs w:val="21"/>
                    </w:rPr>
                    <w:t>32.7</w:t>
                  </w:r>
                </w:p>
              </w:tc>
              <w:tc>
                <w:tcPr>
                  <w:tcW w:w="402" w:type="pct"/>
                  <w:vAlign w:val="center"/>
                </w:tcPr>
                <w:p w:rsidR="00BC3980" w:rsidRDefault="00565B25" w:rsidP="004A7C6E">
                  <w:pPr>
                    <w:jc w:val="center"/>
                    <w:rPr>
                      <w:szCs w:val="21"/>
                    </w:rPr>
                  </w:pPr>
                  <w:r>
                    <w:rPr>
                      <w:rFonts w:hint="eastAsia"/>
                      <w:szCs w:val="21"/>
                    </w:rPr>
                    <w:t>32.7</w:t>
                  </w:r>
                </w:p>
              </w:tc>
              <w:tc>
                <w:tcPr>
                  <w:tcW w:w="400" w:type="pct"/>
                  <w:vAlign w:val="center"/>
                </w:tcPr>
                <w:p w:rsidR="00BC3980" w:rsidRDefault="00565B25" w:rsidP="004A7C6E">
                  <w:pPr>
                    <w:jc w:val="center"/>
                    <w:rPr>
                      <w:szCs w:val="21"/>
                    </w:rPr>
                  </w:pPr>
                  <w:r>
                    <w:rPr>
                      <w:rFonts w:hint="eastAsia"/>
                      <w:szCs w:val="21"/>
                    </w:rPr>
                    <w:t>3.1</w:t>
                  </w:r>
                </w:p>
              </w:tc>
              <w:tc>
                <w:tcPr>
                  <w:tcW w:w="387" w:type="pct"/>
                  <w:vAlign w:val="center"/>
                </w:tcPr>
                <w:p w:rsidR="00BC3980" w:rsidRDefault="00565B25" w:rsidP="00FD6620">
                  <w:pPr>
                    <w:jc w:val="center"/>
                    <w:rPr>
                      <w:szCs w:val="21"/>
                    </w:rPr>
                  </w:pPr>
                  <w:r>
                    <w:rPr>
                      <w:rFonts w:hint="eastAsia"/>
                      <w:szCs w:val="21"/>
                    </w:rPr>
                    <w:t>23.3</w:t>
                  </w:r>
                </w:p>
              </w:tc>
            </w:tr>
          </w:tbl>
          <w:p w:rsidR="00850D36" w:rsidRDefault="003352DC" w:rsidP="003352DC">
            <w:pPr>
              <w:pStyle w:val="af5"/>
              <w:spacing w:line="480" w:lineRule="exact"/>
              <w:ind w:firstLineChars="199" w:firstLine="478"/>
              <w:rPr>
                <w:rFonts w:ascii="Times New Roman" w:hAnsi="Times New Roman" w:cs="Times New Roman"/>
                <w:sz w:val="24"/>
                <w:szCs w:val="24"/>
              </w:rPr>
            </w:pPr>
            <w:r w:rsidRPr="003352DC">
              <w:rPr>
                <w:rFonts w:ascii="Times New Roman" w:hAnsi="Times New Roman" w:cs="Times New Roman"/>
                <w:sz w:val="24"/>
                <w:szCs w:val="24"/>
              </w:rPr>
              <w:t>根据表</w:t>
            </w:r>
            <w:r w:rsidR="007E1679">
              <w:rPr>
                <w:rFonts w:ascii="Times New Roman" w:hAnsi="Times New Roman" w:cs="Times New Roman" w:hint="eastAsia"/>
                <w:sz w:val="24"/>
                <w:szCs w:val="24"/>
              </w:rPr>
              <w:t>40</w:t>
            </w:r>
            <w:r w:rsidRPr="003352DC">
              <w:rPr>
                <w:rFonts w:ascii="Times New Roman" w:hAnsi="Times New Roman" w:cs="Times New Roman"/>
                <w:sz w:val="24"/>
                <w:szCs w:val="24"/>
              </w:rPr>
              <w:t>所确定的各厂界的最大噪声</w:t>
            </w:r>
            <w:r w:rsidR="00F80FC1">
              <w:rPr>
                <w:rFonts w:ascii="Times New Roman" w:hAnsi="Times New Roman" w:cs="Times New Roman" w:hint="eastAsia"/>
                <w:sz w:val="24"/>
                <w:szCs w:val="24"/>
              </w:rPr>
              <w:t>贡献</w:t>
            </w:r>
            <w:r w:rsidRPr="003352DC">
              <w:rPr>
                <w:rFonts w:ascii="Times New Roman" w:hAnsi="Times New Roman" w:cs="Times New Roman"/>
                <w:sz w:val="24"/>
                <w:szCs w:val="24"/>
              </w:rPr>
              <w:t>值，各厂界</w:t>
            </w:r>
            <w:r w:rsidR="00F80FC1">
              <w:rPr>
                <w:rFonts w:ascii="Times New Roman" w:hAnsi="Times New Roman" w:cs="Times New Roman"/>
                <w:sz w:val="24"/>
                <w:szCs w:val="24"/>
              </w:rPr>
              <w:t>贡献值与背景值叠加后</w:t>
            </w:r>
            <w:r w:rsidRPr="003352DC">
              <w:rPr>
                <w:rFonts w:ascii="Times New Roman" w:hAnsi="Times New Roman" w:cs="Times New Roman"/>
                <w:sz w:val="24"/>
                <w:szCs w:val="24"/>
              </w:rPr>
              <w:t>具体结果见表</w:t>
            </w:r>
            <w:r w:rsidR="007E1679">
              <w:rPr>
                <w:rFonts w:ascii="Times New Roman" w:hAnsi="Times New Roman" w:cs="Times New Roman" w:hint="eastAsia"/>
                <w:sz w:val="24"/>
                <w:szCs w:val="24"/>
              </w:rPr>
              <w:t>41</w:t>
            </w:r>
            <w:r>
              <w:rPr>
                <w:rFonts w:ascii="Times New Roman" w:hAnsi="Times New Roman" w:cs="Times New Roman" w:hint="eastAsia"/>
                <w:sz w:val="24"/>
                <w:szCs w:val="24"/>
              </w:rPr>
              <w:t>。</w:t>
            </w:r>
          </w:p>
          <w:p w:rsidR="003B52C6" w:rsidRPr="004E74B9" w:rsidRDefault="003B52C6" w:rsidP="003B52C6">
            <w:pPr>
              <w:tabs>
                <w:tab w:val="left" w:pos="8370"/>
                <w:tab w:val="left" w:pos="8600"/>
              </w:tabs>
              <w:spacing w:line="440" w:lineRule="exact"/>
              <w:ind w:firstLineChars="200" w:firstLine="480"/>
              <w:rPr>
                <w:rFonts w:eastAsia="黑体"/>
                <w:sz w:val="24"/>
              </w:rPr>
            </w:pPr>
            <w:r w:rsidRPr="004E74B9">
              <w:rPr>
                <w:rFonts w:eastAsia="黑体" w:hAnsi="黑体" w:hint="eastAsia"/>
                <w:sz w:val="24"/>
              </w:rPr>
              <w:t>表</w:t>
            </w:r>
            <w:r w:rsidR="007E1679">
              <w:rPr>
                <w:rFonts w:eastAsia="黑体" w:hAnsi="黑体" w:hint="eastAsia"/>
                <w:sz w:val="24"/>
              </w:rPr>
              <w:t>41</w:t>
            </w:r>
            <w:r w:rsidRPr="004E74B9">
              <w:rPr>
                <w:rFonts w:eastAsia="黑体"/>
                <w:sz w:val="24"/>
              </w:rPr>
              <w:t xml:space="preserve">      </w:t>
            </w:r>
            <w:r>
              <w:rPr>
                <w:rFonts w:eastAsia="黑体" w:hint="eastAsia"/>
                <w:sz w:val="24"/>
              </w:rPr>
              <w:t xml:space="preserve">    </w:t>
            </w:r>
            <w:r w:rsidR="003352DC">
              <w:rPr>
                <w:rFonts w:eastAsia="黑体" w:hint="eastAsia"/>
                <w:sz w:val="24"/>
              </w:rPr>
              <w:t xml:space="preserve">      </w:t>
            </w:r>
            <w:r>
              <w:rPr>
                <w:rFonts w:eastAsia="黑体" w:hint="eastAsia"/>
                <w:sz w:val="24"/>
              </w:rPr>
              <w:t xml:space="preserve">  </w:t>
            </w:r>
            <w:r w:rsidR="003352DC">
              <w:rPr>
                <w:rFonts w:eastAsia="黑体" w:hint="eastAsia"/>
                <w:sz w:val="24"/>
              </w:rPr>
              <w:t>厂界机械噪声预测结果表</w:t>
            </w:r>
            <w:r w:rsidRPr="004E74B9">
              <w:rPr>
                <w:rFonts w:eastAsia="黑体"/>
                <w:sz w:val="24"/>
              </w:rPr>
              <w:t xml:space="preserve">    </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171"/>
              <w:gridCol w:w="1134"/>
              <w:gridCol w:w="1984"/>
              <w:gridCol w:w="1841"/>
              <w:gridCol w:w="1702"/>
              <w:gridCol w:w="1590"/>
            </w:tblGrid>
            <w:tr w:rsidR="003B52C6" w:rsidRPr="004E74B9" w:rsidTr="00484593">
              <w:trPr>
                <w:trHeight w:val="433"/>
                <w:jc w:val="center"/>
              </w:trPr>
              <w:tc>
                <w:tcPr>
                  <w:tcW w:w="1223" w:type="pct"/>
                  <w:gridSpan w:val="2"/>
                  <w:vAlign w:val="center"/>
                </w:tcPr>
                <w:p w:rsidR="003B52C6" w:rsidRPr="004E74B9" w:rsidRDefault="0094087A" w:rsidP="00FD6620">
                  <w:pPr>
                    <w:tabs>
                      <w:tab w:val="left" w:pos="8370"/>
                      <w:tab w:val="left" w:pos="8600"/>
                    </w:tabs>
                    <w:jc w:val="center"/>
                    <w:rPr>
                      <w:b/>
                      <w:szCs w:val="21"/>
                    </w:rPr>
                  </w:pPr>
                  <w:r>
                    <w:rPr>
                      <w:rFonts w:hint="eastAsia"/>
                      <w:b/>
                      <w:szCs w:val="21"/>
                    </w:rPr>
                    <w:t>方向</w:t>
                  </w:r>
                </w:p>
              </w:tc>
              <w:tc>
                <w:tcPr>
                  <w:tcW w:w="1053" w:type="pct"/>
                  <w:vAlign w:val="center"/>
                </w:tcPr>
                <w:p w:rsidR="003B52C6" w:rsidRPr="004E74B9" w:rsidRDefault="003352DC" w:rsidP="00FD6620">
                  <w:pPr>
                    <w:tabs>
                      <w:tab w:val="left" w:pos="8370"/>
                      <w:tab w:val="left" w:pos="8600"/>
                    </w:tabs>
                    <w:jc w:val="center"/>
                    <w:rPr>
                      <w:b/>
                      <w:szCs w:val="21"/>
                    </w:rPr>
                  </w:pPr>
                  <w:r>
                    <w:rPr>
                      <w:b/>
                      <w:szCs w:val="21"/>
                    </w:rPr>
                    <w:t>东</w:t>
                  </w:r>
                </w:p>
              </w:tc>
              <w:tc>
                <w:tcPr>
                  <w:tcW w:w="977" w:type="pct"/>
                  <w:vAlign w:val="center"/>
                </w:tcPr>
                <w:p w:rsidR="003B52C6" w:rsidRPr="004E74B9" w:rsidRDefault="003352DC" w:rsidP="00FD6620">
                  <w:pPr>
                    <w:tabs>
                      <w:tab w:val="left" w:pos="8370"/>
                      <w:tab w:val="left" w:pos="8600"/>
                    </w:tabs>
                    <w:jc w:val="center"/>
                    <w:rPr>
                      <w:b/>
                      <w:szCs w:val="21"/>
                    </w:rPr>
                  </w:pPr>
                  <w:r>
                    <w:rPr>
                      <w:b/>
                      <w:szCs w:val="21"/>
                    </w:rPr>
                    <w:t>南</w:t>
                  </w:r>
                </w:p>
              </w:tc>
              <w:tc>
                <w:tcPr>
                  <w:tcW w:w="903" w:type="pct"/>
                  <w:vAlign w:val="center"/>
                </w:tcPr>
                <w:p w:rsidR="003B52C6" w:rsidRPr="004E74B9" w:rsidRDefault="003352DC" w:rsidP="00FD6620">
                  <w:pPr>
                    <w:tabs>
                      <w:tab w:val="left" w:pos="8370"/>
                      <w:tab w:val="left" w:pos="8600"/>
                    </w:tabs>
                    <w:jc w:val="center"/>
                    <w:rPr>
                      <w:b/>
                      <w:szCs w:val="21"/>
                    </w:rPr>
                  </w:pPr>
                  <w:r>
                    <w:rPr>
                      <w:b/>
                      <w:szCs w:val="21"/>
                    </w:rPr>
                    <w:t>西</w:t>
                  </w:r>
                </w:p>
              </w:tc>
              <w:tc>
                <w:tcPr>
                  <w:tcW w:w="844" w:type="pct"/>
                  <w:vAlign w:val="center"/>
                </w:tcPr>
                <w:p w:rsidR="003B52C6" w:rsidRPr="004E74B9" w:rsidRDefault="003352DC" w:rsidP="00FD6620">
                  <w:pPr>
                    <w:tabs>
                      <w:tab w:val="left" w:pos="8370"/>
                      <w:tab w:val="left" w:pos="8600"/>
                    </w:tabs>
                    <w:jc w:val="center"/>
                    <w:rPr>
                      <w:b/>
                      <w:szCs w:val="21"/>
                    </w:rPr>
                  </w:pPr>
                  <w:r>
                    <w:rPr>
                      <w:b/>
                      <w:szCs w:val="21"/>
                    </w:rPr>
                    <w:t>北</w:t>
                  </w:r>
                </w:p>
              </w:tc>
            </w:tr>
            <w:tr w:rsidR="00BC3980" w:rsidRPr="004E74B9" w:rsidTr="00484593">
              <w:trPr>
                <w:trHeight w:val="433"/>
                <w:jc w:val="center"/>
              </w:trPr>
              <w:tc>
                <w:tcPr>
                  <w:tcW w:w="621" w:type="pct"/>
                  <w:vMerge w:val="restart"/>
                  <w:vAlign w:val="center"/>
                </w:tcPr>
                <w:p w:rsidR="00BC3980" w:rsidRPr="004E74B9" w:rsidRDefault="00BC3980" w:rsidP="00FD6620">
                  <w:pPr>
                    <w:tabs>
                      <w:tab w:val="left" w:pos="8370"/>
                      <w:tab w:val="left" w:pos="8600"/>
                    </w:tabs>
                    <w:jc w:val="center"/>
                    <w:rPr>
                      <w:szCs w:val="21"/>
                    </w:rPr>
                  </w:pPr>
                  <w:r>
                    <w:rPr>
                      <w:szCs w:val="21"/>
                    </w:rPr>
                    <w:t>背景值</w:t>
                  </w:r>
                </w:p>
              </w:tc>
              <w:tc>
                <w:tcPr>
                  <w:tcW w:w="602" w:type="pct"/>
                  <w:vAlign w:val="center"/>
                </w:tcPr>
                <w:p w:rsidR="00BC3980" w:rsidRDefault="00BC3980" w:rsidP="00B5719A">
                  <w:pPr>
                    <w:tabs>
                      <w:tab w:val="left" w:pos="8370"/>
                      <w:tab w:val="left" w:pos="8600"/>
                    </w:tabs>
                    <w:jc w:val="center"/>
                    <w:rPr>
                      <w:szCs w:val="21"/>
                    </w:rPr>
                  </w:pPr>
                  <w:r>
                    <w:rPr>
                      <w:szCs w:val="21"/>
                    </w:rPr>
                    <w:t>昼间</w:t>
                  </w:r>
                </w:p>
              </w:tc>
              <w:tc>
                <w:tcPr>
                  <w:tcW w:w="1053" w:type="pct"/>
                  <w:vAlign w:val="center"/>
                </w:tcPr>
                <w:p w:rsidR="00BC3980" w:rsidRDefault="00484593" w:rsidP="00FD6620">
                  <w:pPr>
                    <w:jc w:val="center"/>
                    <w:rPr>
                      <w:szCs w:val="21"/>
                    </w:rPr>
                  </w:pPr>
                  <w:r>
                    <w:rPr>
                      <w:rFonts w:hint="eastAsia"/>
                      <w:szCs w:val="21"/>
                    </w:rPr>
                    <w:t>52.9</w:t>
                  </w:r>
                </w:p>
              </w:tc>
              <w:tc>
                <w:tcPr>
                  <w:tcW w:w="977" w:type="pct"/>
                  <w:vAlign w:val="center"/>
                </w:tcPr>
                <w:p w:rsidR="00BC3980" w:rsidRDefault="00484593" w:rsidP="00FD6620">
                  <w:pPr>
                    <w:jc w:val="center"/>
                    <w:rPr>
                      <w:szCs w:val="21"/>
                    </w:rPr>
                  </w:pPr>
                  <w:r>
                    <w:rPr>
                      <w:rFonts w:hint="eastAsia"/>
                      <w:szCs w:val="21"/>
                    </w:rPr>
                    <w:t>53.6</w:t>
                  </w:r>
                </w:p>
              </w:tc>
              <w:tc>
                <w:tcPr>
                  <w:tcW w:w="903" w:type="pct"/>
                  <w:vAlign w:val="center"/>
                </w:tcPr>
                <w:p w:rsidR="00BC3980" w:rsidRDefault="00484593" w:rsidP="00FD6620">
                  <w:pPr>
                    <w:jc w:val="center"/>
                    <w:rPr>
                      <w:szCs w:val="21"/>
                    </w:rPr>
                  </w:pPr>
                  <w:r>
                    <w:rPr>
                      <w:rFonts w:hint="eastAsia"/>
                      <w:szCs w:val="21"/>
                    </w:rPr>
                    <w:t>53.4</w:t>
                  </w:r>
                </w:p>
              </w:tc>
              <w:tc>
                <w:tcPr>
                  <w:tcW w:w="844" w:type="pct"/>
                  <w:vAlign w:val="center"/>
                </w:tcPr>
                <w:p w:rsidR="00BC3980" w:rsidRDefault="00484593" w:rsidP="00FD6620">
                  <w:pPr>
                    <w:jc w:val="center"/>
                    <w:rPr>
                      <w:szCs w:val="21"/>
                    </w:rPr>
                  </w:pPr>
                  <w:r>
                    <w:rPr>
                      <w:rFonts w:hint="eastAsia"/>
                      <w:szCs w:val="21"/>
                    </w:rPr>
                    <w:t>57.3</w:t>
                  </w:r>
                </w:p>
              </w:tc>
            </w:tr>
            <w:tr w:rsidR="00BC3980" w:rsidRPr="004E74B9" w:rsidTr="00484593">
              <w:trPr>
                <w:trHeight w:val="433"/>
                <w:jc w:val="center"/>
              </w:trPr>
              <w:tc>
                <w:tcPr>
                  <w:tcW w:w="621" w:type="pct"/>
                  <w:vMerge/>
                  <w:vAlign w:val="center"/>
                </w:tcPr>
                <w:p w:rsidR="00BC3980" w:rsidRDefault="00BC3980" w:rsidP="00FD6620">
                  <w:pPr>
                    <w:tabs>
                      <w:tab w:val="left" w:pos="8370"/>
                      <w:tab w:val="left" w:pos="8600"/>
                    </w:tabs>
                    <w:jc w:val="center"/>
                    <w:rPr>
                      <w:szCs w:val="21"/>
                    </w:rPr>
                  </w:pPr>
                </w:p>
              </w:tc>
              <w:tc>
                <w:tcPr>
                  <w:tcW w:w="602" w:type="pct"/>
                  <w:vAlign w:val="center"/>
                </w:tcPr>
                <w:p w:rsidR="00BC3980" w:rsidRDefault="00BC3980" w:rsidP="00B5719A">
                  <w:pPr>
                    <w:tabs>
                      <w:tab w:val="left" w:pos="8370"/>
                      <w:tab w:val="left" w:pos="8600"/>
                    </w:tabs>
                    <w:jc w:val="center"/>
                    <w:rPr>
                      <w:szCs w:val="21"/>
                    </w:rPr>
                  </w:pPr>
                  <w:r>
                    <w:rPr>
                      <w:szCs w:val="21"/>
                    </w:rPr>
                    <w:t>夜间</w:t>
                  </w:r>
                </w:p>
              </w:tc>
              <w:tc>
                <w:tcPr>
                  <w:tcW w:w="1053" w:type="pct"/>
                  <w:vAlign w:val="center"/>
                </w:tcPr>
                <w:p w:rsidR="00BC3980" w:rsidRDefault="00484593" w:rsidP="00FD6620">
                  <w:pPr>
                    <w:jc w:val="center"/>
                    <w:rPr>
                      <w:szCs w:val="21"/>
                    </w:rPr>
                  </w:pPr>
                  <w:r>
                    <w:rPr>
                      <w:rFonts w:hint="eastAsia"/>
                      <w:szCs w:val="21"/>
                    </w:rPr>
                    <w:t>43.2</w:t>
                  </w:r>
                </w:p>
              </w:tc>
              <w:tc>
                <w:tcPr>
                  <w:tcW w:w="977" w:type="pct"/>
                  <w:vAlign w:val="center"/>
                </w:tcPr>
                <w:p w:rsidR="00BC3980" w:rsidRDefault="00484593" w:rsidP="00FD6620">
                  <w:pPr>
                    <w:jc w:val="center"/>
                    <w:rPr>
                      <w:szCs w:val="21"/>
                    </w:rPr>
                  </w:pPr>
                  <w:r>
                    <w:rPr>
                      <w:rFonts w:hint="eastAsia"/>
                      <w:szCs w:val="21"/>
                    </w:rPr>
                    <w:t>42.1</w:t>
                  </w:r>
                </w:p>
              </w:tc>
              <w:tc>
                <w:tcPr>
                  <w:tcW w:w="903" w:type="pct"/>
                  <w:vAlign w:val="center"/>
                </w:tcPr>
                <w:p w:rsidR="00BC3980" w:rsidRDefault="00484593" w:rsidP="00FD6620">
                  <w:pPr>
                    <w:jc w:val="center"/>
                    <w:rPr>
                      <w:szCs w:val="21"/>
                    </w:rPr>
                  </w:pPr>
                  <w:r>
                    <w:rPr>
                      <w:rFonts w:hint="eastAsia"/>
                      <w:szCs w:val="21"/>
                    </w:rPr>
                    <w:t>41.6</w:t>
                  </w:r>
                </w:p>
              </w:tc>
              <w:tc>
                <w:tcPr>
                  <w:tcW w:w="844" w:type="pct"/>
                  <w:vAlign w:val="center"/>
                </w:tcPr>
                <w:p w:rsidR="00BC3980" w:rsidRDefault="00484593" w:rsidP="00FD6620">
                  <w:pPr>
                    <w:jc w:val="center"/>
                    <w:rPr>
                      <w:szCs w:val="21"/>
                    </w:rPr>
                  </w:pPr>
                  <w:r>
                    <w:rPr>
                      <w:rFonts w:hint="eastAsia"/>
                      <w:szCs w:val="21"/>
                    </w:rPr>
                    <w:t>46.8</w:t>
                  </w:r>
                </w:p>
              </w:tc>
            </w:tr>
            <w:tr w:rsidR="00484593" w:rsidRPr="004E74B9" w:rsidTr="00484593">
              <w:trPr>
                <w:trHeight w:val="433"/>
                <w:jc w:val="center"/>
              </w:trPr>
              <w:tc>
                <w:tcPr>
                  <w:tcW w:w="621" w:type="pct"/>
                  <w:vMerge w:val="restart"/>
                  <w:vAlign w:val="center"/>
                </w:tcPr>
                <w:p w:rsidR="00484593" w:rsidRDefault="00484593" w:rsidP="00FD6620">
                  <w:pPr>
                    <w:tabs>
                      <w:tab w:val="left" w:pos="8370"/>
                      <w:tab w:val="left" w:pos="8600"/>
                    </w:tabs>
                    <w:jc w:val="center"/>
                    <w:rPr>
                      <w:szCs w:val="21"/>
                    </w:rPr>
                  </w:pPr>
                  <w:r>
                    <w:rPr>
                      <w:rFonts w:hint="eastAsia"/>
                      <w:szCs w:val="21"/>
                    </w:rPr>
                    <w:lastRenderedPageBreak/>
                    <w:t>噪声预测值</w:t>
                  </w:r>
                </w:p>
              </w:tc>
              <w:tc>
                <w:tcPr>
                  <w:tcW w:w="602" w:type="pct"/>
                  <w:vAlign w:val="center"/>
                </w:tcPr>
                <w:p w:rsidR="00484593" w:rsidRDefault="00484593" w:rsidP="00B5719A">
                  <w:pPr>
                    <w:tabs>
                      <w:tab w:val="left" w:pos="8370"/>
                      <w:tab w:val="left" w:pos="8600"/>
                    </w:tabs>
                    <w:jc w:val="center"/>
                    <w:rPr>
                      <w:szCs w:val="21"/>
                    </w:rPr>
                  </w:pPr>
                  <w:r>
                    <w:rPr>
                      <w:szCs w:val="21"/>
                    </w:rPr>
                    <w:t>昼间</w:t>
                  </w:r>
                </w:p>
              </w:tc>
              <w:tc>
                <w:tcPr>
                  <w:tcW w:w="1053" w:type="pct"/>
                  <w:vAlign w:val="center"/>
                </w:tcPr>
                <w:p w:rsidR="00484593" w:rsidRDefault="00484593" w:rsidP="00FD6620">
                  <w:pPr>
                    <w:jc w:val="center"/>
                    <w:rPr>
                      <w:szCs w:val="21"/>
                    </w:rPr>
                  </w:pPr>
                  <w:r>
                    <w:rPr>
                      <w:rFonts w:hint="eastAsia"/>
                      <w:szCs w:val="21"/>
                    </w:rPr>
                    <w:t>53.2</w:t>
                  </w:r>
                </w:p>
              </w:tc>
              <w:tc>
                <w:tcPr>
                  <w:tcW w:w="977" w:type="pct"/>
                  <w:vAlign w:val="center"/>
                </w:tcPr>
                <w:p w:rsidR="00484593" w:rsidRDefault="00484593" w:rsidP="00484593">
                  <w:pPr>
                    <w:jc w:val="center"/>
                    <w:rPr>
                      <w:szCs w:val="21"/>
                    </w:rPr>
                  </w:pPr>
                  <w:r>
                    <w:rPr>
                      <w:rFonts w:hint="eastAsia"/>
                      <w:szCs w:val="21"/>
                    </w:rPr>
                    <w:t>53.7</w:t>
                  </w:r>
                </w:p>
              </w:tc>
              <w:tc>
                <w:tcPr>
                  <w:tcW w:w="903" w:type="pct"/>
                  <w:vAlign w:val="center"/>
                </w:tcPr>
                <w:p w:rsidR="00484593" w:rsidRDefault="00484593" w:rsidP="00FD6620">
                  <w:pPr>
                    <w:jc w:val="center"/>
                    <w:rPr>
                      <w:szCs w:val="21"/>
                    </w:rPr>
                  </w:pPr>
                  <w:r>
                    <w:rPr>
                      <w:rFonts w:hint="eastAsia"/>
                      <w:szCs w:val="21"/>
                    </w:rPr>
                    <w:t>53.4</w:t>
                  </w:r>
                </w:p>
              </w:tc>
              <w:tc>
                <w:tcPr>
                  <w:tcW w:w="844" w:type="pct"/>
                  <w:vAlign w:val="center"/>
                </w:tcPr>
                <w:p w:rsidR="00484593" w:rsidRDefault="00484593" w:rsidP="00FD6620">
                  <w:pPr>
                    <w:jc w:val="center"/>
                    <w:rPr>
                      <w:szCs w:val="21"/>
                    </w:rPr>
                  </w:pPr>
                  <w:r>
                    <w:rPr>
                      <w:rFonts w:hint="eastAsia"/>
                      <w:szCs w:val="21"/>
                    </w:rPr>
                    <w:t>57.3</w:t>
                  </w:r>
                </w:p>
              </w:tc>
            </w:tr>
            <w:tr w:rsidR="00484593" w:rsidRPr="004E74B9" w:rsidTr="00484593">
              <w:trPr>
                <w:trHeight w:val="433"/>
                <w:jc w:val="center"/>
              </w:trPr>
              <w:tc>
                <w:tcPr>
                  <w:tcW w:w="621" w:type="pct"/>
                  <w:vMerge/>
                  <w:vAlign w:val="center"/>
                </w:tcPr>
                <w:p w:rsidR="00484593" w:rsidRDefault="00484593" w:rsidP="00FD6620">
                  <w:pPr>
                    <w:tabs>
                      <w:tab w:val="left" w:pos="8370"/>
                      <w:tab w:val="left" w:pos="8600"/>
                    </w:tabs>
                    <w:jc w:val="center"/>
                    <w:rPr>
                      <w:szCs w:val="21"/>
                    </w:rPr>
                  </w:pPr>
                </w:p>
              </w:tc>
              <w:tc>
                <w:tcPr>
                  <w:tcW w:w="602" w:type="pct"/>
                  <w:vAlign w:val="center"/>
                </w:tcPr>
                <w:p w:rsidR="00484593" w:rsidRDefault="00484593" w:rsidP="00B5719A">
                  <w:pPr>
                    <w:tabs>
                      <w:tab w:val="left" w:pos="8370"/>
                      <w:tab w:val="left" w:pos="8600"/>
                    </w:tabs>
                    <w:jc w:val="center"/>
                    <w:rPr>
                      <w:szCs w:val="21"/>
                    </w:rPr>
                  </w:pPr>
                  <w:r>
                    <w:rPr>
                      <w:szCs w:val="21"/>
                    </w:rPr>
                    <w:t>夜间</w:t>
                  </w:r>
                </w:p>
              </w:tc>
              <w:tc>
                <w:tcPr>
                  <w:tcW w:w="1053" w:type="pct"/>
                  <w:vAlign w:val="center"/>
                </w:tcPr>
                <w:p w:rsidR="00484593" w:rsidRDefault="00484593" w:rsidP="00484593">
                  <w:pPr>
                    <w:jc w:val="center"/>
                    <w:rPr>
                      <w:szCs w:val="21"/>
                    </w:rPr>
                  </w:pPr>
                  <w:r>
                    <w:rPr>
                      <w:rFonts w:hint="eastAsia"/>
                      <w:szCs w:val="21"/>
                    </w:rPr>
                    <w:t>45.6</w:t>
                  </w:r>
                </w:p>
              </w:tc>
              <w:tc>
                <w:tcPr>
                  <w:tcW w:w="977" w:type="pct"/>
                  <w:vAlign w:val="center"/>
                </w:tcPr>
                <w:p w:rsidR="00484593" w:rsidRDefault="00484593" w:rsidP="00FD6620">
                  <w:pPr>
                    <w:jc w:val="center"/>
                    <w:rPr>
                      <w:szCs w:val="21"/>
                    </w:rPr>
                  </w:pPr>
                  <w:r>
                    <w:rPr>
                      <w:rFonts w:hint="eastAsia"/>
                      <w:szCs w:val="21"/>
                    </w:rPr>
                    <w:t>43.6</w:t>
                  </w:r>
                </w:p>
              </w:tc>
              <w:tc>
                <w:tcPr>
                  <w:tcW w:w="903" w:type="pct"/>
                  <w:vAlign w:val="center"/>
                </w:tcPr>
                <w:p w:rsidR="00484593" w:rsidRDefault="00484593" w:rsidP="00FD6620">
                  <w:pPr>
                    <w:jc w:val="center"/>
                    <w:rPr>
                      <w:szCs w:val="21"/>
                    </w:rPr>
                  </w:pPr>
                  <w:r>
                    <w:rPr>
                      <w:rFonts w:hint="eastAsia"/>
                      <w:szCs w:val="21"/>
                    </w:rPr>
                    <w:t>41.6</w:t>
                  </w:r>
                </w:p>
              </w:tc>
              <w:tc>
                <w:tcPr>
                  <w:tcW w:w="844" w:type="pct"/>
                  <w:vAlign w:val="center"/>
                </w:tcPr>
                <w:p w:rsidR="00484593" w:rsidRDefault="00484593" w:rsidP="00FD6620">
                  <w:pPr>
                    <w:jc w:val="center"/>
                    <w:rPr>
                      <w:szCs w:val="21"/>
                    </w:rPr>
                  </w:pPr>
                  <w:r>
                    <w:rPr>
                      <w:rFonts w:hint="eastAsia"/>
                      <w:szCs w:val="21"/>
                    </w:rPr>
                    <w:t>46.9</w:t>
                  </w:r>
                </w:p>
              </w:tc>
            </w:tr>
            <w:tr w:rsidR="00D86C8D" w:rsidRPr="004E74B9" w:rsidTr="00484593">
              <w:trPr>
                <w:trHeight w:val="433"/>
                <w:jc w:val="center"/>
              </w:trPr>
              <w:tc>
                <w:tcPr>
                  <w:tcW w:w="621" w:type="pct"/>
                  <w:vMerge w:val="restart"/>
                  <w:tcBorders>
                    <w:right w:val="single" w:sz="6" w:space="0" w:color="auto"/>
                  </w:tcBorders>
                  <w:vAlign w:val="center"/>
                </w:tcPr>
                <w:p w:rsidR="00D86C8D" w:rsidRDefault="00D86C8D" w:rsidP="00FD6620">
                  <w:pPr>
                    <w:tabs>
                      <w:tab w:val="left" w:pos="8370"/>
                      <w:tab w:val="left" w:pos="8600"/>
                    </w:tabs>
                    <w:jc w:val="center"/>
                    <w:rPr>
                      <w:szCs w:val="21"/>
                    </w:rPr>
                  </w:pPr>
                  <w:r>
                    <w:rPr>
                      <w:szCs w:val="21"/>
                    </w:rPr>
                    <w:t>标准值</w:t>
                  </w:r>
                </w:p>
              </w:tc>
              <w:tc>
                <w:tcPr>
                  <w:tcW w:w="602" w:type="pct"/>
                  <w:tcBorders>
                    <w:left w:val="single" w:sz="6" w:space="0" w:color="auto"/>
                  </w:tcBorders>
                  <w:vAlign w:val="center"/>
                </w:tcPr>
                <w:p w:rsidR="00D86C8D" w:rsidRDefault="00D86C8D" w:rsidP="00FD6620">
                  <w:pPr>
                    <w:tabs>
                      <w:tab w:val="left" w:pos="8370"/>
                      <w:tab w:val="left" w:pos="8600"/>
                    </w:tabs>
                    <w:jc w:val="center"/>
                    <w:rPr>
                      <w:szCs w:val="21"/>
                    </w:rPr>
                  </w:pPr>
                  <w:r>
                    <w:rPr>
                      <w:szCs w:val="21"/>
                    </w:rPr>
                    <w:t>昼间</w:t>
                  </w:r>
                </w:p>
              </w:tc>
              <w:tc>
                <w:tcPr>
                  <w:tcW w:w="1053" w:type="pct"/>
                  <w:vAlign w:val="center"/>
                </w:tcPr>
                <w:p w:rsidR="00D86C8D" w:rsidRDefault="00D86C8D" w:rsidP="00FD6620">
                  <w:pPr>
                    <w:jc w:val="center"/>
                    <w:rPr>
                      <w:szCs w:val="21"/>
                    </w:rPr>
                  </w:pPr>
                  <w:r>
                    <w:rPr>
                      <w:rFonts w:hint="eastAsia"/>
                      <w:szCs w:val="21"/>
                    </w:rPr>
                    <w:t>60</w:t>
                  </w:r>
                </w:p>
              </w:tc>
              <w:tc>
                <w:tcPr>
                  <w:tcW w:w="977" w:type="pct"/>
                  <w:vAlign w:val="center"/>
                </w:tcPr>
                <w:p w:rsidR="00D86C8D" w:rsidRDefault="00D86C8D" w:rsidP="005979EE">
                  <w:pPr>
                    <w:jc w:val="center"/>
                    <w:rPr>
                      <w:szCs w:val="21"/>
                    </w:rPr>
                  </w:pPr>
                  <w:r>
                    <w:rPr>
                      <w:rFonts w:hint="eastAsia"/>
                      <w:szCs w:val="21"/>
                    </w:rPr>
                    <w:t>60</w:t>
                  </w:r>
                </w:p>
              </w:tc>
              <w:tc>
                <w:tcPr>
                  <w:tcW w:w="903" w:type="pct"/>
                  <w:vAlign w:val="center"/>
                </w:tcPr>
                <w:p w:rsidR="00D86C8D" w:rsidRDefault="00D86C8D" w:rsidP="005979EE">
                  <w:pPr>
                    <w:jc w:val="center"/>
                    <w:rPr>
                      <w:szCs w:val="21"/>
                    </w:rPr>
                  </w:pPr>
                  <w:r>
                    <w:rPr>
                      <w:rFonts w:hint="eastAsia"/>
                      <w:szCs w:val="21"/>
                    </w:rPr>
                    <w:t>60</w:t>
                  </w:r>
                </w:p>
              </w:tc>
              <w:tc>
                <w:tcPr>
                  <w:tcW w:w="844" w:type="pct"/>
                  <w:vAlign w:val="center"/>
                </w:tcPr>
                <w:p w:rsidR="00D86C8D" w:rsidRDefault="00D86C8D" w:rsidP="005979EE">
                  <w:pPr>
                    <w:jc w:val="center"/>
                    <w:rPr>
                      <w:szCs w:val="21"/>
                    </w:rPr>
                  </w:pPr>
                  <w:r>
                    <w:rPr>
                      <w:rFonts w:hint="eastAsia"/>
                      <w:szCs w:val="21"/>
                    </w:rPr>
                    <w:t>60</w:t>
                  </w:r>
                </w:p>
              </w:tc>
            </w:tr>
            <w:tr w:rsidR="00D86C8D" w:rsidRPr="004E74B9" w:rsidTr="00484593">
              <w:trPr>
                <w:trHeight w:val="433"/>
                <w:jc w:val="center"/>
              </w:trPr>
              <w:tc>
                <w:tcPr>
                  <w:tcW w:w="621" w:type="pct"/>
                  <w:vMerge/>
                  <w:tcBorders>
                    <w:right w:val="single" w:sz="6" w:space="0" w:color="auto"/>
                  </w:tcBorders>
                  <w:vAlign w:val="center"/>
                </w:tcPr>
                <w:p w:rsidR="00D86C8D" w:rsidRDefault="00D86C8D" w:rsidP="00FD6620">
                  <w:pPr>
                    <w:tabs>
                      <w:tab w:val="left" w:pos="8370"/>
                      <w:tab w:val="left" w:pos="8600"/>
                    </w:tabs>
                    <w:jc w:val="center"/>
                    <w:rPr>
                      <w:szCs w:val="21"/>
                    </w:rPr>
                  </w:pPr>
                </w:p>
              </w:tc>
              <w:tc>
                <w:tcPr>
                  <w:tcW w:w="602" w:type="pct"/>
                  <w:tcBorders>
                    <w:left w:val="single" w:sz="6" w:space="0" w:color="auto"/>
                  </w:tcBorders>
                  <w:vAlign w:val="center"/>
                </w:tcPr>
                <w:p w:rsidR="00D86C8D" w:rsidRDefault="00D86C8D" w:rsidP="00FD6620">
                  <w:pPr>
                    <w:tabs>
                      <w:tab w:val="left" w:pos="8370"/>
                      <w:tab w:val="left" w:pos="8600"/>
                    </w:tabs>
                    <w:jc w:val="center"/>
                    <w:rPr>
                      <w:szCs w:val="21"/>
                    </w:rPr>
                  </w:pPr>
                  <w:r>
                    <w:rPr>
                      <w:szCs w:val="21"/>
                    </w:rPr>
                    <w:t>夜间</w:t>
                  </w:r>
                </w:p>
              </w:tc>
              <w:tc>
                <w:tcPr>
                  <w:tcW w:w="1053" w:type="pct"/>
                  <w:vAlign w:val="center"/>
                </w:tcPr>
                <w:p w:rsidR="00D86C8D" w:rsidRDefault="00D86C8D" w:rsidP="00FD6620">
                  <w:pPr>
                    <w:jc w:val="center"/>
                    <w:rPr>
                      <w:szCs w:val="21"/>
                    </w:rPr>
                  </w:pPr>
                  <w:r>
                    <w:rPr>
                      <w:rFonts w:hint="eastAsia"/>
                      <w:szCs w:val="21"/>
                    </w:rPr>
                    <w:t>50</w:t>
                  </w:r>
                </w:p>
              </w:tc>
              <w:tc>
                <w:tcPr>
                  <w:tcW w:w="977" w:type="pct"/>
                  <w:vAlign w:val="center"/>
                </w:tcPr>
                <w:p w:rsidR="00D86C8D" w:rsidRDefault="00D86C8D" w:rsidP="005979EE">
                  <w:pPr>
                    <w:jc w:val="center"/>
                    <w:rPr>
                      <w:szCs w:val="21"/>
                    </w:rPr>
                  </w:pPr>
                  <w:r>
                    <w:rPr>
                      <w:rFonts w:hint="eastAsia"/>
                      <w:szCs w:val="21"/>
                    </w:rPr>
                    <w:t>50</w:t>
                  </w:r>
                </w:p>
              </w:tc>
              <w:tc>
                <w:tcPr>
                  <w:tcW w:w="903" w:type="pct"/>
                  <w:vAlign w:val="center"/>
                </w:tcPr>
                <w:p w:rsidR="00D86C8D" w:rsidRDefault="00D86C8D" w:rsidP="005979EE">
                  <w:pPr>
                    <w:jc w:val="center"/>
                    <w:rPr>
                      <w:szCs w:val="21"/>
                    </w:rPr>
                  </w:pPr>
                  <w:r>
                    <w:rPr>
                      <w:rFonts w:hint="eastAsia"/>
                      <w:szCs w:val="21"/>
                    </w:rPr>
                    <w:t>50</w:t>
                  </w:r>
                </w:p>
              </w:tc>
              <w:tc>
                <w:tcPr>
                  <w:tcW w:w="844" w:type="pct"/>
                  <w:vAlign w:val="center"/>
                </w:tcPr>
                <w:p w:rsidR="00D86C8D" w:rsidRDefault="00D86C8D" w:rsidP="005979EE">
                  <w:pPr>
                    <w:jc w:val="center"/>
                    <w:rPr>
                      <w:szCs w:val="21"/>
                    </w:rPr>
                  </w:pPr>
                  <w:r>
                    <w:rPr>
                      <w:rFonts w:hint="eastAsia"/>
                      <w:szCs w:val="21"/>
                    </w:rPr>
                    <w:t>50</w:t>
                  </w:r>
                </w:p>
              </w:tc>
            </w:tr>
          </w:tbl>
          <w:p w:rsidR="003B52C6" w:rsidRDefault="003352DC" w:rsidP="003352DC">
            <w:pPr>
              <w:pStyle w:val="af5"/>
              <w:spacing w:line="480" w:lineRule="exact"/>
              <w:ind w:firstLineChars="199" w:firstLine="478"/>
              <w:rPr>
                <w:rFonts w:ascii="Times New Roman" w:hAnsi="Times New Roman" w:cs="Times New Roman"/>
                <w:sz w:val="24"/>
                <w:szCs w:val="24"/>
              </w:rPr>
            </w:pPr>
            <w:r w:rsidRPr="003352DC">
              <w:rPr>
                <w:rFonts w:ascii="Times New Roman" w:hAnsi="Times New Roman" w:cs="Times New Roman"/>
                <w:sz w:val="24"/>
                <w:szCs w:val="24"/>
              </w:rPr>
              <w:t>由表</w:t>
            </w:r>
            <w:r w:rsidR="00036790">
              <w:rPr>
                <w:rFonts w:ascii="Times New Roman" w:hAnsi="Times New Roman" w:cs="Times New Roman" w:hint="eastAsia"/>
                <w:sz w:val="24"/>
                <w:szCs w:val="24"/>
              </w:rPr>
              <w:t>41</w:t>
            </w:r>
            <w:r w:rsidRPr="003352DC">
              <w:rPr>
                <w:rFonts w:ascii="Times New Roman" w:hAnsi="Times New Roman" w:cs="Times New Roman"/>
                <w:sz w:val="24"/>
                <w:szCs w:val="24"/>
              </w:rPr>
              <w:t>可见，拟建项目运行后，</w:t>
            </w:r>
            <w:r w:rsidR="00EA7464">
              <w:rPr>
                <w:rFonts w:ascii="Times New Roman" w:hAnsi="Times New Roman" w:cs="Times New Roman" w:hint="eastAsia"/>
                <w:sz w:val="24"/>
                <w:szCs w:val="24"/>
              </w:rPr>
              <w:t>铁路专用线</w:t>
            </w:r>
            <w:r w:rsidRPr="003352DC">
              <w:rPr>
                <w:rFonts w:ascii="Times New Roman" w:hAnsi="Times New Roman" w:cs="Times New Roman"/>
                <w:sz w:val="24"/>
                <w:szCs w:val="24"/>
              </w:rPr>
              <w:t>工程周围区域环境噪声均能满足《工业企业厂界环境噪声排放标准》</w:t>
            </w:r>
            <w:r w:rsidRPr="003352DC">
              <w:rPr>
                <w:rFonts w:ascii="Times New Roman" w:hAnsi="Times New Roman" w:cs="Times New Roman"/>
                <w:sz w:val="24"/>
                <w:szCs w:val="24"/>
              </w:rPr>
              <w:t>(GB12348-2008) </w:t>
            </w:r>
            <w:r w:rsidR="004679E2">
              <w:rPr>
                <w:rFonts w:ascii="Times New Roman" w:hAnsi="Times New Roman" w:cs="Times New Roman" w:hint="eastAsia"/>
                <w:sz w:val="24"/>
                <w:szCs w:val="24"/>
              </w:rPr>
              <w:t>2</w:t>
            </w:r>
            <w:r w:rsidRPr="003352DC">
              <w:rPr>
                <w:rFonts w:ascii="Times New Roman" w:hAnsi="Times New Roman" w:cs="Times New Roman"/>
                <w:sz w:val="24"/>
                <w:szCs w:val="24"/>
              </w:rPr>
              <w:t>类标准要求</w:t>
            </w:r>
            <w:r>
              <w:rPr>
                <w:rFonts w:ascii="Times New Roman" w:hAnsi="Times New Roman" w:cs="Times New Roman" w:hint="eastAsia"/>
                <w:sz w:val="24"/>
                <w:szCs w:val="24"/>
              </w:rPr>
              <w:t>。</w:t>
            </w:r>
          </w:p>
          <w:p w:rsidR="00366C12" w:rsidRDefault="006571E8" w:rsidP="00EB6DF9">
            <w:pPr>
              <w:pStyle w:val="af5"/>
              <w:spacing w:line="480" w:lineRule="exact"/>
              <w:ind w:firstLineChars="199" w:firstLine="479"/>
              <w:rPr>
                <w:rFonts w:ascii="Times New Roman" w:hAnsi="Times New Roman" w:cs="Times New Roman"/>
                <w:b/>
                <w:sz w:val="24"/>
                <w:szCs w:val="24"/>
              </w:rPr>
            </w:pPr>
            <w:r>
              <w:rPr>
                <w:rFonts w:ascii="Times New Roman" w:hAnsi="Times New Roman" w:cs="Times New Roman" w:hint="eastAsia"/>
                <w:b/>
                <w:sz w:val="24"/>
                <w:szCs w:val="24"/>
              </w:rPr>
              <w:t>五、</w:t>
            </w:r>
            <w:r w:rsidRPr="006571E8">
              <w:rPr>
                <w:rFonts w:ascii="Times New Roman" w:hAnsi="Times New Roman" w:cs="Times New Roman"/>
                <w:b/>
                <w:sz w:val="24"/>
                <w:szCs w:val="24"/>
              </w:rPr>
              <w:t>振动环境影响分析</w:t>
            </w:r>
          </w:p>
          <w:p w:rsidR="00BE7984" w:rsidRPr="006571E8" w:rsidRDefault="006571E8" w:rsidP="006571E8">
            <w:pPr>
              <w:pStyle w:val="af5"/>
              <w:spacing w:line="480" w:lineRule="exact"/>
              <w:ind w:firstLineChars="199" w:firstLine="478"/>
              <w:rPr>
                <w:rFonts w:ascii="Times New Roman" w:hAnsi="Times New Roman" w:cs="Times New Roman"/>
                <w:sz w:val="24"/>
                <w:szCs w:val="24"/>
              </w:rPr>
            </w:pPr>
            <w:r w:rsidRPr="006571E8">
              <w:rPr>
                <w:rFonts w:ascii="Times New Roman" w:hAnsi="Times New Roman" w:cs="Times New Roman"/>
                <w:sz w:val="24"/>
                <w:szCs w:val="24"/>
              </w:rPr>
              <w:t>1</w:t>
            </w:r>
            <w:r w:rsidRPr="006571E8">
              <w:rPr>
                <w:rFonts w:ascii="Times New Roman" w:hAnsi="Times New Roman" w:cs="Times New Roman"/>
                <w:sz w:val="24"/>
                <w:szCs w:val="24"/>
              </w:rPr>
              <w:t>、预测模式与预测方法</w:t>
            </w:r>
          </w:p>
          <w:p w:rsidR="00BE7984" w:rsidRDefault="003745D4" w:rsidP="006571E8">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79072" behindDoc="0" locked="0" layoutInCell="1" allowOverlap="1">
                  <wp:simplePos x="0" y="0"/>
                  <wp:positionH relativeFrom="column">
                    <wp:posOffset>2135505</wp:posOffset>
                  </wp:positionH>
                  <wp:positionV relativeFrom="paragraph">
                    <wp:posOffset>579120</wp:posOffset>
                  </wp:positionV>
                  <wp:extent cx="1547495" cy="457200"/>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1547495" cy="457200"/>
                          </a:xfrm>
                          <a:prstGeom prst="rect">
                            <a:avLst/>
                          </a:prstGeom>
                          <a:noFill/>
                          <a:ln w="9525">
                            <a:noFill/>
                            <a:miter lim="800000"/>
                            <a:headEnd/>
                            <a:tailEnd/>
                          </a:ln>
                        </pic:spPr>
                      </pic:pic>
                    </a:graphicData>
                  </a:graphic>
                </wp:anchor>
              </w:drawing>
            </w:r>
            <w:r w:rsidR="006571E8" w:rsidRPr="006571E8">
              <w:rPr>
                <w:rFonts w:ascii="Times New Roman" w:hAnsi="Times New Roman" w:cs="Times New Roman"/>
                <w:sz w:val="24"/>
                <w:szCs w:val="24"/>
              </w:rPr>
              <w:t>本次环境振动影响预测，采用</w:t>
            </w:r>
            <w:r w:rsidR="006571E8" w:rsidRPr="006571E8">
              <w:rPr>
                <w:rFonts w:ascii="Times New Roman" w:hAnsi="Times New Roman" w:cs="Times New Roman"/>
                <w:sz w:val="24"/>
                <w:szCs w:val="24"/>
              </w:rPr>
              <w:t>“</w:t>
            </w:r>
            <w:r w:rsidR="006571E8" w:rsidRPr="006571E8">
              <w:rPr>
                <w:rFonts w:ascii="Times New Roman" w:hAnsi="Times New Roman" w:cs="Times New Roman"/>
                <w:sz w:val="24"/>
                <w:szCs w:val="24"/>
              </w:rPr>
              <w:t>指导意见</w:t>
            </w:r>
            <w:r w:rsidR="006571E8" w:rsidRPr="006571E8">
              <w:rPr>
                <w:rFonts w:ascii="Times New Roman" w:hAnsi="Times New Roman" w:cs="Times New Roman"/>
                <w:sz w:val="24"/>
                <w:szCs w:val="24"/>
              </w:rPr>
              <w:t>"</w:t>
            </w:r>
            <w:r w:rsidR="006571E8" w:rsidRPr="006571E8">
              <w:rPr>
                <w:rFonts w:ascii="Times New Roman" w:hAnsi="Times New Roman" w:cs="Times New Roman"/>
                <w:sz w:val="24"/>
                <w:szCs w:val="24"/>
              </w:rPr>
              <w:t>中推荐的铁路环境振动</w:t>
            </w:r>
            <w:r w:rsidR="006571E8" w:rsidRPr="006571E8">
              <w:rPr>
                <w:rFonts w:ascii="Times New Roman" w:hAnsi="Times New Roman" w:cs="Times New Roman"/>
                <w:sz w:val="24"/>
                <w:szCs w:val="24"/>
              </w:rPr>
              <w:t>VLz</w:t>
            </w:r>
            <w:r w:rsidR="006571E8" w:rsidRPr="006571E8">
              <w:rPr>
                <w:rFonts w:ascii="Times New Roman" w:hAnsi="Times New Roman" w:cs="Times New Roman"/>
                <w:sz w:val="24"/>
                <w:szCs w:val="24"/>
              </w:rPr>
              <w:t>预测计算公式，如下</w:t>
            </w:r>
            <w:r w:rsidR="006571E8">
              <w:rPr>
                <w:rFonts w:ascii="Times New Roman" w:hAnsi="Times New Roman" w:cs="Times New Roman" w:hint="eastAsia"/>
                <w:sz w:val="24"/>
                <w:szCs w:val="24"/>
              </w:rPr>
              <w:t>：</w:t>
            </w:r>
          </w:p>
          <w:p w:rsidR="00EA7464" w:rsidRDefault="00EA7464" w:rsidP="006571E8">
            <w:pPr>
              <w:pStyle w:val="af5"/>
              <w:spacing w:line="480" w:lineRule="exact"/>
              <w:ind w:firstLineChars="199" w:firstLine="478"/>
              <w:rPr>
                <w:rFonts w:ascii="Times New Roman" w:hAnsi="Times New Roman" w:cs="Times New Roman"/>
                <w:sz w:val="24"/>
                <w:szCs w:val="24"/>
              </w:rPr>
            </w:pPr>
          </w:p>
          <w:p w:rsidR="00EA7464" w:rsidRPr="006571E8" w:rsidRDefault="00EA7464" w:rsidP="006571E8">
            <w:pPr>
              <w:pStyle w:val="af5"/>
              <w:spacing w:line="480" w:lineRule="exact"/>
              <w:ind w:firstLineChars="199" w:firstLine="478"/>
              <w:rPr>
                <w:rFonts w:ascii="Times New Roman" w:hAnsi="Times New Roman" w:cs="Times New Roman"/>
                <w:sz w:val="24"/>
                <w:szCs w:val="24"/>
              </w:rPr>
            </w:pPr>
          </w:p>
          <w:p w:rsidR="006571E8" w:rsidRDefault="006571E8" w:rsidP="006571E8">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式中：</w:t>
            </w:r>
          </w:p>
          <w:p w:rsidR="006571E8" w:rsidRDefault="006571E8" w:rsidP="006571E8">
            <w:pPr>
              <w:pStyle w:val="af5"/>
              <w:spacing w:line="480" w:lineRule="exact"/>
              <w:ind w:firstLineChars="199" w:firstLine="478"/>
              <w:rPr>
                <w:rFonts w:ascii="Times New Roman" w:hAnsi="Times New Roman" w:cs="Times New Roman"/>
                <w:sz w:val="24"/>
                <w:szCs w:val="24"/>
              </w:rPr>
            </w:pPr>
            <w:r w:rsidRPr="006571E8">
              <w:rPr>
                <w:rFonts w:ascii="Times New Roman" w:hAnsi="Times New Roman" w:cs="Times New Roman"/>
                <w:sz w:val="24"/>
                <w:szCs w:val="24"/>
              </w:rPr>
              <w:t>VL</w:t>
            </w:r>
            <w:r w:rsidRPr="006571E8">
              <w:rPr>
                <w:rFonts w:ascii="Times New Roman" w:hAnsi="Times New Roman" w:cs="Times New Roman"/>
                <w:sz w:val="24"/>
                <w:szCs w:val="24"/>
                <w:vertAlign w:val="subscript"/>
              </w:rPr>
              <w:t>zo</w:t>
            </w:r>
            <w:r>
              <w:rPr>
                <w:rFonts w:ascii="Times New Roman" w:hAnsi="Times New Roman" w:cs="Times New Roman" w:hint="eastAsia"/>
                <w:sz w:val="24"/>
                <w:szCs w:val="24"/>
              </w:rPr>
              <w:t>—</w:t>
            </w:r>
            <w:r w:rsidRPr="006571E8">
              <w:rPr>
                <w:rFonts w:ascii="Times New Roman" w:hAnsi="Times New Roman" w:cs="Times New Roman"/>
                <w:sz w:val="24"/>
                <w:szCs w:val="24"/>
              </w:rPr>
              <w:t>振动源强，列车通过时段的最大</w:t>
            </w:r>
            <w:r w:rsidRPr="006571E8">
              <w:rPr>
                <w:rFonts w:ascii="Times New Roman" w:hAnsi="Times New Roman" w:cs="Times New Roman"/>
                <w:sz w:val="24"/>
                <w:szCs w:val="24"/>
              </w:rPr>
              <w:t>Z</w:t>
            </w:r>
            <w:r w:rsidRPr="006571E8">
              <w:rPr>
                <w:rFonts w:ascii="Times New Roman" w:hAnsi="Times New Roman" w:cs="Times New Roman"/>
                <w:sz w:val="24"/>
                <w:szCs w:val="24"/>
              </w:rPr>
              <w:t>计权振动级，单位为</w:t>
            </w:r>
            <w:r w:rsidRPr="006571E8">
              <w:rPr>
                <w:rFonts w:ascii="Times New Roman" w:hAnsi="Times New Roman" w:cs="Times New Roman"/>
                <w:sz w:val="24"/>
                <w:szCs w:val="24"/>
              </w:rPr>
              <w:t>dB</w:t>
            </w:r>
            <w:r>
              <w:rPr>
                <w:rFonts w:ascii="Times New Roman" w:hAnsi="Times New Roman" w:cs="Times New Roman" w:hint="eastAsia"/>
                <w:sz w:val="24"/>
                <w:szCs w:val="24"/>
              </w:rPr>
              <w:t>；</w:t>
            </w:r>
          </w:p>
          <w:p w:rsidR="006571E8" w:rsidRDefault="006571E8" w:rsidP="006571E8">
            <w:pPr>
              <w:pStyle w:val="af5"/>
              <w:spacing w:line="480" w:lineRule="exact"/>
              <w:ind w:firstLineChars="199" w:firstLine="478"/>
              <w:rPr>
                <w:rFonts w:ascii="Times New Roman" w:hAnsi="Times New Roman" w:cs="Times New Roman"/>
                <w:sz w:val="24"/>
                <w:szCs w:val="24"/>
              </w:rPr>
            </w:pPr>
            <w:r w:rsidRPr="006571E8">
              <w:rPr>
                <w:rFonts w:ascii="Times New Roman" w:hAnsi="Times New Roman" w:cs="Times New Roman"/>
                <w:sz w:val="24"/>
                <w:szCs w:val="24"/>
              </w:rPr>
              <w:t>C</w:t>
            </w:r>
            <w:r w:rsidRPr="006571E8">
              <w:rPr>
                <w:rFonts w:ascii="Times New Roman" w:hAnsi="Times New Roman" w:cs="Times New Roman"/>
                <w:sz w:val="24"/>
                <w:szCs w:val="24"/>
                <w:vertAlign w:val="subscript"/>
              </w:rPr>
              <w:t>i</w:t>
            </w:r>
            <w:r>
              <w:rPr>
                <w:rFonts w:ascii="Times New Roman" w:hAnsi="Times New Roman" w:cs="Times New Roman" w:hint="eastAsia"/>
                <w:sz w:val="24"/>
                <w:szCs w:val="24"/>
              </w:rPr>
              <w:t>—</w:t>
            </w:r>
            <w:r w:rsidRPr="006571E8">
              <w:rPr>
                <w:rFonts w:ascii="Times New Roman" w:hAnsi="Times New Roman" w:cs="Times New Roman"/>
                <w:sz w:val="24"/>
                <w:szCs w:val="24"/>
              </w:rPr>
              <w:t>第</w:t>
            </w:r>
            <w:r w:rsidRPr="006571E8">
              <w:rPr>
                <w:rFonts w:ascii="Times New Roman" w:hAnsi="Times New Roman" w:cs="Times New Roman"/>
                <w:sz w:val="24"/>
                <w:szCs w:val="24"/>
              </w:rPr>
              <w:t>i</w:t>
            </w:r>
            <w:r w:rsidRPr="006571E8">
              <w:rPr>
                <w:rFonts w:ascii="Times New Roman" w:hAnsi="Times New Roman" w:cs="Times New Roman"/>
                <w:sz w:val="24"/>
                <w:szCs w:val="24"/>
              </w:rPr>
              <w:t>列列车的振动修正项，单位为</w:t>
            </w:r>
            <w:r w:rsidRPr="006571E8">
              <w:rPr>
                <w:rFonts w:ascii="Times New Roman" w:hAnsi="Times New Roman" w:cs="Times New Roman"/>
                <w:sz w:val="24"/>
                <w:szCs w:val="24"/>
              </w:rPr>
              <w:t>dB</w:t>
            </w:r>
            <w:r w:rsidR="00542553">
              <w:rPr>
                <w:rFonts w:ascii="Times New Roman" w:hAnsi="Times New Roman" w:cs="Times New Roman" w:hint="eastAsia"/>
                <w:sz w:val="24"/>
                <w:szCs w:val="24"/>
              </w:rPr>
              <w:t>；</w:t>
            </w:r>
          </w:p>
          <w:p w:rsidR="00542553" w:rsidRDefault="00542553" w:rsidP="00542553">
            <w:pPr>
              <w:pStyle w:val="af5"/>
              <w:spacing w:line="480" w:lineRule="exact"/>
              <w:ind w:leftChars="227" w:left="1317" w:hangingChars="350" w:hanging="840"/>
              <w:rPr>
                <w:rFonts w:ascii="Times New Roman" w:hAnsi="Times New Roman" w:cs="Times New Roman"/>
                <w:sz w:val="24"/>
                <w:szCs w:val="24"/>
              </w:rPr>
            </w:pPr>
            <w:r w:rsidRPr="00542553">
              <w:rPr>
                <w:rFonts w:ascii="Times New Roman" w:hAnsi="Times New Roman" w:cs="Times New Roman"/>
                <w:sz w:val="24"/>
                <w:szCs w:val="24"/>
              </w:rPr>
              <w:t>振动修正项</w:t>
            </w:r>
            <w:r w:rsidRPr="00542553">
              <w:rPr>
                <w:rFonts w:ascii="Times New Roman" w:hAnsi="Times New Roman" w:cs="Times New Roman"/>
                <w:sz w:val="24"/>
                <w:szCs w:val="24"/>
              </w:rPr>
              <w:t>C</w:t>
            </w:r>
            <w:r w:rsidRPr="00542553">
              <w:rPr>
                <w:rFonts w:ascii="Times New Roman" w:hAnsi="Times New Roman" w:cs="Times New Roman" w:hint="eastAsia"/>
                <w:sz w:val="24"/>
                <w:szCs w:val="24"/>
                <w:vertAlign w:val="subscript"/>
              </w:rPr>
              <w:t>i</w:t>
            </w:r>
            <w:r w:rsidRPr="00542553">
              <w:rPr>
                <w:rFonts w:ascii="Times New Roman" w:hAnsi="Times New Roman" w:cs="Times New Roman"/>
                <w:sz w:val="24"/>
                <w:szCs w:val="24"/>
              </w:rPr>
              <w:t>按下式计算</w:t>
            </w:r>
            <w:r>
              <w:rPr>
                <w:rFonts w:ascii="Times New Roman" w:hAnsi="Times New Roman" w:cs="Times New Roman" w:hint="eastAsia"/>
                <w:sz w:val="24"/>
                <w:szCs w:val="24"/>
              </w:rPr>
              <w:t>：</w:t>
            </w:r>
          </w:p>
          <w:p w:rsidR="00542553" w:rsidRDefault="00542553" w:rsidP="00542553">
            <w:pPr>
              <w:pStyle w:val="af5"/>
              <w:spacing w:line="480" w:lineRule="exact"/>
              <w:ind w:leftChars="626" w:left="1315" w:firstLineChars="450" w:firstLine="1080"/>
              <w:rPr>
                <w:rFonts w:ascii="Times New Roman" w:hAnsi="Times New Roman" w:cs="Times New Roman"/>
                <w:sz w:val="24"/>
                <w:szCs w:val="24"/>
                <w:vertAlign w:val="subscript"/>
              </w:rPr>
            </w:pPr>
            <w:r w:rsidRPr="00542553">
              <w:rPr>
                <w:rFonts w:ascii="Times New Roman" w:hAnsi="Times New Roman" w:cs="Times New Roman"/>
                <w:sz w:val="24"/>
                <w:szCs w:val="24"/>
              </w:rPr>
              <w:t>C=C</w:t>
            </w:r>
            <w:r>
              <w:rPr>
                <w:rFonts w:ascii="Times New Roman" w:hAnsi="Times New Roman" w:cs="Times New Roman" w:hint="eastAsia"/>
                <w:sz w:val="24"/>
                <w:szCs w:val="24"/>
                <w:vertAlign w:val="subscript"/>
              </w:rPr>
              <w:t>V</w:t>
            </w:r>
            <w:r w:rsidRPr="00542553">
              <w:rPr>
                <w:rFonts w:ascii="Times New Roman" w:hAnsi="Times New Roman" w:cs="Times New Roman"/>
                <w:sz w:val="24"/>
                <w:szCs w:val="24"/>
              </w:rPr>
              <w:t>+C</w:t>
            </w:r>
            <w:r>
              <w:rPr>
                <w:rFonts w:ascii="Times New Roman" w:hAnsi="Times New Roman" w:cs="Times New Roman" w:hint="eastAsia"/>
                <w:sz w:val="24"/>
                <w:szCs w:val="24"/>
                <w:vertAlign w:val="subscript"/>
              </w:rPr>
              <w:t>W</w:t>
            </w:r>
            <w:r w:rsidRPr="00542553">
              <w:rPr>
                <w:rFonts w:ascii="Times New Roman" w:hAnsi="Times New Roman" w:cs="Times New Roman"/>
                <w:sz w:val="24"/>
                <w:szCs w:val="24"/>
              </w:rPr>
              <w:t>+C</w:t>
            </w:r>
            <w:r>
              <w:rPr>
                <w:rFonts w:ascii="Times New Roman" w:hAnsi="Times New Roman" w:cs="Times New Roman" w:hint="eastAsia"/>
                <w:sz w:val="24"/>
                <w:szCs w:val="24"/>
                <w:vertAlign w:val="subscript"/>
              </w:rPr>
              <w:t>L</w:t>
            </w:r>
            <w:r w:rsidRPr="00542553">
              <w:rPr>
                <w:rFonts w:ascii="Times New Roman" w:hAnsi="Times New Roman" w:cs="Times New Roman"/>
                <w:sz w:val="24"/>
                <w:szCs w:val="24"/>
              </w:rPr>
              <w:t>+C</w:t>
            </w:r>
            <w:r w:rsidRPr="00542553">
              <w:rPr>
                <w:rFonts w:ascii="Times New Roman" w:hAnsi="Times New Roman" w:cs="Times New Roman"/>
                <w:sz w:val="24"/>
                <w:szCs w:val="24"/>
                <w:vertAlign w:val="subscript"/>
              </w:rPr>
              <w:t>R</w:t>
            </w:r>
            <w:r w:rsidRPr="00542553">
              <w:rPr>
                <w:rFonts w:ascii="Times New Roman" w:hAnsi="Times New Roman" w:cs="Times New Roman"/>
                <w:sz w:val="24"/>
                <w:szCs w:val="24"/>
              </w:rPr>
              <w:t>+C</w:t>
            </w:r>
            <w:r>
              <w:rPr>
                <w:rFonts w:ascii="Times New Roman" w:hAnsi="Times New Roman" w:cs="Times New Roman" w:hint="eastAsia"/>
                <w:sz w:val="24"/>
                <w:szCs w:val="24"/>
                <w:vertAlign w:val="subscript"/>
              </w:rPr>
              <w:t>H</w:t>
            </w:r>
            <w:r w:rsidRPr="00542553">
              <w:rPr>
                <w:rFonts w:ascii="Times New Roman" w:hAnsi="Times New Roman" w:cs="Times New Roman"/>
                <w:sz w:val="24"/>
                <w:szCs w:val="24"/>
              </w:rPr>
              <w:t>+C</w:t>
            </w:r>
            <w:r w:rsidRPr="00542553">
              <w:rPr>
                <w:rFonts w:ascii="Times New Roman" w:hAnsi="Times New Roman" w:cs="Times New Roman"/>
                <w:sz w:val="24"/>
                <w:szCs w:val="24"/>
                <w:vertAlign w:val="subscript"/>
              </w:rPr>
              <w:t>G</w:t>
            </w:r>
            <w:r w:rsidRPr="00542553">
              <w:rPr>
                <w:rFonts w:ascii="Times New Roman" w:hAnsi="Times New Roman" w:cs="Times New Roman"/>
                <w:sz w:val="24"/>
                <w:szCs w:val="24"/>
              </w:rPr>
              <w:t>+C</w:t>
            </w:r>
            <w:r>
              <w:rPr>
                <w:rFonts w:ascii="Times New Roman" w:hAnsi="Times New Roman" w:cs="Times New Roman" w:hint="eastAsia"/>
                <w:sz w:val="24"/>
                <w:szCs w:val="24"/>
                <w:vertAlign w:val="subscript"/>
              </w:rPr>
              <w:t>D</w:t>
            </w:r>
            <w:r w:rsidRPr="00542553">
              <w:rPr>
                <w:rFonts w:ascii="Times New Roman" w:hAnsi="Times New Roman" w:cs="Times New Roman"/>
                <w:sz w:val="24"/>
                <w:szCs w:val="24"/>
              </w:rPr>
              <w:t>+C</w:t>
            </w:r>
            <w:r>
              <w:rPr>
                <w:rFonts w:ascii="Times New Roman" w:hAnsi="Times New Roman" w:cs="Times New Roman" w:hint="eastAsia"/>
                <w:sz w:val="24"/>
                <w:szCs w:val="24"/>
                <w:vertAlign w:val="subscript"/>
              </w:rPr>
              <w:t>B</w:t>
            </w:r>
          </w:p>
          <w:p w:rsidR="00542553" w:rsidRDefault="00542553" w:rsidP="00542553">
            <w:pPr>
              <w:pStyle w:val="af5"/>
              <w:spacing w:line="480" w:lineRule="exact"/>
              <w:ind w:leftChars="227" w:left="1317" w:hangingChars="350" w:hanging="840"/>
              <w:rPr>
                <w:rFonts w:ascii="Times New Roman" w:hAnsi="Times New Roman" w:cs="Times New Roman"/>
                <w:sz w:val="24"/>
                <w:szCs w:val="24"/>
              </w:rPr>
            </w:pPr>
            <w:r w:rsidRPr="00542553">
              <w:rPr>
                <w:rFonts w:ascii="Times New Roman" w:hAnsi="Times New Roman" w:cs="Times New Roman"/>
                <w:sz w:val="24"/>
                <w:szCs w:val="24"/>
              </w:rPr>
              <w:t>式中</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r w:rsidRPr="00542553">
              <w:rPr>
                <w:rFonts w:ascii="Times New Roman" w:hAnsi="Times New Roman" w:cs="Times New Roman"/>
                <w:sz w:val="24"/>
                <w:szCs w:val="24"/>
              </w:rPr>
              <w:t>C</w:t>
            </w:r>
            <w:r w:rsidRPr="00542553">
              <w:rPr>
                <w:rFonts w:ascii="Times New Roman" w:hAnsi="Times New Roman" w:cs="Times New Roman" w:hint="eastAsia"/>
                <w:sz w:val="24"/>
                <w:szCs w:val="24"/>
                <w:vertAlign w:val="subscript"/>
              </w:rPr>
              <w:t>V</w:t>
            </w:r>
            <w:r>
              <w:rPr>
                <w:rFonts w:ascii="Times New Roman" w:hAnsi="Times New Roman" w:cs="Times New Roman" w:hint="eastAsia"/>
                <w:sz w:val="24"/>
                <w:szCs w:val="24"/>
              </w:rPr>
              <w:t>—</w:t>
            </w:r>
            <w:r w:rsidRPr="00542553">
              <w:rPr>
                <w:rFonts w:ascii="Times New Roman" w:hAnsi="Times New Roman" w:cs="Times New Roman"/>
                <w:sz w:val="24"/>
                <w:szCs w:val="24"/>
              </w:rPr>
              <w:t>速度修正，单位为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r w:rsidRPr="00542553">
              <w:rPr>
                <w:rFonts w:ascii="Times New Roman" w:hAnsi="Times New Roman" w:cs="Times New Roman"/>
                <w:sz w:val="24"/>
                <w:szCs w:val="24"/>
              </w:rPr>
              <w:br/>
              <w:t>C</w:t>
            </w:r>
            <w:r w:rsidRPr="00542553">
              <w:rPr>
                <w:rFonts w:ascii="Times New Roman" w:hAnsi="Times New Roman" w:cs="Times New Roman" w:hint="eastAsia"/>
                <w:sz w:val="24"/>
                <w:szCs w:val="24"/>
                <w:vertAlign w:val="subscript"/>
              </w:rPr>
              <w:t>W</w:t>
            </w:r>
            <w:r>
              <w:rPr>
                <w:rFonts w:ascii="Times New Roman" w:hAnsi="Times New Roman" w:cs="Times New Roman" w:hint="eastAsia"/>
                <w:sz w:val="24"/>
                <w:szCs w:val="24"/>
              </w:rPr>
              <w:t>—</w:t>
            </w:r>
            <w:r w:rsidRPr="00542553">
              <w:rPr>
                <w:rFonts w:ascii="Times New Roman" w:hAnsi="Times New Roman" w:cs="Times New Roman"/>
                <w:sz w:val="24"/>
                <w:szCs w:val="24"/>
              </w:rPr>
              <w:t>轴重修正，单位为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r w:rsidRPr="00542553">
              <w:rPr>
                <w:rFonts w:ascii="Times New Roman" w:hAnsi="Times New Roman" w:cs="Times New Roman"/>
                <w:sz w:val="24"/>
                <w:szCs w:val="24"/>
              </w:rPr>
              <w:br/>
              <w:t>C</w:t>
            </w:r>
            <w:r w:rsidRPr="00542553">
              <w:rPr>
                <w:rFonts w:ascii="Times New Roman" w:hAnsi="Times New Roman" w:cs="Times New Roman" w:hint="eastAsia"/>
                <w:sz w:val="24"/>
                <w:szCs w:val="24"/>
                <w:vertAlign w:val="subscript"/>
              </w:rPr>
              <w:t>L</w:t>
            </w:r>
            <w:r>
              <w:rPr>
                <w:rFonts w:ascii="Times New Roman" w:hAnsi="Times New Roman" w:cs="Times New Roman" w:hint="eastAsia"/>
                <w:sz w:val="24"/>
                <w:szCs w:val="24"/>
              </w:rPr>
              <w:t>—</w:t>
            </w:r>
            <w:r w:rsidRPr="00542553">
              <w:rPr>
                <w:rFonts w:ascii="Times New Roman" w:hAnsi="Times New Roman" w:cs="Times New Roman"/>
                <w:sz w:val="24"/>
                <w:szCs w:val="24"/>
              </w:rPr>
              <w:t>线路类型修正，单位为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p>
          <w:p w:rsidR="00542553" w:rsidRDefault="00542553" w:rsidP="00542553">
            <w:pPr>
              <w:pStyle w:val="af5"/>
              <w:spacing w:line="480" w:lineRule="exact"/>
              <w:ind w:leftChars="626" w:left="1315" w:firstLine="0"/>
              <w:rPr>
                <w:rFonts w:ascii="Times New Roman" w:hAnsi="Times New Roman" w:cs="Times New Roman"/>
                <w:sz w:val="24"/>
                <w:szCs w:val="24"/>
              </w:rPr>
            </w:pPr>
            <w:r w:rsidRPr="00542553">
              <w:rPr>
                <w:rFonts w:ascii="Times New Roman" w:hAnsi="Times New Roman" w:cs="Times New Roman"/>
                <w:sz w:val="24"/>
                <w:szCs w:val="24"/>
              </w:rPr>
              <w:t>C</w:t>
            </w:r>
            <w:r w:rsidRPr="00542553">
              <w:rPr>
                <w:rFonts w:ascii="Times New Roman" w:hAnsi="Times New Roman" w:cs="Times New Roman"/>
                <w:sz w:val="24"/>
                <w:szCs w:val="24"/>
                <w:vertAlign w:val="subscript"/>
              </w:rPr>
              <w:t>R</w:t>
            </w:r>
            <w:r>
              <w:rPr>
                <w:rFonts w:ascii="Times New Roman" w:hAnsi="Times New Roman" w:cs="Times New Roman" w:hint="eastAsia"/>
                <w:sz w:val="24"/>
                <w:szCs w:val="24"/>
              </w:rPr>
              <w:t>—</w:t>
            </w:r>
            <w:r w:rsidRPr="00542553">
              <w:rPr>
                <w:rFonts w:ascii="Times New Roman" w:hAnsi="Times New Roman" w:cs="Times New Roman"/>
                <w:sz w:val="24"/>
                <w:szCs w:val="24"/>
              </w:rPr>
              <w:t>轨道类型修正，单位为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p>
          <w:p w:rsidR="00542553" w:rsidRDefault="00542553" w:rsidP="00542553">
            <w:pPr>
              <w:pStyle w:val="af5"/>
              <w:spacing w:line="480" w:lineRule="exact"/>
              <w:ind w:leftChars="626" w:left="1315" w:firstLine="0"/>
              <w:rPr>
                <w:rFonts w:ascii="Times New Roman" w:hAnsi="Times New Roman" w:cs="Times New Roman"/>
                <w:sz w:val="24"/>
                <w:szCs w:val="24"/>
              </w:rPr>
            </w:pPr>
            <w:r w:rsidRPr="00542553">
              <w:rPr>
                <w:rFonts w:ascii="Times New Roman" w:hAnsi="Times New Roman" w:cs="Times New Roman"/>
                <w:sz w:val="24"/>
                <w:szCs w:val="24"/>
              </w:rPr>
              <w:t>C</w:t>
            </w:r>
            <w:r w:rsidRPr="00542553">
              <w:rPr>
                <w:rFonts w:ascii="Times New Roman" w:hAnsi="Times New Roman" w:cs="Times New Roman" w:hint="eastAsia"/>
                <w:sz w:val="24"/>
                <w:szCs w:val="24"/>
                <w:vertAlign w:val="subscript"/>
              </w:rPr>
              <w:t>H</w:t>
            </w:r>
            <w:r>
              <w:rPr>
                <w:rFonts w:ascii="Times New Roman" w:hAnsi="Times New Roman" w:cs="Times New Roman" w:hint="eastAsia"/>
                <w:sz w:val="24"/>
                <w:szCs w:val="24"/>
              </w:rPr>
              <w:t>—</w:t>
            </w:r>
            <w:r w:rsidRPr="00542553">
              <w:rPr>
                <w:rFonts w:ascii="Times New Roman" w:hAnsi="Times New Roman" w:cs="Times New Roman"/>
                <w:sz w:val="24"/>
                <w:szCs w:val="24"/>
              </w:rPr>
              <w:t>桥梁高度修正，单位为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p>
          <w:p w:rsidR="00542553" w:rsidRDefault="00542553" w:rsidP="00542553">
            <w:pPr>
              <w:pStyle w:val="af5"/>
              <w:spacing w:line="480" w:lineRule="exact"/>
              <w:ind w:leftChars="626" w:left="1315" w:firstLine="0"/>
              <w:rPr>
                <w:rFonts w:ascii="Times New Roman" w:hAnsi="Times New Roman" w:cs="Times New Roman"/>
                <w:sz w:val="24"/>
                <w:szCs w:val="24"/>
              </w:rPr>
            </w:pPr>
            <w:r w:rsidRPr="00542553">
              <w:rPr>
                <w:rFonts w:ascii="Times New Roman" w:hAnsi="Times New Roman" w:cs="Times New Roman"/>
                <w:sz w:val="24"/>
                <w:szCs w:val="24"/>
              </w:rPr>
              <w:t>C</w:t>
            </w:r>
            <w:r w:rsidRPr="00542553">
              <w:rPr>
                <w:rFonts w:ascii="Times New Roman" w:hAnsi="Times New Roman" w:cs="Times New Roman"/>
                <w:sz w:val="24"/>
                <w:szCs w:val="24"/>
                <w:vertAlign w:val="subscript"/>
              </w:rPr>
              <w:t>G</w:t>
            </w:r>
            <w:r>
              <w:rPr>
                <w:rFonts w:ascii="Times New Roman" w:hAnsi="Times New Roman" w:cs="Times New Roman" w:hint="eastAsia"/>
                <w:sz w:val="24"/>
                <w:szCs w:val="24"/>
              </w:rPr>
              <w:t>—</w:t>
            </w:r>
            <w:r w:rsidRPr="00542553">
              <w:rPr>
                <w:rFonts w:ascii="Times New Roman" w:hAnsi="Times New Roman" w:cs="Times New Roman"/>
                <w:sz w:val="24"/>
                <w:szCs w:val="24"/>
              </w:rPr>
              <w:t>地质修正，单位为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p>
          <w:p w:rsidR="00007FCF" w:rsidRDefault="00542553" w:rsidP="00542553">
            <w:pPr>
              <w:pStyle w:val="af5"/>
              <w:spacing w:line="480" w:lineRule="exact"/>
              <w:ind w:leftChars="626" w:left="1315" w:firstLine="0"/>
              <w:rPr>
                <w:rFonts w:ascii="Times New Roman" w:hAnsi="Times New Roman" w:cs="Times New Roman"/>
                <w:sz w:val="24"/>
                <w:szCs w:val="24"/>
              </w:rPr>
            </w:pPr>
            <w:r w:rsidRPr="00542553">
              <w:rPr>
                <w:rFonts w:ascii="Times New Roman" w:hAnsi="Times New Roman" w:cs="Times New Roman"/>
                <w:sz w:val="24"/>
                <w:szCs w:val="24"/>
              </w:rPr>
              <w:t>C</w:t>
            </w:r>
            <w:r w:rsidRPr="00542553">
              <w:rPr>
                <w:rFonts w:ascii="Times New Roman" w:hAnsi="Times New Roman" w:cs="Times New Roman" w:hint="eastAsia"/>
                <w:sz w:val="24"/>
                <w:szCs w:val="24"/>
                <w:vertAlign w:val="subscript"/>
              </w:rPr>
              <w:t>D</w:t>
            </w:r>
            <w:r>
              <w:rPr>
                <w:rFonts w:ascii="Times New Roman" w:hAnsi="Times New Roman" w:cs="Times New Roman" w:hint="eastAsia"/>
                <w:sz w:val="24"/>
                <w:szCs w:val="24"/>
              </w:rPr>
              <w:t>—</w:t>
            </w:r>
            <w:r w:rsidRPr="00542553">
              <w:rPr>
                <w:rFonts w:ascii="Times New Roman" w:hAnsi="Times New Roman" w:cs="Times New Roman"/>
                <w:sz w:val="24"/>
                <w:szCs w:val="24"/>
              </w:rPr>
              <w:t>距离修正，单位为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r w:rsidRPr="00542553">
              <w:rPr>
                <w:rFonts w:ascii="Times New Roman" w:hAnsi="Times New Roman" w:cs="Times New Roman"/>
                <w:sz w:val="24"/>
                <w:szCs w:val="24"/>
              </w:rPr>
              <w:br/>
              <w:t>C</w:t>
            </w:r>
            <w:r w:rsidRPr="00542553">
              <w:rPr>
                <w:rFonts w:ascii="Times New Roman" w:hAnsi="Times New Roman" w:cs="Times New Roman" w:hint="eastAsia"/>
                <w:sz w:val="24"/>
                <w:szCs w:val="24"/>
                <w:vertAlign w:val="subscript"/>
              </w:rPr>
              <w:t>B</w:t>
            </w:r>
            <w:r>
              <w:rPr>
                <w:rFonts w:ascii="Times New Roman" w:hAnsi="Times New Roman" w:cs="Times New Roman" w:hint="eastAsia"/>
                <w:sz w:val="24"/>
                <w:szCs w:val="24"/>
              </w:rPr>
              <w:t>—</w:t>
            </w:r>
            <w:r w:rsidRPr="00542553">
              <w:rPr>
                <w:rFonts w:ascii="Times New Roman" w:hAnsi="Times New Roman" w:cs="Times New Roman"/>
                <w:sz w:val="24"/>
                <w:szCs w:val="24"/>
              </w:rPr>
              <w:t>建筑物类型修正，单位为</w:t>
            </w:r>
            <w:r w:rsidRPr="00542553">
              <w:rPr>
                <w:rFonts w:ascii="Times New Roman" w:hAnsi="Times New Roman" w:cs="Times New Roman"/>
                <w:sz w:val="24"/>
                <w:szCs w:val="24"/>
              </w:rPr>
              <w:t>dB</w:t>
            </w:r>
            <w:r>
              <w:rPr>
                <w:rFonts w:ascii="Times New Roman" w:hAnsi="Times New Roman" w:cs="Times New Roman" w:hint="eastAsia"/>
                <w:sz w:val="24"/>
                <w:szCs w:val="24"/>
              </w:rPr>
              <w:t>。</w:t>
            </w:r>
          </w:p>
          <w:p w:rsidR="00E96CA4" w:rsidRDefault="00542553" w:rsidP="00007FCF">
            <w:pPr>
              <w:pStyle w:val="af5"/>
              <w:spacing w:line="480" w:lineRule="exact"/>
              <w:rPr>
                <w:rFonts w:ascii="Times New Roman" w:hAnsi="Times New Roman" w:cs="Times New Roman"/>
                <w:sz w:val="24"/>
                <w:szCs w:val="24"/>
              </w:rPr>
            </w:pPr>
            <w:r w:rsidRPr="00542553">
              <w:rPr>
                <w:rFonts w:ascii="Times New Roman" w:hAnsi="Times New Roman" w:cs="Times New Roman"/>
                <w:sz w:val="24"/>
                <w:szCs w:val="24"/>
              </w:rPr>
              <w:t>本次评价振动源强类比铁计</w:t>
            </w:r>
            <w:r w:rsidRPr="00542553">
              <w:rPr>
                <w:rFonts w:ascii="Times New Roman" w:hAnsi="Times New Roman" w:cs="Times New Roman"/>
                <w:sz w:val="24"/>
                <w:szCs w:val="24"/>
              </w:rPr>
              <w:t>[2010]44</w:t>
            </w:r>
            <w:r w:rsidRPr="00542553">
              <w:rPr>
                <w:rFonts w:ascii="Times New Roman" w:hAnsi="Times New Roman" w:cs="Times New Roman"/>
                <w:sz w:val="24"/>
                <w:szCs w:val="24"/>
              </w:rPr>
              <w:t>号《铁路建设项目环境影响评价噪声振动源强取值和治理原则指导意见》中</w:t>
            </w:r>
            <w:r w:rsidR="00007FCF">
              <w:rPr>
                <w:rFonts w:ascii="Times New Roman" w:hAnsi="Times New Roman" w:cs="Times New Roman" w:hint="eastAsia"/>
                <w:sz w:val="24"/>
                <w:szCs w:val="24"/>
              </w:rPr>
              <w:t>“</w:t>
            </w:r>
            <w:r w:rsidR="00007FCF" w:rsidRPr="00542553">
              <w:rPr>
                <w:rFonts w:ascii="Times New Roman" w:hAnsi="Times New Roman" w:cs="Times New Roman"/>
                <w:sz w:val="24"/>
                <w:szCs w:val="24"/>
              </w:rPr>
              <w:t>(</w:t>
            </w:r>
            <w:r w:rsidR="00007FCF" w:rsidRPr="00542553">
              <w:rPr>
                <w:rFonts w:ascii="Times New Roman" w:hAnsi="Times New Roman" w:cs="Times New Roman"/>
                <w:sz w:val="24"/>
                <w:szCs w:val="24"/>
              </w:rPr>
              <w:t>六</w:t>
            </w:r>
            <w:r w:rsidR="00007FCF" w:rsidRPr="00542553">
              <w:rPr>
                <w:rFonts w:ascii="Times New Roman" w:hAnsi="Times New Roman" w:cs="Times New Roman"/>
                <w:sz w:val="24"/>
                <w:szCs w:val="24"/>
              </w:rPr>
              <w:t>)</w:t>
            </w:r>
            <w:r w:rsidR="00007FCF" w:rsidRPr="00542553">
              <w:rPr>
                <w:rFonts w:ascii="Times New Roman" w:hAnsi="Times New Roman" w:cs="Times New Roman"/>
                <w:sz w:val="24"/>
                <w:szCs w:val="24"/>
              </w:rPr>
              <w:t>普通货物列车振动源强</w:t>
            </w:r>
            <w:r w:rsidR="00007FCF">
              <w:rPr>
                <w:rFonts w:ascii="Times New Roman" w:hAnsi="Times New Roman" w:cs="Times New Roman" w:hint="eastAsia"/>
                <w:sz w:val="24"/>
                <w:szCs w:val="24"/>
              </w:rPr>
              <w:t>”</w:t>
            </w:r>
            <w:r w:rsidRPr="00542553">
              <w:rPr>
                <w:rFonts w:ascii="Times New Roman" w:hAnsi="Times New Roman" w:cs="Times New Roman"/>
                <w:sz w:val="24"/>
                <w:szCs w:val="24"/>
              </w:rPr>
              <w:t>。类比振动源强情况见表</w:t>
            </w:r>
            <w:r w:rsidR="007E1679">
              <w:rPr>
                <w:rFonts w:ascii="Times New Roman" w:hAnsi="Times New Roman" w:cs="Times New Roman" w:hint="eastAsia"/>
                <w:sz w:val="24"/>
                <w:szCs w:val="24"/>
              </w:rPr>
              <w:t>42</w:t>
            </w:r>
            <w:r w:rsidRPr="00542553">
              <w:rPr>
                <w:rFonts w:ascii="Times New Roman" w:hAnsi="Times New Roman" w:cs="Times New Roman"/>
                <w:sz w:val="24"/>
                <w:szCs w:val="24"/>
              </w:rPr>
              <w:t>。</w:t>
            </w:r>
          </w:p>
          <w:p w:rsidR="007E1679" w:rsidRDefault="007E1679" w:rsidP="00E96CA4">
            <w:pPr>
              <w:tabs>
                <w:tab w:val="left" w:pos="8370"/>
                <w:tab w:val="left" w:pos="8600"/>
              </w:tabs>
              <w:spacing w:line="440" w:lineRule="exact"/>
              <w:ind w:firstLineChars="200" w:firstLine="480"/>
              <w:rPr>
                <w:rFonts w:eastAsia="黑体" w:hAnsi="黑体"/>
                <w:sz w:val="24"/>
              </w:rPr>
            </w:pPr>
          </w:p>
          <w:p w:rsidR="00E96CA4" w:rsidRPr="004E74B9" w:rsidRDefault="00E96CA4" w:rsidP="00E96CA4">
            <w:pPr>
              <w:tabs>
                <w:tab w:val="left" w:pos="8370"/>
                <w:tab w:val="left" w:pos="8600"/>
              </w:tabs>
              <w:spacing w:line="440" w:lineRule="exact"/>
              <w:ind w:firstLineChars="200" w:firstLine="480"/>
              <w:rPr>
                <w:rFonts w:eastAsia="黑体"/>
                <w:sz w:val="24"/>
              </w:rPr>
            </w:pPr>
            <w:r w:rsidRPr="004E74B9">
              <w:rPr>
                <w:rFonts w:eastAsia="黑体" w:hAnsi="黑体" w:hint="eastAsia"/>
                <w:sz w:val="24"/>
              </w:rPr>
              <w:lastRenderedPageBreak/>
              <w:t>表</w:t>
            </w:r>
            <w:r w:rsidR="007E1679">
              <w:rPr>
                <w:rFonts w:eastAsia="黑体" w:hint="eastAsia"/>
                <w:sz w:val="24"/>
              </w:rPr>
              <w:t>42</w:t>
            </w:r>
            <w:r w:rsidRPr="004E74B9">
              <w:rPr>
                <w:rFonts w:eastAsia="黑体"/>
                <w:sz w:val="24"/>
              </w:rPr>
              <w:t xml:space="preserve">      </w:t>
            </w:r>
            <w:r>
              <w:rPr>
                <w:rFonts w:eastAsia="黑体" w:hint="eastAsia"/>
                <w:sz w:val="24"/>
              </w:rPr>
              <w:t xml:space="preserve">               </w:t>
            </w:r>
            <w:r w:rsidRPr="004E74B9">
              <w:rPr>
                <w:rFonts w:eastAsia="黑体"/>
                <w:sz w:val="24"/>
              </w:rPr>
              <w:t xml:space="preserve">  </w:t>
            </w:r>
            <w:r>
              <w:rPr>
                <w:rFonts w:eastAsia="黑体" w:hAnsi="黑体" w:hint="eastAsia"/>
                <w:sz w:val="24"/>
              </w:rPr>
              <w:t>类比振动源强</w:t>
            </w:r>
            <w:r w:rsidRPr="004E74B9">
              <w:rPr>
                <w:rFonts w:eastAsia="黑体" w:hAnsi="黑体" w:hint="eastAsia"/>
                <w:sz w:val="24"/>
              </w:rPr>
              <w:t>一览表</w:t>
            </w:r>
            <w:r w:rsidRPr="004E74B9">
              <w:rPr>
                <w:rFonts w:eastAsia="黑体"/>
                <w:sz w:val="24"/>
              </w:rPr>
              <w:t xml:space="preserve">    </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1480"/>
              <w:gridCol w:w="1389"/>
              <w:gridCol w:w="2235"/>
              <w:gridCol w:w="1800"/>
              <w:gridCol w:w="2518"/>
            </w:tblGrid>
            <w:tr w:rsidR="00E96CA4" w:rsidRPr="004E74B9" w:rsidTr="00E96CA4">
              <w:trPr>
                <w:trHeight w:val="433"/>
                <w:jc w:val="center"/>
              </w:trPr>
              <w:tc>
                <w:tcPr>
                  <w:tcW w:w="785" w:type="pct"/>
                  <w:vAlign w:val="center"/>
                </w:tcPr>
                <w:p w:rsidR="00E96CA4" w:rsidRPr="00A666AE" w:rsidRDefault="00E96CA4" w:rsidP="00682F3F">
                  <w:pPr>
                    <w:tabs>
                      <w:tab w:val="left" w:pos="8370"/>
                      <w:tab w:val="left" w:pos="8600"/>
                    </w:tabs>
                    <w:jc w:val="center"/>
                    <w:rPr>
                      <w:b/>
                      <w:szCs w:val="21"/>
                    </w:rPr>
                  </w:pPr>
                  <w:r w:rsidRPr="00A666AE">
                    <w:rPr>
                      <w:rFonts w:hint="eastAsia"/>
                      <w:b/>
                      <w:szCs w:val="21"/>
                    </w:rPr>
                    <w:t>机车类型</w:t>
                  </w:r>
                </w:p>
              </w:tc>
              <w:tc>
                <w:tcPr>
                  <w:tcW w:w="737" w:type="pct"/>
                  <w:vAlign w:val="center"/>
                </w:tcPr>
                <w:p w:rsidR="00E96CA4" w:rsidRPr="00A666AE" w:rsidRDefault="00E96CA4" w:rsidP="00682F3F">
                  <w:pPr>
                    <w:tabs>
                      <w:tab w:val="left" w:pos="8370"/>
                      <w:tab w:val="left" w:pos="8600"/>
                    </w:tabs>
                    <w:jc w:val="center"/>
                    <w:rPr>
                      <w:b/>
                      <w:szCs w:val="21"/>
                    </w:rPr>
                  </w:pPr>
                  <w:r w:rsidRPr="00A666AE">
                    <w:rPr>
                      <w:rFonts w:hint="eastAsia"/>
                      <w:b/>
                      <w:szCs w:val="21"/>
                    </w:rPr>
                    <w:t>车速（</w:t>
                  </w:r>
                  <w:r w:rsidRPr="00A666AE">
                    <w:rPr>
                      <w:rFonts w:hint="eastAsia"/>
                      <w:b/>
                      <w:szCs w:val="21"/>
                    </w:rPr>
                    <w:t>km/h</w:t>
                  </w:r>
                  <w:r w:rsidRPr="00A666AE">
                    <w:rPr>
                      <w:rFonts w:hint="eastAsia"/>
                      <w:b/>
                      <w:szCs w:val="21"/>
                    </w:rPr>
                    <w:t>）</w:t>
                  </w:r>
                </w:p>
              </w:tc>
              <w:tc>
                <w:tcPr>
                  <w:tcW w:w="1186" w:type="pct"/>
                  <w:vAlign w:val="center"/>
                </w:tcPr>
                <w:p w:rsidR="00E96CA4" w:rsidRPr="00A666AE" w:rsidRDefault="00E96CA4" w:rsidP="00682F3F">
                  <w:pPr>
                    <w:tabs>
                      <w:tab w:val="left" w:pos="8370"/>
                      <w:tab w:val="left" w:pos="8600"/>
                    </w:tabs>
                    <w:jc w:val="center"/>
                    <w:rPr>
                      <w:b/>
                      <w:szCs w:val="21"/>
                    </w:rPr>
                  </w:pPr>
                  <w:r w:rsidRPr="00A666AE">
                    <w:rPr>
                      <w:rFonts w:hint="eastAsia"/>
                      <w:b/>
                      <w:szCs w:val="21"/>
                    </w:rPr>
                    <w:t>监测点位</w:t>
                  </w:r>
                </w:p>
              </w:tc>
              <w:tc>
                <w:tcPr>
                  <w:tcW w:w="955" w:type="pct"/>
                  <w:vAlign w:val="center"/>
                </w:tcPr>
                <w:p w:rsidR="00E96CA4" w:rsidRPr="00A666AE" w:rsidRDefault="00E96CA4" w:rsidP="00682F3F">
                  <w:pPr>
                    <w:tabs>
                      <w:tab w:val="left" w:pos="8370"/>
                      <w:tab w:val="left" w:pos="8600"/>
                    </w:tabs>
                    <w:jc w:val="center"/>
                    <w:rPr>
                      <w:b/>
                      <w:szCs w:val="21"/>
                    </w:rPr>
                  </w:pPr>
                  <w:r w:rsidRPr="00A666AE">
                    <w:rPr>
                      <w:rFonts w:hint="eastAsia"/>
                      <w:b/>
                      <w:szCs w:val="21"/>
                    </w:rPr>
                    <w:t>振动源强</w:t>
                  </w:r>
                  <w:r w:rsidR="00542EA1" w:rsidRPr="00A666AE">
                    <w:rPr>
                      <w:szCs w:val="21"/>
                    </w:rPr>
                    <w:t>VL</w:t>
                  </w:r>
                  <w:r w:rsidR="00542EA1" w:rsidRPr="00A666AE">
                    <w:rPr>
                      <w:szCs w:val="21"/>
                      <w:vertAlign w:val="subscript"/>
                    </w:rPr>
                    <w:t>z0</w:t>
                  </w:r>
                  <w:r w:rsidR="00542EA1" w:rsidRPr="00A666AE">
                    <w:rPr>
                      <w:szCs w:val="21"/>
                    </w:rPr>
                    <w:t>max (dB )</w:t>
                  </w:r>
                </w:p>
              </w:tc>
              <w:tc>
                <w:tcPr>
                  <w:tcW w:w="1336" w:type="pct"/>
                  <w:vAlign w:val="center"/>
                </w:tcPr>
                <w:p w:rsidR="00E96CA4" w:rsidRPr="00A666AE" w:rsidRDefault="00E96CA4" w:rsidP="00682F3F">
                  <w:pPr>
                    <w:tabs>
                      <w:tab w:val="left" w:pos="8370"/>
                      <w:tab w:val="left" w:pos="8600"/>
                    </w:tabs>
                    <w:jc w:val="center"/>
                    <w:rPr>
                      <w:b/>
                      <w:szCs w:val="21"/>
                    </w:rPr>
                  </w:pPr>
                  <w:r w:rsidRPr="00A666AE">
                    <w:rPr>
                      <w:b/>
                      <w:szCs w:val="21"/>
                    </w:rPr>
                    <w:t>测点条件</w:t>
                  </w:r>
                </w:p>
              </w:tc>
            </w:tr>
            <w:tr w:rsidR="00E96CA4" w:rsidRPr="004E74B9" w:rsidTr="00E96CA4">
              <w:trPr>
                <w:trHeight w:val="433"/>
                <w:jc w:val="center"/>
              </w:trPr>
              <w:tc>
                <w:tcPr>
                  <w:tcW w:w="785" w:type="pct"/>
                  <w:vAlign w:val="center"/>
                </w:tcPr>
                <w:p w:rsidR="00E96CA4" w:rsidRPr="00A666AE" w:rsidRDefault="00E96CA4" w:rsidP="00682F3F">
                  <w:pPr>
                    <w:tabs>
                      <w:tab w:val="left" w:pos="8370"/>
                      <w:tab w:val="left" w:pos="8600"/>
                    </w:tabs>
                    <w:jc w:val="center"/>
                    <w:rPr>
                      <w:szCs w:val="21"/>
                    </w:rPr>
                  </w:pPr>
                  <w:r w:rsidRPr="00A666AE">
                    <w:rPr>
                      <w:szCs w:val="21"/>
                    </w:rPr>
                    <w:t>货车</w:t>
                  </w:r>
                </w:p>
              </w:tc>
              <w:tc>
                <w:tcPr>
                  <w:tcW w:w="737" w:type="pct"/>
                  <w:vAlign w:val="center"/>
                </w:tcPr>
                <w:p w:rsidR="00E96CA4" w:rsidRPr="00A666AE" w:rsidRDefault="00F2159E" w:rsidP="00682F3F">
                  <w:pPr>
                    <w:jc w:val="center"/>
                    <w:rPr>
                      <w:szCs w:val="21"/>
                    </w:rPr>
                  </w:pPr>
                  <w:r w:rsidRPr="00A666AE">
                    <w:rPr>
                      <w:rFonts w:hint="eastAsia"/>
                      <w:szCs w:val="21"/>
                    </w:rPr>
                    <w:t>5</w:t>
                  </w:r>
                  <w:r w:rsidR="00E96CA4" w:rsidRPr="00A666AE">
                    <w:rPr>
                      <w:rFonts w:hint="eastAsia"/>
                      <w:szCs w:val="21"/>
                    </w:rPr>
                    <w:t>0</w:t>
                  </w:r>
                </w:p>
              </w:tc>
              <w:tc>
                <w:tcPr>
                  <w:tcW w:w="1186" w:type="pct"/>
                  <w:vAlign w:val="center"/>
                </w:tcPr>
                <w:p w:rsidR="00E96CA4" w:rsidRPr="00A666AE" w:rsidRDefault="00E96CA4" w:rsidP="006F2B5D">
                  <w:pPr>
                    <w:jc w:val="center"/>
                    <w:rPr>
                      <w:szCs w:val="21"/>
                    </w:rPr>
                  </w:pPr>
                  <w:r w:rsidRPr="00A666AE">
                    <w:rPr>
                      <w:szCs w:val="21"/>
                    </w:rPr>
                    <w:t>距铁路中心线</w:t>
                  </w:r>
                  <w:r w:rsidR="006F2B5D" w:rsidRPr="00A666AE">
                    <w:rPr>
                      <w:rFonts w:hint="eastAsia"/>
                      <w:szCs w:val="21"/>
                    </w:rPr>
                    <w:t>30</w:t>
                  </w:r>
                  <w:r w:rsidRPr="00A666AE">
                    <w:rPr>
                      <w:szCs w:val="21"/>
                    </w:rPr>
                    <w:t>m</w:t>
                  </w:r>
                </w:p>
              </w:tc>
              <w:tc>
                <w:tcPr>
                  <w:tcW w:w="955" w:type="pct"/>
                  <w:vAlign w:val="center"/>
                </w:tcPr>
                <w:p w:rsidR="00E96CA4" w:rsidRPr="00A666AE" w:rsidRDefault="00627CD1" w:rsidP="00F2159E">
                  <w:pPr>
                    <w:tabs>
                      <w:tab w:val="left" w:pos="8370"/>
                      <w:tab w:val="left" w:pos="8600"/>
                    </w:tabs>
                    <w:jc w:val="center"/>
                    <w:rPr>
                      <w:szCs w:val="21"/>
                    </w:rPr>
                  </w:pPr>
                  <w:r w:rsidRPr="00A666AE">
                    <w:rPr>
                      <w:rFonts w:hint="eastAsia"/>
                      <w:szCs w:val="21"/>
                    </w:rPr>
                    <w:t>78.</w:t>
                  </w:r>
                  <w:r w:rsidR="00F2159E" w:rsidRPr="00A666AE">
                    <w:rPr>
                      <w:rFonts w:hint="eastAsia"/>
                      <w:szCs w:val="21"/>
                    </w:rPr>
                    <w:t>5</w:t>
                  </w:r>
                </w:p>
              </w:tc>
              <w:tc>
                <w:tcPr>
                  <w:tcW w:w="1336" w:type="pct"/>
                  <w:vAlign w:val="center"/>
                </w:tcPr>
                <w:p w:rsidR="00E96CA4" w:rsidRPr="00A666AE" w:rsidRDefault="00542EA1" w:rsidP="00682F3F">
                  <w:pPr>
                    <w:tabs>
                      <w:tab w:val="left" w:pos="8370"/>
                      <w:tab w:val="left" w:pos="8600"/>
                    </w:tabs>
                    <w:jc w:val="center"/>
                    <w:rPr>
                      <w:szCs w:val="21"/>
                    </w:rPr>
                  </w:pPr>
                  <w:r w:rsidRPr="00A666AE">
                    <w:rPr>
                      <w:szCs w:val="21"/>
                    </w:rPr>
                    <w:t>路堤与地面相平，碎石道床</w:t>
                  </w:r>
                </w:p>
              </w:tc>
            </w:tr>
          </w:tbl>
          <w:p w:rsidR="00E96CA4" w:rsidRDefault="00B60724" w:rsidP="00007FCF">
            <w:pPr>
              <w:pStyle w:val="af5"/>
              <w:spacing w:line="480" w:lineRule="exact"/>
              <w:rPr>
                <w:rFonts w:ascii="Times New Roman" w:hAnsi="Times New Roman" w:cs="Times New Roman"/>
                <w:sz w:val="24"/>
                <w:szCs w:val="24"/>
              </w:rPr>
            </w:pPr>
            <w:r w:rsidRPr="00B60724">
              <w:rPr>
                <w:rFonts w:ascii="Times New Roman" w:hAnsi="Times New Roman" w:cs="Times New Roman"/>
                <w:sz w:val="24"/>
                <w:szCs w:val="24"/>
              </w:rPr>
              <w:t>2</w:t>
            </w:r>
            <w:r w:rsidRPr="00B60724">
              <w:rPr>
                <w:rFonts w:ascii="Times New Roman" w:hAnsi="Times New Roman" w:cs="Times New Roman"/>
                <w:sz w:val="24"/>
                <w:szCs w:val="24"/>
              </w:rPr>
              <w:t>、执行标准</w:t>
            </w:r>
          </w:p>
          <w:p w:rsidR="00E96CA4" w:rsidRDefault="00B60724" w:rsidP="00007FCF">
            <w:pPr>
              <w:pStyle w:val="af5"/>
              <w:spacing w:line="480" w:lineRule="exact"/>
              <w:rPr>
                <w:rFonts w:ascii="Times New Roman" w:hAnsi="Times New Roman" w:cs="Times New Roman"/>
                <w:sz w:val="24"/>
                <w:szCs w:val="24"/>
              </w:rPr>
            </w:pPr>
            <w:r w:rsidRPr="00B60724">
              <w:rPr>
                <w:rFonts w:ascii="Times New Roman" w:hAnsi="Times New Roman" w:cs="Times New Roman"/>
                <w:sz w:val="24"/>
                <w:szCs w:val="24"/>
              </w:rPr>
              <w:t>拟建铁路外</w:t>
            </w:r>
            <w:r w:rsidRPr="00D51847">
              <w:rPr>
                <w:rFonts w:ascii="Times New Roman" w:hAnsi="Times New Roman" w:cs="Times New Roman"/>
                <w:sz w:val="24"/>
                <w:szCs w:val="24"/>
              </w:rPr>
              <w:t>轨中心线两侧</w:t>
            </w:r>
            <w:r w:rsidRPr="00D51847">
              <w:rPr>
                <w:rFonts w:ascii="Times New Roman" w:hAnsi="Times New Roman" w:cs="Times New Roman"/>
                <w:sz w:val="24"/>
                <w:szCs w:val="24"/>
              </w:rPr>
              <w:t>30m</w:t>
            </w:r>
            <w:r w:rsidRPr="00D51847">
              <w:rPr>
                <w:rFonts w:ascii="Times New Roman" w:hAnsi="Times New Roman" w:cs="Times New Roman"/>
                <w:sz w:val="24"/>
                <w:szCs w:val="24"/>
              </w:rPr>
              <w:t>外振动执行《城市区域环境振动标准》</w:t>
            </w:r>
            <w:r w:rsidRPr="00D51847">
              <w:rPr>
                <w:rFonts w:ascii="Times New Roman" w:hAnsi="Times New Roman" w:cs="Times New Roman"/>
                <w:sz w:val="24"/>
                <w:szCs w:val="24"/>
              </w:rPr>
              <w:t>( GB1007-88 )</w:t>
            </w:r>
            <w:r w:rsidRPr="00D51847">
              <w:rPr>
                <w:rFonts w:asciiTheme="minorEastAsia" w:eastAsiaTheme="minorEastAsia" w:hAnsiTheme="minorEastAsia" w:cs="Times New Roman"/>
                <w:sz w:val="24"/>
                <w:szCs w:val="24"/>
              </w:rPr>
              <w:t>“</w:t>
            </w:r>
            <w:r w:rsidR="00D51847" w:rsidRPr="00D51847">
              <w:rPr>
                <w:rFonts w:asciiTheme="minorEastAsia" w:eastAsiaTheme="minorEastAsia" w:hAnsiTheme="minorEastAsia" w:cs="Times New Roman" w:hint="eastAsia"/>
                <w:sz w:val="24"/>
                <w:szCs w:val="24"/>
              </w:rPr>
              <w:t>工业集中区</w:t>
            </w:r>
            <w:r w:rsidRPr="00D51847">
              <w:rPr>
                <w:rFonts w:asciiTheme="minorEastAsia" w:eastAsiaTheme="minorEastAsia" w:hAnsiTheme="minorEastAsia" w:cs="Times New Roman"/>
                <w:sz w:val="24"/>
                <w:szCs w:val="24"/>
              </w:rPr>
              <w:t>”标准</w:t>
            </w:r>
            <w:r w:rsidRPr="00D51847">
              <w:rPr>
                <w:rFonts w:ascii="Times New Roman" w:hAnsi="Times New Roman" w:cs="Times New Roman"/>
                <w:sz w:val="24"/>
                <w:szCs w:val="24"/>
              </w:rPr>
              <w:t>，即昼间</w:t>
            </w:r>
            <w:r w:rsidRPr="00D51847">
              <w:rPr>
                <w:rFonts w:ascii="Times New Roman" w:hAnsi="Times New Roman" w:cs="Times New Roman"/>
                <w:sz w:val="24"/>
                <w:szCs w:val="24"/>
              </w:rPr>
              <w:t>7</w:t>
            </w:r>
            <w:r w:rsidR="00D51847" w:rsidRPr="00D51847">
              <w:rPr>
                <w:rFonts w:ascii="Times New Roman" w:hAnsi="Times New Roman" w:cs="Times New Roman" w:hint="eastAsia"/>
                <w:sz w:val="24"/>
                <w:szCs w:val="24"/>
              </w:rPr>
              <w:t>5</w:t>
            </w:r>
            <w:r w:rsidRPr="00D51847">
              <w:rPr>
                <w:rFonts w:ascii="Times New Roman" w:hAnsi="Times New Roman" w:cs="Times New Roman"/>
                <w:sz w:val="24"/>
                <w:szCs w:val="24"/>
              </w:rPr>
              <w:t>dB</w:t>
            </w:r>
            <w:r w:rsidRPr="00D51847">
              <w:rPr>
                <w:rFonts w:ascii="Times New Roman" w:hAnsi="Times New Roman" w:cs="Times New Roman"/>
                <w:sz w:val="24"/>
                <w:szCs w:val="24"/>
              </w:rPr>
              <w:t>，夜间</w:t>
            </w:r>
            <w:r w:rsidR="00D51847">
              <w:rPr>
                <w:rFonts w:ascii="Times New Roman" w:hAnsi="Times New Roman" w:cs="Times New Roman" w:hint="eastAsia"/>
                <w:sz w:val="24"/>
                <w:szCs w:val="24"/>
              </w:rPr>
              <w:t>72</w:t>
            </w:r>
            <w:r w:rsidRPr="00B60724">
              <w:rPr>
                <w:rFonts w:ascii="Times New Roman" w:hAnsi="Times New Roman" w:cs="Times New Roman"/>
                <w:sz w:val="24"/>
                <w:szCs w:val="24"/>
              </w:rPr>
              <w:t>dB</w:t>
            </w:r>
            <w:r>
              <w:rPr>
                <w:rFonts w:ascii="Times New Roman" w:hAnsi="Times New Roman" w:cs="Times New Roman" w:hint="eastAsia"/>
                <w:sz w:val="24"/>
                <w:szCs w:val="24"/>
              </w:rPr>
              <w:t>。</w:t>
            </w:r>
          </w:p>
          <w:p w:rsidR="006571E8" w:rsidRPr="006571E8" w:rsidRDefault="00B60724" w:rsidP="00B60724">
            <w:pPr>
              <w:pStyle w:val="af5"/>
              <w:spacing w:line="480" w:lineRule="exact"/>
              <w:ind w:firstLineChars="199" w:firstLine="478"/>
              <w:rPr>
                <w:rFonts w:ascii="Times New Roman" w:hAnsi="Times New Roman" w:cs="Times New Roman"/>
                <w:sz w:val="24"/>
                <w:szCs w:val="24"/>
              </w:rPr>
            </w:pPr>
            <w:r w:rsidRPr="00B60724">
              <w:rPr>
                <w:rFonts w:ascii="Times New Roman" w:hAnsi="Times New Roman" w:cs="Times New Roman"/>
                <w:sz w:val="24"/>
                <w:szCs w:val="24"/>
              </w:rPr>
              <w:t>3</w:t>
            </w:r>
            <w:r w:rsidRPr="00B60724">
              <w:rPr>
                <w:rFonts w:ascii="Times New Roman" w:hAnsi="Times New Roman" w:cs="Times New Roman"/>
                <w:sz w:val="24"/>
                <w:szCs w:val="24"/>
              </w:rPr>
              <w:t>、影响分析</w:t>
            </w:r>
          </w:p>
          <w:p w:rsidR="002B143B" w:rsidRDefault="002B143B" w:rsidP="002B143B">
            <w:pPr>
              <w:pStyle w:val="af5"/>
              <w:spacing w:line="480" w:lineRule="exact"/>
              <w:ind w:firstLineChars="199" w:firstLine="478"/>
              <w:rPr>
                <w:rFonts w:ascii="Times New Roman" w:hAnsi="Times New Roman" w:cs="Times New Roman"/>
                <w:sz w:val="24"/>
                <w:szCs w:val="24"/>
              </w:rPr>
            </w:pPr>
            <w:r w:rsidRPr="002B143B">
              <w:rPr>
                <w:rFonts w:ascii="Times New Roman" w:hAnsi="Times New Roman" w:cs="Times New Roman"/>
                <w:sz w:val="24"/>
                <w:szCs w:val="24"/>
              </w:rPr>
              <w:t>本项目建成后主要环境振动声源为列车运行产生的振动。铁路振动主要来源于列车运行，这是由列车运行过程中轮轨激励所产生，振动源强大小与轨道结构、列车运行速度、车种、轴重等因素直接相关，且在铁路道岔处所产生的的振动值相对偏高，钢轨接缝处产生的振动也将高于无连接处。机车种类的不同、路基形式的不</w:t>
            </w:r>
            <w:r w:rsidRPr="002B143B">
              <w:rPr>
                <w:rFonts w:ascii="Times New Roman" w:hAnsi="Times New Roman" w:cs="Times New Roman"/>
                <w:sz w:val="24"/>
                <w:szCs w:val="24"/>
              </w:rPr>
              <w:t>.</w:t>
            </w:r>
            <w:r w:rsidRPr="002B143B">
              <w:rPr>
                <w:rFonts w:ascii="Times New Roman" w:hAnsi="Times New Roman" w:cs="Times New Roman"/>
                <w:sz w:val="24"/>
                <w:szCs w:val="24"/>
              </w:rPr>
              <w:t>同所产生的振动也不同。一般来说，路堑</w:t>
            </w:r>
            <w:r w:rsidRPr="002B143B">
              <w:rPr>
                <w:rFonts w:ascii="Times New Roman" w:hAnsi="Times New Roman" w:cs="Times New Roman"/>
                <w:sz w:val="24"/>
                <w:szCs w:val="24"/>
              </w:rPr>
              <w:t>&gt;</w:t>
            </w:r>
            <w:r w:rsidRPr="002B143B">
              <w:rPr>
                <w:rFonts w:ascii="Times New Roman" w:hAnsi="Times New Roman" w:cs="Times New Roman"/>
                <w:sz w:val="24"/>
                <w:szCs w:val="24"/>
              </w:rPr>
              <w:t>路堤，货车</w:t>
            </w:r>
            <w:r w:rsidRPr="002B143B">
              <w:rPr>
                <w:rFonts w:ascii="Times New Roman" w:hAnsi="Times New Roman" w:cs="Times New Roman"/>
                <w:sz w:val="24"/>
                <w:szCs w:val="24"/>
              </w:rPr>
              <w:t>&gt;</w:t>
            </w:r>
            <w:r w:rsidRPr="002B143B">
              <w:rPr>
                <w:rFonts w:ascii="Times New Roman" w:hAnsi="Times New Roman" w:cs="Times New Roman"/>
                <w:sz w:val="24"/>
                <w:szCs w:val="24"/>
              </w:rPr>
              <w:t>客车。振动的衰减程度也因地质情况不同而衰减值不同</w:t>
            </w:r>
            <w:r>
              <w:rPr>
                <w:rFonts w:ascii="Times New Roman" w:hAnsi="Times New Roman" w:cs="Times New Roman" w:hint="eastAsia"/>
                <w:sz w:val="24"/>
                <w:szCs w:val="24"/>
              </w:rPr>
              <w:t>。</w:t>
            </w:r>
          </w:p>
          <w:p w:rsidR="008778CA" w:rsidRDefault="002B143B" w:rsidP="002B143B">
            <w:pPr>
              <w:pStyle w:val="af5"/>
              <w:spacing w:line="480" w:lineRule="exact"/>
              <w:ind w:firstLineChars="199" w:firstLine="478"/>
              <w:rPr>
                <w:rFonts w:ascii="Times New Roman" w:hAnsi="Times New Roman" w:cs="Times New Roman"/>
                <w:sz w:val="24"/>
                <w:szCs w:val="24"/>
              </w:rPr>
            </w:pPr>
            <w:r w:rsidRPr="002B143B">
              <w:rPr>
                <w:rFonts w:ascii="Times New Roman" w:hAnsi="Times New Roman" w:cs="Times New Roman"/>
                <w:sz w:val="24"/>
                <w:szCs w:val="24"/>
              </w:rPr>
              <w:t>轨道交通引起振动对人体、建筑物、精密仪器等的影响较大，其中对人体的影响最大，根据振动影响的试验结果表明</w:t>
            </w:r>
            <w:r>
              <w:rPr>
                <w:rFonts w:ascii="Times New Roman" w:hAnsi="Times New Roman" w:cs="Times New Roman" w:hint="eastAsia"/>
                <w:sz w:val="24"/>
                <w:szCs w:val="24"/>
              </w:rPr>
              <w:t>：</w:t>
            </w:r>
            <w:r w:rsidRPr="002B143B">
              <w:rPr>
                <w:rFonts w:ascii="Times New Roman" w:hAnsi="Times New Roman" w:cs="Times New Roman"/>
                <w:sz w:val="24"/>
                <w:szCs w:val="24"/>
              </w:rPr>
              <w:t>振动在</w:t>
            </w:r>
            <w:r w:rsidRPr="002B143B">
              <w:rPr>
                <w:rFonts w:ascii="Times New Roman" w:hAnsi="Times New Roman" w:cs="Times New Roman"/>
                <w:sz w:val="24"/>
                <w:szCs w:val="24"/>
              </w:rPr>
              <w:t>65dB (A)</w:t>
            </w:r>
            <w:r w:rsidRPr="002B143B">
              <w:rPr>
                <w:rFonts w:ascii="Times New Roman" w:hAnsi="Times New Roman" w:cs="Times New Roman"/>
                <w:sz w:val="24"/>
                <w:szCs w:val="24"/>
              </w:rPr>
              <w:t>以下，</w:t>
            </w:r>
            <w:r>
              <w:rPr>
                <w:rFonts w:ascii="Times New Roman" w:hAnsi="Times New Roman" w:cs="Times New Roman" w:hint="eastAsia"/>
                <w:sz w:val="24"/>
                <w:szCs w:val="24"/>
              </w:rPr>
              <w:t>一</w:t>
            </w:r>
            <w:r w:rsidRPr="002B143B">
              <w:rPr>
                <w:rFonts w:ascii="Times New Roman" w:hAnsi="Times New Roman" w:cs="Times New Roman"/>
                <w:sz w:val="24"/>
                <w:szCs w:val="24"/>
              </w:rPr>
              <w:t>般对睡眠影响不大，但当达到</w:t>
            </w:r>
            <w:r w:rsidRPr="002B143B">
              <w:rPr>
                <w:rFonts w:ascii="Times New Roman" w:hAnsi="Times New Roman" w:cs="Times New Roman"/>
                <w:sz w:val="24"/>
                <w:szCs w:val="24"/>
              </w:rPr>
              <w:t>70dB (A)</w:t>
            </w:r>
            <w:r w:rsidRPr="002B143B">
              <w:rPr>
                <w:rFonts w:ascii="Times New Roman" w:hAnsi="Times New Roman" w:cs="Times New Roman"/>
                <w:sz w:val="24"/>
                <w:szCs w:val="24"/>
              </w:rPr>
              <w:t>后就会难以入睡，且在振动达到</w:t>
            </w:r>
            <w:r w:rsidRPr="002B143B">
              <w:rPr>
                <w:rFonts w:ascii="Times New Roman" w:hAnsi="Times New Roman" w:cs="Times New Roman"/>
                <w:sz w:val="24"/>
                <w:szCs w:val="24"/>
              </w:rPr>
              <w:t>70dB (A)</w:t>
            </w:r>
            <w:r w:rsidRPr="002B143B">
              <w:rPr>
                <w:rFonts w:ascii="Times New Roman" w:hAnsi="Times New Roman" w:cs="Times New Roman"/>
                <w:sz w:val="24"/>
                <w:szCs w:val="24"/>
              </w:rPr>
              <w:t>时会惊醒大多数人</w:t>
            </w:r>
            <w:r>
              <w:rPr>
                <w:rFonts w:ascii="Times New Roman" w:hAnsi="Times New Roman" w:cs="Times New Roman" w:hint="eastAsia"/>
                <w:sz w:val="24"/>
                <w:szCs w:val="24"/>
              </w:rPr>
              <w:t>。</w:t>
            </w:r>
          </w:p>
          <w:p w:rsidR="008778CA" w:rsidRDefault="002B143B" w:rsidP="002B143B">
            <w:pPr>
              <w:pStyle w:val="af5"/>
              <w:spacing w:line="480" w:lineRule="exact"/>
              <w:ind w:firstLineChars="199" w:firstLine="478"/>
              <w:rPr>
                <w:rFonts w:ascii="Times New Roman" w:hAnsi="Times New Roman" w:cs="Times New Roman"/>
                <w:sz w:val="24"/>
                <w:szCs w:val="24"/>
              </w:rPr>
            </w:pPr>
            <w:r w:rsidRPr="002B143B">
              <w:rPr>
                <w:rFonts w:ascii="Times New Roman" w:hAnsi="Times New Roman" w:cs="Times New Roman"/>
                <w:sz w:val="24"/>
                <w:szCs w:val="24"/>
              </w:rPr>
              <w:t> </w:t>
            </w:r>
            <w:r w:rsidRPr="002B143B">
              <w:rPr>
                <w:rFonts w:ascii="Times New Roman" w:hAnsi="Times New Roman" w:cs="Times New Roman"/>
                <w:sz w:val="24"/>
                <w:szCs w:val="24"/>
              </w:rPr>
              <w:t>根据相关资料显示，列车运行振动影响范围不超过线路两侧</w:t>
            </w:r>
            <w:r w:rsidRPr="002B143B">
              <w:rPr>
                <w:rFonts w:ascii="Times New Roman" w:hAnsi="Times New Roman" w:cs="Times New Roman"/>
                <w:sz w:val="24"/>
                <w:szCs w:val="24"/>
              </w:rPr>
              <w:t>60m</w:t>
            </w:r>
            <w:r w:rsidRPr="002B143B">
              <w:rPr>
                <w:rFonts w:ascii="Times New Roman" w:hAnsi="Times New Roman" w:cs="Times New Roman"/>
                <w:sz w:val="24"/>
                <w:szCs w:val="24"/>
              </w:rPr>
              <w:t>，在</w:t>
            </w:r>
            <w:r w:rsidRPr="002B143B">
              <w:rPr>
                <w:rFonts w:ascii="Times New Roman" w:hAnsi="Times New Roman" w:cs="Times New Roman"/>
                <w:sz w:val="24"/>
                <w:szCs w:val="24"/>
              </w:rPr>
              <w:t>60m</w:t>
            </w:r>
            <w:r w:rsidRPr="002B143B">
              <w:rPr>
                <w:rFonts w:ascii="Times New Roman" w:hAnsi="Times New Roman" w:cs="Times New Roman"/>
                <w:sz w:val="24"/>
                <w:szCs w:val="24"/>
              </w:rPr>
              <w:t>范围内</w:t>
            </w:r>
            <w:r w:rsidRPr="002B143B">
              <w:rPr>
                <w:rFonts w:ascii="Times New Roman" w:hAnsi="Times New Roman" w:cs="Times New Roman"/>
                <w:sz w:val="24"/>
                <w:szCs w:val="24"/>
              </w:rPr>
              <w:t>Z</w:t>
            </w:r>
            <w:r w:rsidRPr="002B143B">
              <w:rPr>
                <w:rFonts w:ascii="Times New Roman" w:hAnsi="Times New Roman" w:cs="Times New Roman"/>
                <w:sz w:val="24"/>
                <w:szCs w:val="24"/>
              </w:rPr>
              <w:t>振级幅值随距离的对数呈线性衰减，距离加倍则衰减值为</w:t>
            </w:r>
            <w:r w:rsidRPr="002B143B">
              <w:rPr>
                <w:rFonts w:ascii="Times New Roman" w:hAnsi="Times New Roman" w:cs="Times New Roman"/>
                <w:sz w:val="24"/>
                <w:szCs w:val="24"/>
              </w:rPr>
              <w:t>4~7dB (A)</w:t>
            </w:r>
            <w:r w:rsidRPr="002B143B">
              <w:rPr>
                <w:rFonts w:ascii="Times New Roman" w:hAnsi="Times New Roman" w:cs="Times New Roman"/>
                <w:sz w:val="24"/>
                <w:szCs w:val="24"/>
              </w:rPr>
              <w:t>。本项目营运期铁路振动源强按</w:t>
            </w:r>
            <w:r w:rsidRPr="002B143B">
              <w:rPr>
                <w:rFonts w:ascii="Times New Roman" w:hAnsi="Times New Roman" w:cs="Times New Roman"/>
                <w:sz w:val="24"/>
                <w:szCs w:val="24"/>
              </w:rPr>
              <w:t>78.5dB (</w:t>
            </w:r>
            <w:r w:rsidRPr="002B143B">
              <w:rPr>
                <w:rFonts w:ascii="Times New Roman" w:hAnsi="Times New Roman" w:cs="Times New Roman"/>
                <w:sz w:val="24"/>
                <w:szCs w:val="24"/>
              </w:rPr>
              <w:t>参考点为</w:t>
            </w:r>
            <w:r w:rsidRPr="002B143B">
              <w:rPr>
                <w:rFonts w:ascii="Times New Roman" w:hAnsi="Times New Roman" w:cs="Times New Roman"/>
                <w:sz w:val="24"/>
                <w:szCs w:val="24"/>
              </w:rPr>
              <w:t>30m</w:t>
            </w:r>
            <w:r w:rsidRPr="002B143B">
              <w:rPr>
                <w:rFonts w:ascii="Times New Roman" w:hAnsi="Times New Roman" w:cs="Times New Roman"/>
                <w:sz w:val="24"/>
                <w:szCs w:val="24"/>
              </w:rPr>
              <w:t>处</w:t>
            </w:r>
            <w:r w:rsidRPr="002B143B">
              <w:rPr>
                <w:rFonts w:ascii="Times New Roman" w:hAnsi="Times New Roman" w:cs="Times New Roman"/>
                <w:sz w:val="24"/>
                <w:szCs w:val="24"/>
              </w:rPr>
              <w:t>)</w:t>
            </w:r>
            <w:r w:rsidRPr="002B143B">
              <w:rPr>
                <w:rFonts w:ascii="Times New Roman" w:hAnsi="Times New Roman" w:cs="Times New Roman"/>
                <w:sz w:val="24"/>
                <w:szCs w:val="24"/>
              </w:rPr>
              <w:t>可知，</w:t>
            </w:r>
            <w:r w:rsidRPr="00DD0FAA">
              <w:rPr>
                <w:rFonts w:ascii="Times New Roman" w:hAnsi="Times New Roman" w:cs="Times New Roman"/>
                <w:sz w:val="24"/>
                <w:szCs w:val="24"/>
              </w:rPr>
              <w:t>火车在按速</w:t>
            </w:r>
            <w:r w:rsidRPr="00DD0FAA">
              <w:rPr>
                <w:rFonts w:ascii="Times New Roman" w:hAnsi="Times New Roman" w:cs="Times New Roman"/>
                <w:sz w:val="24"/>
                <w:szCs w:val="24"/>
              </w:rPr>
              <w:t>50km/h</w:t>
            </w:r>
            <w:r w:rsidRPr="00DD0FAA">
              <w:rPr>
                <w:rFonts w:ascii="Times New Roman" w:hAnsi="Times New Roman" w:cs="Times New Roman"/>
                <w:sz w:val="24"/>
                <w:szCs w:val="24"/>
              </w:rPr>
              <w:t>时速运行时</w:t>
            </w:r>
            <w:r w:rsidRPr="00DD0FAA">
              <w:rPr>
                <w:rFonts w:ascii="Times New Roman" w:hAnsi="Times New Roman" w:cs="Times New Roman"/>
                <w:sz w:val="24"/>
                <w:szCs w:val="24"/>
              </w:rPr>
              <w:t>60m</w:t>
            </w:r>
            <w:r w:rsidRPr="00DD0FAA">
              <w:rPr>
                <w:rFonts w:ascii="Times New Roman" w:hAnsi="Times New Roman" w:cs="Times New Roman"/>
                <w:sz w:val="24"/>
                <w:szCs w:val="24"/>
              </w:rPr>
              <w:t>处振动噪声值在</w:t>
            </w:r>
            <w:r w:rsidRPr="00DD0FAA">
              <w:rPr>
                <w:rFonts w:ascii="Times New Roman" w:hAnsi="Times New Roman" w:cs="Times New Roman"/>
                <w:sz w:val="24"/>
                <w:szCs w:val="24"/>
              </w:rPr>
              <w:t>71.5~74.5dB (A)</w:t>
            </w:r>
            <w:r w:rsidRPr="00DD0FAA">
              <w:rPr>
                <w:rFonts w:ascii="Times New Roman" w:hAnsi="Times New Roman" w:cs="Times New Roman"/>
                <w:sz w:val="24"/>
                <w:szCs w:val="24"/>
              </w:rPr>
              <w:t>之间。</w:t>
            </w:r>
            <w:r w:rsidRPr="002B143B">
              <w:rPr>
                <w:rFonts w:ascii="Times New Roman" w:hAnsi="Times New Roman" w:cs="Times New Roman"/>
                <w:sz w:val="24"/>
                <w:szCs w:val="24"/>
              </w:rPr>
              <w:t>本项目工程路线较短，实际运行车速</w:t>
            </w:r>
            <w:r w:rsidR="00DD0FAA">
              <w:rPr>
                <w:rFonts w:ascii="Times New Roman" w:hAnsi="Times New Roman" w:cs="Times New Roman"/>
                <w:sz w:val="24"/>
                <w:szCs w:val="24"/>
              </w:rPr>
              <w:t>为</w:t>
            </w:r>
            <w:r w:rsidR="00DD0FAA">
              <w:rPr>
                <w:rFonts w:ascii="Times New Roman" w:hAnsi="Times New Roman" w:cs="Times New Roman" w:hint="eastAsia"/>
                <w:sz w:val="24"/>
                <w:szCs w:val="24"/>
              </w:rPr>
              <w:t>3</w:t>
            </w:r>
            <w:r w:rsidRPr="002B143B">
              <w:rPr>
                <w:rFonts w:ascii="Times New Roman" w:hAnsi="Times New Roman" w:cs="Times New Roman"/>
                <w:sz w:val="24"/>
                <w:szCs w:val="24"/>
              </w:rPr>
              <w:t>0km/h</w:t>
            </w:r>
            <w:r w:rsidRPr="002B143B">
              <w:rPr>
                <w:rFonts w:ascii="Times New Roman" w:hAnsi="Times New Roman" w:cs="Times New Roman"/>
                <w:sz w:val="24"/>
                <w:szCs w:val="24"/>
              </w:rPr>
              <w:t>，且本项目沿线</w:t>
            </w:r>
            <w:r w:rsidRPr="002B143B">
              <w:rPr>
                <w:rFonts w:ascii="Times New Roman" w:hAnsi="Times New Roman" w:cs="Times New Roman"/>
                <w:sz w:val="24"/>
                <w:szCs w:val="24"/>
              </w:rPr>
              <w:t>60m</w:t>
            </w:r>
            <w:r w:rsidRPr="002B143B">
              <w:rPr>
                <w:rFonts w:ascii="Times New Roman" w:hAnsi="Times New Roman" w:cs="Times New Roman"/>
                <w:sz w:val="24"/>
                <w:szCs w:val="24"/>
              </w:rPr>
              <w:t>范围内没有振动敏感目标，最近的敏感点为距离</w:t>
            </w:r>
            <w:r w:rsidRPr="002B143B">
              <w:rPr>
                <w:rFonts w:ascii="Times New Roman" w:hAnsi="Times New Roman" w:cs="Times New Roman"/>
                <w:sz w:val="24"/>
                <w:szCs w:val="24"/>
              </w:rPr>
              <w:t>1</w:t>
            </w:r>
            <w:r>
              <w:rPr>
                <w:rFonts w:ascii="Times New Roman" w:hAnsi="Times New Roman" w:cs="Times New Roman" w:hint="eastAsia"/>
                <w:sz w:val="24"/>
                <w:szCs w:val="24"/>
              </w:rPr>
              <w:t>200</w:t>
            </w:r>
            <w:r w:rsidRPr="002B143B">
              <w:rPr>
                <w:rFonts w:ascii="Times New Roman" w:hAnsi="Times New Roman" w:cs="Times New Roman"/>
                <w:sz w:val="24"/>
                <w:szCs w:val="24"/>
              </w:rPr>
              <w:t>m</w:t>
            </w:r>
            <w:r>
              <w:rPr>
                <w:rFonts w:ascii="Times New Roman" w:hAnsi="Times New Roman" w:cs="Times New Roman"/>
                <w:sz w:val="24"/>
                <w:szCs w:val="24"/>
              </w:rPr>
              <w:t>的</w:t>
            </w:r>
            <w:r>
              <w:rPr>
                <w:rFonts w:ascii="Times New Roman" w:hAnsi="Times New Roman" w:cs="Times New Roman" w:hint="eastAsia"/>
                <w:sz w:val="24"/>
                <w:szCs w:val="24"/>
              </w:rPr>
              <w:t>贾屯</w:t>
            </w:r>
            <w:r w:rsidRPr="002B143B">
              <w:rPr>
                <w:rFonts w:ascii="Times New Roman" w:hAnsi="Times New Roman" w:cs="Times New Roman"/>
                <w:sz w:val="24"/>
                <w:szCs w:val="24"/>
              </w:rPr>
              <w:t>村，因此本项目火车运行产生的振动对振动环境敏感目标基本不会造成影响</w:t>
            </w:r>
            <w:r>
              <w:rPr>
                <w:rFonts w:ascii="Times New Roman" w:hAnsi="Times New Roman" w:cs="Times New Roman" w:hint="eastAsia"/>
                <w:sz w:val="24"/>
                <w:szCs w:val="24"/>
              </w:rPr>
              <w:t>。</w:t>
            </w:r>
          </w:p>
          <w:p w:rsidR="00BE7984" w:rsidRPr="006571E8" w:rsidRDefault="00A263F2" w:rsidP="00B60724">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振动影响减缓</w:t>
            </w:r>
            <w:r w:rsidR="00B60724" w:rsidRPr="00B60724">
              <w:rPr>
                <w:rFonts w:ascii="Times New Roman" w:hAnsi="Times New Roman" w:cs="Times New Roman"/>
                <w:sz w:val="24"/>
                <w:szCs w:val="24"/>
              </w:rPr>
              <w:t>措施和建议</w:t>
            </w:r>
            <w:r w:rsidR="00B60724">
              <w:rPr>
                <w:rFonts w:ascii="Times New Roman" w:hAnsi="Times New Roman" w:cs="Times New Roman" w:hint="eastAsia"/>
                <w:sz w:val="24"/>
                <w:szCs w:val="24"/>
              </w:rPr>
              <w:t>：</w:t>
            </w:r>
          </w:p>
          <w:p w:rsidR="00BE7984" w:rsidRDefault="00B60724" w:rsidP="00B60724">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Pr="00B60724">
              <w:rPr>
                <w:rFonts w:ascii="Times New Roman" w:hAnsi="Times New Roman" w:cs="Times New Roman"/>
                <w:sz w:val="24"/>
                <w:szCs w:val="24"/>
              </w:rPr>
              <w:t>采用</w:t>
            </w:r>
            <w:r w:rsidRPr="00B60724">
              <w:rPr>
                <w:rFonts w:ascii="Times New Roman" w:hAnsi="Times New Roman" w:cs="Times New Roman"/>
                <w:sz w:val="24"/>
                <w:szCs w:val="24"/>
              </w:rPr>
              <w:t>50kg/m</w:t>
            </w:r>
            <w:r w:rsidR="004E1765">
              <w:rPr>
                <w:rFonts w:ascii="Times New Roman" w:hAnsi="Times New Roman" w:cs="Times New Roman" w:hint="eastAsia"/>
                <w:sz w:val="24"/>
                <w:szCs w:val="24"/>
              </w:rPr>
              <w:t>，</w:t>
            </w:r>
            <w:r w:rsidRPr="00B60724">
              <w:rPr>
                <w:rFonts w:ascii="Times New Roman" w:hAnsi="Times New Roman" w:cs="Times New Roman"/>
                <w:sz w:val="24"/>
                <w:szCs w:val="24"/>
              </w:rPr>
              <w:t>25m</w:t>
            </w:r>
            <w:r w:rsidRPr="00B60724">
              <w:rPr>
                <w:rFonts w:ascii="Times New Roman" w:hAnsi="Times New Roman" w:cs="Times New Roman"/>
                <w:sz w:val="24"/>
                <w:szCs w:val="24"/>
              </w:rPr>
              <w:t>长标准钢轨，钢轨接头采用</w:t>
            </w:r>
            <w:r w:rsidRPr="00B60724">
              <w:rPr>
                <w:rFonts w:ascii="Times New Roman" w:hAnsi="Times New Roman" w:cs="Times New Roman"/>
                <w:sz w:val="24"/>
                <w:szCs w:val="24"/>
              </w:rPr>
              <w:t>10.9</w:t>
            </w:r>
            <w:r w:rsidRPr="00B60724">
              <w:rPr>
                <w:rFonts w:ascii="Times New Roman" w:hAnsi="Times New Roman" w:cs="Times New Roman"/>
                <w:sz w:val="24"/>
                <w:szCs w:val="24"/>
              </w:rPr>
              <w:t>级高强度接头螺栓和</w:t>
            </w:r>
            <w:r w:rsidRPr="00B60724">
              <w:rPr>
                <w:rFonts w:ascii="Times New Roman" w:hAnsi="Times New Roman" w:cs="Times New Roman"/>
                <w:sz w:val="24"/>
                <w:szCs w:val="24"/>
              </w:rPr>
              <w:t>10</w:t>
            </w:r>
            <w:r w:rsidRPr="00B60724">
              <w:rPr>
                <w:rFonts w:ascii="Times New Roman" w:hAnsi="Times New Roman" w:cs="Times New Roman"/>
                <w:sz w:val="24"/>
                <w:szCs w:val="24"/>
              </w:rPr>
              <w:t>级高强度螺母及高强度平垫圈</w:t>
            </w:r>
            <w:r>
              <w:rPr>
                <w:rFonts w:ascii="Times New Roman" w:hAnsi="Times New Roman" w:cs="Times New Roman" w:hint="eastAsia"/>
                <w:sz w:val="24"/>
                <w:szCs w:val="24"/>
              </w:rPr>
              <w:t>。</w:t>
            </w:r>
          </w:p>
          <w:p w:rsidR="00B60724" w:rsidRDefault="00B60724" w:rsidP="00B60724">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Pr="00B60724">
              <w:rPr>
                <w:rFonts w:ascii="Times New Roman" w:hAnsi="Times New Roman" w:cs="Times New Roman"/>
                <w:sz w:val="24"/>
                <w:szCs w:val="24"/>
              </w:rPr>
              <w:t>采用一级道渣。正线非渗水土路基的道床采用双层碎石道渣，土质路基采用双层道床</w:t>
            </w:r>
            <w:r>
              <w:rPr>
                <w:rFonts w:ascii="Times New Roman" w:hAnsi="Times New Roman" w:cs="Times New Roman" w:hint="eastAsia"/>
                <w:sz w:val="24"/>
                <w:szCs w:val="24"/>
              </w:rPr>
              <w:t>，</w:t>
            </w:r>
            <w:r w:rsidRPr="00B60724">
              <w:rPr>
                <w:rFonts w:ascii="Times New Roman" w:hAnsi="Times New Roman" w:cs="Times New Roman"/>
                <w:sz w:val="24"/>
                <w:szCs w:val="24"/>
              </w:rPr>
              <w:t>硬质岩石路堑采用单层碎石道渣</w:t>
            </w:r>
            <w:r>
              <w:rPr>
                <w:rFonts w:ascii="Times New Roman" w:hAnsi="Times New Roman" w:cs="Times New Roman" w:hint="eastAsia"/>
                <w:sz w:val="24"/>
                <w:szCs w:val="24"/>
              </w:rPr>
              <w:t>。</w:t>
            </w:r>
          </w:p>
          <w:p w:rsidR="00B60724" w:rsidRDefault="00B60724" w:rsidP="00B60724">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sidRPr="00B60724">
              <w:rPr>
                <w:rFonts w:ascii="Times New Roman" w:hAnsi="Times New Roman" w:cs="Times New Roman"/>
                <w:sz w:val="24"/>
                <w:szCs w:val="24"/>
              </w:rPr>
              <w:t>禁止在距铁路中心线</w:t>
            </w:r>
            <w:r w:rsidRPr="00B60724">
              <w:rPr>
                <w:rFonts w:ascii="Times New Roman" w:hAnsi="Times New Roman" w:cs="Times New Roman"/>
                <w:sz w:val="24"/>
                <w:szCs w:val="24"/>
              </w:rPr>
              <w:t>30m</w:t>
            </w:r>
            <w:r w:rsidRPr="00B60724">
              <w:rPr>
                <w:rFonts w:ascii="Times New Roman" w:hAnsi="Times New Roman" w:cs="Times New Roman"/>
                <w:sz w:val="24"/>
                <w:szCs w:val="24"/>
              </w:rPr>
              <w:t>范围内，限制在距铁路中心线</w:t>
            </w:r>
            <w:r w:rsidRPr="00B60724">
              <w:rPr>
                <w:rFonts w:ascii="Times New Roman" w:hAnsi="Times New Roman" w:cs="Times New Roman"/>
                <w:sz w:val="24"/>
                <w:szCs w:val="24"/>
              </w:rPr>
              <w:t>30m</w:t>
            </w:r>
            <w:r>
              <w:rPr>
                <w:rFonts w:ascii="Times New Roman" w:hAnsi="Times New Roman" w:cs="Times New Roman" w:hint="eastAsia"/>
                <w:sz w:val="24"/>
                <w:szCs w:val="24"/>
              </w:rPr>
              <w:t>—</w:t>
            </w:r>
            <w:r w:rsidRPr="00B60724">
              <w:rPr>
                <w:rFonts w:ascii="Times New Roman" w:hAnsi="Times New Roman" w:cs="Times New Roman"/>
                <w:sz w:val="24"/>
                <w:szCs w:val="24"/>
              </w:rPr>
              <w:t>60m</w:t>
            </w:r>
            <w:r w:rsidRPr="00B60724">
              <w:rPr>
                <w:rFonts w:ascii="Times New Roman" w:hAnsi="Times New Roman" w:cs="Times New Roman"/>
                <w:sz w:val="24"/>
                <w:szCs w:val="24"/>
              </w:rPr>
              <w:t>范围内新建居民住宅、学校、医院等对振动环境有较高要求的敏感点</w:t>
            </w:r>
            <w:r>
              <w:rPr>
                <w:rFonts w:ascii="Times New Roman" w:hAnsi="Times New Roman" w:cs="Times New Roman" w:hint="eastAsia"/>
                <w:sz w:val="24"/>
                <w:szCs w:val="24"/>
              </w:rPr>
              <w:t>。</w:t>
            </w:r>
          </w:p>
          <w:p w:rsidR="00DA1CA3" w:rsidRDefault="00DA1CA3" w:rsidP="00B60724">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lastRenderedPageBreak/>
              <w:t>4</w:t>
            </w:r>
            <w:r>
              <w:rPr>
                <w:rFonts w:ascii="Times New Roman" w:hAnsi="Times New Roman" w:cs="Times New Roman" w:hint="eastAsia"/>
                <w:sz w:val="24"/>
                <w:szCs w:val="24"/>
              </w:rPr>
              <w:t>）</w:t>
            </w:r>
            <w:r w:rsidRPr="00DA1CA3">
              <w:rPr>
                <w:rFonts w:ascii="Times New Roman" w:hAnsi="Times New Roman" w:cs="Times New Roman"/>
                <w:sz w:val="24"/>
                <w:szCs w:val="24"/>
              </w:rPr>
              <w:t>选取车型时，优选轴重较轻、结构优良、噪声和振动值较低的环保型车辆</w:t>
            </w:r>
            <w:r>
              <w:rPr>
                <w:rFonts w:ascii="Times New Roman" w:hAnsi="Times New Roman" w:cs="Times New Roman" w:hint="eastAsia"/>
                <w:sz w:val="24"/>
                <w:szCs w:val="24"/>
              </w:rPr>
              <w:t>。</w:t>
            </w:r>
          </w:p>
          <w:p w:rsidR="00DA1CA3" w:rsidRDefault="00DA1CA3" w:rsidP="00B60724">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sidRPr="00DA1CA3">
              <w:rPr>
                <w:rFonts w:ascii="Times New Roman" w:hAnsi="Times New Roman" w:cs="Times New Roman"/>
                <w:sz w:val="24"/>
                <w:szCs w:val="24"/>
              </w:rPr>
              <w:t>加强轮轨的维护、保养，进行轨道打磨和车轮的清洁与镟轮工作，以保证其良好的运行状态，减少附加振动</w:t>
            </w:r>
            <w:r>
              <w:rPr>
                <w:rFonts w:ascii="Times New Roman" w:hAnsi="Times New Roman" w:cs="Times New Roman" w:hint="eastAsia"/>
                <w:sz w:val="24"/>
                <w:szCs w:val="24"/>
              </w:rPr>
              <w:t>。</w:t>
            </w:r>
          </w:p>
          <w:p w:rsidR="00B60724" w:rsidRPr="006571E8" w:rsidRDefault="00DA1CA3" w:rsidP="00DA1CA3">
            <w:pPr>
              <w:pStyle w:val="af5"/>
              <w:spacing w:line="480" w:lineRule="exact"/>
              <w:ind w:firstLineChars="199" w:firstLine="478"/>
              <w:rPr>
                <w:rFonts w:ascii="Times New Roman" w:hAnsi="Times New Roman" w:cs="Times New Roman"/>
                <w:sz w:val="24"/>
                <w:szCs w:val="24"/>
              </w:rPr>
            </w:pPr>
            <w:r w:rsidRPr="00DA1CA3">
              <w:rPr>
                <w:rFonts w:ascii="Times New Roman" w:hAnsi="Times New Roman" w:cs="Times New Roman"/>
                <w:sz w:val="24"/>
                <w:szCs w:val="24"/>
              </w:rPr>
              <w:t> </w:t>
            </w:r>
            <w:r w:rsidRPr="00DA1CA3">
              <w:rPr>
                <w:rFonts w:ascii="Times New Roman" w:hAnsi="Times New Roman" w:cs="Times New Roman"/>
                <w:sz w:val="24"/>
                <w:szCs w:val="24"/>
              </w:rPr>
              <w:t>在采取以上措施后，本项目火车运行产生的振动对外界环境的不利影响很小</w:t>
            </w:r>
            <w:r w:rsidRPr="00DA1CA3">
              <w:rPr>
                <w:rFonts w:ascii="Times New Roman" w:hAnsi="Times New Roman" w:cs="Times New Roman" w:hint="eastAsia"/>
                <w:sz w:val="24"/>
                <w:szCs w:val="24"/>
              </w:rPr>
              <w:t>。</w:t>
            </w:r>
            <w:r w:rsidR="00B60724" w:rsidRPr="00B60724">
              <w:rPr>
                <w:rFonts w:ascii="Times New Roman" w:hAnsi="Times New Roman" w:cs="Times New Roman"/>
                <w:sz w:val="24"/>
                <w:szCs w:val="24"/>
              </w:rPr>
              <w:t>能够满足《城市区域环境振动标准》</w:t>
            </w:r>
            <w:r w:rsidR="00B60724" w:rsidRPr="00B60724">
              <w:rPr>
                <w:rFonts w:ascii="Times New Roman" w:hAnsi="Times New Roman" w:cs="Times New Roman"/>
                <w:sz w:val="24"/>
                <w:szCs w:val="24"/>
              </w:rPr>
              <w:t>(GB1007-88 )</w:t>
            </w:r>
            <w:r w:rsidR="00B60724">
              <w:rPr>
                <w:rFonts w:ascii="Times New Roman" w:hAnsi="Times New Roman" w:cs="Times New Roman" w:hint="eastAsia"/>
                <w:sz w:val="24"/>
                <w:szCs w:val="24"/>
              </w:rPr>
              <w:t>“</w:t>
            </w:r>
            <w:r>
              <w:rPr>
                <w:rFonts w:ascii="Times New Roman" w:hAnsi="Times New Roman" w:cs="Times New Roman" w:hint="eastAsia"/>
                <w:sz w:val="24"/>
                <w:szCs w:val="24"/>
              </w:rPr>
              <w:t>工业集中区</w:t>
            </w:r>
            <w:r w:rsidR="00B60724">
              <w:rPr>
                <w:rFonts w:ascii="Times New Roman" w:hAnsi="Times New Roman" w:cs="Times New Roman" w:hint="eastAsia"/>
                <w:sz w:val="24"/>
                <w:szCs w:val="24"/>
              </w:rPr>
              <w:t>”</w:t>
            </w:r>
            <w:r w:rsidRPr="00DA1CA3">
              <w:rPr>
                <w:rFonts w:ascii="Times New Roman" w:hAnsi="Times New Roman" w:cs="Times New Roman"/>
                <w:sz w:val="24"/>
                <w:szCs w:val="24"/>
              </w:rPr>
              <w:t>昼间</w:t>
            </w:r>
            <w:r w:rsidRPr="00DA1CA3">
              <w:rPr>
                <w:rFonts w:ascii="Times New Roman" w:hAnsi="Times New Roman" w:cs="Times New Roman" w:hint="eastAsia"/>
                <w:sz w:val="24"/>
                <w:szCs w:val="24"/>
              </w:rPr>
              <w:t>75</w:t>
            </w:r>
            <w:r w:rsidRPr="00DA1CA3">
              <w:rPr>
                <w:rFonts w:ascii="Times New Roman" w:hAnsi="Times New Roman" w:cs="Times New Roman"/>
                <w:sz w:val="24"/>
                <w:szCs w:val="24"/>
              </w:rPr>
              <w:t>dB(A)</w:t>
            </w:r>
            <w:r w:rsidRPr="00DA1CA3">
              <w:rPr>
                <w:rFonts w:ascii="Times New Roman" w:hAnsi="Times New Roman" w:cs="Times New Roman"/>
                <w:sz w:val="24"/>
                <w:szCs w:val="24"/>
              </w:rPr>
              <w:t>、夜间</w:t>
            </w:r>
            <w:r w:rsidRPr="00DA1CA3">
              <w:rPr>
                <w:rFonts w:ascii="Times New Roman" w:hAnsi="Times New Roman" w:cs="Times New Roman" w:hint="eastAsia"/>
                <w:sz w:val="24"/>
                <w:szCs w:val="24"/>
              </w:rPr>
              <w:t>72</w:t>
            </w:r>
            <w:r w:rsidRPr="00DA1CA3">
              <w:rPr>
                <w:rFonts w:ascii="Times New Roman" w:hAnsi="Times New Roman" w:cs="Times New Roman"/>
                <w:sz w:val="24"/>
                <w:szCs w:val="24"/>
              </w:rPr>
              <w:t>dB(A)</w:t>
            </w:r>
            <w:r w:rsidR="00B60724" w:rsidRPr="00B60724">
              <w:rPr>
                <w:rFonts w:ascii="Times New Roman" w:hAnsi="Times New Roman" w:cs="Times New Roman"/>
                <w:sz w:val="24"/>
                <w:szCs w:val="24"/>
              </w:rPr>
              <w:t>的标准要求</w:t>
            </w:r>
            <w:r w:rsidR="00B60724">
              <w:rPr>
                <w:rFonts w:ascii="Times New Roman" w:hAnsi="Times New Roman" w:cs="Times New Roman" w:hint="eastAsia"/>
                <w:sz w:val="24"/>
                <w:szCs w:val="24"/>
              </w:rPr>
              <w:t>。</w:t>
            </w:r>
          </w:p>
          <w:p w:rsidR="00061E17" w:rsidRDefault="00061E17" w:rsidP="00EB6DF9">
            <w:pPr>
              <w:pStyle w:val="af5"/>
              <w:spacing w:line="480" w:lineRule="exact"/>
              <w:ind w:firstLineChars="199" w:firstLine="479"/>
              <w:rPr>
                <w:rFonts w:ascii="Times New Roman" w:hAnsi="Times New Roman" w:cs="Times New Roman"/>
                <w:b/>
                <w:sz w:val="24"/>
                <w:szCs w:val="24"/>
              </w:rPr>
            </w:pPr>
            <w:r w:rsidRPr="00CB5BF1">
              <w:rPr>
                <w:rFonts w:ascii="Times New Roman" w:hAnsi="Times New Roman" w:cs="Times New Roman" w:hint="eastAsia"/>
                <w:b/>
                <w:sz w:val="24"/>
                <w:szCs w:val="24"/>
              </w:rPr>
              <w:t>六、全厂污染物排放情况</w:t>
            </w:r>
          </w:p>
          <w:p w:rsidR="004A371C" w:rsidRPr="003E0096" w:rsidRDefault="00061E17" w:rsidP="004A371C">
            <w:pPr>
              <w:pStyle w:val="Heading2"/>
              <w:tabs>
                <w:tab w:val="left" w:pos="3645"/>
              </w:tabs>
              <w:spacing w:before="111" w:after="56"/>
              <w:ind w:leftChars="1" w:left="2" w:firstLineChars="237" w:firstLine="569"/>
              <w:rPr>
                <w:rFonts w:ascii="Times New Roman" w:eastAsia="黑体" w:hAnsi="Times New Roman" w:cs="Times New Roman"/>
                <w:b w:val="0"/>
                <w:sz w:val="24"/>
                <w:szCs w:val="24"/>
              </w:rPr>
            </w:pPr>
            <w:r w:rsidRPr="003E0096">
              <w:rPr>
                <w:rFonts w:ascii="Times New Roman" w:eastAsia="黑体" w:hAnsi="黑体" w:cs="Times New Roman"/>
                <w:b w:val="0"/>
                <w:sz w:val="24"/>
                <w:szCs w:val="24"/>
              </w:rPr>
              <w:t>表</w:t>
            </w:r>
            <w:r w:rsidR="007E1679">
              <w:rPr>
                <w:rFonts w:ascii="Times New Roman" w:eastAsia="黑体" w:hAnsi="黑体" w:cs="Times New Roman" w:hint="eastAsia"/>
                <w:b w:val="0"/>
                <w:sz w:val="24"/>
                <w:szCs w:val="24"/>
              </w:rPr>
              <w:t>43</w:t>
            </w:r>
            <w:r w:rsidRPr="003E0096">
              <w:rPr>
                <w:rFonts w:ascii="Times New Roman" w:eastAsia="黑体" w:hAnsi="Times New Roman" w:cs="Times New Roman"/>
                <w:b w:val="0"/>
                <w:sz w:val="24"/>
                <w:szCs w:val="24"/>
              </w:rPr>
              <w:tab/>
            </w:r>
            <w:r>
              <w:rPr>
                <w:rFonts w:ascii="Times New Roman" w:eastAsia="黑体" w:hAnsi="黑体" w:cs="Times New Roman" w:hint="eastAsia"/>
                <w:b w:val="0"/>
                <w:sz w:val="24"/>
                <w:szCs w:val="24"/>
                <w:lang w:val="en-US"/>
              </w:rPr>
              <w:t>全厂</w:t>
            </w:r>
            <w:r w:rsidRPr="00C814D4">
              <w:rPr>
                <w:rFonts w:ascii="Times New Roman" w:eastAsia="黑体" w:hAnsi="黑体" w:cs="Times New Roman" w:hint="eastAsia"/>
                <w:b w:val="0"/>
                <w:sz w:val="24"/>
                <w:szCs w:val="24"/>
                <w:lang w:val="en-US"/>
              </w:rPr>
              <w:t>污染物排放</w:t>
            </w:r>
            <w:r>
              <w:rPr>
                <w:rFonts w:ascii="Times New Roman" w:eastAsia="黑体" w:hAnsi="黑体" w:cs="Times New Roman" w:hint="eastAsia"/>
                <w:b w:val="0"/>
                <w:sz w:val="24"/>
                <w:szCs w:val="24"/>
                <w:lang w:val="en-US"/>
              </w:rPr>
              <w:t>情况</w:t>
            </w:r>
          </w:p>
          <w:tbl>
            <w:tblPr>
              <w:tblStyle w:val="TableNormal"/>
              <w:tblW w:w="5000" w:type="pct"/>
              <w:tblBorders>
                <w:top w:val="single" w:sz="6" w:space="0" w:color="000000"/>
                <w:bottom w:val="single" w:sz="6" w:space="0" w:color="000000"/>
                <w:insideH w:val="single" w:sz="4" w:space="0" w:color="000000"/>
                <w:insideV w:val="single" w:sz="4" w:space="0" w:color="000000"/>
              </w:tblBorders>
              <w:tblLook w:val="01E0"/>
            </w:tblPr>
            <w:tblGrid>
              <w:gridCol w:w="819"/>
              <w:gridCol w:w="1090"/>
              <w:gridCol w:w="935"/>
              <w:gridCol w:w="1089"/>
              <w:gridCol w:w="1089"/>
              <w:gridCol w:w="1246"/>
              <w:gridCol w:w="1560"/>
              <w:gridCol w:w="1594"/>
            </w:tblGrid>
            <w:tr w:rsidR="004A371C" w:rsidRPr="005C2F92" w:rsidTr="003745D4">
              <w:trPr>
                <w:trHeight w:val="774"/>
              </w:trPr>
              <w:tc>
                <w:tcPr>
                  <w:tcW w:w="434" w:type="pct"/>
                  <w:vAlign w:val="center"/>
                </w:tcPr>
                <w:p w:rsidR="004A371C" w:rsidRPr="00AB33FD" w:rsidRDefault="004A371C" w:rsidP="000F7E48">
                  <w:pPr>
                    <w:pStyle w:val="TableParagraph"/>
                    <w:spacing w:before="12" w:line="246" w:lineRule="exact"/>
                    <w:ind w:left="149" w:right="127"/>
                    <w:rPr>
                      <w:rFonts w:ascii="Times New Roman" w:hAnsi="Times New Roman" w:cs="Times New Roman"/>
                      <w:b/>
                      <w:sz w:val="21"/>
                      <w:szCs w:val="21"/>
                    </w:rPr>
                  </w:pPr>
                  <w:r w:rsidRPr="00AB33FD">
                    <w:rPr>
                      <w:rFonts w:ascii="Times New Roman" w:hAnsi="Times New Roman" w:cs="Times New Roman"/>
                      <w:b/>
                      <w:sz w:val="21"/>
                      <w:szCs w:val="21"/>
                    </w:rPr>
                    <w:t>项目</w:t>
                  </w:r>
                </w:p>
              </w:tc>
              <w:tc>
                <w:tcPr>
                  <w:tcW w:w="578" w:type="pct"/>
                  <w:vAlign w:val="center"/>
                </w:tcPr>
                <w:p w:rsidR="004A371C" w:rsidRPr="00AB33FD" w:rsidRDefault="004A371C" w:rsidP="000F7E48">
                  <w:pPr>
                    <w:pStyle w:val="TableParagraph"/>
                    <w:autoSpaceDE/>
                    <w:autoSpaceDN/>
                    <w:spacing w:before="12" w:line="246" w:lineRule="exact"/>
                    <w:ind w:left="149" w:right="127"/>
                    <w:rPr>
                      <w:rFonts w:ascii="Times New Roman" w:hAnsi="Times New Roman" w:cs="Times New Roman"/>
                      <w:b/>
                      <w:sz w:val="21"/>
                      <w:szCs w:val="21"/>
                      <w:lang w:eastAsia="zh-CN"/>
                    </w:rPr>
                  </w:pPr>
                  <w:r w:rsidRPr="00AB33FD">
                    <w:rPr>
                      <w:rFonts w:ascii="Times New Roman" w:hAnsi="Times New Roman" w:cs="Times New Roman" w:hint="eastAsia"/>
                      <w:b/>
                      <w:sz w:val="21"/>
                      <w:szCs w:val="21"/>
                      <w:lang w:val="en-US" w:eastAsia="zh-CN"/>
                    </w:rPr>
                    <w:t>污染物</w:t>
                  </w:r>
                </w:p>
              </w:tc>
              <w:tc>
                <w:tcPr>
                  <w:tcW w:w="496" w:type="pct"/>
                  <w:vAlign w:val="center"/>
                </w:tcPr>
                <w:p w:rsidR="004A371C" w:rsidRPr="00AB33FD" w:rsidRDefault="004A371C" w:rsidP="000F7E48">
                  <w:pPr>
                    <w:pStyle w:val="TableParagraph"/>
                    <w:autoSpaceDE/>
                    <w:autoSpaceDN/>
                    <w:spacing w:before="12" w:line="246" w:lineRule="exact"/>
                    <w:ind w:left="149" w:right="127"/>
                    <w:rPr>
                      <w:rFonts w:ascii="Times New Roman" w:hAnsi="Times New Roman" w:cs="Times New Roman"/>
                      <w:b/>
                      <w:sz w:val="21"/>
                      <w:szCs w:val="21"/>
                      <w:lang w:eastAsia="zh-CN"/>
                    </w:rPr>
                  </w:pPr>
                  <w:r w:rsidRPr="00AB33FD">
                    <w:rPr>
                      <w:rFonts w:ascii="Times New Roman" w:hAnsi="Times New Roman" w:cs="Times New Roman" w:hint="eastAsia"/>
                      <w:b/>
                      <w:sz w:val="21"/>
                      <w:szCs w:val="21"/>
                      <w:lang w:val="en-US" w:eastAsia="zh-CN"/>
                    </w:rPr>
                    <w:t>单位</w:t>
                  </w:r>
                </w:p>
              </w:tc>
              <w:tc>
                <w:tcPr>
                  <w:tcW w:w="578" w:type="pct"/>
                  <w:vAlign w:val="center"/>
                </w:tcPr>
                <w:p w:rsidR="004A371C" w:rsidRPr="00AB33FD" w:rsidRDefault="004A371C" w:rsidP="000F7E48">
                  <w:pPr>
                    <w:pStyle w:val="TableParagraph"/>
                    <w:autoSpaceDE/>
                    <w:autoSpaceDN/>
                    <w:spacing w:before="12" w:line="246" w:lineRule="exact"/>
                    <w:ind w:right="127"/>
                    <w:rPr>
                      <w:rFonts w:ascii="Times New Roman" w:hAnsi="Times New Roman" w:cs="Times New Roman"/>
                      <w:b/>
                      <w:sz w:val="21"/>
                      <w:szCs w:val="21"/>
                      <w:lang w:val="en-US" w:eastAsia="zh-CN"/>
                    </w:rPr>
                  </w:pPr>
                  <w:r w:rsidRPr="008D08E5">
                    <w:rPr>
                      <w:rFonts w:ascii="Times New Roman" w:hAnsi="Times New Roman" w:cs="Times New Roman" w:hint="eastAsia"/>
                      <w:b/>
                      <w:sz w:val="21"/>
                      <w:szCs w:val="21"/>
                      <w:lang w:val="en-US" w:eastAsia="zh-CN"/>
                    </w:rPr>
                    <w:t>现有工程排放量</w:t>
                  </w:r>
                </w:p>
              </w:tc>
              <w:tc>
                <w:tcPr>
                  <w:tcW w:w="578" w:type="pct"/>
                  <w:vAlign w:val="center"/>
                </w:tcPr>
                <w:p w:rsidR="004A371C" w:rsidRDefault="004A371C" w:rsidP="000F7E48">
                  <w:pPr>
                    <w:pStyle w:val="TableParagraph"/>
                    <w:autoSpaceDE/>
                    <w:autoSpaceDN/>
                    <w:spacing w:before="12" w:line="246" w:lineRule="exact"/>
                    <w:ind w:right="127"/>
                    <w:rPr>
                      <w:rFonts w:ascii="Times New Roman" w:hAnsi="Times New Roman" w:cs="Times New Roman"/>
                      <w:b/>
                      <w:sz w:val="21"/>
                      <w:szCs w:val="21"/>
                      <w:lang w:val="en-US" w:eastAsia="zh-CN"/>
                    </w:rPr>
                  </w:pPr>
                  <w:r>
                    <w:rPr>
                      <w:rFonts w:ascii="Times New Roman" w:hAnsi="Times New Roman" w:cs="Times New Roman"/>
                      <w:b/>
                      <w:sz w:val="21"/>
                      <w:szCs w:val="21"/>
                      <w:lang w:val="en-US"/>
                    </w:rPr>
                    <w:t>本工程</w:t>
                  </w:r>
                </w:p>
                <w:p w:rsidR="004A371C" w:rsidRPr="00AB33FD" w:rsidRDefault="004A371C" w:rsidP="000F7E48">
                  <w:pPr>
                    <w:pStyle w:val="TableParagraph"/>
                    <w:autoSpaceDE/>
                    <w:autoSpaceDN/>
                    <w:spacing w:before="12" w:line="246" w:lineRule="exact"/>
                    <w:ind w:right="127"/>
                    <w:rPr>
                      <w:rFonts w:ascii="Times New Roman" w:hAnsi="Times New Roman" w:cs="Times New Roman"/>
                      <w:b/>
                      <w:sz w:val="21"/>
                      <w:szCs w:val="21"/>
                      <w:lang w:val="en-US"/>
                    </w:rPr>
                  </w:pPr>
                  <w:r>
                    <w:rPr>
                      <w:rFonts w:ascii="Times New Roman" w:hAnsi="Times New Roman" w:cs="Times New Roman"/>
                      <w:b/>
                      <w:sz w:val="21"/>
                      <w:szCs w:val="21"/>
                      <w:lang w:val="en-US"/>
                    </w:rPr>
                    <w:t>排放量</w:t>
                  </w:r>
                </w:p>
              </w:tc>
              <w:tc>
                <w:tcPr>
                  <w:tcW w:w="661" w:type="pct"/>
                  <w:vAlign w:val="center"/>
                </w:tcPr>
                <w:p w:rsidR="004A371C" w:rsidRPr="00AB33FD" w:rsidRDefault="004A371C" w:rsidP="000F7E48">
                  <w:pPr>
                    <w:pStyle w:val="TableParagraph"/>
                    <w:autoSpaceDE/>
                    <w:autoSpaceDN/>
                    <w:spacing w:before="12" w:line="246" w:lineRule="exact"/>
                    <w:ind w:right="127"/>
                    <w:rPr>
                      <w:rFonts w:ascii="Times New Roman" w:hAnsi="Times New Roman" w:cs="Times New Roman"/>
                      <w:b/>
                      <w:sz w:val="21"/>
                      <w:szCs w:val="21"/>
                      <w:lang w:val="en-US"/>
                    </w:rPr>
                  </w:pPr>
                  <w:r>
                    <w:rPr>
                      <w:rFonts w:ascii="Times New Roman" w:hAnsi="Times New Roman" w:cs="Times New Roman"/>
                      <w:b/>
                      <w:sz w:val="21"/>
                      <w:szCs w:val="21"/>
                      <w:lang w:val="en-US"/>
                    </w:rPr>
                    <w:t>以新带老</w:t>
                  </w:r>
                </w:p>
              </w:tc>
              <w:tc>
                <w:tcPr>
                  <w:tcW w:w="828" w:type="pct"/>
                  <w:vAlign w:val="center"/>
                </w:tcPr>
                <w:p w:rsidR="004A371C" w:rsidRPr="00AB33FD" w:rsidRDefault="004A371C" w:rsidP="000F7E48">
                  <w:pPr>
                    <w:pStyle w:val="TableParagraph"/>
                    <w:autoSpaceDE/>
                    <w:autoSpaceDN/>
                    <w:spacing w:before="12" w:line="246" w:lineRule="exact"/>
                    <w:ind w:right="127"/>
                    <w:rPr>
                      <w:rFonts w:ascii="Times New Roman" w:hAnsi="Times New Roman" w:cs="Times New Roman"/>
                      <w:b/>
                      <w:sz w:val="21"/>
                      <w:szCs w:val="21"/>
                      <w:lang w:val="en-US" w:eastAsia="zh-CN"/>
                    </w:rPr>
                  </w:pPr>
                  <w:r>
                    <w:rPr>
                      <w:rFonts w:ascii="Times New Roman" w:hAnsi="Times New Roman" w:cs="Times New Roman"/>
                      <w:b/>
                      <w:sz w:val="21"/>
                      <w:szCs w:val="21"/>
                      <w:lang w:val="en-US"/>
                    </w:rPr>
                    <w:t>全厂排放量</w:t>
                  </w:r>
                </w:p>
              </w:tc>
              <w:tc>
                <w:tcPr>
                  <w:tcW w:w="846" w:type="pct"/>
                  <w:vAlign w:val="center"/>
                </w:tcPr>
                <w:p w:rsidR="004A371C" w:rsidRPr="00AB33FD" w:rsidRDefault="004A371C" w:rsidP="000F7E48">
                  <w:pPr>
                    <w:pStyle w:val="TableParagraph"/>
                    <w:autoSpaceDE/>
                    <w:autoSpaceDN/>
                    <w:spacing w:before="12" w:line="246" w:lineRule="exact"/>
                    <w:ind w:right="127"/>
                    <w:rPr>
                      <w:rFonts w:ascii="Times New Roman" w:hAnsi="Times New Roman" w:cs="Times New Roman"/>
                      <w:b/>
                      <w:sz w:val="21"/>
                      <w:szCs w:val="21"/>
                      <w:lang w:val="en-US"/>
                    </w:rPr>
                  </w:pPr>
                  <w:r>
                    <w:rPr>
                      <w:rFonts w:ascii="Times New Roman" w:hAnsi="Times New Roman" w:cs="Times New Roman"/>
                      <w:b/>
                      <w:sz w:val="21"/>
                      <w:szCs w:val="21"/>
                      <w:lang w:val="en-US"/>
                    </w:rPr>
                    <w:t>排放增减量</w:t>
                  </w:r>
                </w:p>
              </w:tc>
            </w:tr>
            <w:tr w:rsidR="004A371C" w:rsidRPr="005C2F92" w:rsidTr="003745D4">
              <w:trPr>
                <w:trHeight w:hRule="exact" w:val="397"/>
              </w:trPr>
              <w:tc>
                <w:tcPr>
                  <w:tcW w:w="434" w:type="pct"/>
                  <w:vMerge w:val="restart"/>
                  <w:vAlign w:val="center"/>
                </w:tcPr>
                <w:p w:rsidR="004A371C" w:rsidRPr="00086E5F" w:rsidRDefault="004A371C" w:rsidP="000F7E48">
                  <w:pPr>
                    <w:adjustRightInd w:val="0"/>
                    <w:snapToGrid w:val="0"/>
                    <w:spacing w:line="360" w:lineRule="exact"/>
                    <w:jc w:val="center"/>
                    <w:rPr>
                      <w:szCs w:val="21"/>
                    </w:rPr>
                  </w:pPr>
                  <w:r w:rsidRPr="00086E5F">
                    <w:rPr>
                      <w:rFonts w:hint="eastAsia"/>
                      <w:szCs w:val="21"/>
                    </w:rPr>
                    <w:t>废气</w:t>
                  </w:r>
                </w:p>
              </w:tc>
              <w:tc>
                <w:tcPr>
                  <w:tcW w:w="578" w:type="pct"/>
                  <w:vAlign w:val="center"/>
                </w:tcPr>
                <w:p w:rsidR="004A371C" w:rsidRPr="0094303E" w:rsidRDefault="004A371C" w:rsidP="000F7E48">
                  <w:pPr>
                    <w:adjustRightInd w:val="0"/>
                    <w:snapToGrid w:val="0"/>
                    <w:spacing w:line="360" w:lineRule="exact"/>
                    <w:jc w:val="center"/>
                    <w:rPr>
                      <w:szCs w:val="21"/>
                    </w:rPr>
                  </w:pPr>
                  <w:r w:rsidRPr="0094303E">
                    <w:rPr>
                      <w:rFonts w:hint="eastAsia"/>
                      <w:szCs w:val="21"/>
                    </w:rPr>
                    <w:t>废气量</w:t>
                  </w:r>
                </w:p>
              </w:tc>
              <w:tc>
                <w:tcPr>
                  <w:tcW w:w="496" w:type="pct"/>
                  <w:vAlign w:val="center"/>
                </w:tcPr>
                <w:p w:rsidR="004A371C" w:rsidRPr="0094303E" w:rsidRDefault="004A371C" w:rsidP="000F7E48">
                  <w:pPr>
                    <w:adjustRightInd w:val="0"/>
                    <w:snapToGrid w:val="0"/>
                    <w:spacing w:line="360" w:lineRule="exact"/>
                    <w:jc w:val="center"/>
                    <w:rPr>
                      <w:szCs w:val="21"/>
                    </w:rPr>
                  </w:pPr>
                  <w:r w:rsidRPr="0094303E">
                    <w:rPr>
                      <w:rFonts w:hint="eastAsia"/>
                      <w:szCs w:val="21"/>
                    </w:rPr>
                    <w:t>万</w:t>
                  </w:r>
                  <w:r w:rsidRPr="0094303E">
                    <w:rPr>
                      <w:szCs w:val="21"/>
                    </w:rPr>
                    <w:t>m³/a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2575734</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2575734</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ign w:val="center"/>
                </w:tcPr>
                <w:p w:rsidR="004A371C" w:rsidRPr="00086E5F" w:rsidRDefault="004A371C" w:rsidP="000F7E48">
                  <w:pPr>
                    <w:adjustRightInd w:val="0"/>
                    <w:snapToGrid w:val="0"/>
                    <w:spacing w:line="360" w:lineRule="exact"/>
                    <w:jc w:val="center"/>
                    <w:rPr>
                      <w:szCs w:val="21"/>
                    </w:rPr>
                  </w:pPr>
                </w:p>
              </w:tc>
              <w:tc>
                <w:tcPr>
                  <w:tcW w:w="578" w:type="pct"/>
                  <w:vAlign w:val="center"/>
                </w:tcPr>
                <w:p w:rsidR="004A371C" w:rsidRPr="0094303E" w:rsidRDefault="004A371C" w:rsidP="000F7E48">
                  <w:pPr>
                    <w:adjustRightInd w:val="0"/>
                    <w:snapToGrid w:val="0"/>
                    <w:spacing w:line="360" w:lineRule="exact"/>
                    <w:jc w:val="center"/>
                    <w:rPr>
                      <w:szCs w:val="21"/>
                    </w:rPr>
                  </w:pPr>
                  <w:r w:rsidRPr="0094303E">
                    <w:rPr>
                      <w:szCs w:val="21"/>
                    </w:rPr>
                    <w:t>SO</w:t>
                  </w:r>
                  <w:r w:rsidRPr="0094303E">
                    <w:rPr>
                      <w:szCs w:val="21"/>
                      <w:vertAlign w:val="subscript"/>
                    </w:rPr>
                    <w:t>2</w:t>
                  </w:r>
                </w:p>
              </w:tc>
              <w:tc>
                <w:tcPr>
                  <w:tcW w:w="496" w:type="pct"/>
                  <w:vAlign w:val="center"/>
                </w:tcPr>
                <w:p w:rsidR="004A371C" w:rsidRPr="0094303E" w:rsidRDefault="004A371C" w:rsidP="000F7E48">
                  <w:pPr>
                    <w:adjustRightInd w:val="0"/>
                    <w:snapToGrid w:val="0"/>
                    <w:spacing w:line="360" w:lineRule="exact"/>
                    <w:jc w:val="center"/>
                    <w:rPr>
                      <w:szCs w:val="21"/>
                    </w:rPr>
                  </w:pPr>
                  <w:r w:rsidRPr="0094303E">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294.256</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294.256</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ign w:val="center"/>
                </w:tcPr>
                <w:p w:rsidR="004A371C" w:rsidRPr="00086E5F" w:rsidRDefault="004A371C" w:rsidP="000F7E48">
                  <w:pPr>
                    <w:adjustRightInd w:val="0"/>
                    <w:snapToGrid w:val="0"/>
                    <w:spacing w:line="360" w:lineRule="exact"/>
                    <w:jc w:val="center"/>
                    <w:rPr>
                      <w:szCs w:val="21"/>
                    </w:rPr>
                  </w:pPr>
                </w:p>
              </w:tc>
              <w:tc>
                <w:tcPr>
                  <w:tcW w:w="578" w:type="pct"/>
                  <w:vAlign w:val="center"/>
                </w:tcPr>
                <w:p w:rsidR="004A371C" w:rsidRPr="0094303E" w:rsidRDefault="004A371C" w:rsidP="000F7E48">
                  <w:pPr>
                    <w:adjustRightInd w:val="0"/>
                    <w:snapToGrid w:val="0"/>
                    <w:spacing w:line="360" w:lineRule="exact"/>
                    <w:jc w:val="center"/>
                    <w:rPr>
                      <w:szCs w:val="21"/>
                    </w:rPr>
                  </w:pPr>
                  <w:r w:rsidRPr="0094303E">
                    <w:rPr>
                      <w:szCs w:val="21"/>
                    </w:rPr>
                    <w:t>NO</w:t>
                  </w:r>
                  <w:r w:rsidRPr="0094303E">
                    <w:rPr>
                      <w:szCs w:val="21"/>
                      <w:vertAlign w:val="subscript"/>
                    </w:rPr>
                    <w:t>2</w:t>
                  </w:r>
                </w:p>
              </w:tc>
              <w:tc>
                <w:tcPr>
                  <w:tcW w:w="496" w:type="pct"/>
                  <w:vAlign w:val="center"/>
                </w:tcPr>
                <w:p w:rsidR="004A371C" w:rsidRPr="0094303E" w:rsidRDefault="004A371C" w:rsidP="000F7E48">
                  <w:pPr>
                    <w:adjustRightInd w:val="0"/>
                    <w:snapToGrid w:val="0"/>
                    <w:spacing w:line="360" w:lineRule="exact"/>
                    <w:jc w:val="center"/>
                    <w:rPr>
                      <w:szCs w:val="21"/>
                    </w:rPr>
                  </w:pPr>
                  <w:r w:rsidRPr="0094303E">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522.995</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522.995</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ign w:val="center"/>
                </w:tcPr>
                <w:p w:rsidR="004A371C" w:rsidRPr="00086E5F" w:rsidRDefault="004A371C" w:rsidP="000F7E48">
                  <w:pPr>
                    <w:adjustRightInd w:val="0"/>
                    <w:snapToGrid w:val="0"/>
                    <w:spacing w:line="360" w:lineRule="exact"/>
                    <w:jc w:val="center"/>
                    <w:rPr>
                      <w:szCs w:val="21"/>
                    </w:rPr>
                  </w:pPr>
                </w:p>
              </w:tc>
              <w:tc>
                <w:tcPr>
                  <w:tcW w:w="578" w:type="pct"/>
                  <w:vAlign w:val="center"/>
                </w:tcPr>
                <w:p w:rsidR="004A371C" w:rsidRPr="0094303E" w:rsidRDefault="004A371C" w:rsidP="000F7E48">
                  <w:pPr>
                    <w:adjustRightInd w:val="0"/>
                    <w:snapToGrid w:val="0"/>
                    <w:spacing w:line="360" w:lineRule="exact"/>
                    <w:jc w:val="center"/>
                    <w:rPr>
                      <w:szCs w:val="21"/>
                    </w:rPr>
                  </w:pPr>
                  <w:r>
                    <w:rPr>
                      <w:rFonts w:hint="eastAsia"/>
                      <w:szCs w:val="21"/>
                      <w:lang w:eastAsia="zh-CN"/>
                    </w:rPr>
                    <w:t>颗粒物</w:t>
                  </w:r>
                </w:p>
              </w:tc>
              <w:tc>
                <w:tcPr>
                  <w:tcW w:w="496" w:type="pct"/>
                  <w:vAlign w:val="center"/>
                </w:tcPr>
                <w:p w:rsidR="004A371C" w:rsidRPr="0094303E" w:rsidRDefault="004A371C" w:rsidP="000F7E48">
                  <w:pPr>
                    <w:adjustRightInd w:val="0"/>
                    <w:snapToGrid w:val="0"/>
                    <w:spacing w:line="360" w:lineRule="exact"/>
                    <w:jc w:val="center"/>
                    <w:rPr>
                      <w:szCs w:val="21"/>
                    </w:rPr>
                  </w:pPr>
                  <w:r>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295.063</w:t>
                  </w:r>
                </w:p>
              </w:tc>
              <w:tc>
                <w:tcPr>
                  <w:tcW w:w="578" w:type="pct"/>
                  <w:vAlign w:val="center"/>
                </w:tcPr>
                <w:p w:rsidR="004A371C" w:rsidRPr="00774EE4" w:rsidRDefault="006761F3"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6761F3" w:rsidP="000F7E48">
                  <w:pPr>
                    <w:jc w:val="center"/>
                    <w:rPr>
                      <w:rFonts w:eastAsia="宋体" w:cs="Times New Roman"/>
                      <w:sz w:val="21"/>
                      <w:szCs w:val="21"/>
                    </w:rPr>
                  </w:pPr>
                  <w:r w:rsidRPr="006761F3">
                    <w:rPr>
                      <w:rFonts w:cs="Times New Roman"/>
                      <w:sz w:val="21"/>
                      <w:szCs w:val="21"/>
                    </w:rPr>
                    <w:t>295.063</w:t>
                  </w:r>
                </w:p>
              </w:tc>
              <w:tc>
                <w:tcPr>
                  <w:tcW w:w="846" w:type="pct"/>
                  <w:vAlign w:val="center"/>
                </w:tcPr>
                <w:p w:rsidR="004A371C" w:rsidRPr="00774EE4" w:rsidRDefault="006761F3"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ign w:val="center"/>
                </w:tcPr>
                <w:p w:rsidR="004A371C" w:rsidRPr="00086E5F" w:rsidRDefault="004A371C" w:rsidP="000F7E48">
                  <w:pPr>
                    <w:adjustRightInd w:val="0"/>
                    <w:snapToGrid w:val="0"/>
                    <w:spacing w:line="360" w:lineRule="exact"/>
                    <w:jc w:val="center"/>
                    <w:rPr>
                      <w:szCs w:val="21"/>
                    </w:rPr>
                  </w:pPr>
                </w:p>
              </w:tc>
              <w:tc>
                <w:tcPr>
                  <w:tcW w:w="578" w:type="pct"/>
                  <w:vAlign w:val="center"/>
                </w:tcPr>
                <w:p w:rsidR="004A371C" w:rsidRPr="0094303E" w:rsidRDefault="004A371C" w:rsidP="000F7E48">
                  <w:pPr>
                    <w:adjustRightInd w:val="0"/>
                    <w:snapToGrid w:val="0"/>
                    <w:spacing w:line="360" w:lineRule="exact"/>
                    <w:jc w:val="center"/>
                    <w:rPr>
                      <w:szCs w:val="21"/>
                      <w:lang w:eastAsia="zh-CN"/>
                    </w:rPr>
                  </w:pPr>
                  <w:r>
                    <w:rPr>
                      <w:rFonts w:hint="eastAsia"/>
                      <w:szCs w:val="21"/>
                      <w:lang w:eastAsia="zh-CN"/>
                    </w:rPr>
                    <w:t>VOCs</w:t>
                  </w:r>
                </w:p>
              </w:tc>
              <w:tc>
                <w:tcPr>
                  <w:tcW w:w="496" w:type="pct"/>
                  <w:vAlign w:val="center"/>
                </w:tcPr>
                <w:p w:rsidR="004A371C" w:rsidRDefault="004A371C" w:rsidP="000F7E48">
                  <w:pPr>
                    <w:adjustRightInd w:val="0"/>
                    <w:snapToGrid w:val="0"/>
                    <w:spacing w:line="360" w:lineRule="exact"/>
                    <w:jc w:val="center"/>
                    <w:rPr>
                      <w:sz w:val="21"/>
                      <w:szCs w:val="21"/>
                    </w:rPr>
                  </w:pPr>
                  <w:r>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78.223</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78.223</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restart"/>
                  <w:vAlign w:val="center"/>
                </w:tcPr>
                <w:p w:rsidR="004A371C" w:rsidRPr="00086E5F" w:rsidRDefault="004A371C" w:rsidP="000F7E48">
                  <w:pPr>
                    <w:adjustRightInd w:val="0"/>
                    <w:snapToGrid w:val="0"/>
                    <w:spacing w:line="360" w:lineRule="exact"/>
                    <w:jc w:val="center"/>
                    <w:rPr>
                      <w:szCs w:val="21"/>
                    </w:rPr>
                  </w:pPr>
                  <w:r w:rsidRPr="00086E5F">
                    <w:rPr>
                      <w:rFonts w:hint="eastAsia"/>
                      <w:szCs w:val="21"/>
                    </w:rPr>
                    <w:t>废水</w:t>
                  </w:r>
                </w:p>
              </w:tc>
              <w:tc>
                <w:tcPr>
                  <w:tcW w:w="578" w:type="pct"/>
                  <w:vAlign w:val="center"/>
                </w:tcPr>
                <w:p w:rsidR="004A371C" w:rsidRPr="0094303E" w:rsidRDefault="004A371C" w:rsidP="000F7E48">
                  <w:pPr>
                    <w:adjustRightInd w:val="0"/>
                    <w:snapToGrid w:val="0"/>
                    <w:spacing w:line="360" w:lineRule="exact"/>
                    <w:jc w:val="center"/>
                    <w:rPr>
                      <w:szCs w:val="21"/>
                    </w:rPr>
                  </w:pPr>
                  <w:r w:rsidRPr="0094303E">
                    <w:rPr>
                      <w:rFonts w:hint="eastAsia"/>
                      <w:szCs w:val="21"/>
                    </w:rPr>
                    <w:t>废水量</w:t>
                  </w:r>
                </w:p>
              </w:tc>
              <w:tc>
                <w:tcPr>
                  <w:tcW w:w="496" w:type="pct"/>
                  <w:vAlign w:val="center"/>
                </w:tcPr>
                <w:p w:rsidR="004A371C" w:rsidRDefault="004A371C" w:rsidP="000F7E48">
                  <w:pPr>
                    <w:adjustRightInd w:val="0"/>
                    <w:snapToGrid w:val="0"/>
                    <w:spacing w:line="360" w:lineRule="exact"/>
                    <w:jc w:val="center"/>
                    <w:rPr>
                      <w:sz w:val="21"/>
                      <w:szCs w:val="21"/>
                    </w:rPr>
                  </w:pPr>
                  <w:r>
                    <w:rPr>
                      <w:rFonts w:hint="eastAsia"/>
                      <w:szCs w:val="21"/>
                    </w:rPr>
                    <w:t>万</w:t>
                  </w:r>
                  <w:r>
                    <w:rPr>
                      <w:szCs w:val="21"/>
                    </w:rPr>
                    <w:t>t/a</w:t>
                  </w:r>
                </w:p>
              </w:tc>
              <w:tc>
                <w:tcPr>
                  <w:tcW w:w="578" w:type="pct"/>
                  <w:vAlign w:val="center"/>
                </w:tcPr>
                <w:p w:rsidR="004A371C" w:rsidRPr="00774EE4" w:rsidRDefault="004A371C" w:rsidP="000F7E48">
                  <w:pPr>
                    <w:jc w:val="center"/>
                    <w:rPr>
                      <w:rFonts w:eastAsia="宋体" w:cs="Times New Roman"/>
                      <w:bCs/>
                      <w:color w:val="000000"/>
                      <w:sz w:val="21"/>
                      <w:szCs w:val="21"/>
                    </w:rPr>
                  </w:pPr>
                  <w:r w:rsidRPr="00774EE4">
                    <w:rPr>
                      <w:rFonts w:cs="Times New Roman"/>
                      <w:bCs/>
                      <w:color w:val="000000"/>
                      <w:sz w:val="21"/>
                      <w:szCs w:val="21"/>
                    </w:rPr>
                    <w:t>372.528</w:t>
                  </w:r>
                </w:p>
              </w:tc>
              <w:tc>
                <w:tcPr>
                  <w:tcW w:w="578" w:type="pct"/>
                  <w:vAlign w:val="center"/>
                </w:tcPr>
                <w:p w:rsidR="004A371C" w:rsidRPr="00774EE4" w:rsidRDefault="004A371C" w:rsidP="000F7E48">
                  <w:pPr>
                    <w:jc w:val="center"/>
                    <w:rPr>
                      <w:bCs/>
                      <w:color w:val="000000"/>
                      <w:szCs w:val="21"/>
                      <w:lang w:eastAsia="zh-CN"/>
                    </w:rPr>
                  </w:pPr>
                  <w:r>
                    <w:rPr>
                      <w:rFonts w:hint="eastAsia"/>
                      <w:bCs/>
                      <w:color w:val="000000"/>
                      <w:szCs w:val="21"/>
                      <w:lang w:eastAsia="zh-CN"/>
                    </w:rPr>
                    <w:t>0</w:t>
                  </w:r>
                </w:p>
              </w:tc>
              <w:tc>
                <w:tcPr>
                  <w:tcW w:w="661" w:type="pct"/>
                  <w:vAlign w:val="center"/>
                </w:tcPr>
                <w:p w:rsidR="004A371C" w:rsidRPr="00774EE4" w:rsidRDefault="004A371C" w:rsidP="000F7E48">
                  <w:pPr>
                    <w:jc w:val="center"/>
                    <w:rPr>
                      <w:bCs/>
                      <w:color w:val="000000"/>
                      <w:szCs w:val="21"/>
                      <w:lang w:eastAsia="zh-CN"/>
                    </w:rPr>
                  </w:pPr>
                  <w:r>
                    <w:rPr>
                      <w:rFonts w:hint="eastAsia"/>
                      <w:bCs/>
                      <w:color w:val="000000"/>
                      <w:szCs w:val="21"/>
                      <w:lang w:eastAsia="zh-CN"/>
                    </w:rPr>
                    <w:t>0</w:t>
                  </w:r>
                </w:p>
              </w:tc>
              <w:tc>
                <w:tcPr>
                  <w:tcW w:w="828" w:type="pct"/>
                  <w:vAlign w:val="center"/>
                </w:tcPr>
                <w:p w:rsidR="004A371C" w:rsidRPr="00774EE4" w:rsidRDefault="004A371C" w:rsidP="000F7E48">
                  <w:pPr>
                    <w:jc w:val="center"/>
                    <w:rPr>
                      <w:rFonts w:eastAsia="宋体" w:cs="Times New Roman"/>
                      <w:bCs/>
                      <w:color w:val="000000"/>
                      <w:sz w:val="21"/>
                      <w:szCs w:val="21"/>
                    </w:rPr>
                  </w:pPr>
                  <w:r w:rsidRPr="00774EE4">
                    <w:rPr>
                      <w:rFonts w:cs="Times New Roman"/>
                      <w:bCs/>
                      <w:color w:val="000000"/>
                      <w:sz w:val="21"/>
                      <w:szCs w:val="21"/>
                    </w:rPr>
                    <w:t>372.528</w:t>
                  </w:r>
                </w:p>
              </w:tc>
              <w:tc>
                <w:tcPr>
                  <w:tcW w:w="846" w:type="pct"/>
                  <w:vAlign w:val="center"/>
                </w:tcPr>
                <w:p w:rsidR="004A371C" w:rsidRPr="00774EE4" w:rsidRDefault="004A371C" w:rsidP="000F7E48">
                  <w:pPr>
                    <w:jc w:val="center"/>
                    <w:rPr>
                      <w:bCs/>
                      <w:color w:val="000000"/>
                      <w:szCs w:val="21"/>
                      <w:lang w:eastAsia="zh-CN"/>
                    </w:rPr>
                  </w:pPr>
                  <w:r>
                    <w:rPr>
                      <w:rFonts w:hint="eastAsia"/>
                      <w:bCs/>
                      <w:color w:val="000000"/>
                      <w:szCs w:val="21"/>
                      <w:lang w:eastAsia="zh-CN"/>
                    </w:rPr>
                    <w:t>0</w:t>
                  </w:r>
                </w:p>
              </w:tc>
            </w:tr>
            <w:tr w:rsidR="004A371C" w:rsidRPr="005C2F92" w:rsidTr="003745D4">
              <w:trPr>
                <w:trHeight w:hRule="exact" w:val="397"/>
              </w:trPr>
              <w:tc>
                <w:tcPr>
                  <w:tcW w:w="434" w:type="pct"/>
                  <w:vMerge/>
                  <w:vAlign w:val="center"/>
                </w:tcPr>
                <w:p w:rsidR="004A371C" w:rsidRPr="00471DCA" w:rsidRDefault="004A371C" w:rsidP="000F7E48">
                  <w:pPr>
                    <w:pStyle w:val="TableParagraph"/>
                    <w:spacing w:before="12" w:line="246" w:lineRule="exact"/>
                    <w:ind w:left="149" w:right="127"/>
                    <w:rPr>
                      <w:rFonts w:ascii="Times New Roman" w:cs="Times New Roman"/>
                      <w:sz w:val="21"/>
                      <w:szCs w:val="21"/>
                    </w:rPr>
                  </w:pPr>
                </w:p>
              </w:tc>
              <w:tc>
                <w:tcPr>
                  <w:tcW w:w="578" w:type="pct"/>
                  <w:vAlign w:val="center"/>
                </w:tcPr>
                <w:p w:rsidR="004A371C" w:rsidRPr="0094303E" w:rsidRDefault="004A371C" w:rsidP="000F7E48">
                  <w:pPr>
                    <w:adjustRightInd w:val="0"/>
                    <w:snapToGrid w:val="0"/>
                    <w:spacing w:line="360" w:lineRule="exact"/>
                    <w:jc w:val="center"/>
                    <w:rPr>
                      <w:szCs w:val="21"/>
                    </w:rPr>
                  </w:pPr>
                  <w:r w:rsidRPr="0094303E">
                    <w:rPr>
                      <w:szCs w:val="21"/>
                    </w:rPr>
                    <w:t>COD</w:t>
                  </w:r>
                </w:p>
              </w:tc>
              <w:tc>
                <w:tcPr>
                  <w:tcW w:w="496" w:type="pct"/>
                  <w:vAlign w:val="center"/>
                </w:tcPr>
                <w:p w:rsidR="004A371C" w:rsidRDefault="004A371C" w:rsidP="000F7E48">
                  <w:pPr>
                    <w:adjustRightInd w:val="0"/>
                    <w:snapToGrid w:val="0"/>
                    <w:spacing w:line="360" w:lineRule="exact"/>
                    <w:jc w:val="center"/>
                    <w:rPr>
                      <w:sz w:val="21"/>
                      <w:szCs w:val="21"/>
                    </w:rPr>
                  </w:pPr>
                  <w:r>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124.754</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124.754</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ign w:val="center"/>
                </w:tcPr>
                <w:p w:rsidR="004A371C" w:rsidRPr="00471DCA" w:rsidRDefault="004A371C" w:rsidP="000F7E48">
                  <w:pPr>
                    <w:pStyle w:val="TableParagraph"/>
                    <w:spacing w:before="12" w:line="246" w:lineRule="exact"/>
                    <w:ind w:left="149" w:right="127"/>
                    <w:rPr>
                      <w:rFonts w:ascii="Times New Roman" w:cs="Times New Roman"/>
                      <w:sz w:val="21"/>
                      <w:szCs w:val="21"/>
                    </w:rPr>
                  </w:pPr>
                </w:p>
              </w:tc>
              <w:tc>
                <w:tcPr>
                  <w:tcW w:w="578" w:type="pct"/>
                  <w:vAlign w:val="center"/>
                </w:tcPr>
                <w:p w:rsidR="004A371C" w:rsidRPr="0094303E" w:rsidRDefault="004A371C" w:rsidP="000F7E48">
                  <w:pPr>
                    <w:adjustRightInd w:val="0"/>
                    <w:snapToGrid w:val="0"/>
                    <w:spacing w:line="360" w:lineRule="exact"/>
                    <w:jc w:val="center"/>
                    <w:rPr>
                      <w:szCs w:val="21"/>
                    </w:rPr>
                  </w:pPr>
                  <w:r w:rsidRPr="0094303E">
                    <w:rPr>
                      <w:szCs w:val="21"/>
                    </w:rPr>
                    <w:t>NH</w:t>
                  </w:r>
                  <w:r w:rsidRPr="0094303E">
                    <w:rPr>
                      <w:szCs w:val="21"/>
                      <w:vertAlign w:val="subscript"/>
                    </w:rPr>
                    <w:t>3</w:t>
                  </w:r>
                  <w:r w:rsidRPr="0094303E">
                    <w:rPr>
                      <w:szCs w:val="21"/>
                    </w:rPr>
                    <w:t>-N</w:t>
                  </w:r>
                </w:p>
              </w:tc>
              <w:tc>
                <w:tcPr>
                  <w:tcW w:w="496" w:type="pct"/>
                  <w:vAlign w:val="center"/>
                </w:tcPr>
                <w:p w:rsidR="004A371C" w:rsidRDefault="004A371C" w:rsidP="000F7E48">
                  <w:pPr>
                    <w:adjustRightInd w:val="0"/>
                    <w:snapToGrid w:val="0"/>
                    <w:spacing w:line="360" w:lineRule="exact"/>
                    <w:jc w:val="center"/>
                    <w:rPr>
                      <w:sz w:val="21"/>
                      <w:szCs w:val="21"/>
                    </w:rPr>
                  </w:pPr>
                  <w:r>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7.451</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7.451</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ign w:val="center"/>
                </w:tcPr>
                <w:p w:rsidR="004A371C" w:rsidRPr="00471DCA" w:rsidRDefault="004A371C" w:rsidP="000F7E48">
                  <w:pPr>
                    <w:pStyle w:val="TableParagraph"/>
                    <w:spacing w:before="12" w:line="246" w:lineRule="exact"/>
                    <w:ind w:left="149" w:right="127"/>
                    <w:rPr>
                      <w:rFonts w:ascii="Times New Roman" w:cs="Times New Roman"/>
                      <w:sz w:val="21"/>
                      <w:szCs w:val="21"/>
                    </w:rPr>
                  </w:pPr>
                </w:p>
              </w:tc>
              <w:tc>
                <w:tcPr>
                  <w:tcW w:w="578" w:type="pct"/>
                  <w:vAlign w:val="center"/>
                </w:tcPr>
                <w:p w:rsidR="004A371C" w:rsidRPr="0094303E" w:rsidRDefault="004A371C" w:rsidP="000F7E48">
                  <w:pPr>
                    <w:adjustRightInd w:val="0"/>
                    <w:snapToGrid w:val="0"/>
                    <w:spacing w:line="360" w:lineRule="exact"/>
                    <w:jc w:val="center"/>
                    <w:rPr>
                      <w:szCs w:val="21"/>
                      <w:lang w:eastAsia="zh-CN"/>
                    </w:rPr>
                  </w:pPr>
                  <w:r>
                    <w:rPr>
                      <w:rFonts w:hint="eastAsia"/>
                      <w:szCs w:val="21"/>
                      <w:lang w:eastAsia="zh-CN"/>
                    </w:rPr>
                    <w:t>TP</w:t>
                  </w:r>
                </w:p>
              </w:tc>
              <w:tc>
                <w:tcPr>
                  <w:tcW w:w="496" w:type="pct"/>
                  <w:vAlign w:val="center"/>
                </w:tcPr>
                <w:p w:rsidR="004A371C" w:rsidRDefault="004A371C" w:rsidP="000F7E48">
                  <w:pPr>
                    <w:adjustRightInd w:val="0"/>
                    <w:snapToGrid w:val="0"/>
                    <w:spacing w:line="360" w:lineRule="exact"/>
                    <w:jc w:val="center"/>
                    <w:rPr>
                      <w:sz w:val="21"/>
                      <w:szCs w:val="21"/>
                    </w:rPr>
                  </w:pPr>
                  <w:r>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0.736</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0.736</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r w:rsidR="004A371C" w:rsidRPr="005C2F92" w:rsidTr="003745D4">
              <w:trPr>
                <w:trHeight w:hRule="exact" w:val="397"/>
              </w:trPr>
              <w:tc>
                <w:tcPr>
                  <w:tcW w:w="434" w:type="pct"/>
                  <w:vMerge/>
                  <w:vAlign w:val="center"/>
                </w:tcPr>
                <w:p w:rsidR="004A371C" w:rsidRPr="00471DCA" w:rsidRDefault="004A371C" w:rsidP="000F7E48">
                  <w:pPr>
                    <w:pStyle w:val="TableParagraph"/>
                    <w:spacing w:before="12" w:line="246" w:lineRule="exact"/>
                    <w:ind w:left="149" w:right="127"/>
                    <w:rPr>
                      <w:rFonts w:ascii="Times New Roman" w:cs="Times New Roman"/>
                      <w:sz w:val="21"/>
                      <w:szCs w:val="21"/>
                    </w:rPr>
                  </w:pPr>
                </w:p>
              </w:tc>
              <w:tc>
                <w:tcPr>
                  <w:tcW w:w="578" w:type="pct"/>
                  <w:vAlign w:val="center"/>
                </w:tcPr>
                <w:p w:rsidR="004A371C" w:rsidRPr="0094303E" w:rsidRDefault="004A371C" w:rsidP="000F7E48">
                  <w:pPr>
                    <w:adjustRightInd w:val="0"/>
                    <w:snapToGrid w:val="0"/>
                    <w:spacing w:line="360" w:lineRule="exact"/>
                    <w:jc w:val="center"/>
                    <w:rPr>
                      <w:szCs w:val="21"/>
                      <w:lang w:eastAsia="zh-CN"/>
                    </w:rPr>
                  </w:pPr>
                  <w:r>
                    <w:rPr>
                      <w:rFonts w:hint="eastAsia"/>
                      <w:szCs w:val="21"/>
                      <w:lang w:eastAsia="zh-CN"/>
                    </w:rPr>
                    <w:t>TN</w:t>
                  </w:r>
                </w:p>
              </w:tc>
              <w:tc>
                <w:tcPr>
                  <w:tcW w:w="496" w:type="pct"/>
                  <w:vAlign w:val="center"/>
                </w:tcPr>
                <w:p w:rsidR="004A371C" w:rsidRDefault="004A371C" w:rsidP="000F7E48">
                  <w:pPr>
                    <w:adjustRightInd w:val="0"/>
                    <w:snapToGrid w:val="0"/>
                    <w:spacing w:line="360" w:lineRule="exact"/>
                    <w:jc w:val="center"/>
                    <w:rPr>
                      <w:sz w:val="21"/>
                      <w:szCs w:val="21"/>
                    </w:rPr>
                  </w:pPr>
                  <w:r>
                    <w:rPr>
                      <w:szCs w:val="21"/>
                    </w:rPr>
                    <w:t>t/a</w:t>
                  </w:r>
                </w:p>
              </w:tc>
              <w:tc>
                <w:tcPr>
                  <w:tcW w:w="57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69.427</w:t>
                  </w:r>
                </w:p>
              </w:tc>
              <w:tc>
                <w:tcPr>
                  <w:tcW w:w="578" w:type="pct"/>
                  <w:vAlign w:val="center"/>
                </w:tcPr>
                <w:p w:rsidR="004A371C" w:rsidRPr="00774EE4" w:rsidRDefault="004A371C" w:rsidP="000F7E48">
                  <w:pPr>
                    <w:jc w:val="center"/>
                    <w:rPr>
                      <w:szCs w:val="21"/>
                      <w:lang w:eastAsia="zh-CN"/>
                    </w:rPr>
                  </w:pPr>
                  <w:r>
                    <w:rPr>
                      <w:rFonts w:hint="eastAsia"/>
                      <w:szCs w:val="21"/>
                      <w:lang w:eastAsia="zh-CN"/>
                    </w:rPr>
                    <w:t>0</w:t>
                  </w:r>
                </w:p>
              </w:tc>
              <w:tc>
                <w:tcPr>
                  <w:tcW w:w="661" w:type="pct"/>
                  <w:vAlign w:val="center"/>
                </w:tcPr>
                <w:p w:rsidR="004A371C" w:rsidRPr="00774EE4" w:rsidRDefault="004A371C" w:rsidP="000F7E48">
                  <w:pPr>
                    <w:jc w:val="center"/>
                    <w:rPr>
                      <w:szCs w:val="21"/>
                      <w:lang w:eastAsia="zh-CN"/>
                    </w:rPr>
                  </w:pPr>
                  <w:r>
                    <w:rPr>
                      <w:rFonts w:hint="eastAsia"/>
                      <w:szCs w:val="21"/>
                      <w:lang w:eastAsia="zh-CN"/>
                    </w:rPr>
                    <w:t>0</w:t>
                  </w:r>
                </w:p>
              </w:tc>
              <w:tc>
                <w:tcPr>
                  <w:tcW w:w="828" w:type="pct"/>
                  <w:vAlign w:val="center"/>
                </w:tcPr>
                <w:p w:rsidR="004A371C" w:rsidRPr="00774EE4" w:rsidRDefault="004A371C" w:rsidP="000F7E48">
                  <w:pPr>
                    <w:jc w:val="center"/>
                    <w:rPr>
                      <w:rFonts w:eastAsia="宋体" w:cs="Times New Roman"/>
                      <w:sz w:val="21"/>
                      <w:szCs w:val="21"/>
                    </w:rPr>
                  </w:pPr>
                  <w:r w:rsidRPr="00774EE4">
                    <w:rPr>
                      <w:rFonts w:cs="Times New Roman"/>
                      <w:sz w:val="21"/>
                      <w:szCs w:val="21"/>
                    </w:rPr>
                    <w:t>69.427</w:t>
                  </w:r>
                </w:p>
              </w:tc>
              <w:tc>
                <w:tcPr>
                  <w:tcW w:w="846" w:type="pct"/>
                  <w:vAlign w:val="center"/>
                </w:tcPr>
                <w:p w:rsidR="004A371C" w:rsidRPr="00774EE4" w:rsidRDefault="004A371C" w:rsidP="000F7E48">
                  <w:pPr>
                    <w:jc w:val="center"/>
                    <w:rPr>
                      <w:szCs w:val="21"/>
                      <w:lang w:eastAsia="zh-CN"/>
                    </w:rPr>
                  </w:pPr>
                  <w:r>
                    <w:rPr>
                      <w:rFonts w:hint="eastAsia"/>
                      <w:szCs w:val="21"/>
                      <w:lang w:eastAsia="zh-CN"/>
                    </w:rPr>
                    <w:t>0</w:t>
                  </w:r>
                </w:p>
              </w:tc>
            </w:tr>
          </w:tbl>
          <w:p w:rsidR="00855CCF" w:rsidRDefault="00061E17" w:rsidP="00EB6DF9">
            <w:pPr>
              <w:pStyle w:val="af5"/>
              <w:spacing w:line="480" w:lineRule="exact"/>
              <w:ind w:firstLineChars="199" w:firstLine="479"/>
              <w:rPr>
                <w:rFonts w:ascii="Times New Roman" w:hAnsi="Times New Roman" w:cs="Times New Roman"/>
                <w:b/>
                <w:sz w:val="24"/>
                <w:szCs w:val="24"/>
              </w:rPr>
            </w:pPr>
            <w:r>
              <w:rPr>
                <w:rFonts w:ascii="Times New Roman" w:hAnsi="Times New Roman" w:cs="Times New Roman" w:hint="eastAsia"/>
                <w:b/>
                <w:sz w:val="24"/>
                <w:szCs w:val="24"/>
              </w:rPr>
              <w:t>七</w:t>
            </w:r>
            <w:r w:rsidR="00855CCF">
              <w:rPr>
                <w:rFonts w:ascii="Times New Roman" w:hAnsi="Times New Roman" w:cs="Times New Roman" w:hint="eastAsia"/>
                <w:b/>
                <w:sz w:val="24"/>
                <w:szCs w:val="24"/>
              </w:rPr>
              <w:t>、</w:t>
            </w:r>
            <w:r w:rsidR="00855CCF" w:rsidRPr="00855CCF">
              <w:rPr>
                <w:rFonts w:ascii="Times New Roman" w:hAnsi="Times New Roman" w:cs="Times New Roman"/>
                <w:b/>
                <w:sz w:val="24"/>
                <w:szCs w:val="24"/>
              </w:rPr>
              <w:t>生态环境影响分析</w:t>
            </w:r>
          </w:p>
          <w:p w:rsidR="00855CCF" w:rsidRPr="00855CCF" w:rsidRDefault="00855CCF" w:rsidP="00855CCF">
            <w:pPr>
              <w:pStyle w:val="af5"/>
              <w:spacing w:line="480" w:lineRule="exact"/>
              <w:ind w:firstLineChars="199" w:firstLine="478"/>
              <w:rPr>
                <w:rFonts w:ascii="Times New Roman" w:hAnsi="Times New Roman" w:cs="Times New Roman"/>
                <w:sz w:val="24"/>
                <w:szCs w:val="24"/>
              </w:rPr>
            </w:pPr>
            <w:r w:rsidRPr="00855CCF">
              <w:rPr>
                <w:rFonts w:ascii="Times New Roman" w:hAnsi="Times New Roman" w:cs="Times New Roman"/>
                <w:sz w:val="24"/>
                <w:szCs w:val="24"/>
              </w:rPr>
              <w:t>拟建工程为铁路专用线项目，拟建工程对当地生态环境的影响以现状为主，项目区现状主要是工业用地，工程的建设会对当地的生态环境产生一定的破坏。但是本项目在严格执行施工期的水土流失防治措施</w:t>
            </w:r>
            <w:r w:rsidRPr="00E06F27">
              <w:rPr>
                <w:rFonts w:ascii="Times New Roman" w:hAnsi="Times New Roman" w:cs="Times New Roman"/>
                <w:sz w:val="24"/>
                <w:szCs w:val="24"/>
              </w:rPr>
              <w:t>及营运期的植被保护措施之</w:t>
            </w:r>
            <w:r w:rsidRPr="00855CCF">
              <w:rPr>
                <w:rFonts w:ascii="Times New Roman" w:hAnsi="Times New Roman" w:cs="Times New Roman"/>
                <w:sz w:val="24"/>
                <w:szCs w:val="24"/>
              </w:rPr>
              <w:t>后，生态环境影响控制到最小，在可接受的范围内。</w:t>
            </w:r>
          </w:p>
          <w:p w:rsidR="007352BF" w:rsidRDefault="0028630E" w:rsidP="00EB6DF9">
            <w:pPr>
              <w:pStyle w:val="af5"/>
              <w:spacing w:line="480" w:lineRule="exact"/>
              <w:ind w:firstLineChars="199" w:firstLine="479"/>
              <w:rPr>
                <w:rFonts w:ascii="Times New Roman" w:hAnsi="Times New Roman" w:cs="Times New Roman"/>
                <w:b/>
                <w:sz w:val="24"/>
                <w:szCs w:val="24"/>
              </w:rPr>
            </w:pPr>
            <w:r>
              <w:rPr>
                <w:rFonts w:ascii="Times New Roman" w:hAnsi="Times New Roman" w:cs="Times New Roman" w:hint="eastAsia"/>
                <w:b/>
                <w:sz w:val="24"/>
                <w:szCs w:val="24"/>
              </w:rPr>
              <w:t>八</w:t>
            </w:r>
            <w:r w:rsidR="00855CCF">
              <w:rPr>
                <w:rFonts w:ascii="Times New Roman" w:hAnsi="Times New Roman" w:cs="Times New Roman" w:hint="eastAsia"/>
                <w:b/>
                <w:sz w:val="24"/>
                <w:szCs w:val="24"/>
              </w:rPr>
              <w:t>、环境风险分析</w:t>
            </w:r>
          </w:p>
          <w:p w:rsidR="00756C4E" w:rsidRPr="002454FA" w:rsidRDefault="002454FA" w:rsidP="002454FA">
            <w:pPr>
              <w:pStyle w:val="af5"/>
              <w:spacing w:line="480" w:lineRule="exact"/>
              <w:ind w:firstLineChars="199" w:firstLine="478"/>
              <w:rPr>
                <w:rFonts w:ascii="Times New Roman" w:hAnsi="Times New Roman" w:cs="Times New Roman"/>
                <w:sz w:val="24"/>
                <w:szCs w:val="24"/>
              </w:rPr>
            </w:pPr>
            <w:r w:rsidRPr="002454FA">
              <w:rPr>
                <w:rFonts w:ascii="Times New Roman" w:hAnsi="Times New Roman" w:cs="Times New Roman"/>
                <w:sz w:val="24"/>
                <w:szCs w:val="24"/>
              </w:rPr>
              <w:t>1</w:t>
            </w:r>
            <w:r w:rsidRPr="002454FA">
              <w:rPr>
                <w:rFonts w:ascii="Times New Roman" w:hAnsi="Times New Roman" w:cs="Times New Roman"/>
                <w:sz w:val="24"/>
                <w:szCs w:val="24"/>
              </w:rPr>
              <w:t>、风险源</w:t>
            </w:r>
          </w:p>
          <w:p w:rsidR="00756C4E" w:rsidRDefault="002454FA" w:rsidP="002454FA">
            <w:pPr>
              <w:pStyle w:val="af5"/>
              <w:spacing w:line="480" w:lineRule="exact"/>
              <w:ind w:firstLineChars="199" w:firstLine="478"/>
              <w:rPr>
                <w:rFonts w:ascii="Times New Roman" w:hAnsi="Times New Roman" w:cs="Times New Roman"/>
                <w:sz w:val="24"/>
                <w:szCs w:val="24"/>
              </w:rPr>
            </w:pPr>
            <w:r w:rsidRPr="002454FA">
              <w:rPr>
                <w:rFonts w:ascii="Times New Roman" w:hAnsi="Times New Roman" w:cs="Times New Roman"/>
                <w:sz w:val="24"/>
                <w:szCs w:val="24"/>
              </w:rPr>
              <w:t>拟建项目为铁路专用线及卸货站台，专用线线路全长</w:t>
            </w:r>
            <w:r>
              <w:rPr>
                <w:rFonts w:ascii="Times New Roman" w:hAnsi="Times New Roman" w:cs="Times New Roman" w:hint="eastAsia"/>
                <w:sz w:val="24"/>
                <w:szCs w:val="24"/>
              </w:rPr>
              <w:t>4.2</w:t>
            </w:r>
            <w:r w:rsidRPr="002454FA">
              <w:rPr>
                <w:rFonts w:ascii="Times New Roman" w:hAnsi="Times New Roman" w:cs="Times New Roman"/>
                <w:sz w:val="24"/>
                <w:szCs w:val="24"/>
              </w:rPr>
              <w:t>km</w:t>
            </w:r>
            <w:r>
              <w:rPr>
                <w:rFonts w:ascii="Times New Roman" w:hAnsi="Times New Roman" w:cs="Times New Roman" w:hint="eastAsia"/>
                <w:sz w:val="24"/>
                <w:szCs w:val="24"/>
              </w:rPr>
              <w:t>，</w:t>
            </w:r>
            <w:r w:rsidRPr="002454FA">
              <w:rPr>
                <w:rFonts w:ascii="Times New Roman" w:hAnsi="Times New Roman" w:cs="Times New Roman"/>
                <w:sz w:val="24"/>
                <w:szCs w:val="24"/>
              </w:rPr>
              <w:t>运输的货物主要为煤</w:t>
            </w:r>
            <w:r>
              <w:rPr>
                <w:rFonts w:ascii="Times New Roman" w:hAnsi="Times New Roman" w:cs="Times New Roman"/>
                <w:sz w:val="24"/>
                <w:szCs w:val="24"/>
              </w:rPr>
              <w:t>炭</w:t>
            </w:r>
            <w:r>
              <w:rPr>
                <w:rFonts w:ascii="Times New Roman" w:hAnsi="Times New Roman" w:cs="Times New Roman" w:hint="eastAsia"/>
                <w:sz w:val="24"/>
                <w:szCs w:val="24"/>
              </w:rPr>
              <w:t>。</w:t>
            </w:r>
          </w:p>
          <w:p w:rsidR="002454FA" w:rsidRDefault="002454FA" w:rsidP="002454FA">
            <w:pPr>
              <w:pStyle w:val="af5"/>
              <w:spacing w:line="480" w:lineRule="exact"/>
              <w:ind w:firstLineChars="199" w:firstLine="478"/>
              <w:rPr>
                <w:rFonts w:ascii="Times New Roman" w:hAnsi="Times New Roman" w:cs="Times New Roman"/>
                <w:sz w:val="24"/>
                <w:szCs w:val="24"/>
              </w:rPr>
            </w:pPr>
            <w:r w:rsidRPr="002454FA">
              <w:rPr>
                <w:rFonts w:ascii="Times New Roman" w:hAnsi="Times New Roman" w:cs="Times New Roman"/>
                <w:sz w:val="24"/>
                <w:szCs w:val="24"/>
              </w:rPr>
              <w:t>根据对拟建项目工程分析，铁路专用线、涉及运输的风险情况如下</w:t>
            </w:r>
            <w:r>
              <w:rPr>
                <w:rFonts w:ascii="Times New Roman" w:hAnsi="Times New Roman" w:cs="Times New Roman" w:hint="eastAsia"/>
                <w:sz w:val="24"/>
                <w:szCs w:val="24"/>
              </w:rPr>
              <w:t>：</w:t>
            </w:r>
          </w:p>
          <w:p w:rsidR="002454FA" w:rsidRDefault="002454FA" w:rsidP="002454F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sidRPr="002454FA">
              <w:rPr>
                <w:rFonts w:ascii="Times New Roman" w:hAnsi="Times New Roman" w:cs="Times New Roman"/>
                <w:sz w:val="24"/>
                <w:szCs w:val="24"/>
              </w:rPr>
              <w:t>铁路线风险源</w:t>
            </w:r>
          </w:p>
          <w:p w:rsidR="002454FA" w:rsidRDefault="002454FA" w:rsidP="002454FA">
            <w:pPr>
              <w:pStyle w:val="af5"/>
              <w:spacing w:line="480" w:lineRule="exact"/>
              <w:ind w:firstLineChars="199" w:firstLine="478"/>
              <w:rPr>
                <w:rFonts w:ascii="Times New Roman" w:hAnsi="Times New Roman" w:cs="Times New Roman"/>
                <w:sz w:val="24"/>
                <w:szCs w:val="24"/>
              </w:rPr>
            </w:pPr>
            <w:r w:rsidRPr="002454FA">
              <w:rPr>
                <w:rFonts w:ascii="Times New Roman" w:hAnsi="Times New Roman" w:cs="Times New Roman"/>
                <w:sz w:val="24"/>
                <w:szCs w:val="24"/>
              </w:rPr>
              <w:lastRenderedPageBreak/>
              <w:t>以货运为主的铁路运输产生的环境风险因素主要包括两个方面</w:t>
            </w:r>
            <w:r>
              <w:rPr>
                <w:rFonts w:ascii="Times New Roman" w:hAnsi="Times New Roman" w:cs="Times New Roman" w:hint="eastAsia"/>
                <w:sz w:val="24"/>
                <w:szCs w:val="24"/>
              </w:rPr>
              <w:t>：</w:t>
            </w:r>
            <w:r w:rsidR="005602BD">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hint="eastAsia"/>
                <w:sz w:val="24"/>
                <w:szCs w:val="24"/>
              </w:rPr>
              <w:instrText>= 1 \* GB3</w:instrText>
            </w:r>
            <w:r>
              <w:rPr>
                <w:rFonts w:ascii="Times New Roman" w:hAnsi="Times New Roman" w:cs="Times New Roman"/>
                <w:sz w:val="24"/>
                <w:szCs w:val="24"/>
              </w:rPr>
              <w:instrText xml:space="preserve"> </w:instrText>
            </w:r>
            <w:r w:rsidR="005602BD">
              <w:rPr>
                <w:rFonts w:ascii="Times New Roman" w:hAnsi="Times New Roman" w:cs="Times New Roman"/>
                <w:sz w:val="24"/>
                <w:szCs w:val="24"/>
              </w:rPr>
              <w:fldChar w:fldCharType="separate"/>
            </w:r>
            <w:r>
              <w:rPr>
                <w:rFonts w:ascii="Times New Roman" w:hAnsi="Times New Roman" w:cs="Times New Roman" w:hint="eastAsia"/>
                <w:noProof/>
                <w:sz w:val="24"/>
                <w:szCs w:val="24"/>
              </w:rPr>
              <w:t>①</w:t>
            </w:r>
            <w:r w:rsidR="005602BD">
              <w:rPr>
                <w:rFonts w:ascii="Times New Roman" w:hAnsi="Times New Roman" w:cs="Times New Roman"/>
                <w:sz w:val="24"/>
                <w:szCs w:val="24"/>
              </w:rPr>
              <w:fldChar w:fldCharType="end"/>
            </w:r>
            <w:r w:rsidRPr="002454FA">
              <w:rPr>
                <w:rFonts w:ascii="Times New Roman" w:hAnsi="Times New Roman" w:cs="Times New Roman"/>
                <w:sz w:val="24"/>
                <w:szCs w:val="24"/>
              </w:rPr>
              <w:t>危险品运输事故泄露可能导致河流水体污染</w:t>
            </w:r>
            <w:r>
              <w:rPr>
                <w:rFonts w:ascii="Times New Roman" w:hAnsi="Times New Roman" w:cs="Times New Roman" w:hint="eastAsia"/>
                <w:sz w:val="24"/>
                <w:szCs w:val="24"/>
              </w:rPr>
              <w:t>；</w:t>
            </w:r>
            <w:r>
              <w:rPr>
                <w:rFonts w:ascii="Times New Roman" w:hAnsi="Times New Roman" w:cs="Times New Roman"/>
                <w:sz w:val="24"/>
                <w:szCs w:val="24"/>
              </w:rPr>
              <w:t xml:space="preserve"> </w:t>
            </w:r>
            <w:r w:rsidR="005602BD">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hint="eastAsia"/>
                <w:sz w:val="24"/>
                <w:szCs w:val="24"/>
              </w:rPr>
              <w:instrText>= 2 \* GB3</w:instrText>
            </w:r>
            <w:r>
              <w:rPr>
                <w:rFonts w:ascii="Times New Roman" w:hAnsi="Times New Roman" w:cs="Times New Roman"/>
                <w:sz w:val="24"/>
                <w:szCs w:val="24"/>
              </w:rPr>
              <w:instrText xml:space="preserve"> </w:instrText>
            </w:r>
            <w:r w:rsidR="005602BD">
              <w:rPr>
                <w:rFonts w:ascii="Times New Roman" w:hAnsi="Times New Roman" w:cs="Times New Roman"/>
                <w:sz w:val="24"/>
                <w:szCs w:val="24"/>
              </w:rPr>
              <w:fldChar w:fldCharType="separate"/>
            </w:r>
            <w:r>
              <w:rPr>
                <w:rFonts w:ascii="Times New Roman" w:hAnsi="Times New Roman" w:cs="Times New Roman" w:hint="eastAsia"/>
                <w:noProof/>
                <w:sz w:val="24"/>
                <w:szCs w:val="24"/>
              </w:rPr>
              <w:t>②</w:t>
            </w:r>
            <w:r w:rsidR="005602BD">
              <w:rPr>
                <w:rFonts w:ascii="Times New Roman" w:hAnsi="Times New Roman" w:cs="Times New Roman"/>
                <w:sz w:val="24"/>
                <w:szCs w:val="24"/>
              </w:rPr>
              <w:fldChar w:fldCharType="end"/>
            </w:r>
            <w:r w:rsidRPr="002454FA">
              <w:rPr>
                <w:rFonts w:ascii="Times New Roman" w:hAnsi="Times New Roman" w:cs="Times New Roman"/>
                <w:sz w:val="24"/>
                <w:szCs w:val="24"/>
              </w:rPr>
              <w:t>运输中煤的自燃</w:t>
            </w:r>
            <w:r>
              <w:rPr>
                <w:rFonts w:ascii="Times New Roman" w:hAnsi="Times New Roman" w:cs="Times New Roman" w:hint="eastAsia"/>
                <w:sz w:val="24"/>
                <w:szCs w:val="24"/>
              </w:rPr>
              <w:t>。</w:t>
            </w:r>
          </w:p>
          <w:p w:rsidR="002454FA" w:rsidRDefault="002454FA" w:rsidP="002454FA">
            <w:pPr>
              <w:pStyle w:val="af5"/>
              <w:spacing w:line="480" w:lineRule="exact"/>
              <w:ind w:firstLineChars="199" w:firstLine="478"/>
              <w:rPr>
                <w:rFonts w:ascii="Times New Roman" w:hAnsi="Times New Roman" w:cs="Times New Roman"/>
                <w:sz w:val="24"/>
                <w:szCs w:val="24"/>
              </w:rPr>
            </w:pPr>
            <w:r w:rsidRPr="002454FA">
              <w:rPr>
                <w:rFonts w:ascii="Times New Roman" w:hAnsi="Times New Roman" w:cs="Times New Roman"/>
                <w:sz w:val="24"/>
                <w:szCs w:val="24"/>
              </w:rPr>
              <w:t>对危险品运输泄露事故</w:t>
            </w:r>
            <w:r>
              <w:rPr>
                <w:rFonts w:ascii="Times New Roman" w:hAnsi="Times New Roman" w:cs="Times New Roman" w:hint="eastAsia"/>
                <w:sz w:val="24"/>
                <w:szCs w:val="24"/>
              </w:rPr>
              <w:t>：</w:t>
            </w:r>
            <w:r w:rsidRPr="002454FA">
              <w:rPr>
                <w:rFonts w:ascii="Times New Roman" w:hAnsi="Times New Roman" w:cs="Times New Roman"/>
                <w:sz w:val="24"/>
                <w:szCs w:val="24"/>
              </w:rPr>
              <w:t>本项目运输货品主要为煤炭，不涉及危险品运输，因此，本项目不存在由危险品运输泄露而造成河流水体污染的风险</w:t>
            </w:r>
            <w:r>
              <w:rPr>
                <w:rFonts w:ascii="Times New Roman" w:hAnsi="Times New Roman" w:cs="Times New Roman" w:hint="eastAsia"/>
                <w:sz w:val="24"/>
                <w:szCs w:val="24"/>
              </w:rPr>
              <w:t>。</w:t>
            </w:r>
          </w:p>
          <w:p w:rsidR="002454FA" w:rsidRDefault="002454FA" w:rsidP="002454FA">
            <w:pPr>
              <w:pStyle w:val="af5"/>
              <w:spacing w:line="480" w:lineRule="exact"/>
              <w:ind w:firstLineChars="199" w:firstLine="478"/>
              <w:rPr>
                <w:rFonts w:ascii="Times New Roman" w:hAnsi="Times New Roman" w:cs="Times New Roman"/>
                <w:sz w:val="24"/>
                <w:szCs w:val="24"/>
              </w:rPr>
            </w:pPr>
            <w:r w:rsidRPr="002454FA">
              <w:rPr>
                <w:rFonts w:ascii="Times New Roman" w:hAnsi="Times New Roman" w:cs="Times New Roman"/>
                <w:sz w:val="24"/>
                <w:szCs w:val="24"/>
              </w:rPr>
              <w:t>对于煤自燃事故</w:t>
            </w:r>
            <w:r>
              <w:rPr>
                <w:rFonts w:ascii="Times New Roman" w:hAnsi="Times New Roman" w:cs="Times New Roman" w:hint="eastAsia"/>
                <w:sz w:val="24"/>
                <w:szCs w:val="24"/>
              </w:rPr>
              <w:t>：</w:t>
            </w:r>
            <w:r w:rsidRPr="002454FA">
              <w:rPr>
                <w:rFonts w:ascii="Times New Roman" w:hAnsi="Times New Roman" w:cs="Times New Roman"/>
                <w:sz w:val="24"/>
                <w:szCs w:val="24"/>
              </w:rPr>
              <w:t>煤从氧化发展到自燃有一个过程，氧化时间达到自燃发火期才能自燃，时间通常要几个月，因此，煤炭焦炭运输过程中发生自燃的可能行较小</w:t>
            </w:r>
            <w:r>
              <w:rPr>
                <w:rFonts w:ascii="Times New Roman" w:hAnsi="Times New Roman" w:cs="Times New Roman" w:hint="eastAsia"/>
                <w:sz w:val="24"/>
                <w:szCs w:val="24"/>
              </w:rPr>
              <w:t>。</w:t>
            </w:r>
          </w:p>
          <w:p w:rsidR="002454FA" w:rsidRDefault="002454FA" w:rsidP="002454F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w:t>
            </w:r>
            <w:r w:rsidRPr="002454FA">
              <w:rPr>
                <w:rFonts w:ascii="Times New Roman" w:hAnsi="Times New Roman" w:cs="Times New Roman"/>
                <w:sz w:val="24"/>
                <w:szCs w:val="24"/>
              </w:rPr>
              <w:t>卸车站台风险源</w:t>
            </w:r>
          </w:p>
          <w:p w:rsidR="002454FA" w:rsidRDefault="00E06F27" w:rsidP="002454FA">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本项目</w:t>
            </w:r>
            <w:r w:rsidRPr="00E06F27">
              <w:rPr>
                <w:rFonts w:ascii="Times New Roman" w:hAnsi="Times New Roman" w:cs="Times New Roman"/>
                <w:sz w:val="24"/>
                <w:szCs w:val="24"/>
                <w:lang w:val="pt-BR"/>
              </w:rPr>
              <w:t>来煤经双车翻车机卸至地下煤仓后</w:t>
            </w:r>
            <w:r w:rsidRPr="00E06F27">
              <w:rPr>
                <w:rFonts w:ascii="Times New Roman" w:hAnsi="Times New Roman" w:cs="Times New Roman" w:hint="eastAsia"/>
                <w:sz w:val="24"/>
                <w:szCs w:val="24"/>
                <w:lang w:val="pt-BR"/>
              </w:rPr>
              <w:t>，</w:t>
            </w:r>
            <w:r w:rsidRPr="00E06F27">
              <w:rPr>
                <w:rFonts w:ascii="Times New Roman" w:hAnsi="Times New Roman" w:cs="Times New Roman"/>
                <w:sz w:val="24"/>
                <w:szCs w:val="24"/>
                <w:lang w:val="pt-BR"/>
              </w:rPr>
              <w:t>通过密闭皮带直接输送至河南心连心化学工业集团股份有限公司</w:t>
            </w:r>
            <w:r w:rsidRPr="00E06F27">
              <w:rPr>
                <w:rFonts w:ascii="Times New Roman" w:hAnsi="Times New Roman" w:cs="Times New Roman" w:hint="eastAsia"/>
                <w:sz w:val="24"/>
                <w:szCs w:val="24"/>
                <w:lang w:val="pt-BR"/>
              </w:rPr>
              <w:t>地上煤棚内</w:t>
            </w:r>
            <w:r w:rsidR="00B90C9A">
              <w:rPr>
                <w:rFonts w:ascii="Times New Roman" w:hAnsi="Times New Roman" w:cs="Times New Roman" w:hint="eastAsia"/>
                <w:sz w:val="24"/>
                <w:szCs w:val="24"/>
              </w:rPr>
              <w:t>，</w:t>
            </w:r>
            <w:r>
              <w:rPr>
                <w:rFonts w:ascii="Times New Roman" w:hAnsi="Times New Roman" w:cs="Times New Roman"/>
                <w:sz w:val="24"/>
                <w:szCs w:val="24"/>
              </w:rPr>
              <w:t>不在卸货站台停留</w:t>
            </w:r>
            <w:r w:rsidR="002454FA">
              <w:rPr>
                <w:rFonts w:ascii="Times New Roman" w:hAnsi="Times New Roman" w:cs="Times New Roman" w:hint="eastAsia"/>
                <w:sz w:val="24"/>
                <w:szCs w:val="24"/>
              </w:rPr>
              <w:t>。</w:t>
            </w:r>
          </w:p>
          <w:p w:rsidR="00E06F27" w:rsidRDefault="00E06F27" w:rsidP="00E06F27">
            <w:pPr>
              <w:pStyle w:val="af5"/>
              <w:spacing w:line="480" w:lineRule="exact"/>
              <w:ind w:firstLineChars="199" w:firstLine="478"/>
              <w:rPr>
                <w:rFonts w:ascii="Times New Roman" w:hAnsi="Times New Roman" w:cs="Times New Roman"/>
                <w:sz w:val="24"/>
                <w:szCs w:val="24"/>
              </w:rPr>
            </w:pPr>
            <w:r w:rsidRPr="002454FA">
              <w:rPr>
                <w:rFonts w:ascii="Times New Roman" w:hAnsi="Times New Roman" w:cs="Times New Roman"/>
                <w:sz w:val="24"/>
                <w:szCs w:val="24"/>
              </w:rPr>
              <w:t>综上所述，拟建铁路专用线</w:t>
            </w:r>
            <w:r w:rsidR="00B90C9A">
              <w:rPr>
                <w:rFonts w:ascii="Times New Roman" w:hAnsi="Times New Roman" w:cs="Times New Roman" w:hint="eastAsia"/>
                <w:sz w:val="24"/>
                <w:szCs w:val="24"/>
              </w:rPr>
              <w:t>不</w:t>
            </w:r>
            <w:r w:rsidRPr="002454FA">
              <w:rPr>
                <w:rFonts w:ascii="Times New Roman" w:hAnsi="Times New Roman" w:cs="Times New Roman"/>
                <w:sz w:val="24"/>
                <w:szCs w:val="24"/>
              </w:rPr>
              <w:t>涉及环境风险源</w:t>
            </w:r>
            <w:r>
              <w:rPr>
                <w:rFonts w:ascii="Times New Roman" w:hAnsi="Times New Roman" w:cs="Times New Roman" w:hint="eastAsia"/>
                <w:sz w:val="24"/>
                <w:szCs w:val="24"/>
              </w:rPr>
              <w:t>。</w:t>
            </w:r>
          </w:p>
          <w:p w:rsidR="007352BF" w:rsidRDefault="0028630E" w:rsidP="00EB6DF9">
            <w:pPr>
              <w:pStyle w:val="af5"/>
              <w:spacing w:line="480" w:lineRule="exact"/>
              <w:ind w:firstLineChars="199" w:firstLine="479"/>
              <w:rPr>
                <w:rFonts w:ascii="Times New Roman" w:hAnsi="Times New Roman" w:cs="Times New Roman"/>
                <w:b/>
                <w:sz w:val="24"/>
                <w:szCs w:val="24"/>
              </w:rPr>
            </w:pPr>
            <w:r>
              <w:rPr>
                <w:rFonts w:ascii="Times New Roman" w:hAnsi="Times New Roman" w:cs="Times New Roman" w:hint="eastAsia"/>
                <w:b/>
                <w:sz w:val="24"/>
                <w:szCs w:val="24"/>
              </w:rPr>
              <w:t>九</w:t>
            </w:r>
            <w:r w:rsidR="00855CCF">
              <w:rPr>
                <w:rFonts w:ascii="Times New Roman" w:hAnsi="Times New Roman" w:cs="Times New Roman" w:hint="eastAsia"/>
                <w:b/>
                <w:sz w:val="24"/>
                <w:szCs w:val="24"/>
              </w:rPr>
              <w:t>、</w:t>
            </w:r>
            <w:r w:rsidR="00370199">
              <w:rPr>
                <w:rFonts w:ascii="Times New Roman" w:hAnsi="Times New Roman" w:cs="Times New Roman" w:hint="eastAsia"/>
                <w:b/>
                <w:sz w:val="24"/>
                <w:szCs w:val="24"/>
              </w:rPr>
              <w:t>环境管理和监测</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ascii="Times New Roman" w:hAnsi="Times New Roman" w:cs="Times New Roman" w:hint="eastAsia"/>
                <w:sz w:val="24"/>
                <w:szCs w:val="24"/>
              </w:rPr>
              <w:t>1</w:t>
            </w:r>
            <w:r>
              <w:rPr>
                <w:rFonts w:ascii="Times New Roman" w:hAnsi="Times New Roman" w:cs="Times New Roman" w:hint="eastAsia"/>
                <w:sz w:val="24"/>
                <w:szCs w:val="24"/>
              </w:rPr>
              <w:t>、</w:t>
            </w:r>
            <w:r w:rsidRPr="00370199">
              <w:rPr>
                <w:rFonts w:ascii="Times New Roman" w:hAnsi="Times New Roman" w:cs="Times New Roman" w:hint="eastAsia"/>
                <w:sz w:val="24"/>
                <w:szCs w:val="24"/>
              </w:rPr>
              <w:t>环境管理</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sidRPr="00370199">
              <w:rPr>
                <w:rFonts w:ascii="Times New Roman" w:hAnsi="Times New Roman" w:cs="Times New Roman"/>
                <w:sz w:val="24"/>
                <w:szCs w:val="24"/>
              </w:rPr>
              <w:t>环境管理机构</w:t>
            </w:r>
            <w:r>
              <w:rPr>
                <w:rFonts w:ascii="Times New Roman" w:hAnsi="Times New Roman" w:cs="Times New Roman" w:hint="eastAsia"/>
                <w:sz w:val="24"/>
                <w:szCs w:val="24"/>
              </w:rPr>
              <w:t>：</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ascii="Times New Roman" w:hAnsi="Times New Roman" w:cs="Times New Roman"/>
                <w:sz w:val="24"/>
                <w:szCs w:val="24"/>
              </w:rPr>
              <w:t>建设单位在设置工程管理机构中应明确环保职能，以使对施工期和运行期的环保工作进行监督和管理，设置环保科，由直属分管厂长领导，下设科长</w:t>
            </w:r>
            <w:r w:rsidRPr="00370199">
              <w:rPr>
                <w:rFonts w:ascii="Times New Roman" w:hAnsi="Times New Roman" w:cs="Times New Roman"/>
                <w:sz w:val="24"/>
                <w:szCs w:val="24"/>
              </w:rPr>
              <w:t>1</w:t>
            </w:r>
            <w:r w:rsidRPr="00370199">
              <w:rPr>
                <w:rFonts w:ascii="Times New Roman" w:hAnsi="Times New Roman" w:cs="Times New Roman"/>
                <w:sz w:val="24"/>
                <w:szCs w:val="24"/>
              </w:rPr>
              <w:t>名</w:t>
            </w:r>
            <w:r>
              <w:rPr>
                <w:rFonts w:ascii="Times New Roman" w:hAnsi="Times New Roman" w:cs="Times New Roman" w:hint="eastAsia"/>
                <w:sz w:val="24"/>
                <w:szCs w:val="24"/>
              </w:rPr>
              <w:t>（</w:t>
            </w:r>
            <w:r w:rsidRPr="00370199">
              <w:rPr>
                <w:rFonts w:ascii="Times New Roman" w:hAnsi="Times New Roman" w:cs="Times New Roman"/>
                <w:sz w:val="24"/>
                <w:szCs w:val="24"/>
              </w:rPr>
              <w:t>兼职</w:t>
            </w:r>
            <w:r>
              <w:rPr>
                <w:rFonts w:ascii="Times New Roman" w:hAnsi="Times New Roman" w:cs="Times New Roman" w:hint="eastAsia"/>
                <w:sz w:val="24"/>
                <w:szCs w:val="24"/>
              </w:rPr>
              <w:t>）</w:t>
            </w:r>
            <w:r w:rsidRPr="00370199">
              <w:rPr>
                <w:rFonts w:ascii="Times New Roman" w:hAnsi="Times New Roman" w:cs="Times New Roman"/>
                <w:sz w:val="24"/>
                <w:szCs w:val="24"/>
              </w:rPr>
              <w:t>，负责全厂的环境管理工作。设置监测分析室，设主任</w:t>
            </w:r>
            <w:r w:rsidRPr="00370199">
              <w:rPr>
                <w:rFonts w:ascii="Times New Roman" w:hAnsi="Times New Roman" w:cs="Times New Roman"/>
                <w:sz w:val="24"/>
                <w:szCs w:val="24"/>
              </w:rPr>
              <w:t>1</w:t>
            </w:r>
            <w:r w:rsidRPr="00370199">
              <w:rPr>
                <w:rFonts w:ascii="Times New Roman" w:hAnsi="Times New Roman" w:cs="Times New Roman"/>
                <w:sz w:val="24"/>
                <w:szCs w:val="24"/>
              </w:rPr>
              <w:t>名，监测人员</w:t>
            </w:r>
            <w:r w:rsidRPr="00370199">
              <w:rPr>
                <w:rFonts w:ascii="Times New Roman" w:hAnsi="Times New Roman" w:cs="Times New Roman"/>
                <w:sz w:val="24"/>
                <w:szCs w:val="24"/>
              </w:rPr>
              <w:t>3</w:t>
            </w:r>
            <w:r w:rsidRPr="00370199">
              <w:rPr>
                <w:rFonts w:ascii="Times New Roman" w:hAnsi="Times New Roman" w:cs="Times New Roman"/>
                <w:sz w:val="24"/>
                <w:szCs w:val="24"/>
              </w:rPr>
              <w:t>名左右，负责厂内各污染源及周围环境保护目标的监测工作。其中应派</w:t>
            </w:r>
            <w:r w:rsidRPr="00370199">
              <w:rPr>
                <w:rFonts w:ascii="Times New Roman" w:hAnsi="Times New Roman" w:cs="Times New Roman"/>
                <w:sz w:val="24"/>
                <w:szCs w:val="24"/>
              </w:rPr>
              <w:t>1</w:t>
            </w:r>
            <w:r w:rsidRPr="00370199">
              <w:rPr>
                <w:rFonts w:ascii="Times New Roman" w:hAnsi="Times New Roman" w:cs="Times New Roman"/>
                <w:sz w:val="24"/>
                <w:szCs w:val="24"/>
              </w:rPr>
              <w:t>人专门从事监测数据的统计和整理工作，以防污染事故的发生</w:t>
            </w:r>
            <w:r>
              <w:rPr>
                <w:rFonts w:ascii="Times New Roman" w:hAnsi="Times New Roman" w:cs="Times New Roman" w:hint="eastAsia"/>
                <w:sz w:val="24"/>
                <w:szCs w:val="24"/>
              </w:rPr>
              <w:t>。</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）环境管理职责</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）环保科</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ascii="Times New Roman" w:hAnsi="Times New Roman" w:cs="Times New Roman"/>
                <w:sz w:val="24"/>
                <w:szCs w:val="24"/>
              </w:rPr>
              <w:t> </w:t>
            </w:r>
            <w:r w:rsidRPr="00370199">
              <w:rPr>
                <w:rFonts w:ascii="Times New Roman" w:hAnsi="Times New Roman" w:cs="Times New Roman"/>
                <w:sz w:val="24"/>
                <w:szCs w:val="24"/>
              </w:rPr>
              <w:t>环保科负责日常环境管理工作，并对环境监测站行使管理权。主要职责由以下几项内容组成</w:t>
            </w:r>
            <w:r>
              <w:rPr>
                <w:rFonts w:ascii="Times New Roman" w:hAnsi="Times New Roman" w:cs="Times New Roman" w:hint="eastAsia"/>
                <w:sz w:val="24"/>
                <w:szCs w:val="24"/>
              </w:rPr>
              <w:t>：</w:t>
            </w:r>
          </w:p>
          <w:p w:rsidR="007352BF" w:rsidRPr="00370199" w:rsidRDefault="005602BD" w:rsidP="00370199">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sz w:val="24"/>
                <w:szCs w:val="24"/>
              </w:rPr>
              <w:fldChar w:fldCharType="begin"/>
            </w:r>
            <w:r w:rsidR="00370199">
              <w:rPr>
                <w:rFonts w:ascii="Times New Roman" w:hAnsi="Times New Roman" w:cs="Times New Roman"/>
                <w:sz w:val="24"/>
                <w:szCs w:val="24"/>
              </w:rPr>
              <w:instrText xml:space="preserve"> </w:instrText>
            </w:r>
            <w:r w:rsidR="00370199">
              <w:rPr>
                <w:rFonts w:ascii="Times New Roman" w:hAnsi="Times New Roman" w:cs="Times New Roman" w:hint="eastAsia"/>
                <w:sz w:val="24"/>
                <w:szCs w:val="24"/>
              </w:rPr>
              <w:instrText>= 1 \* GB3</w:instrText>
            </w:r>
            <w:r w:rsidR="00370199">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00370199">
              <w:rPr>
                <w:rFonts w:ascii="Times New Roman" w:hAnsi="Times New Roman" w:cs="Times New Roman" w:hint="eastAsia"/>
                <w:noProof/>
                <w:sz w:val="24"/>
                <w:szCs w:val="24"/>
              </w:rPr>
              <w:t>①</w:t>
            </w:r>
            <w:r>
              <w:rPr>
                <w:rFonts w:ascii="Times New Roman" w:hAnsi="Times New Roman" w:cs="Times New Roman"/>
                <w:sz w:val="24"/>
                <w:szCs w:val="24"/>
              </w:rPr>
              <w:fldChar w:fldCharType="end"/>
            </w:r>
            <w:r w:rsidR="00370199" w:rsidRPr="00370199">
              <w:rPr>
                <w:rFonts w:ascii="Times New Roman" w:hAnsi="Times New Roman" w:cs="Times New Roman"/>
                <w:sz w:val="24"/>
                <w:szCs w:val="24"/>
              </w:rPr>
              <w:t>彻执行环境保护法律法规和标准的有关规定</w:t>
            </w:r>
            <w:r w:rsidR="00370199">
              <w:rPr>
                <w:rFonts w:ascii="Times New Roman" w:hAnsi="Times New Roman" w:cs="Times New Roman" w:hint="eastAsia"/>
                <w:sz w:val="24"/>
                <w:szCs w:val="24"/>
              </w:rPr>
              <w:t>；</w:t>
            </w:r>
          </w:p>
          <w:p w:rsidR="00370199" w:rsidRDefault="005602BD" w:rsidP="00370199">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sz w:val="24"/>
                <w:szCs w:val="24"/>
              </w:rPr>
              <w:fldChar w:fldCharType="begin"/>
            </w:r>
            <w:r w:rsidR="00370199">
              <w:rPr>
                <w:rFonts w:ascii="Times New Roman" w:hAnsi="Times New Roman" w:cs="Times New Roman"/>
                <w:sz w:val="24"/>
                <w:szCs w:val="24"/>
              </w:rPr>
              <w:instrText xml:space="preserve"> </w:instrText>
            </w:r>
            <w:r w:rsidR="00370199">
              <w:rPr>
                <w:rFonts w:ascii="Times New Roman" w:hAnsi="Times New Roman" w:cs="Times New Roman" w:hint="eastAsia"/>
                <w:sz w:val="24"/>
                <w:szCs w:val="24"/>
              </w:rPr>
              <w:instrText>= 2 \* GB3</w:instrText>
            </w:r>
            <w:r w:rsidR="00370199">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00370199">
              <w:rPr>
                <w:rFonts w:ascii="Times New Roman" w:hAnsi="Times New Roman" w:cs="Times New Roman" w:hint="eastAsia"/>
                <w:noProof/>
                <w:sz w:val="24"/>
                <w:szCs w:val="24"/>
              </w:rPr>
              <w:t>②</w:t>
            </w:r>
            <w:r>
              <w:rPr>
                <w:rFonts w:ascii="Times New Roman" w:hAnsi="Times New Roman" w:cs="Times New Roman"/>
                <w:sz w:val="24"/>
                <w:szCs w:val="24"/>
              </w:rPr>
              <w:fldChar w:fldCharType="end"/>
            </w:r>
            <w:r w:rsidR="00370199" w:rsidRPr="00370199">
              <w:rPr>
                <w:rFonts w:ascii="Times New Roman" w:hAnsi="Times New Roman" w:cs="Times New Roman"/>
                <w:sz w:val="24"/>
                <w:szCs w:val="24"/>
              </w:rPr>
              <w:t>组织制定和修改企业环境保护管理规章制度并监督执行</w:t>
            </w:r>
            <w:r w:rsidR="00370199">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③</w:t>
            </w:r>
            <w:r w:rsidRPr="00370199">
              <w:rPr>
                <w:rFonts w:ascii="Times New Roman" w:hAnsi="Times New Roman" w:cs="Times New Roman"/>
                <w:sz w:val="24"/>
                <w:szCs w:val="24"/>
              </w:rPr>
              <w:t>制定并组织实施环境保护规划和计划</w:t>
            </w:r>
            <w:r>
              <w:rPr>
                <w:rFonts w:ascii="Times New Roman" w:hAnsi="Times New Roman" w:cs="Times New Roman" w:hint="eastAsia"/>
                <w:sz w:val="24"/>
                <w:szCs w:val="24"/>
              </w:rPr>
              <w:t>；</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④</w:t>
            </w:r>
            <w:r w:rsidRPr="00370199">
              <w:rPr>
                <w:rFonts w:ascii="Times New Roman" w:hAnsi="Times New Roman" w:cs="Times New Roman"/>
                <w:sz w:val="24"/>
                <w:szCs w:val="24"/>
              </w:rPr>
              <w:t>领导和组织环境监测</w:t>
            </w:r>
            <w:r>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⑤</w:t>
            </w:r>
            <w:r w:rsidRPr="00370199">
              <w:rPr>
                <w:rFonts w:ascii="Times New Roman" w:hAnsi="Times New Roman" w:cs="Times New Roman"/>
                <w:sz w:val="24"/>
                <w:szCs w:val="24"/>
              </w:rPr>
              <w:t>检查环境保护设施的运行情况，发现问题及时提出整改措施与建议</w:t>
            </w:r>
            <w:r>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⑥</w:t>
            </w:r>
            <w:r w:rsidRPr="00370199">
              <w:rPr>
                <w:rFonts w:ascii="Times New Roman" w:hAnsi="Times New Roman" w:cs="Times New Roman"/>
                <w:sz w:val="24"/>
                <w:szCs w:val="24"/>
              </w:rPr>
              <w:t>推广应用环境保护先进技术和经验，推进清洁生产新工艺</w:t>
            </w:r>
            <w:r>
              <w:rPr>
                <w:rFonts w:ascii="Times New Roman" w:hAnsi="Times New Roman" w:cs="Times New Roman" w:hint="eastAsia"/>
                <w:sz w:val="24"/>
                <w:szCs w:val="24"/>
              </w:rPr>
              <w:t>；</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ascii="Times New Roman" w:hAnsi="Times New Roman" w:cs="Times New Roman"/>
                <w:sz w:val="24"/>
                <w:szCs w:val="24"/>
              </w:rPr>
              <w:lastRenderedPageBreak/>
              <w:t> </w:t>
            </w:r>
            <w:r w:rsidRPr="00370199">
              <w:rPr>
                <w:rFonts w:hAnsi="宋体" w:cs="宋体" w:hint="eastAsia"/>
                <w:sz w:val="24"/>
                <w:szCs w:val="24"/>
              </w:rPr>
              <w:t>⑦</w:t>
            </w:r>
            <w:r w:rsidRPr="00370199">
              <w:rPr>
                <w:rFonts w:ascii="Times New Roman" w:hAnsi="Times New Roman" w:cs="Times New Roman"/>
                <w:sz w:val="24"/>
                <w:szCs w:val="24"/>
              </w:rPr>
              <w:t>组织开展环境保护科研和学术交流</w:t>
            </w:r>
            <w:r>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ascii="Times New Roman" w:hAnsi="Times New Roman" w:cs="Times New Roman"/>
                <w:sz w:val="24"/>
                <w:szCs w:val="24"/>
              </w:rPr>
              <w:t> </w:t>
            </w:r>
            <w:r w:rsidRPr="00370199">
              <w:rPr>
                <w:rFonts w:hAnsi="宋体" w:cs="宋体" w:hint="eastAsia"/>
                <w:sz w:val="24"/>
                <w:szCs w:val="24"/>
              </w:rPr>
              <w:t>⑧</w:t>
            </w:r>
            <w:r w:rsidRPr="00370199">
              <w:rPr>
                <w:rFonts w:ascii="Times New Roman" w:hAnsi="Times New Roman" w:cs="Times New Roman"/>
                <w:sz w:val="24"/>
                <w:szCs w:val="24"/>
              </w:rPr>
              <w:t>按照上级环保主管部门的要求，制定环保监测计划并组织协调完成监测计划</w:t>
            </w:r>
            <w:r>
              <w:rPr>
                <w:rFonts w:ascii="Times New Roman" w:hAnsi="Times New Roman" w:cs="Times New Roman" w:hint="eastAsia"/>
                <w:sz w:val="24"/>
                <w:szCs w:val="24"/>
              </w:rPr>
              <w:t>；</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⑨</w:t>
            </w:r>
            <w:r w:rsidRPr="00370199">
              <w:rPr>
                <w:rFonts w:ascii="Times New Roman" w:hAnsi="Times New Roman" w:cs="Times New Roman"/>
                <w:sz w:val="24"/>
                <w:szCs w:val="24"/>
              </w:rPr>
              <w:t>组织开展环境保护专业技术培训，提高人员素质水平</w:t>
            </w:r>
            <w:r>
              <w:rPr>
                <w:rFonts w:ascii="Times New Roman" w:hAnsi="Times New Roman" w:cs="Times New Roman" w:hint="eastAsia"/>
                <w:sz w:val="24"/>
                <w:szCs w:val="24"/>
              </w:rPr>
              <w:t>。</w:t>
            </w:r>
          </w:p>
          <w:p w:rsidR="007352BF" w:rsidRPr="00370199" w:rsidRDefault="005602BD" w:rsidP="00370199">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sz w:val="24"/>
                <w:szCs w:val="24"/>
              </w:rPr>
              <w:fldChar w:fldCharType="begin"/>
            </w:r>
            <w:r w:rsidR="00370199">
              <w:rPr>
                <w:rFonts w:ascii="Times New Roman" w:hAnsi="Times New Roman" w:cs="Times New Roman"/>
                <w:sz w:val="24"/>
                <w:szCs w:val="24"/>
              </w:rPr>
              <w:instrText xml:space="preserve"> </w:instrText>
            </w:r>
            <w:r w:rsidR="00370199">
              <w:rPr>
                <w:rFonts w:ascii="Times New Roman" w:hAnsi="Times New Roman" w:cs="Times New Roman" w:hint="eastAsia"/>
                <w:sz w:val="24"/>
                <w:szCs w:val="24"/>
              </w:rPr>
              <w:instrText>= 10 \* GB3</w:instrText>
            </w:r>
            <w:r w:rsidR="00370199">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00370199">
              <w:rPr>
                <w:rFonts w:ascii="Times New Roman" w:hAnsi="Times New Roman" w:cs="Times New Roman" w:hint="eastAsia"/>
                <w:noProof/>
                <w:sz w:val="24"/>
                <w:szCs w:val="24"/>
              </w:rPr>
              <w:t>⑩</w:t>
            </w:r>
            <w:r>
              <w:rPr>
                <w:rFonts w:ascii="Times New Roman" w:hAnsi="Times New Roman" w:cs="Times New Roman"/>
                <w:sz w:val="24"/>
                <w:szCs w:val="24"/>
              </w:rPr>
              <w:fldChar w:fldCharType="end"/>
            </w:r>
            <w:r w:rsidR="00370199" w:rsidRPr="00370199">
              <w:rPr>
                <w:rFonts w:ascii="Times New Roman" w:hAnsi="Times New Roman" w:cs="Times New Roman"/>
                <w:sz w:val="24"/>
                <w:szCs w:val="24"/>
              </w:rPr>
              <w:t>组织污染源调查，弄清和掌握厂区污染状况，建立污染源档案，并做好环境统计工</w:t>
            </w:r>
            <w:r w:rsidR="00370199">
              <w:rPr>
                <w:rFonts w:ascii="Times New Roman" w:hAnsi="Times New Roman" w:cs="Times New Roman"/>
                <w:sz w:val="24"/>
                <w:szCs w:val="24"/>
              </w:rPr>
              <w:t>作</w:t>
            </w:r>
            <w:r w:rsidR="00370199">
              <w:rPr>
                <w:rFonts w:ascii="Times New Roman" w:hAnsi="Times New Roman" w:cs="Times New Roman" w:hint="eastAsia"/>
                <w:sz w:val="24"/>
                <w:szCs w:val="24"/>
              </w:rPr>
              <w:t>。</w:t>
            </w:r>
          </w:p>
          <w:p w:rsidR="007352BF" w:rsidRPr="00370199" w:rsidRDefault="00370199" w:rsidP="00370199">
            <w:pPr>
              <w:pStyle w:val="af5"/>
              <w:spacing w:line="480" w:lineRule="exact"/>
              <w:ind w:firstLineChars="199" w:firstLine="478"/>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w:t>
            </w:r>
            <w:r w:rsidRPr="00370199">
              <w:rPr>
                <w:rFonts w:ascii="Times New Roman" w:hAnsi="Times New Roman" w:cs="Times New Roman"/>
                <w:sz w:val="24"/>
                <w:szCs w:val="24"/>
              </w:rPr>
              <w:t>监测分析室</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①</w:t>
            </w:r>
            <w:r w:rsidRPr="00370199">
              <w:rPr>
                <w:rFonts w:ascii="Times New Roman" w:hAnsi="Times New Roman" w:cs="Times New Roman"/>
                <w:sz w:val="24"/>
                <w:szCs w:val="24"/>
              </w:rPr>
              <w:t>定期监测大气污染物排放是否符合国家或省、市地方规定的排放标准</w:t>
            </w:r>
            <w:r>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②</w:t>
            </w:r>
            <w:r w:rsidRPr="00370199">
              <w:rPr>
                <w:rFonts w:ascii="Times New Roman" w:hAnsi="Times New Roman" w:cs="Times New Roman"/>
                <w:sz w:val="24"/>
                <w:szCs w:val="24"/>
              </w:rPr>
              <w:t>完成监测计划，搞好监测仪器的维护保养及校验</w:t>
            </w:r>
            <w:r>
              <w:rPr>
                <w:rFonts w:ascii="Times New Roman" w:hAnsi="Times New Roman" w:cs="Times New Roman" w:hint="eastAsia"/>
                <w:sz w:val="24"/>
                <w:szCs w:val="24"/>
              </w:rPr>
              <w:t>；</w:t>
            </w:r>
          </w:p>
          <w:p w:rsidR="007352BF"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③</w:t>
            </w:r>
            <w:r w:rsidRPr="00370199">
              <w:rPr>
                <w:rFonts w:ascii="Times New Roman" w:hAnsi="Times New Roman" w:cs="Times New Roman"/>
                <w:sz w:val="24"/>
                <w:szCs w:val="24"/>
              </w:rPr>
              <w:t>对厂内环保设施的运行进行监督，提供运行数据</w:t>
            </w:r>
            <w:r>
              <w:rPr>
                <w:rFonts w:ascii="Times New Roman" w:hAnsi="Times New Roman" w:cs="Times New Roman" w:hint="eastAsia"/>
                <w:sz w:val="24"/>
                <w:szCs w:val="24"/>
              </w:rPr>
              <w:t>；</w:t>
            </w:r>
          </w:p>
          <w:p w:rsidR="00370199" w:rsidRP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④</w:t>
            </w:r>
            <w:r w:rsidRPr="00370199">
              <w:rPr>
                <w:rFonts w:ascii="Times New Roman" w:hAnsi="Times New Roman" w:cs="Times New Roman"/>
                <w:sz w:val="24"/>
                <w:szCs w:val="24"/>
              </w:rPr>
              <w:t>制定环境保护紧急情况处理措施及预案，负贵启动和实施，在环境治理措施一旦发生事故时及时汇报，并协调有关部门门采取相应措施</w:t>
            </w:r>
            <w:r>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⑤</w:t>
            </w:r>
            <w:r w:rsidRPr="00370199">
              <w:rPr>
                <w:rFonts w:ascii="Times New Roman" w:hAnsi="Times New Roman" w:cs="Times New Roman"/>
                <w:sz w:val="24"/>
                <w:szCs w:val="24"/>
              </w:rPr>
              <w:t>监测分析室除定期对大气污染物排放进行监测外，还应定期对废水污染物和设备噪声定期进行监测，并协助有相应监测资质的委托监测单位对可能受公司正常生产影响的环境保护目标进行监测，监测其环境质量是否符合国家制定的环境质量标准，并据此及时调整生产工艺，检查污染防治措施的可靠性</w:t>
            </w:r>
            <w:r>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hAnsi="宋体" w:cs="宋体" w:hint="eastAsia"/>
                <w:sz w:val="24"/>
                <w:szCs w:val="24"/>
              </w:rPr>
              <w:t>⑥</w:t>
            </w:r>
            <w:r w:rsidRPr="00370199">
              <w:rPr>
                <w:rFonts w:ascii="Times New Roman" w:hAnsi="Times New Roman" w:cs="Times New Roman"/>
                <w:sz w:val="24"/>
                <w:szCs w:val="24"/>
              </w:rPr>
              <w:t>定期和外围有关科研单位或环保设计单位等进行联系、沟通，以及时解决企业内部存在的有关环境问题，加强制污力度</w:t>
            </w:r>
            <w:r>
              <w:rPr>
                <w:rFonts w:ascii="Times New Roman" w:hAnsi="Times New Roman" w:cs="Times New Roman" w:hint="eastAsia"/>
                <w:sz w:val="24"/>
                <w:szCs w:val="24"/>
              </w:rPr>
              <w:t>。</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ascii="Times New Roman" w:hAnsi="Times New Roman" w:cs="Times New Roman"/>
                <w:sz w:val="24"/>
                <w:szCs w:val="24"/>
              </w:rPr>
              <w:t>2</w:t>
            </w:r>
            <w:r w:rsidRPr="00370199">
              <w:rPr>
                <w:rFonts w:ascii="Times New Roman" w:hAnsi="Times New Roman" w:cs="Times New Roman"/>
                <w:sz w:val="24"/>
                <w:szCs w:val="24"/>
              </w:rPr>
              <w:t>、环境监测计划</w:t>
            </w:r>
          </w:p>
          <w:p w:rsidR="00370199" w:rsidRDefault="00370199" w:rsidP="00370199">
            <w:pPr>
              <w:pStyle w:val="af5"/>
              <w:spacing w:line="480" w:lineRule="exact"/>
              <w:ind w:firstLineChars="199" w:firstLine="478"/>
              <w:rPr>
                <w:rFonts w:ascii="Times New Roman" w:hAnsi="Times New Roman" w:cs="Times New Roman"/>
                <w:sz w:val="24"/>
                <w:szCs w:val="24"/>
              </w:rPr>
            </w:pPr>
            <w:r w:rsidRPr="00370199">
              <w:rPr>
                <w:rFonts w:ascii="Times New Roman" w:hAnsi="Times New Roman" w:cs="Times New Roman"/>
                <w:sz w:val="24"/>
                <w:szCs w:val="24"/>
              </w:rPr>
              <w:t>监测内容</w:t>
            </w:r>
            <w:r>
              <w:rPr>
                <w:rFonts w:ascii="Times New Roman" w:hAnsi="Times New Roman" w:cs="Times New Roman" w:hint="eastAsia"/>
                <w:sz w:val="24"/>
                <w:szCs w:val="24"/>
              </w:rPr>
              <w:t>：</w:t>
            </w:r>
            <w:r w:rsidRPr="00370199">
              <w:rPr>
                <w:rFonts w:ascii="Times New Roman" w:hAnsi="Times New Roman" w:cs="Times New Roman"/>
                <w:sz w:val="24"/>
                <w:szCs w:val="24"/>
              </w:rPr>
              <w:t>废气、厂界噪声统计等。监测制度及监测内容具体见表</w:t>
            </w:r>
            <w:r w:rsidR="007E1679">
              <w:rPr>
                <w:rFonts w:ascii="Times New Roman" w:hAnsi="Times New Roman" w:cs="Times New Roman" w:hint="eastAsia"/>
                <w:sz w:val="24"/>
                <w:szCs w:val="24"/>
              </w:rPr>
              <w:t>44</w:t>
            </w:r>
            <w:r>
              <w:rPr>
                <w:rFonts w:ascii="Times New Roman" w:hAnsi="Times New Roman" w:cs="Times New Roman" w:hint="eastAsia"/>
                <w:sz w:val="24"/>
                <w:szCs w:val="24"/>
              </w:rPr>
              <w:t>。</w:t>
            </w:r>
          </w:p>
          <w:p w:rsidR="00F04EB7" w:rsidRPr="004E74B9" w:rsidRDefault="00F04EB7" w:rsidP="00F04EB7">
            <w:pPr>
              <w:pStyle w:val="af5"/>
              <w:spacing w:line="460" w:lineRule="exact"/>
              <w:ind w:firstLineChars="240" w:firstLine="576"/>
              <w:rPr>
                <w:rFonts w:ascii="Times New Roman" w:eastAsia="黑体" w:hAnsi="Times New Roman" w:cs="Times New Roman"/>
                <w:sz w:val="24"/>
              </w:rPr>
            </w:pPr>
            <w:r w:rsidRPr="004E74B9">
              <w:rPr>
                <w:rFonts w:ascii="Times New Roman" w:eastAsia="黑体" w:hAnsi="黑体" w:cs="Times New Roman" w:hint="eastAsia"/>
                <w:sz w:val="24"/>
              </w:rPr>
              <w:t>表</w:t>
            </w:r>
            <w:r w:rsidR="007E1679">
              <w:rPr>
                <w:rFonts w:ascii="Times New Roman" w:eastAsia="黑体" w:hAnsi="Times New Roman" w:cs="Times New Roman" w:hint="eastAsia"/>
                <w:sz w:val="24"/>
              </w:rPr>
              <w:t>44</w:t>
            </w:r>
            <w:r w:rsidRPr="004E74B9">
              <w:rPr>
                <w:rFonts w:ascii="Times New Roman" w:eastAsia="黑体" w:hAnsi="Times New Roman" w:cs="Times New Roman"/>
                <w:sz w:val="24"/>
              </w:rPr>
              <w:t xml:space="preserve">              </w:t>
            </w:r>
            <w:r>
              <w:rPr>
                <w:rFonts w:ascii="Times New Roman" w:eastAsia="黑体" w:hAnsi="黑体" w:cs="Times New Roman" w:hint="eastAsia"/>
                <w:sz w:val="24"/>
              </w:rPr>
              <w:t>污染源监测制度及检测内容</w:t>
            </w:r>
          </w:p>
          <w:tbl>
            <w:tblPr>
              <w:tblW w:w="5000" w:type="pct"/>
              <w:jc w:val="center"/>
              <w:tblBorders>
                <w:top w:val="single" w:sz="6" w:space="0" w:color="auto"/>
                <w:bottom w:val="single" w:sz="6" w:space="0" w:color="auto"/>
                <w:insideH w:val="single" w:sz="4" w:space="0" w:color="auto"/>
                <w:insideV w:val="single" w:sz="4" w:space="0" w:color="auto"/>
              </w:tblBorders>
              <w:tblLook w:val="0000"/>
            </w:tblPr>
            <w:tblGrid>
              <w:gridCol w:w="885"/>
              <w:gridCol w:w="3179"/>
              <w:gridCol w:w="2957"/>
              <w:gridCol w:w="2401"/>
            </w:tblGrid>
            <w:tr w:rsidR="00C81781" w:rsidRPr="004E74B9" w:rsidTr="001C4917">
              <w:trPr>
                <w:trHeight w:val="397"/>
                <w:jc w:val="center"/>
              </w:trPr>
              <w:tc>
                <w:tcPr>
                  <w:tcW w:w="470" w:type="pct"/>
                  <w:vAlign w:val="center"/>
                </w:tcPr>
                <w:p w:rsidR="00C81781" w:rsidRPr="004E74B9" w:rsidRDefault="00C81781" w:rsidP="00682F3F">
                  <w:pPr>
                    <w:jc w:val="center"/>
                    <w:rPr>
                      <w:b/>
                      <w:szCs w:val="21"/>
                    </w:rPr>
                  </w:pPr>
                  <w:r>
                    <w:rPr>
                      <w:b/>
                      <w:szCs w:val="21"/>
                    </w:rPr>
                    <w:t>项目</w:t>
                  </w:r>
                </w:p>
              </w:tc>
              <w:tc>
                <w:tcPr>
                  <w:tcW w:w="1687" w:type="pct"/>
                  <w:vAlign w:val="center"/>
                </w:tcPr>
                <w:p w:rsidR="00C81781" w:rsidRPr="004E74B9" w:rsidRDefault="00C81781" w:rsidP="00682F3F">
                  <w:pPr>
                    <w:jc w:val="center"/>
                    <w:rPr>
                      <w:b/>
                      <w:szCs w:val="21"/>
                    </w:rPr>
                  </w:pPr>
                  <w:r>
                    <w:rPr>
                      <w:b/>
                      <w:szCs w:val="21"/>
                    </w:rPr>
                    <w:t>监测地点</w:t>
                  </w:r>
                </w:p>
              </w:tc>
              <w:tc>
                <w:tcPr>
                  <w:tcW w:w="1569" w:type="pct"/>
                  <w:vAlign w:val="center"/>
                </w:tcPr>
                <w:p w:rsidR="00C81781" w:rsidRPr="004E74B9" w:rsidRDefault="00C81781" w:rsidP="00682F3F">
                  <w:pPr>
                    <w:jc w:val="center"/>
                    <w:rPr>
                      <w:b/>
                      <w:szCs w:val="21"/>
                    </w:rPr>
                  </w:pPr>
                  <w:r>
                    <w:rPr>
                      <w:b/>
                      <w:szCs w:val="21"/>
                    </w:rPr>
                    <w:t>监测内容</w:t>
                  </w:r>
                </w:p>
              </w:tc>
              <w:tc>
                <w:tcPr>
                  <w:tcW w:w="1274" w:type="pct"/>
                  <w:vAlign w:val="center"/>
                </w:tcPr>
                <w:p w:rsidR="00C81781" w:rsidRPr="004E74B9" w:rsidRDefault="00C81781" w:rsidP="00682F3F">
                  <w:pPr>
                    <w:jc w:val="center"/>
                    <w:rPr>
                      <w:b/>
                      <w:szCs w:val="21"/>
                    </w:rPr>
                  </w:pPr>
                  <w:r>
                    <w:rPr>
                      <w:b/>
                      <w:szCs w:val="21"/>
                    </w:rPr>
                    <w:t>监测频率</w:t>
                  </w:r>
                </w:p>
              </w:tc>
            </w:tr>
            <w:tr w:rsidR="00C81781" w:rsidRPr="004E74B9" w:rsidTr="001C4917">
              <w:trPr>
                <w:trHeight w:val="397"/>
                <w:jc w:val="center"/>
              </w:trPr>
              <w:tc>
                <w:tcPr>
                  <w:tcW w:w="470" w:type="pct"/>
                  <w:vAlign w:val="center"/>
                </w:tcPr>
                <w:p w:rsidR="00C81781" w:rsidRPr="004E74B9" w:rsidRDefault="00C81781" w:rsidP="00682F3F">
                  <w:pPr>
                    <w:jc w:val="center"/>
                    <w:rPr>
                      <w:szCs w:val="21"/>
                    </w:rPr>
                  </w:pPr>
                  <w:r>
                    <w:rPr>
                      <w:szCs w:val="21"/>
                    </w:rPr>
                    <w:t>废气</w:t>
                  </w:r>
                </w:p>
              </w:tc>
              <w:tc>
                <w:tcPr>
                  <w:tcW w:w="1687" w:type="pct"/>
                  <w:vAlign w:val="center"/>
                </w:tcPr>
                <w:p w:rsidR="00C81781" w:rsidRPr="004E74B9" w:rsidRDefault="001C4917" w:rsidP="00682F3F">
                  <w:pPr>
                    <w:jc w:val="center"/>
                    <w:rPr>
                      <w:szCs w:val="21"/>
                    </w:rPr>
                  </w:pPr>
                  <w:r>
                    <w:rPr>
                      <w:rFonts w:hint="eastAsia"/>
                      <w:szCs w:val="21"/>
                    </w:rPr>
                    <w:t>铁路专用线</w:t>
                  </w:r>
                  <w:r w:rsidR="005308E0">
                    <w:rPr>
                      <w:rFonts w:hint="eastAsia"/>
                      <w:szCs w:val="21"/>
                    </w:rPr>
                    <w:t>厂界</w:t>
                  </w:r>
                  <w:r w:rsidR="005308E0">
                    <w:rPr>
                      <w:szCs w:val="21"/>
                    </w:rPr>
                    <w:t>无组织监控点</w:t>
                  </w:r>
                </w:p>
              </w:tc>
              <w:tc>
                <w:tcPr>
                  <w:tcW w:w="1569" w:type="pct"/>
                  <w:vAlign w:val="center"/>
                </w:tcPr>
                <w:p w:rsidR="00C81781" w:rsidRPr="004E74B9" w:rsidRDefault="0087120E" w:rsidP="00F04EB7">
                  <w:pPr>
                    <w:jc w:val="center"/>
                    <w:rPr>
                      <w:szCs w:val="21"/>
                    </w:rPr>
                  </w:pPr>
                  <w:r>
                    <w:rPr>
                      <w:rFonts w:hint="eastAsia"/>
                      <w:szCs w:val="21"/>
                    </w:rPr>
                    <w:t>颗粒物</w:t>
                  </w:r>
                </w:p>
              </w:tc>
              <w:tc>
                <w:tcPr>
                  <w:tcW w:w="1274" w:type="pct"/>
                  <w:vAlign w:val="center"/>
                </w:tcPr>
                <w:p w:rsidR="00C81781" w:rsidRPr="004E74B9" w:rsidRDefault="0087120E" w:rsidP="00682F3F">
                  <w:pPr>
                    <w:jc w:val="center"/>
                    <w:rPr>
                      <w:szCs w:val="21"/>
                    </w:rPr>
                  </w:pPr>
                  <w:r w:rsidRPr="0087120E">
                    <w:rPr>
                      <w:rFonts w:hint="eastAsia"/>
                      <w:szCs w:val="21"/>
                    </w:rPr>
                    <w:t>2</w:t>
                  </w:r>
                  <w:r w:rsidRPr="0087120E">
                    <w:rPr>
                      <w:rFonts w:hint="eastAsia"/>
                      <w:szCs w:val="21"/>
                    </w:rPr>
                    <w:t>次</w:t>
                  </w:r>
                  <w:r w:rsidRPr="0087120E">
                    <w:rPr>
                      <w:rFonts w:hint="eastAsia"/>
                      <w:szCs w:val="21"/>
                    </w:rPr>
                    <w:t>/</w:t>
                  </w:r>
                  <w:r w:rsidRPr="0087120E">
                    <w:rPr>
                      <w:rFonts w:hint="eastAsia"/>
                      <w:szCs w:val="21"/>
                    </w:rPr>
                    <w:t>年</w:t>
                  </w:r>
                </w:p>
              </w:tc>
            </w:tr>
            <w:tr w:rsidR="00C81781" w:rsidRPr="004E74B9" w:rsidTr="001C4917">
              <w:trPr>
                <w:trHeight w:val="397"/>
                <w:jc w:val="center"/>
              </w:trPr>
              <w:tc>
                <w:tcPr>
                  <w:tcW w:w="470" w:type="pct"/>
                  <w:vAlign w:val="center"/>
                </w:tcPr>
                <w:p w:rsidR="00C81781" w:rsidRPr="004E74B9" w:rsidRDefault="00C81781" w:rsidP="00682F3F">
                  <w:pPr>
                    <w:jc w:val="center"/>
                    <w:rPr>
                      <w:szCs w:val="21"/>
                    </w:rPr>
                  </w:pPr>
                  <w:r>
                    <w:rPr>
                      <w:szCs w:val="21"/>
                    </w:rPr>
                    <w:t>噪声</w:t>
                  </w:r>
                </w:p>
              </w:tc>
              <w:tc>
                <w:tcPr>
                  <w:tcW w:w="1687" w:type="pct"/>
                  <w:vAlign w:val="center"/>
                </w:tcPr>
                <w:p w:rsidR="00C81781" w:rsidRPr="004E74B9" w:rsidRDefault="0087120E" w:rsidP="00682F3F">
                  <w:pPr>
                    <w:jc w:val="center"/>
                    <w:rPr>
                      <w:szCs w:val="21"/>
                    </w:rPr>
                  </w:pPr>
                  <w:r w:rsidRPr="0087120E">
                    <w:rPr>
                      <w:szCs w:val="21"/>
                    </w:rPr>
                    <w:t>铁路外轨</w:t>
                  </w:r>
                  <w:r w:rsidRPr="0087120E">
                    <w:rPr>
                      <w:rFonts w:hint="eastAsia"/>
                      <w:szCs w:val="21"/>
                    </w:rPr>
                    <w:t>30m</w:t>
                  </w:r>
                  <w:r w:rsidR="001C4917">
                    <w:rPr>
                      <w:rFonts w:hint="eastAsia"/>
                      <w:szCs w:val="21"/>
                    </w:rPr>
                    <w:t>、</w:t>
                  </w:r>
                  <w:r w:rsidR="001C4917" w:rsidRPr="001C4917">
                    <w:rPr>
                      <w:rFonts w:hint="eastAsia"/>
                      <w:szCs w:val="21"/>
                    </w:rPr>
                    <w:t>铁路专用线厂界</w:t>
                  </w:r>
                </w:p>
              </w:tc>
              <w:tc>
                <w:tcPr>
                  <w:tcW w:w="1569" w:type="pct"/>
                  <w:vAlign w:val="center"/>
                </w:tcPr>
                <w:p w:rsidR="00C81781" w:rsidRPr="004E74B9" w:rsidRDefault="0087120E" w:rsidP="00682F3F">
                  <w:pPr>
                    <w:jc w:val="center"/>
                    <w:rPr>
                      <w:bCs/>
                      <w:szCs w:val="21"/>
                    </w:rPr>
                  </w:pPr>
                  <w:r>
                    <w:rPr>
                      <w:rFonts w:hint="eastAsia"/>
                      <w:bCs/>
                      <w:szCs w:val="21"/>
                    </w:rPr>
                    <w:t>等效连续</w:t>
                  </w:r>
                  <w:r>
                    <w:rPr>
                      <w:rFonts w:hint="eastAsia"/>
                      <w:bCs/>
                      <w:szCs w:val="21"/>
                    </w:rPr>
                    <w:t>A</w:t>
                  </w:r>
                  <w:r>
                    <w:rPr>
                      <w:rFonts w:hint="eastAsia"/>
                      <w:bCs/>
                      <w:szCs w:val="21"/>
                    </w:rPr>
                    <w:t>声级</w:t>
                  </w:r>
                  <w:r w:rsidR="00C81781">
                    <w:rPr>
                      <w:rFonts w:hint="eastAsia"/>
                      <w:bCs/>
                      <w:szCs w:val="21"/>
                    </w:rPr>
                    <w:t>LeqdB</w:t>
                  </w:r>
                  <w:r w:rsidR="00C81781">
                    <w:rPr>
                      <w:rFonts w:hint="eastAsia"/>
                      <w:bCs/>
                      <w:szCs w:val="21"/>
                    </w:rPr>
                    <w:t>（</w:t>
                  </w:r>
                  <w:r w:rsidR="00C81781">
                    <w:rPr>
                      <w:rFonts w:hint="eastAsia"/>
                      <w:bCs/>
                      <w:szCs w:val="21"/>
                    </w:rPr>
                    <w:t>A</w:t>
                  </w:r>
                  <w:r w:rsidR="00C81781">
                    <w:rPr>
                      <w:rFonts w:hint="eastAsia"/>
                      <w:bCs/>
                      <w:szCs w:val="21"/>
                    </w:rPr>
                    <w:t>）</w:t>
                  </w:r>
                </w:p>
              </w:tc>
              <w:tc>
                <w:tcPr>
                  <w:tcW w:w="1274" w:type="pct"/>
                  <w:vAlign w:val="center"/>
                </w:tcPr>
                <w:p w:rsidR="00C81781" w:rsidRPr="004E74B9" w:rsidRDefault="0087120E" w:rsidP="00682F3F">
                  <w:pPr>
                    <w:jc w:val="center"/>
                    <w:rPr>
                      <w:szCs w:val="21"/>
                    </w:rPr>
                  </w:pPr>
                  <w:r w:rsidRPr="0087120E">
                    <w:rPr>
                      <w:rFonts w:hint="eastAsia"/>
                      <w:szCs w:val="21"/>
                    </w:rPr>
                    <w:t>2</w:t>
                  </w:r>
                  <w:r w:rsidRPr="0087120E">
                    <w:rPr>
                      <w:rFonts w:hint="eastAsia"/>
                      <w:szCs w:val="21"/>
                    </w:rPr>
                    <w:t>次</w:t>
                  </w:r>
                  <w:r w:rsidRPr="0087120E">
                    <w:rPr>
                      <w:rFonts w:hint="eastAsia"/>
                      <w:szCs w:val="21"/>
                    </w:rPr>
                    <w:t>/</w:t>
                  </w:r>
                  <w:r w:rsidRPr="0087120E">
                    <w:rPr>
                      <w:rFonts w:hint="eastAsia"/>
                      <w:szCs w:val="21"/>
                    </w:rPr>
                    <w:t>年</w:t>
                  </w:r>
                </w:p>
              </w:tc>
            </w:tr>
            <w:tr w:rsidR="0087120E" w:rsidRPr="004E74B9" w:rsidTr="001C4917">
              <w:trPr>
                <w:trHeight w:val="397"/>
                <w:jc w:val="center"/>
              </w:trPr>
              <w:tc>
                <w:tcPr>
                  <w:tcW w:w="470" w:type="pct"/>
                  <w:vAlign w:val="center"/>
                </w:tcPr>
                <w:p w:rsidR="0087120E" w:rsidRDefault="0087120E" w:rsidP="00682F3F">
                  <w:pPr>
                    <w:jc w:val="center"/>
                    <w:rPr>
                      <w:szCs w:val="21"/>
                    </w:rPr>
                  </w:pPr>
                  <w:r>
                    <w:rPr>
                      <w:szCs w:val="21"/>
                    </w:rPr>
                    <w:t>振动</w:t>
                  </w:r>
                </w:p>
              </w:tc>
              <w:tc>
                <w:tcPr>
                  <w:tcW w:w="1687" w:type="pct"/>
                  <w:vAlign w:val="center"/>
                </w:tcPr>
                <w:p w:rsidR="0087120E" w:rsidRPr="00F04EB7" w:rsidRDefault="0087120E" w:rsidP="00682F3F">
                  <w:pPr>
                    <w:jc w:val="center"/>
                    <w:rPr>
                      <w:szCs w:val="21"/>
                    </w:rPr>
                  </w:pPr>
                  <w:r>
                    <w:rPr>
                      <w:szCs w:val="21"/>
                    </w:rPr>
                    <w:t>铁路外轨</w:t>
                  </w:r>
                  <w:r>
                    <w:rPr>
                      <w:rFonts w:hint="eastAsia"/>
                      <w:szCs w:val="21"/>
                    </w:rPr>
                    <w:t>30m</w:t>
                  </w:r>
                  <w:r w:rsidR="001C4917">
                    <w:rPr>
                      <w:rFonts w:hint="eastAsia"/>
                      <w:szCs w:val="21"/>
                    </w:rPr>
                    <w:t>、</w:t>
                  </w:r>
                  <w:r w:rsidR="001C4917" w:rsidRPr="001C4917">
                    <w:rPr>
                      <w:rFonts w:hint="eastAsia"/>
                      <w:szCs w:val="21"/>
                    </w:rPr>
                    <w:t>铁路专用线厂界</w:t>
                  </w:r>
                </w:p>
              </w:tc>
              <w:tc>
                <w:tcPr>
                  <w:tcW w:w="1569" w:type="pct"/>
                  <w:vAlign w:val="center"/>
                </w:tcPr>
                <w:p w:rsidR="0087120E" w:rsidRDefault="0087120E" w:rsidP="00682F3F">
                  <w:pPr>
                    <w:jc w:val="center"/>
                    <w:rPr>
                      <w:bCs/>
                      <w:szCs w:val="21"/>
                    </w:rPr>
                  </w:pPr>
                  <w:r>
                    <w:rPr>
                      <w:rFonts w:hint="eastAsia"/>
                      <w:bCs/>
                      <w:szCs w:val="21"/>
                    </w:rPr>
                    <w:t>铅垂向</w:t>
                  </w:r>
                  <w:r>
                    <w:rPr>
                      <w:rFonts w:hint="eastAsia"/>
                      <w:bCs/>
                      <w:szCs w:val="21"/>
                    </w:rPr>
                    <w:t>Z</w:t>
                  </w:r>
                  <w:r>
                    <w:rPr>
                      <w:rFonts w:hint="eastAsia"/>
                      <w:bCs/>
                      <w:szCs w:val="21"/>
                    </w:rPr>
                    <w:t>振级</w:t>
                  </w:r>
                  <w:r>
                    <w:rPr>
                      <w:rFonts w:hint="eastAsia"/>
                      <w:bCs/>
                      <w:szCs w:val="21"/>
                    </w:rPr>
                    <w:t>dB</w:t>
                  </w:r>
                </w:p>
              </w:tc>
              <w:tc>
                <w:tcPr>
                  <w:tcW w:w="1274" w:type="pct"/>
                  <w:vAlign w:val="center"/>
                </w:tcPr>
                <w:p w:rsidR="0087120E" w:rsidRPr="00F04EB7" w:rsidRDefault="0087120E" w:rsidP="00682F3F">
                  <w:pPr>
                    <w:jc w:val="center"/>
                    <w:rPr>
                      <w:szCs w:val="21"/>
                    </w:rPr>
                  </w:pPr>
                  <w:r w:rsidRPr="0087120E">
                    <w:rPr>
                      <w:rFonts w:hint="eastAsia"/>
                      <w:szCs w:val="21"/>
                    </w:rPr>
                    <w:t>2</w:t>
                  </w:r>
                  <w:r w:rsidRPr="0087120E">
                    <w:rPr>
                      <w:rFonts w:hint="eastAsia"/>
                      <w:szCs w:val="21"/>
                    </w:rPr>
                    <w:t>次</w:t>
                  </w:r>
                  <w:r w:rsidRPr="0087120E">
                    <w:rPr>
                      <w:rFonts w:hint="eastAsia"/>
                      <w:szCs w:val="21"/>
                    </w:rPr>
                    <w:t>/</w:t>
                  </w:r>
                  <w:r w:rsidRPr="0087120E">
                    <w:rPr>
                      <w:rFonts w:hint="eastAsia"/>
                      <w:szCs w:val="21"/>
                    </w:rPr>
                    <w:t>年</w:t>
                  </w:r>
                </w:p>
              </w:tc>
            </w:tr>
          </w:tbl>
          <w:p w:rsidR="00181D47" w:rsidRPr="00181D47" w:rsidRDefault="0028630E" w:rsidP="001A38C9">
            <w:pPr>
              <w:pStyle w:val="af5"/>
              <w:spacing w:line="460" w:lineRule="exact"/>
              <w:ind w:firstLineChars="199" w:firstLine="479"/>
              <w:rPr>
                <w:rFonts w:ascii="Times New Roman" w:hAnsi="Times New Roman" w:cs="Times New Roman"/>
                <w:b/>
                <w:sz w:val="24"/>
                <w:szCs w:val="24"/>
              </w:rPr>
            </w:pPr>
            <w:r>
              <w:rPr>
                <w:rFonts w:ascii="Times New Roman" w:hAnsi="Times New Roman" w:cs="Times New Roman" w:hint="eastAsia"/>
                <w:b/>
                <w:sz w:val="24"/>
                <w:szCs w:val="24"/>
              </w:rPr>
              <w:t>十</w:t>
            </w:r>
            <w:r w:rsidR="00CD4C47">
              <w:rPr>
                <w:rFonts w:ascii="Times New Roman" w:hAnsi="Times New Roman" w:cs="Times New Roman" w:hint="eastAsia"/>
                <w:b/>
                <w:sz w:val="24"/>
                <w:szCs w:val="24"/>
              </w:rPr>
              <w:t>、</w:t>
            </w:r>
            <w:r w:rsidR="00181D47" w:rsidRPr="00181D47">
              <w:rPr>
                <w:rFonts w:ascii="Times New Roman" w:hAnsi="Times New Roman" w:cs="Times New Roman" w:hint="eastAsia"/>
                <w:b/>
                <w:sz w:val="24"/>
                <w:szCs w:val="24"/>
              </w:rPr>
              <w:t>土壤</w:t>
            </w:r>
          </w:p>
          <w:p w:rsidR="00E13A60" w:rsidRDefault="00B45940" w:rsidP="001A38C9">
            <w:pPr>
              <w:pStyle w:val="af5"/>
              <w:spacing w:line="460" w:lineRule="exact"/>
              <w:ind w:firstLineChars="199" w:firstLine="478"/>
              <w:rPr>
                <w:rFonts w:ascii="Times New Roman" w:hAnsi="Times New Roman" w:cs="Times New Roman"/>
                <w:sz w:val="24"/>
                <w:szCs w:val="24"/>
              </w:rPr>
            </w:pPr>
            <w:r w:rsidRPr="00B45940">
              <w:rPr>
                <w:rFonts w:ascii="Times New Roman" w:hAnsi="Times New Roman" w:cs="Times New Roman" w:hint="eastAsia"/>
                <w:sz w:val="24"/>
                <w:szCs w:val="24"/>
              </w:rPr>
              <w:t>本项目属于</w:t>
            </w:r>
            <w:r w:rsidR="00181D47" w:rsidRPr="00181D47">
              <w:rPr>
                <w:rFonts w:ascii="Times New Roman" w:hAnsi="Times New Roman" w:cs="Times New Roman" w:hint="eastAsia"/>
                <w:sz w:val="24"/>
                <w:szCs w:val="24"/>
              </w:rPr>
              <w:t>E4811</w:t>
            </w:r>
            <w:r w:rsidR="00181D47" w:rsidRPr="00181D47">
              <w:rPr>
                <w:rFonts w:ascii="Times New Roman" w:hAnsi="Times New Roman" w:cs="Times New Roman" w:hint="eastAsia"/>
                <w:sz w:val="24"/>
                <w:szCs w:val="24"/>
              </w:rPr>
              <w:t>铁路工程建筑</w:t>
            </w:r>
            <w:r w:rsidRPr="00B45940">
              <w:rPr>
                <w:rFonts w:ascii="Times New Roman" w:hAnsi="Times New Roman" w:cs="Times New Roman" w:hint="eastAsia"/>
                <w:sz w:val="24"/>
                <w:szCs w:val="24"/>
              </w:rPr>
              <w:t>，根据《环境影响评价技术导则</w:t>
            </w:r>
            <w:r w:rsidRPr="00B45940">
              <w:rPr>
                <w:rFonts w:ascii="Times New Roman" w:hAnsi="Times New Roman" w:cs="Times New Roman"/>
                <w:sz w:val="24"/>
                <w:szCs w:val="24"/>
              </w:rPr>
              <w:t>---</w:t>
            </w:r>
            <w:r w:rsidRPr="00B45940">
              <w:rPr>
                <w:rFonts w:ascii="Times New Roman" w:hAnsi="Times New Roman" w:cs="Times New Roman" w:hint="eastAsia"/>
                <w:sz w:val="24"/>
                <w:szCs w:val="24"/>
              </w:rPr>
              <w:t>土壤环境》（</w:t>
            </w:r>
            <w:r w:rsidRPr="00B45940">
              <w:rPr>
                <w:rFonts w:ascii="Times New Roman" w:hAnsi="Times New Roman" w:cs="Times New Roman"/>
                <w:sz w:val="24"/>
                <w:szCs w:val="24"/>
              </w:rPr>
              <w:t>HJ964-2018</w:t>
            </w:r>
            <w:r w:rsidRPr="00B45940">
              <w:rPr>
                <w:rFonts w:ascii="Times New Roman" w:hAnsi="Times New Roman" w:cs="Times New Roman" w:hint="eastAsia"/>
                <w:sz w:val="24"/>
                <w:szCs w:val="24"/>
              </w:rPr>
              <w:t>）附录</w:t>
            </w:r>
            <w:r w:rsidRPr="00B45940">
              <w:rPr>
                <w:rFonts w:ascii="Times New Roman" w:hAnsi="Times New Roman" w:cs="Times New Roman"/>
                <w:sz w:val="24"/>
                <w:szCs w:val="24"/>
              </w:rPr>
              <w:t>A</w:t>
            </w:r>
            <w:r w:rsidRPr="00B45940">
              <w:rPr>
                <w:rFonts w:ascii="Times New Roman" w:hAnsi="Times New Roman" w:cs="Times New Roman" w:hint="eastAsia"/>
                <w:sz w:val="24"/>
                <w:szCs w:val="24"/>
              </w:rPr>
              <w:t>土壤环境影响评价项目类别，本项目为</w:t>
            </w:r>
            <w:r w:rsidR="00181D47">
              <w:rPr>
                <w:rFonts w:ascii="Times New Roman" w:hAnsi="Times New Roman" w:cs="Times New Roman" w:hint="eastAsia"/>
                <w:sz w:val="24"/>
                <w:szCs w:val="24"/>
              </w:rPr>
              <w:t>交通运输仓储邮政业</w:t>
            </w:r>
            <w:r w:rsidRPr="00B45940">
              <w:rPr>
                <w:rFonts w:ascii="Times New Roman" w:hAnsi="Times New Roman" w:cs="Times New Roman" w:hint="eastAsia"/>
                <w:sz w:val="24"/>
                <w:szCs w:val="24"/>
              </w:rPr>
              <w:t>，属于土壤环境影响评价项目类别中的</w:t>
            </w:r>
            <w:r w:rsidR="005602BD" w:rsidRPr="00B45940">
              <w:rPr>
                <w:rFonts w:ascii="Times New Roman" w:hAnsi="Times New Roman" w:cs="Times New Roman"/>
                <w:sz w:val="24"/>
                <w:szCs w:val="24"/>
              </w:rPr>
              <w:fldChar w:fldCharType="begin"/>
            </w:r>
            <w:r w:rsidRPr="00B45940">
              <w:rPr>
                <w:rFonts w:ascii="Times New Roman" w:hAnsi="Times New Roman" w:cs="Times New Roman"/>
                <w:sz w:val="24"/>
                <w:szCs w:val="24"/>
              </w:rPr>
              <w:instrText xml:space="preserve"> = 4 \* ROMAN </w:instrText>
            </w:r>
            <w:r w:rsidR="005602BD" w:rsidRPr="00B45940">
              <w:rPr>
                <w:rFonts w:ascii="Times New Roman" w:hAnsi="Times New Roman" w:cs="Times New Roman"/>
                <w:sz w:val="24"/>
                <w:szCs w:val="24"/>
              </w:rPr>
              <w:fldChar w:fldCharType="separate"/>
            </w:r>
            <w:r w:rsidRPr="00B45940">
              <w:rPr>
                <w:rFonts w:ascii="Times New Roman" w:hAnsi="Times New Roman" w:cs="Times New Roman"/>
                <w:sz w:val="24"/>
                <w:szCs w:val="24"/>
              </w:rPr>
              <w:t>IV</w:t>
            </w:r>
            <w:r w:rsidR="005602BD" w:rsidRPr="00B45940">
              <w:rPr>
                <w:rFonts w:ascii="Times New Roman" w:hAnsi="Times New Roman" w:cs="Times New Roman"/>
                <w:sz w:val="24"/>
                <w:szCs w:val="24"/>
              </w:rPr>
              <w:fldChar w:fldCharType="end"/>
            </w:r>
            <w:r w:rsidRPr="00B45940">
              <w:rPr>
                <w:rFonts w:ascii="Times New Roman" w:hAnsi="Times New Roman" w:cs="Times New Roman" w:hint="eastAsia"/>
                <w:sz w:val="24"/>
                <w:szCs w:val="24"/>
              </w:rPr>
              <w:t>类项目，根据导则要求，</w:t>
            </w:r>
            <w:r w:rsidR="005602BD" w:rsidRPr="00B45940">
              <w:rPr>
                <w:rFonts w:ascii="Times New Roman" w:hAnsi="Times New Roman" w:cs="Times New Roman"/>
                <w:sz w:val="24"/>
                <w:szCs w:val="24"/>
              </w:rPr>
              <w:fldChar w:fldCharType="begin"/>
            </w:r>
            <w:r w:rsidRPr="00B45940">
              <w:rPr>
                <w:rFonts w:ascii="Times New Roman" w:hAnsi="Times New Roman" w:cs="Times New Roman"/>
                <w:sz w:val="24"/>
                <w:szCs w:val="24"/>
              </w:rPr>
              <w:instrText xml:space="preserve"> = 4 \* ROMAN </w:instrText>
            </w:r>
            <w:r w:rsidR="005602BD" w:rsidRPr="00B45940">
              <w:rPr>
                <w:rFonts w:ascii="Times New Roman" w:hAnsi="Times New Roman" w:cs="Times New Roman"/>
                <w:sz w:val="24"/>
                <w:szCs w:val="24"/>
              </w:rPr>
              <w:fldChar w:fldCharType="separate"/>
            </w:r>
            <w:r w:rsidRPr="00B45940">
              <w:rPr>
                <w:rFonts w:ascii="Times New Roman" w:hAnsi="Times New Roman" w:cs="Times New Roman"/>
                <w:sz w:val="24"/>
                <w:szCs w:val="24"/>
              </w:rPr>
              <w:t>IV</w:t>
            </w:r>
            <w:r w:rsidR="005602BD" w:rsidRPr="00B45940">
              <w:rPr>
                <w:rFonts w:ascii="Times New Roman" w:hAnsi="Times New Roman" w:cs="Times New Roman"/>
                <w:sz w:val="24"/>
                <w:szCs w:val="24"/>
              </w:rPr>
              <w:fldChar w:fldCharType="end"/>
            </w:r>
            <w:r w:rsidRPr="00B45940">
              <w:rPr>
                <w:rFonts w:ascii="Times New Roman" w:hAnsi="Times New Roman" w:cs="Times New Roman" w:hint="eastAsia"/>
                <w:sz w:val="24"/>
                <w:szCs w:val="24"/>
              </w:rPr>
              <w:t>类建设项目可不开展土壤环境影响评价</w:t>
            </w:r>
            <w:r w:rsidR="00181D47">
              <w:rPr>
                <w:rFonts w:ascii="Times New Roman" w:hAnsi="Times New Roman" w:cs="Times New Roman" w:hint="eastAsia"/>
                <w:sz w:val="24"/>
                <w:szCs w:val="24"/>
              </w:rPr>
              <w:t>。</w:t>
            </w:r>
          </w:p>
          <w:p w:rsidR="00E13A60" w:rsidRPr="00181D47" w:rsidRDefault="00CD4C47" w:rsidP="001A38C9">
            <w:pPr>
              <w:pStyle w:val="af5"/>
              <w:spacing w:line="460" w:lineRule="exact"/>
              <w:ind w:firstLineChars="199" w:firstLine="479"/>
              <w:rPr>
                <w:rFonts w:ascii="Times New Roman" w:hAnsi="Times New Roman" w:cs="Times New Roman"/>
                <w:b/>
                <w:sz w:val="24"/>
                <w:szCs w:val="24"/>
              </w:rPr>
            </w:pPr>
            <w:r>
              <w:rPr>
                <w:rFonts w:ascii="Times New Roman" w:hAnsi="Times New Roman" w:cs="Times New Roman"/>
                <w:b/>
                <w:sz w:val="24"/>
                <w:szCs w:val="24"/>
              </w:rPr>
              <w:lastRenderedPageBreak/>
              <w:t>十</w:t>
            </w:r>
            <w:r w:rsidR="0028630E">
              <w:rPr>
                <w:rFonts w:ascii="Times New Roman" w:hAnsi="Times New Roman" w:cs="Times New Roman"/>
                <w:b/>
                <w:sz w:val="24"/>
                <w:szCs w:val="24"/>
              </w:rPr>
              <w:t>一</w:t>
            </w:r>
            <w:r>
              <w:rPr>
                <w:rFonts w:ascii="Times New Roman" w:hAnsi="Times New Roman" w:cs="Times New Roman" w:hint="eastAsia"/>
                <w:b/>
                <w:sz w:val="24"/>
                <w:szCs w:val="24"/>
              </w:rPr>
              <w:t>、</w:t>
            </w:r>
            <w:r w:rsidR="00181D47" w:rsidRPr="00181D47">
              <w:rPr>
                <w:rFonts w:ascii="Times New Roman" w:hAnsi="Times New Roman" w:cs="Times New Roman"/>
                <w:b/>
                <w:sz w:val="24"/>
                <w:szCs w:val="24"/>
              </w:rPr>
              <w:t>地下水</w:t>
            </w:r>
          </w:p>
          <w:p w:rsidR="00E13A60" w:rsidRDefault="006646D8" w:rsidP="001A38C9">
            <w:pPr>
              <w:pStyle w:val="af5"/>
              <w:spacing w:line="460" w:lineRule="exact"/>
              <w:ind w:firstLineChars="199" w:firstLine="478"/>
              <w:rPr>
                <w:rFonts w:ascii="Times New Roman" w:hAnsi="Times New Roman" w:cs="Times New Roman"/>
                <w:sz w:val="24"/>
                <w:szCs w:val="24"/>
              </w:rPr>
            </w:pPr>
            <w:r w:rsidRPr="006646D8">
              <w:rPr>
                <w:rFonts w:ascii="Times New Roman" w:hAnsi="Times New Roman" w:cs="Times New Roman" w:hint="eastAsia"/>
                <w:sz w:val="24"/>
                <w:szCs w:val="24"/>
              </w:rPr>
              <w:t>本项目</w:t>
            </w:r>
            <w:r>
              <w:rPr>
                <w:rFonts w:ascii="Times New Roman" w:hAnsi="Times New Roman" w:cs="Times New Roman" w:hint="eastAsia"/>
                <w:sz w:val="24"/>
                <w:szCs w:val="24"/>
              </w:rPr>
              <w:t>属于</w:t>
            </w:r>
            <w:r w:rsidRPr="006646D8">
              <w:rPr>
                <w:rFonts w:ascii="Times New Roman" w:hAnsi="Times New Roman" w:cs="Times New Roman" w:hint="eastAsia"/>
                <w:sz w:val="24"/>
                <w:szCs w:val="24"/>
              </w:rPr>
              <w:t>E4811</w:t>
            </w:r>
            <w:r w:rsidRPr="006646D8">
              <w:rPr>
                <w:rFonts w:ascii="Times New Roman" w:hAnsi="Times New Roman" w:cs="Times New Roman" w:hint="eastAsia"/>
                <w:sz w:val="24"/>
                <w:szCs w:val="24"/>
              </w:rPr>
              <w:t>铁路工程建筑，根据《环境影响评价技术导则</w:t>
            </w:r>
            <w:r w:rsidRPr="006646D8">
              <w:rPr>
                <w:rFonts w:ascii="Times New Roman" w:hAnsi="Times New Roman" w:cs="Times New Roman"/>
                <w:sz w:val="24"/>
                <w:szCs w:val="24"/>
              </w:rPr>
              <w:t>---</w:t>
            </w:r>
            <w:r w:rsidRPr="006646D8">
              <w:rPr>
                <w:rFonts w:ascii="Times New Roman" w:hAnsi="Times New Roman" w:cs="Times New Roman" w:hint="eastAsia"/>
                <w:sz w:val="24"/>
                <w:szCs w:val="24"/>
              </w:rPr>
              <w:t>地下水环境》（</w:t>
            </w:r>
            <w:r w:rsidRPr="006646D8">
              <w:rPr>
                <w:rFonts w:ascii="Times New Roman" w:hAnsi="Times New Roman" w:cs="Times New Roman"/>
                <w:sz w:val="24"/>
                <w:szCs w:val="24"/>
              </w:rPr>
              <w:t>HJ60-2016</w:t>
            </w:r>
            <w:r w:rsidRPr="006646D8">
              <w:rPr>
                <w:rFonts w:ascii="Times New Roman" w:hAnsi="Times New Roman" w:cs="Times New Roman" w:hint="eastAsia"/>
                <w:sz w:val="24"/>
                <w:szCs w:val="24"/>
              </w:rPr>
              <w:t>）附录</w:t>
            </w:r>
            <w:r w:rsidRPr="006646D8">
              <w:rPr>
                <w:rFonts w:ascii="Times New Roman" w:hAnsi="Times New Roman" w:cs="Times New Roman"/>
                <w:sz w:val="24"/>
                <w:szCs w:val="24"/>
              </w:rPr>
              <w:t>A</w:t>
            </w:r>
            <w:r w:rsidRPr="006646D8">
              <w:rPr>
                <w:rFonts w:ascii="Times New Roman" w:hAnsi="Times New Roman" w:cs="Times New Roman" w:hint="eastAsia"/>
                <w:sz w:val="24"/>
                <w:szCs w:val="24"/>
              </w:rPr>
              <w:t>地下水环境影响评价行业分类表，本项目属于地下水环境影响评价项目类别中的</w:t>
            </w:r>
            <w:r w:rsidR="005602BD" w:rsidRPr="006646D8">
              <w:rPr>
                <w:rFonts w:ascii="Times New Roman" w:hAnsi="Times New Roman" w:cs="Times New Roman"/>
                <w:sz w:val="24"/>
                <w:szCs w:val="24"/>
              </w:rPr>
              <w:fldChar w:fldCharType="begin"/>
            </w:r>
            <w:r w:rsidRPr="006646D8">
              <w:rPr>
                <w:rFonts w:ascii="Times New Roman" w:hAnsi="Times New Roman" w:cs="Times New Roman"/>
                <w:sz w:val="24"/>
                <w:szCs w:val="24"/>
              </w:rPr>
              <w:instrText xml:space="preserve"> = 4 \* ROMAN </w:instrText>
            </w:r>
            <w:r w:rsidR="005602BD" w:rsidRPr="006646D8">
              <w:rPr>
                <w:rFonts w:ascii="Times New Roman" w:hAnsi="Times New Roman" w:cs="Times New Roman"/>
                <w:sz w:val="24"/>
                <w:szCs w:val="24"/>
              </w:rPr>
              <w:fldChar w:fldCharType="separate"/>
            </w:r>
            <w:r w:rsidRPr="006646D8">
              <w:rPr>
                <w:rFonts w:ascii="Times New Roman" w:hAnsi="Times New Roman" w:cs="Times New Roman"/>
                <w:sz w:val="24"/>
                <w:szCs w:val="24"/>
              </w:rPr>
              <w:t>IV</w:t>
            </w:r>
            <w:r w:rsidR="005602BD" w:rsidRPr="006646D8">
              <w:rPr>
                <w:rFonts w:ascii="Times New Roman" w:hAnsi="Times New Roman" w:cs="Times New Roman"/>
                <w:sz w:val="24"/>
                <w:szCs w:val="24"/>
              </w:rPr>
              <w:fldChar w:fldCharType="end"/>
            </w:r>
            <w:r w:rsidRPr="006646D8">
              <w:rPr>
                <w:rFonts w:ascii="Times New Roman" w:hAnsi="Times New Roman" w:cs="Times New Roman" w:hint="eastAsia"/>
                <w:sz w:val="24"/>
                <w:szCs w:val="24"/>
              </w:rPr>
              <w:t>类项目，根据导则要求，</w:t>
            </w:r>
            <w:r w:rsidR="005602BD" w:rsidRPr="006646D8">
              <w:rPr>
                <w:rFonts w:ascii="Times New Roman" w:hAnsi="Times New Roman" w:cs="Times New Roman"/>
                <w:sz w:val="24"/>
                <w:szCs w:val="24"/>
              </w:rPr>
              <w:fldChar w:fldCharType="begin"/>
            </w:r>
            <w:r w:rsidRPr="006646D8">
              <w:rPr>
                <w:rFonts w:ascii="Times New Roman" w:hAnsi="Times New Roman" w:cs="Times New Roman"/>
                <w:sz w:val="24"/>
                <w:szCs w:val="24"/>
              </w:rPr>
              <w:instrText xml:space="preserve"> = 4 \* ROMAN </w:instrText>
            </w:r>
            <w:r w:rsidR="005602BD" w:rsidRPr="006646D8">
              <w:rPr>
                <w:rFonts w:ascii="Times New Roman" w:hAnsi="Times New Roman" w:cs="Times New Roman"/>
                <w:sz w:val="24"/>
                <w:szCs w:val="24"/>
              </w:rPr>
              <w:fldChar w:fldCharType="separate"/>
            </w:r>
            <w:r w:rsidRPr="006646D8">
              <w:rPr>
                <w:rFonts w:ascii="Times New Roman" w:hAnsi="Times New Roman" w:cs="Times New Roman"/>
                <w:sz w:val="24"/>
                <w:szCs w:val="24"/>
              </w:rPr>
              <w:t>IV</w:t>
            </w:r>
            <w:r w:rsidR="005602BD" w:rsidRPr="006646D8">
              <w:rPr>
                <w:rFonts w:ascii="Times New Roman" w:hAnsi="Times New Roman" w:cs="Times New Roman"/>
                <w:sz w:val="24"/>
                <w:szCs w:val="24"/>
              </w:rPr>
              <w:fldChar w:fldCharType="end"/>
            </w:r>
            <w:r w:rsidRPr="006646D8">
              <w:rPr>
                <w:rFonts w:ascii="Times New Roman" w:hAnsi="Times New Roman" w:cs="Times New Roman" w:hint="eastAsia"/>
                <w:sz w:val="24"/>
                <w:szCs w:val="24"/>
              </w:rPr>
              <w:t>类建设项目不开展地下水环境影响评价，本项目不会对地下水环境造成影响</w:t>
            </w:r>
            <w:r>
              <w:rPr>
                <w:rFonts w:ascii="Times New Roman" w:hAnsi="Times New Roman" w:cs="Times New Roman" w:hint="eastAsia"/>
                <w:sz w:val="24"/>
                <w:szCs w:val="24"/>
              </w:rPr>
              <w:t>。</w:t>
            </w:r>
          </w:p>
          <w:p w:rsidR="00EB6DF9" w:rsidRDefault="00CD4C47" w:rsidP="001A38C9">
            <w:pPr>
              <w:pStyle w:val="af5"/>
              <w:spacing w:line="460" w:lineRule="exact"/>
              <w:ind w:firstLineChars="199" w:firstLine="479"/>
              <w:rPr>
                <w:rFonts w:ascii="Times New Roman" w:hAnsi="Times New Roman" w:cs="Times New Roman"/>
                <w:b/>
                <w:sz w:val="24"/>
                <w:szCs w:val="24"/>
              </w:rPr>
            </w:pPr>
            <w:r>
              <w:rPr>
                <w:rFonts w:ascii="Times New Roman" w:hAnsi="Times New Roman" w:cs="Times New Roman" w:hint="eastAsia"/>
                <w:b/>
                <w:sz w:val="24"/>
                <w:szCs w:val="24"/>
              </w:rPr>
              <w:t>十</w:t>
            </w:r>
            <w:r w:rsidR="0028630E">
              <w:rPr>
                <w:rFonts w:ascii="Times New Roman" w:hAnsi="Times New Roman" w:cs="Times New Roman" w:hint="eastAsia"/>
                <w:b/>
                <w:sz w:val="24"/>
                <w:szCs w:val="24"/>
              </w:rPr>
              <w:t>二</w:t>
            </w:r>
            <w:r w:rsidR="00EB6DF9">
              <w:rPr>
                <w:rFonts w:ascii="Times New Roman" w:hAnsi="Times New Roman" w:cs="Times New Roman"/>
                <w:b/>
                <w:sz w:val="24"/>
                <w:szCs w:val="24"/>
              </w:rPr>
              <w:t>、厂址合理性分析</w:t>
            </w:r>
          </w:p>
          <w:p w:rsidR="00EB6DF9" w:rsidRPr="0020500E" w:rsidRDefault="00EB6DF9" w:rsidP="001A38C9">
            <w:pPr>
              <w:spacing w:line="460" w:lineRule="exact"/>
              <w:ind w:firstLine="482"/>
              <w:jc w:val="left"/>
              <w:textAlignment w:val="baseline"/>
              <w:rPr>
                <w:bCs/>
                <w:sz w:val="24"/>
              </w:rPr>
            </w:pPr>
            <w:r w:rsidRPr="0020500E">
              <w:rPr>
                <w:rFonts w:hint="eastAsia"/>
                <w:bCs/>
                <w:sz w:val="24"/>
              </w:rPr>
              <w:t>（</w:t>
            </w:r>
            <w:r w:rsidRPr="0020500E">
              <w:rPr>
                <w:bCs/>
                <w:sz w:val="24"/>
              </w:rPr>
              <w:t>1</w:t>
            </w:r>
            <w:r w:rsidRPr="0020500E">
              <w:rPr>
                <w:rFonts w:hint="eastAsia"/>
                <w:bCs/>
                <w:sz w:val="24"/>
              </w:rPr>
              <w:t>）规划相符性</w:t>
            </w:r>
          </w:p>
          <w:p w:rsidR="00EB6DF9" w:rsidRPr="0020500E" w:rsidRDefault="00FA4D2F" w:rsidP="001A38C9">
            <w:pPr>
              <w:spacing w:line="460" w:lineRule="exact"/>
              <w:ind w:firstLine="482"/>
              <w:jc w:val="left"/>
              <w:textAlignment w:val="baseline"/>
              <w:rPr>
                <w:bCs/>
                <w:sz w:val="24"/>
              </w:rPr>
            </w:pPr>
            <w:r w:rsidRPr="00FA4D2F">
              <w:rPr>
                <w:rFonts w:hint="eastAsia"/>
                <w:bCs/>
                <w:sz w:val="24"/>
              </w:rPr>
              <w:t>本项目位于</w:t>
            </w:r>
            <w:r w:rsidRPr="00FA4D2F">
              <w:rPr>
                <w:bCs/>
                <w:sz w:val="24"/>
              </w:rPr>
              <w:t>新乡市新乡县新荷铁路龙泉村火车站南侧、河南心连心化学工业集团股份有限公司北侧</w:t>
            </w:r>
            <w:r w:rsidRPr="00FA4D2F">
              <w:rPr>
                <w:rFonts w:hint="eastAsia"/>
                <w:bCs/>
                <w:sz w:val="24"/>
              </w:rPr>
              <w:t>，</w:t>
            </w:r>
            <w:r w:rsidRPr="004A474D">
              <w:rPr>
                <w:rFonts w:hint="eastAsia"/>
                <w:bCs/>
                <w:sz w:val="24"/>
              </w:rPr>
              <w:t>根据《新乡经济技术产业集聚区总体发展规划（</w:t>
            </w:r>
            <w:r w:rsidRPr="004A474D">
              <w:rPr>
                <w:bCs/>
                <w:sz w:val="24"/>
              </w:rPr>
              <w:t>20</w:t>
            </w:r>
            <w:r w:rsidRPr="004A474D">
              <w:rPr>
                <w:rFonts w:hint="eastAsia"/>
                <w:bCs/>
                <w:sz w:val="24"/>
              </w:rPr>
              <w:t>17</w:t>
            </w:r>
            <w:r w:rsidRPr="004A474D">
              <w:rPr>
                <w:bCs/>
                <w:sz w:val="24"/>
              </w:rPr>
              <w:t>-20</w:t>
            </w:r>
            <w:r w:rsidRPr="004A474D">
              <w:rPr>
                <w:rFonts w:hint="eastAsia"/>
                <w:bCs/>
                <w:sz w:val="24"/>
              </w:rPr>
              <w:t>25</w:t>
            </w:r>
            <w:r w:rsidRPr="004A474D">
              <w:rPr>
                <w:rFonts w:hint="eastAsia"/>
                <w:bCs/>
                <w:sz w:val="24"/>
              </w:rPr>
              <w:t>年）》图，该项目选址为</w:t>
            </w:r>
            <w:r w:rsidR="00292025" w:rsidRPr="004A474D">
              <w:rPr>
                <w:rFonts w:hint="eastAsia"/>
                <w:bCs/>
                <w:sz w:val="24"/>
              </w:rPr>
              <w:t>未规划用地</w:t>
            </w:r>
            <w:r w:rsidR="00F31B59">
              <w:rPr>
                <w:rFonts w:hint="eastAsia"/>
                <w:bCs/>
                <w:sz w:val="24"/>
              </w:rPr>
              <w:t>，</w:t>
            </w:r>
            <w:r w:rsidRPr="00FA4D2F">
              <w:rPr>
                <w:rFonts w:hint="eastAsia"/>
                <w:bCs/>
                <w:sz w:val="24"/>
              </w:rPr>
              <w:t>根据新乡县规划建设局出具的建设用地规划许可证，该项目用地符合城乡规划要求（详见附件）</w:t>
            </w:r>
            <w:r w:rsidR="00EB6DF9" w:rsidRPr="0020500E">
              <w:rPr>
                <w:rFonts w:hint="eastAsia"/>
                <w:bCs/>
                <w:sz w:val="24"/>
              </w:rPr>
              <w:t>。</w:t>
            </w:r>
          </w:p>
          <w:p w:rsidR="00EB6DF9" w:rsidRPr="0020500E" w:rsidRDefault="00EB6DF9" w:rsidP="001A38C9">
            <w:pPr>
              <w:spacing w:line="460" w:lineRule="exact"/>
              <w:ind w:firstLine="482"/>
              <w:jc w:val="left"/>
              <w:textAlignment w:val="baseline"/>
              <w:rPr>
                <w:bCs/>
                <w:sz w:val="24"/>
              </w:rPr>
            </w:pPr>
            <w:r w:rsidRPr="0020500E">
              <w:rPr>
                <w:rFonts w:hint="eastAsia"/>
                <w:bCs/>
                <w:sz w:val="24"/>
              </w:rPr>
              <w:t>（</w:t>
            </w:r>
            <w:r w:rsidRPr="0020500E">
              <w:rPr>
                <w:bCs/>
                <w:sz w:val="24"/>
              </w:rPr>
              <w:t>2</w:t>
            </w:r>
            <w:r w:rsidRPr="0020500E">
              <w:rPr>
                <w:rFonts w:hint="eastAsia"/>
                <w:bCs/>
                <w:sz w:val="24"/>
              </w:rPr>
              <w:t>）项目建成后对水源地的影响</w:t>
            </w:r>
          </w:p>
          <w:p w:rsidR="00EB6DF9" w:rsidRPr="0020500E" w:rsidRDefault="00EB6DF9" w:rsidP="001A38C9">
            <w:pPr>
              <w:spacing w:line="460" w:lineRule="exact"/>
              <w:ind w:firstLine="482"/>
              <w:textAlignment w:val="baseline"/>
              <w:rPr>
                <w:bCs/>
                <w:sz w:val="24"/>
              </w:rPr>
            </w:pPr>
            <w:r w:rsidRPr="0020500E">
              <w:rPr>
                <w:rFonts w:hint="eastAsia"/>
                <w:bCs/>
                <w:sz w:val="24"/>
              </w:rPr>
              <w:t>距本项</w:t>
            </w:r>
            <w:r w:rsidRPr="008A59A3">
              <w:rPr>
                <w:rFonts w:hint="eastAsia"/>
                <w:bCs/>
                <w:sz w:val="24"/>
              </w:rPr>
              <w:t>目最近的水源保护地为</w:t>
            </w:r>
            <w:r w:rsidR="0090566C" w:rsidRPr="008A59A3">
              <w:rPr>
                <w:rFonts w:hint="eastAsia"/>
                <w:bCs/>
                <w:sz w:val="24"/>
              </w:rPr>
              <w:t>四水厂地下水饮用水源保护区</w:t>
            </w:r>
            <w:r w:rsidR="0090566C" w:rsidRPr="008A59A3">
              <w:rPr>
                <w:bCs/>
                <w:sz w:val="24"/>
              </w:rPr>
              <w:t>(</w:t>
            </w:r>
            <w:r w:rsidR="0090566C" w:rsidRPr="008A59A3">
              <w:rPr>
                <w:rFonts w:hint="eastAsia"/>
                <w:bCs/>
                <w:sz w:val="24"/>
              </w:rPr>
              <w:t>共</w:t>
            </w:r>
            <w:r w:rsidR="0090566C" w:rsidRPr="008A59A3">
              <w:rPr>
                <w:bCs/>
                <w:sz w:val="24"/>
              </w:rPr>
              <w:t>21</w:t>
            </w:r>
            <w:r w:rsidR="0090566C" w:rsidRPr="008A59A3">
              <w:rPr>
                <w:rFonts w:hint="eastAsia"/>
                <w:bCs/>
                <w:sz w:val="24"/>
              </w:rPr>
              <w:t>眼井</w:t>
            </w:r>
            <w:r w:rsidR="0090566C" w:rsidRPr="008A59A3">
              <w:rPr>
                <w:bCs/>
                <w:sz w:val="24"/>
              </w:rPr>
              <w:t>)</w:t>
            </w:r>
            <w:r w:rsidRPr="008A59A3">
              <w:rPr>
                <w:rFonts w:hint="eastAsia"/>
                <w:bCs/>
                <w:sz w:val="24"/>
              </w:rPr>
              <w:t>，其</w:t>
            </w:r>
            <w:r w:rsidR="0090566C" w:rsidRPr="008A59A3">
              <w:rPr>
                <w:bCs/>
                <w:sz w:val="24"/>
              </w:rPr>
              <w:t>一级保护区：西曹和东曹村北以北，</w:t>
            </w:r>
            <w:r w:rsidR="0090566C" w:rsidRPr="008A59A3">
              <w:rPr>
                <w:bCs/>
                <w:sz w:val="24"/>
              </w:rPr>
              <w:t>2</w:t>
            </w:r>
            <w:r w:rsidR="0090566C" w:rsidRPr="008A59A3">
              <w:rPr>
                <w:bCs/>
                <w:sz w:val="24"/>
              </w:rPr>
              <w:t>号井和</w:t>
            </w:r>
            <w:r w:rsidR="0090566C" w:rsidRPr="008A59A3">
              <w:rPr>
                <w:bCs/>
                <w:sz w:val="24"/>
              </w:rPr>
              <w:t>11</w:t>
            </w:r>
            <w:r w:rsidR="0090566C" w:rsidRPr="008A59A3">
              <w:rPr>
                <w:bCs/>
                <w:sz w:val="24"/>
              </w:rPr>
              <w:t>号井连线向北</w:t>
            </w:r>
            <w:r w:rsidR="0090566C" w:rsidRPr="008A59A3">
              <w:rPr>
                <w:bCs/>
                <w:sz w:val="24"/>
              </w:rPr>
              <w:t>150</w:t>
            </w:r>
            <w:r w:rsidR="0090566C" w:rsidRPr="008A59A3">
              <w:rPr>
                <w:bCs/>
                <w:sz w:val="24"/>
              </w:rPr>
              <w:t>米以南，</w:t>
            </w:r>
            <w:r w:rsidR="0090566C" w:rsidRPr="008A59A3">
              <w:rPr>
                <w:bCs/>
                <w:sz w:val="24"/>
              </w:rPr>
              <w:t>22</w:t>
            </w:r>
            <w:r w:rsidR="0090566C" w:rsidRPr="008A59A3">
              <w:rPr>
                <w:bCs/>
                <w:sz w:val="24"/>
              </w:rPr>
              <w:t>号井向东</w:t>
            </w:r>
            <w:r w:rsidR="0090566C" w:rsidRPr="008A59A3">
              <w:rPr>
                <w:bCs/>
                <w:sz w:val="24"/>
              </w:rPr>
              <w:t>150</w:t>
            </w:r>
            <w:r w:rsidR="0090566C" w:rsidRPr="008A59A3">
              <w:rPr>
                <w:bCs/>
                <w:sz w:val="24"/>
              </w:rPr>
              <w:t>米以西，</w:t>
            </w:r>
            <w:r w:rsidR="0090566C" w:rsidRPr="008A59A3">
              <w:rPr>
                <w:bCs/>
                <w:sz w:val="24"/>
              </w:rPr>
              <w:t>12-1</w:t>
            </w:r>
            <w:r w:rsidR="0090566C" w:rsidRPr="008A59A3">
              <w:rPr>
                <w:bCs/>
                <w:sz w:val="24"/>
              </w:rPr>
              <w:t>号井西</w:t>
            </w:r>
            <w:r w:rsidR="0090566C" w:rsidRPr="008A59A3">
              <w:rPr>
                <w:bCs/>
                <w:sz w:val="24"/>
              </w:rPr>
              <w:t>150</w:t>
            </w:r>
            <w:r w:rsidR="0090566C" w:rsidRPr="008A59A3">
              <w:rPr>
                <w:bCs/>
                <w:sz w:val="24"/>
              </w:rPr>
              <w:t>米以东以及输水管线两侧</w:t>
            </w:r>
            <w:r w:rsidR="0090566C" w:rsidRPr="008A59A3">
              <w:rPr>
                <w:bCs/>
                <w:sz w:val="24"/>
              </w:rPr>
              <w:t>10</w:t>
            </w:r>
            <w:r w:rsidR="0090566C" w:rsidRPr="008A59A3">
              <w:rPr>
                <w:bCs/>
                <w:sz w:val="24"/>
              </w:rPr>
              <w:t>米的区域。二级保护区：西曹、中曹村和余庄南及七里营村北以北，西石牌和东石牌村南及高村和西贾城村北以南，</w:t>
            </w:r>
            <w:r w:rsidR="0090566C" w:rsidRPr="008A59A3">
              <w:rPr>
                <w:bCs/>
                <w:sz w:val="24"/>
              </w:rPr>
              <w:t>21</w:t>
            </w:r>
            <w:r w:rsidR="0090566C" w:rsidRPr="008A59A3">
              <w:rPr>
                <w:bCs/>
                <w:sz w:val="24"/>
              </w:rPr>
              <w:t>号桥以西，敦留店村西以东的区域</w:t>
            </w:r>
            <w:r w:rsidRPr="008A59A3">
              <w:rPr>
                <w:rFonts w:hint="eastAsia"/>
                <w:bCs/>
                <w:sz w:val="24"/>
              </w:rPr>
              <w:t>。本项目距</w:t>
            </w:r>
            <w:r w:rsidR="0090566C" w:rsidRPr="008A59A3">
              <w:rPr>
                <w:rFonts w:hint="eastAsia"/>
                <w:bCs/>
                <w:sz w:val="24"/>
              </w:rPr>
              <w:t>四水厂地下水饮用水源保护区二</w:t>
            </w:r>
            <w:r w:rsidRPr="008A59A3">
              <w:rPr>
                <w:rFonts w:hint="eastAsia"/>
                <w:bCs/>
                <w:sz w:val="24"/>
              </w:rPr>
              <w:t>级保护区边界距离为</w:t>
            </w:r>
            <w:r w:rsidR="008A59A3" w:rsidRPr="008A59A3">
              <w:rPr>
                <w:rFonts w:hint="eastAsia"/>
                <w:bCs/>
                <w:sz w:val="24"/>
              </w:rPr>
              <w:t>7.</w:t>
            </w:r>
            <w:r w:rsidR="006D710D">
              <w:rPr>
                <w:rFonts w:hint="eastAsia"/>
                <w:bCs/>
                <w:sz w:val="24"/>
              </w:rPr>
              <w:t>38</w:t>
            </w:r>
            <w:r w:rsidRPr="008A59A3">
              <w:rPr>
                <w:rFonts w:hint="eastAsia"/>
                <w:bCs/>
                <w:sz w:val="24"/>
              </w:rPr>
              <w:t>k</w:t>
            </w:r>
            <w:r w:rsidRPr="008A59A3">
              <w:rPr>
                <w:bCs/>
                <w:sz w:val="24"/>
              </w:rPr>
              <w:t>m</w:t>
            </w:r>
            <w:r w:rsidRPr="008A59A3">
              <w:rPr>
                <w:rFonts w:hint="eastAsia"/>
                <w:bCs/>
                <w:sz w:val="24"/>
              </w:rPr>
              <w:t>，不在饮用水水源保护区范围内，不</w:t>
            </w:r>
            <w:r w:rsidRPr="0020500E">
              <w:rPr>
                <w:rFonts w:hint="eastAsia"/>
                <w:bCs/>
                <w:sz w:val="24"/>
              </w:rPr>
              <w:t>会对其造成影响。</w:t>
            </w:r>
          </w:p>
          <w:p w:rsidR="00EB6DF9" w:rsidRPr="0020500E" w:rsidRDefault="00EB6DF9" w:rsidP="001A38C9">
            <w:pPr>
              <w:spacing w:line="460" w:lineRule="exact"/>
              <w:ind w:firstLine="482"/>
              <w:jc w:val="left"/>
              <w:textAlignment w:val="baseline"/>
              <w:rPr>
                <w:bCs/>
                <w:sz w:val="24"/>
              </w:rPr>
            </w:pPr>
            <w:r w:rsidRPr="0020500E">
              <w:rPr>
                <w:rFonts w:hint="eastAsia"/>
                <w:bCs/>
                <w:sz w:val="24"/>
              </w:rPr>
              <w:t>项目</w:t>
            </w:r>
            <w:r w:rsidRPr="000463FA">
              <w:rPr>
                <w:rFonts w:hint="eastAsia"/>
                <w:bCs/>
                <w:sz w:val="24"/>
              </w:rPr>
              <w:t>建成后，</w:t>
            </w:r>
            <w:r w:rsidR="000463FA" w:rsidRPr="000463FA">
              <w:rPr>
                <w:rFonts w:hint="eastAsia"/>
                <w:bCs/>
                <w:sz w:val="24"/>
                <w:lang w:val="pt-BR"/>
              </w:rPr>
              <w:t>装卸煤粉废气经翻车机自带的干雾抑尘装置进行处理</w:t>
            </w:r>
            <w:r w:rsidRPr="000463FA">
              <w:rPr>
                <w:rFonts w:hint="eastAsia"/>
                <w:bCs/>
                <w:sz w:val="24"/>
              </w:rPr>
              <w:t>，噪声经</w:t>
            </w:r>
            <w:r w:rsidR="000463FA" w:rsidRPr="000463FA">
              <w:rPr>
                <w:bCs/>
                <w:sz w:val="24"/>
                <w:lang w:val="pt-BR"/>
              </w:rPr>
              <w:t>采用无缝钢轨</w:t>
            </w:r>
            <w:r w:rsidR="000463FA" w:rsidRPr="000463FA">
              <w:rPr>
                <w:rFonts w:hint="eastAsia"/>
                <w:bCs/>
                <w:sz w:val="24"/>
                <w:lang w:val="pt-BR"/>
              </w:rPr>
              <w:t>、</w:t>
            </w:r>
            <w:r w:rsidR="000463FA" w:rsidRPr="000463FA">
              <w:rPr>
                <w:bCs/>
                <w:sz w:val="24"/>
                <w:lang w:val="pt-BR"/>
              </w:rPr>
              <w:t>增加轨道弹性</w:t>
            </w:r>
            <w:r w:rsidR="000463FA" w:rsidRPr="000463FA">
              <w:rPr>
                <w:rFonts w:hint="eastAsia"/>
                <w:bCs/>
                <w:sz w:val="24"/>
                <w:lang w:val="pt-BR"/>
              </w:rPr>
              <w:t>、</w:t>
            </w:r>
            <w:r w:rsidR="000463FA" w:rsidRPr="000463FA">
              <w:rPr>
                <w:bCs/>
                <w:sz w:val="24"/>
                <w:lang w:val="pt-BR"/>
              </w:rPr>
              <w:t>减轻车辆自重</w:t>
            </w:r>
            <w:r w:rsidRPr="000463FA">
              <w:rPr>
                <w:rFonts w:hint="eastAsia"/>
                <w:bCs/>
                <w:sz w:val="24"/>
              </w:rPr>
              <w:t>，不会对环境造成大的不利影响。因此，</w:t>
            </w:r>
            <w:r w:rsidRPr="0020500E">
              <w:rPr>
                <w:rFonts w:hint="eastAsia"/>
                <w:bCs/>
                <w:sz w:val="24"/>
              </w:rPr>
              <w:t>评价认为项目选址可行。</w:t>
            </w:r>
          </w:p>
          <w:p w:rsidR="00EB6DF9" w:rsidRDefault="000463FA" w:rsidP="001A38C9">
            <w:pPr>
              <w:spacing w:line="460" w:lineRule="exact"/>
              <w:ind w:firstLine="578"/>
              <w:rPr>
                <w:b/>
                <w:sz w:val="24"/>
              </w:rPr>
            </w:pPr>
            <w:r>
              <w:rPr>
                <w:rFonts w:hint="eastAsia"/>
                <w:b/>
                <w:sz w:val="24"/>
              </w:rPr>
              <w:t>十</w:t>
            </w:r>
            <w:r w:rsidR="0028630E">
              <w:rPr>
                <w:rFonts w:hint="eastAsia"/>
                <w:b/>
                <w:sz w:val="24"/>
              </w:rPr>
              <w:t>三</w:t>
            </w:r>
            <w:r w:rsidR="00EB6DF9">
              <w:rPr>
                <w:b/>
                <w:sz w:val="24"/>
              </w:rPr>
              <w:t>、环保治理措施及环保投资</w:t>
            </w:r>
          </w:p>
          <w:p w:rsidR="00EB6DF9" w:rsidRDefault="00EB6DF9" w:rsidP="001A38C9">
            <w:pPr>
              <w:spacing w:line="460" w:lineRule="exact"/>
              <w:ind w:firstLine="578"/>
              <w:rPr>
                <w:sz w:val="24"/>
              </w:rPr>
            </w:pPr>
            <w:r>
              <w:rPr>
                <w:sz w:val="24"/>
              </w:rPr>
              <w:t>本项目环保投资总计</w:t>
            </w:r>
            <w:r w:rsidR="004C558B">
              <w:rPr>
                <w:rFonts w:hint="eastAsia"/>
                <w:sz w:val="24"/>
              </w:rPr>
              <w:t>53</w:t>
            </w:r>
            <w:r>
              <w:rPr>
                <w:sz w:val="24"/>
              </w:rPr>
              <w:t>万元，占总投资的</w:t>
            </w:r>
            <w:r w:rsidR="004C558B">
              <w:rPr>
                <w:rFonts w:hint="eastAsia"/>
                <w:sz w:val="24"/>
              </w:rPr>
              <w:t>0.41</w:t>
            </w:r>
            <w:r>
              <w:rPr>
                <w:sz w:val="24"/>
              </w:rPr>
              <w:t>%</w:t>
            </w:r>
            <w:r>
              <w:rPr>
                <w:sz w:val="24"/>
              </w:rPr>
              <w:t>。环保投资概算及环保设施竣工三同时验收如下：</w:t>
            </w:r>
          </w:p>
          <w:p w:rsidR="003745D4" w:rsidRDefault="003745D4" w:rsidP="001A38C9">
            <w:pPr>
              <w:pStyle w:val="a8"/>
              <w:keepNext/>
              <w:spacing w:line="460" w:lineRule="exact"/>
              <w:ind w:firstLineChars="200" w:firstLine="480"/>
              <w:rPr>
                <w:rFonts w:ascii="Times New Roman" w:hAnsi="黑体"/>
                <w:sz w:val="24"/>
                <w:szCs w:val="24"/>
              </w:rPr>
            </w:pPr>
          </w:p>
          <w:p w:rsidR="003745D4" w:rsidRDefault="003745D4" w:rsidP="001A38C9">
            <w:pPr>
              <w:pStyle w:val="a8"/>
              <w:keepNext/>
              <w:spacing w:line="460" w:lineRule="exact"/>
              <w:ind w:firstLineChars="200" w:firstLine="480"/>
              <w:rPr>
                <w:rFonts w:ascii="Times New Roman" w:hAnsi="黑体"/>
                <w:sz w:val="24"/>
                <w:szCs w:val="24"/>
              </w:rPr>
            </w:pPr>
          </w:p>
          <w:p w:rsidR="003745D4" w:rsidRDefault="003745D4" w:rsidP="001A38C9">
            <w:pPr>
              <w:pStyle w:val="a8"/>
              <w:keepNext/>
              <w:spacing w:line="460" w:lineRule="exact"/>
              <w:ind w:firstLineChars="200" w:firstLine="480"/>
              <w:rPr>
                <w:rFonts w:ascii="Times New Roman" w:hAnsi="黑体"/>
                <w:sz w:val="24"/>
                <w:szCs w:val="24"/>
              </w:rPr>
            </w:pPr>
          </w:p>
          <w:p w:rsidR="003745D4" w:rsidRDefault="003745D4" w:rsidP="001A38C9">
            <w:pPr>
              <w:pStyle w:val="a8"/>
              <w:keepNext/>
              <w:spacing w:line="460" w:lineRule="exact"/>
              <w:ind w:firstLineChars="200" w:firstLine="480"/>
              <w:rPr>
                <w:rFonts w:ascii="Times New Roman" w:hAnsi="黑体"/>
                <w:sz w:val="24"/>
                <w:szCs w:val="24"/>
              </w:rPr>
            </w:pPr>
          </w:p>
          <w:p w:rsidR="003745D4" w:rsidRDefault="003745D4" w:rsidP="001A38C9">
            <w:pPr>
              <w:pStyle w:val="a8"/>
              <w:keepNext/>
              <w:spacing w:line="460" w:lineRule="exact"/>
              <w:ind w:firstLineChars="200" w:firstLine="480"/>
              <w:rPr>
                <w:rFonts w:ascii="Times New Roman" w:hAnsi="黑体"/>
                <w:sz w:val="24"/>
                <w:szCs w:val="24"/>
              </w:rPr>
            </w:pPr>
          </w:p>
          <w:p w:rsidR="000463FA" w:rsidRPr="004B184D" w:rsidRDefault="000463FA" w:rsidP="001A38C9">
            <w:pPr>
              <w:pStyle w:val="a8"/>
              <w:keepNext/>
              <w:spacing w:line="460" w:lineRule="exact"/>
              <w:ind w:firstLineChars="200" w:firstLine="480"/>
              <w:rPr>
                <w:rFonts w:ascii="Times New Roman" w:hAnsi="Times New Roman"/>
                <w:sz w:val="24"/>
                <w:szCs w:val="24"/>
              </w:rPr>
            </w:pPr>
            <w:r w:rsidRPr="004B184D">
              <w:rPr>
                <w:rFonts w:ascii="Times New Roman" w:hAnsi="黑体"/>
                <w:sz w:val="24"/>
                <w:szCs w:val="24"/>
              </w:rPr>
              <w:lastRenderedPageBreak/>
              <w:t>表</w:t>
            </w:r>
            <w:r w:rsidR="001A38C9">
              <w:rPr>
                <w:rFonts w:ascii="Times New Roman" w:hAnsi="Times New Roman" w:hint="eastAsia"/>
                <w:sz w:val="24"/>
                <w:szCs w:val="24"/>
              </w:rPr>
              <w:t>4</w:t>
            </w:r>
            <w:r w:rsidR="007E1679">
              <w:rPr>
                <w:rFonts w:ascii="Times New Roman" w:hAnsi="Times New Roman" w:hint="eastAsia"/>
                <w:sz w:val="24"/>
                <w:szCs w:val="24"/>
              </w:rPr>
              <w:t>5</w:t>
            </w:r>
            <w:r w:rsidRPr="004B184D">
              <w:rPr>
                <w:rFonts w:ascii="Times New Roman" w:hAnsi="Times New Roman"/>
                <w:sz w:val="24"/>
                <w:szCs w:val="24"/>
              </w:rPr>
              <w:t xml:space="preserve">          </w:t>
            </w:r>
            <w:r w:rsidRPr="004B184D">
              <w:rPr>
                <w:rFonts w:ascii="Times New Roman" w:hAnsi="黑体"/>
                <w:sz w:val="24"/>
                <w:szCs w:val="24"/>
              </w:rPr>
              <w:t>工程环保投资及环保设施竣工验收一览表</w:t>
            </w:r>
            <w:r w:rsidRPr="004B184D">
              <w:rPr>
                <w:rFonts w:ascii="Times New Roman" w:hAnsi="Times New Roman"/>
                <w:sz w:val="24"/>
                <w:szCs w:val="24"/>
              </w:rPr>
              <w:t xml:space="preserve">         </w:t>
            </w:r>
            <w:r w:rsidRPr="004B184D">
              <w:rPr>
                <w:rFonts w:ascii="Times New Roman" w:hAnsi="黑体"/>
                <w:sz w:val="24"/>
                <w:szCs w:val="24"/>
              </w:rPr>
              <w:t>单位：万元</w:t>
            </w:r>
          </w:p>
          <w:tbl>
            <w:tblPr>
              <w:tblW w:w="5000" w:type="pct"/>
              <w:jc w:val="center"/>
              <w:tblBorders>
                <w:top w:val="single" w:sz="6" w:space="0" w:color="auto"/>
                <w:bottom w:val="single" w:sz="6" w:space="0" w:color="auto"/>
                <w:insideH w:val="single" w:sz="4" w:space="0" w:color="auto"/>
                <w:insideV w:val="single" w:sz="4" w:space="0" w:color="auto"/>
              </w:tblBorders>
              <w:tblCellMar>
                <w:left w:w="57" w:type="dxa"/>
                <w:right w:w="57" w:type="dxa"/>
              </w:tblCellMar>
              <w:tblLook w:val="0000"/>
            </w:tblPr>
            <w:tblGrid>
              <w:gridCol w:w="688"/>
              <w:gridCol w:w="1104"/>
              <w:gridCol w:w="1074"/>
              <w:gridCol w:w="4969"/>
              <w:gridCol w:w="1587"/>
            </w:tblGrid>
            <w:tr w:rsidR="000463FA" w:rsidTr="003745D4">
              <w:trPr>
                <w:trHeight w:val="397"/>
                <w:jc w:val="center"/>
              </w:trPr>
              <w:tc>
                <w:tcPr>
                  <w:tcW w:w="365" w:type="pct"/>
                  <w:tcMar>
                    <w:left w:w="28" w:type="dxa"/>
                    <w:right w:w="28" w:type="dxa"/>
                  </w:tcMar>
                  <w:vAlign w:val="center"/>
                </w:tcPr>
                <w:p w:rsidR="000463FA" w:rsidRDefault="000463FA" w:rsidP="005979EE">
                  <w:pPr>
                    <w:jc w:val="center"/>
                    <w:rPr>
                      <w:szCs w:val="21"/>
                    </w:rPr>
                  </w:pPr>
                  <w:r>
                    <w:rPr>
                      <w:rFonts w:hint="eastAsia"/>
                      <w:szCs w:val="21"/>
                    </w:rPr>
                    <w:t>时期</w:t>
                  </w:r>
                </w:p>
              </w:tc>
              <w:tc>
                <w:tcPr>
                  <w:tcW w:w="586" w:type="pct"/>
                  <w:tcMar>
                    <w:left w:w="28" w:type="dxa"/>
                    <w:right w:w="28" w:type="dxa"/>
                  </w:tcMar>
                  <w:vAlign w:val="center"/>
                </w:tcPr>
                <w:p w:rsidR="000463FA" w:rsidRDefault="000463FA" w:rsidP="005979EE">
                  <w:pPr>
                    <w:jc w:val="center"/>
                    <w:rPr>
                      <w:szCs w:val="21"/>
                    </w:rPr>
                  </w:pPr>
                  <w:r>
                    <w:rPr>
                      <w:rFonts w:hint="eastAsia"/>
                      <w:szCs w:val="21"/>
                    </w:rPr>
                    <w:t>影响分类</w:t>
                  </w:r>
                </w:p>
              </w:tc>
              <w:tc>
                <w:tcPr>
                  <w:tcW w:w="570" w:type="pct"/>
                  <w:tcMar>
                    <w:left w:w="28" w:type="dxa"/>
                    <w:right w:w="28" w:type="dxa"/>
                  </w:tcMar>
                  <w:vAlign w:val="center"/>
                </w:tcPr>
                <w:p w:rsidR="000463FA" w:rsidRDefault="000463FA" w:rsidP="005979EE">
                  <w:pPr>
                    <w:jc w:val="center"/>
                    <w:rPr>
                      <w:szCs w:val="21"/>
                    </w:rPr>
                  </w:pPr>
                  <w:r>
                    <w:rPr>
                      <w:rFonts w:hint="eastAsia"/>
                      <w:szCs w:val="21"/>
                    </w:rPr>
                    <w:t>污染因素</w:t>
                  </w:r>
                </w:p>
              </w:tc>
              <w:tc>
                <w:tcPr>
                  <w:tcW w:w="2637" w:type="pct"/>
                  <w:vAlign w:val="center"/>
                </w:tcPr>
                <w:p w:rsidR="000463FA" w:rsidRDefault="000463FA" w:rsidP="005979EE">
                  <w:pPr>
                    <w:jc w:val="center"/>
                    <w:rPr>
                      <w:szCs w:val="21"/>
                    </w:rPr>
                  </w:pPr>
                  <w:r>
                    <w:rPr>
                      <w:rFonts w:hint="eastAsia"/>
                      <w:szCs w:val="21"/>
                    </w:rPr>
                    <w:t>治理措施</w:t>
                  </w:r>
                </w:p>
              </w:tc>
              <w:tc>
                <w:tcPr>
                  <w:tcW w:w="842" w:type="pct"/>
                  <w:vAlign w:val="center"/>
                </w:tcPr>
                <w:p w:rsidR="000463FA" w:rsidRDefault="000463FA" w:rsidP="005979EE">
                  <w:pPr>
                    <w:adjustRightInd w:val="0"/>
                    <w:snapToGrid w:val="0"/>
                    <w:jc w:val="center"/>
                    <w:rPr>
                      <w:szCs w:val="21"/>
                    </w:rPr>
                  </w:pPr>
                  <w:r>
                    <w:rPr>
                      <w:rFonts w:hint="eastAsia"/>
                      <w:szCs w:val="21"/>
                    </w:rPr>
                    <w:t>投资额</w:t>
                  </w:r>
                </w:p>
                <w:p w:rsidR="000463FA" w:rsidRDefault="000463FA" w:rsidP="005979EE">
                  <w:pPr>
                    <w:adjustRightInd w:val="0"/>
                    <w:snapToGrid w:val="0"/>
                    <w:jc w:val="center"/>
                    <w:rPr>
                      <w:szCs w:val="21"/>
                    </w:rPr>
                  </w:pPr>
                  <w:r>
                    <w:rPr>
                      <w:rFonts w:hint="eastAsia"/>
                      <w:szCs w:val="21"/>
                    </w:rPr>
                    <w:t>（万元）</w:t>
                  </w:r>
                </w:p>
              </w:tc>
            </w:tr>
            <w:tr w:rsidR="000463FA" w:rsidTr="003745D4">
              <w:trPr>
                <w:trHeight w:val="397"/>
                <w:jc w:val="center"/>
              </w:trPr>
              <w:tc>
                <w:tcPr>
                  <w:tcW w:w="365" w:type="pct"/>
                  <w:vMerge w:val="restart"/>
                  <w:tcMar>
                    <w:left w:w="28" w:type="dxa"/>
                    <w:right w:w="28" w:type="dxa"/>
                  </w:tcMar>
                  <w:vAlign w:val="center"/>
                </w:tcPr>
                <w:p w:rsidR="000463FA" w:rsidRDefault="000463FA" w:rsidP="00B04F79">
                  <w:pPr>
                    <w:jc w:val="center"/>
                    <w:rPr>
                      <w:szCs w:val="21"/>
                    </w:rPr>
                  </w:pPr>
                  <w:r>
                    <w:rPr>
                      <w:rFonts w:hint="eastAsia"/>
                      <w:szCs w:val="21"/>
                    </w:rPr>
                    <w:t>施</w:t>
                  </w:r>
                </w:p>
                <w:p w:rsidR="000463FA" w:rsidRDefault="000463FA" w:rsidP="00B04F79">
                  <w:pPr>
                    <w:jc w:val="center"/>
                    <w:rPr>
                      <w:szCs w:val="21"/>
                    </w:rPr>
                  </w:pPr>
                  <w:r>
                    <w:rPr>
                      <w:rFonts w:hint="eastAsia"/>
                      <w:szCs w:val="21"/>
                    </w:rPr>
                    <w:t>工</w:t>
                  </w:r>
                </w:p>
                <w:p w:rsidR="000463FA" w:rsidRDefault="000463FA" w:rsidP="005979EE">
                  <w:pPr>
                    <w:jc w:val="center"/>
                    <w:rPr>
                      <w:szCs w:val="21"/>
                    </w:rPr>
                  </w:pPr>
                  <w:r>
                    <w:rPr>
                      <w:rFonts w:hint="eastAsia"/>
                      <w:szCs w:val="21"/>
                    </w:rPr>
                    <w:t>期</w:t>
                  </w:r>
                </w:p>
              </w:tc>
              <w:tc>
                <w:tcPr>
                  <w:tcW w:w="586" w:type="pct"/>
                  <w:vMerge w:val="restart"/>
                  <w:tcMar>
                    <w:left w:w="28" w:type="dxa"/>
                    <w:right w:w="28" w:type="dxa"/>
                  </w:tcMar>
                  <w:vAlign w:val="center"/>
                </w:tcPr>
                <w:p w:rsidR="000463FA" w:rsidRDefault="000463FA" w:rsidP="005979EE">
                  <w:pPr>
                    <w:jc w:val="center"/>
                    <w:rPr>
                      <w:szCs w:val="21"/>
                    </w:rPr>
                  </w:pPr>
                  <w:r>
                    <w:rPr>
                      <w:rFonts w:hint="eastAsia"/>
                      <w:szCs w:val="21"/>
                    </w:rPr>
                    <w:t>生态环境</w:t>
                  </w:r>
                </w:p>
              </w:tc>
              <w:tc>
                <w:tcPr>
                  <w:tcW w:w="570" w:type="pct"/>
                  <w:vMerge w:val="restart"/>
                  <w:tcMar>
                    <w:left w:w="28" w:type="dxa"/>
                    <w:right w:w="28" w:type="dxa"/>
                  </w:tcMar>
                  <w:vAlign w:val="center"/>
                </w:tcPr>
                <w:p w:rsidR="000463FA" w:rsidRDefault="000463FA" w:rsidP="005979EE">
                  <w:pPr>
                    <w:jc w:val="center"/>
                    <w:rPr>
                      <w:szCs w:val="21"/>
                    </w:rPr>
                  </w:pPr>
                  <w:r>
                    <w:rPr>
                      <w:rFonts w:hint="eastAsia"/>
                      <w:szCs w:val="21"/>
                    </w:rPr>
                    <w:t>植被破坏</w:t>
                  </w:r>
                </w:p>
                <w:p w:rsidR="000463FA" w:rsidRDefault="000463FA" w:rsidP="005979EE">
                  <w:pPr>
                    <w:jc w:val="center"/>
                    <w:rPr>
                      <w:szCs w:val="21"/>
                    </w:rPr>
                  </w:pPr>
                  <w:r>
                    <w:rPr>
                      <w:rFonts w:hint="eastAsia"/>
                      <w:szCs w:val="21"/>
                    </w:rPr>
                    <w:t>水土流失</w:t>
                  </w:r>
                </w:p>
              </w:tc>
              <w:tc>
                <w:tcPr>
                  <w:tcW w:w="2637" w:type="pct"/>
                  <w:vAlign w:val="center"/>
                </w:tcPr>
                <w:p w:rsidR="000463FA" w:rsidRDefault="000463FA" w:rsidP="005979EE">
                  <w:pPr>
                    <w:ind w:firstLineChars="200" w:firstLine="420"/>
                    <w:jc w:val="center"/>
                    <w:rPr>
                      <w:szCs w:val="21"/>
                    </w:rPr>
                  </w:pPr>
                  <w:r>
                    <w:rPr>
                      <w:rFonts w:hint="eastAsia"/>
                      <w:szCs w:val="21"/>
                    </w:rPr>
                    <w:t>施工结束后，临时占地的平整修复</w:t>
                  </w:r>
                </w:p>
              </w:tc>
              <w:tc>
                <w:tcPr>
                  <w:tcW w:w="842" w:type="pct"/>
                  <w:vAlign w:val="center"/>
                </w:tcPr>
                <w:p w:rsidR="000463FA" w:rsidRDefault="006F06F7" w:rsidP="005979EE">
                  <w:pPr>
                    <w:adjustRightInd w:val="0"/>
                    <w:snapToGrid w:val="0"/>
                    <w:jc w:val="center"/>
                    <w:rPr>
                      <w:szCs w:val="21"/>
                    </w:rPr>
                  </w:pPr>
                  <w:r>
                    <w:rPr>
                      <w:rFonts w:hint="eastAsia"/>
                      <w:szCs w:val="21"/>
                    </w:rPr>
                    <w:t>5</w:t>
                  </w:r>
                </w:p>
              </w:tc>
            </w:tr>
            <w:tr w:rsidR="000463FA" w:rsidTr="003745D4">
              <w:trPr>
                <w:trHeight w:val="397"/>
                <w:jc w:val="center"/>
              </w:trPr>
              <w:tc>
                <w:tcPr>
                  <w:tcW w:w="365" w:type="pct"/>
                  <w:vMerge/>
                  <w:tcMar>
                    <w:left w:w="28" w:type="dxa"/>
                    <w:right w:w="28" w:type="dxa"/>
                  </w:tcMar>
                  <w:vAlign w:val="center"/>
                </w:tcPr>
                <w:p w:rsidR="000463FA" w:rsidRDefault="000463FA" w:rsidP="005979EE">
                  <w:pPr>
                    <w:jc w:val="center"/>
                    <w:rPr>
                      <w:szCs w:val="21"/>
                    </w:rPr>
                  </w:pPr>
                </w:p>
              </w:tc>
              <w:tc>
                <w:tcPr>
                  <w:tcW w:w="586" w:type="pct"/>
                  <w:vMerge/>
                  <w:tcMar>
                    <w:left w:w="28" w:type="dxa"/>
                    <w:right w:w="28" w:type="dxa"/>
                  </w:tcMar>
                  <w:vAlign w:val="center"/>
                </w:tcPr>
                <w:p w:rsidR="000463FA" w:rsidRDefault="000463FA" w:rsidP="005979EE">
                  <w:pPr>
                    <w:jc w:val="center"/>
                    <w:rPr>
                      <w:szCs w:val="21"/>
                    </w:rPr>
                  </w:pPr>
                </w:p>
              </w:tc>
              <w:tc>
                <w:tcPr>
                  <w:tcW w:w="570" w:type="pct"/>
                  <w:vMerge/>
                  <w:tcMar>
                    <w:left w:w="28" w:type="dxa"/>
                    <w:right w:w="28" w:type="dxa"/>
                  </w:tcMar>
                  <w:vAlign w:val="center"/>
                </w:tcPr>
                <w:p w:rsidR="000463FA" w:rsidRDefault="000463FA" w:rsidP="005979EE">
                  <w:pPr>
                    <w:jc w:val="center"/>
                    <w:rPr>
                      <w:szCs w:val="21"/>
                    </w:rPr>
                  </w:pPr>
                </w:p>
              </w:tc>
              <w:tc>
                <w:tcPr>
                  <w:tcW w:w="2637" w:type="pct"/>
                  <w:vAlign w:val="center"/>
                </w:tcPr>
                <w:p w:rsidR="000463FA" w:rsidRDefault="000463FA" w:rsidP="000463FA">
                  <w:pPr>
                    <w:pStyle w:val="xl24"/>
                    <w:widowControl w:val="0"/>
                    <w:pBdr>
                      <w:bottom w:val="none" w:sz="0" w:space="0" w:color="auto"/>
                      <w:right w:val="none" w:sz="0" w:space="0" w:color="auto"/>
                    </w:pBdr>
                    <w:spacing w:before="0" w:beforeAutospacing="0" w:after="0" w:afterAutospacing="0"/>
                    <w:ind w:firstLineChars="200" w:firstLine="420"/>
                    <w:rPr>
                      <w:rFonts w:eastAsia="宋体"/>
                    </w:rPr>
                  </w:pPr>
                  <w:r>
                    <w:rPr>
                      <w:rFonts w:eastAsia="宋体" w:hAnsi="宋体" w:hint="eastAsia"/>
                    </w:rPr>
                    <w:t>根据施工场地周边地表汇水情况设置排水沟、沉淀池</w:t>
                  </w:r>
                </w:p>
              </w:tc>
              <w:tc>
                <w:tcPr>
                  <w:tcW w:w="842" w:type="pct"/>
                  <w:vAlign w:val="center"/>
                </w:tcPr>
                <w:p w:rsidR="000463FA" w:rsidRDefault="006F06F7" w:rsidP="005979EE">
                  <w:pPr>
                    <w:adjustRightInd w:val="0"/>
                    <w:snapToGrid w:val="0"/>
                    <w:jc w:val="center"/>
                    <w:rPr>
                      <w:szCs w:val="21"/>
                    </w:rPr>
                  </w:pPr>
                  <w:r>
                    <w:rPr>
                      <w:rFonts w:hint="eastAsia"/>
                      <w:szCs w:val="21"/>
                    </w:rPr>
                    <w:t>5</w:t>
                  </w:r>
                </w:p>
              </w:tc>
            </w:tr>
            <w:tr w:rsidR="000463FA" w:rsidTr="003745D4">
              <w:trPr>
                <w:trHeight w:val="397"/>
                <w:jc w:val="center"/>
              </w:trPr>
              <w:tc>
                <w:tcPr>
                  <w:tcW w:w="365" w:type="pct"/>
                  <w:vMerge/>
                  <w:tcMar>
                    <w:left w:w="28" w:type="dxa"/>
                    <w:right w:w="28" w:type="dxa"/>
                  </w:tcMar>
                  <w:vAlign w:val="center"/>
                </w:tcPr>
                <w:p w:rsidR="000463FA" w:rsidRDefault="000463FA" w:rsidP="005979EE">
                  <w:pPr>
                    <w:jc w:val="center"/>
                    <w:rPr>
                      <w:szCs w:val="21"/>
                    </w:rPr>
                  </w:pPr>
                </w:p>
              </w:tc>
              <w:tc>
                <w:tcPr>
                  <w:tcW w:w="586" w:type="pct"/>
                  <w:tcMar>
                    <w:left w:w="28" w:type="dxa"/>
                    <w:right w:w="28" w:type="dxa"/>
                  </w:tcMar>
                  <w:vAlign w:val="center"/>
                </w:tcPr>
                <w:p w:rsidR="000463FA" w:rsidRDefault="000463FA" w:rsidP="005979EE">
                  <w:pPr>
                    <w:jc w:val="center"/>
                    <w:rPr>
                      <w:szCs w:val="21"/>
                    </w:rPr>
                  </w:pPr>
                  <w:r>
                    <w:rPr>
                      <w:rFonts w:hint="eastAsia"/>
                      <w:szCs w:val="21"/>
                    </w:rPr>
                    <w:t>声环境</w:t>
                  </w:r>
                </w:p>
              </w:tc>
              <w:tc>
                <w:tcPr>
                  <w:tcW w:w="570" w:type="pct"/>
                  <w:tcMar>
                    <w:left w:w="28" w:type="dxa"/>
                    <w:right w:w="28" w:type="dxa"/>
                  </w:tcMar>
                  <w:vAlign w:val="center"/>
                </w:tcPr>
                <w:p w:rsidR="000463FA" w:rsidRDefault="000463FA" w:rsidP="005979EE">
                  <w:pPr>
                    <w:jc w:val="center"/>
                    <w:rPr>
                      <w:szCs w:val="21"/>
                    </w:rPr>
                  </w:pPr>
                  <w:r>
                    <w:rPr>
                      <w:rFonts w:hint="eastAsia"/>
                      <w:szCs w:val="21"/>
                    </w:rPr>
                    <w:t>噪</w:t>
                  </w:r>
                  <w:r>
                    <w:rPr>
                      <w:szCs w:val="21"/>
                    </w:rPr>
                    <w:t xml:space="preserve"> </w:t>
                  </w:r>
                  <w:r>
                    <w:rPr>
                      <w:rFonts w:hint="eastAsia"/>
                      <w:szCs w:val="21"/>
                    </w:rPr>
                    <w:t>声</w:t>
                  </w:r>
                </w:p>
              </w:tc>
              <w:tc>
                <w:tcPr>
                  <w:tcW w:w="2637" w:type="pct"/>
                  <w:vAlign w:val="center"/>
                </w:tcPr>
                <w:p w:rsidR="000463FA" w:rsidRDefault="0093498F" w:rsidP="005979EE">
                  <w:pPr>
                    <w:ind w:firstLineChars="150" w:firstLine="315"/>
                    <w:jc w:val="center"/>
                    <w:rPr>
                      <w:szCs w:val="21"/>
                    </w:rPr>
                  </w:pPr>
                  <w:r w:rsidRPr="0093498F">
                    <w:rPr>
                      <w:rFonts w:hint="eastAsia"/>
                      <w:szCs w:val="21"/>
                    </w:rPr>
                    <w:t>选用低噪声设备，控制施工时间</w:t>
                  </w:r>
                </w:p>
              </w:tc>
              <w:tc>
                <w:tcPr>
                  <w:tcW w:w="842" w:type="pct"/>
                  <w:vAlign w:val="center"/>
                </w:tcPr>
                <w:p w:rsidR="000463FA" w:rsidRDefault="006F06F7" w:rsidP="005979EE">
                  <w:pPr>
                    <w:adjustRightInd w:val="0"/>
                    <w:snapToGrid w:val="0"/>
                    <w:jc w:val="center"/>
                    <w:rPr>
                      <w:szCs w:val="21"/>
                    </w:rPr>
                  </w:pPr>
                  <w:r>
                    <w:rPr>
                      <w:rFonts w:hint="eastAsia"/>
                      <w:szCs w:val="21"/>
                    </w:rPr>
                    <w:t>4</w:t>
                  </w:r>
                </w:p>
              </w:tc>
            </w:tr>
            <w:tr w:rsidR="000463FA" w:rsidTr="003745D4">
              <w:trPr>
                <w:trHeight w:val="397"/>
                <w:jc w:val="center"/>
              </w:trPr>
              <w:tc>
                <w:tcPr>
                  <w:tcW w:w="365" w:type="pct"/>
                  <w:vMerge/>
                  <w:tcMar>
                    <w:left w:w="28" w:type="dxa"/>
                    <w:right w:w="28" w:type="dxa"/>
                  </w:tcMar>
                  <w:vAlign w:val="center"/>
                </w:tcPr>
                <w:p w:rsidR="000463FA" w:rsidRDefault="000463FA" w:rsidP="005979EE">
                  <w:pPr>
                    <w:jc w:val="center"/>
                    <w:rPr>
                      <w:szCs w:val="21"/>
                    </w:rPr>
                  </w:pPr>
                </w:p>
              </w:tc>
              <w:tc>
                <w:tcPr>
                  <w:tcW w:w="586" w:type="pct"/>
                  <w:tcMar>
                    <w:left w:w="28" w:type="dxa"/>
                    <w:right w:w="28" w:type="dxa"/>
                  </w:tcMar>
                  <w:vAlign w:val="center"/>
                </w:tcPr>
                <w:p w:rsidR="000463FA" w:rsidRDefault="000463FA" w:rsidP="005979EE">
                  <w:pPr>
                    <w:jc w:val="center"/>
                    <w:rPr>
                      <w:szCs w:val="21"/>
                    </w:rPr>
                  </w:pPr>
                  <w:r>
                    <w:rPr>
                      <w:rFonts w:hint="eastAsia"/>
                      <w:szCs w:val="21"/>
                    </w:rPr>
                    <w:t>大气环境</w:t>
                  </w:r>
                </w:p>
              </w:tc>
              <w:tc>
                <w:tcPr>
                  <w:tcW w:w="570" w:type="pct"/>
                  <w:tcMar>
                    <w:left w:w="28" w:type="dxa"/>
                    <w:right w:w="28" w:type="dxa"/>
                  </w:tcMar>
                  <w:vAlign w:val="center"/>
                </w:tcPr>
                <w:p w:rsidR="000463FA" w:rsidRDefault="000463FA" w:rsidP="005979EE">
                  <w:pPr>
                    <w:jc w:val="center"/>
                    <w:rPr>
                      <w:szCs w:val="21"/>
                    </w:rPr>
                  </w:pPr>
                  <w:r>
                    <w:rPr>
                      <w:rFonts w:hint="eastAsia"/>
                      <w:szCs w:val="21"/>
                    </w:rPr>
                    <w:t>扬</w:t>
                  </w:r>
                  <w:r>
                    <w:rPr>
                      <w:szCs w:val="21"/>
                    </w:rPr>
                    <w:t xml:space="preserve"> </w:t>
                  </w:r>
                  <w:r>
                    <w:rPr>
                      <w:rFonts w:hint="eastAsia"/>
                      <w:szCs w:val="21"/>
                    </w:rPr>
                    <w:t>尘</w:t>
                  </w:r>
                </w:p>
              </w:tc>
              <w:tc>
                <w:tcPr>
                  <w:tcW w:w="2637" w:type="pct"/>
                  <w:vAlign w:val="center"/>
                </w:tcPr>
                <w:p w:rsidR="000463FA" w:rsidRPr="001B569E" w:rsidRDefault="0093498F" w:rsidP="005979EE">
                  <w:pPr>
                    <w:jc w:val="center"/>
                    <w:rPr>
                      <w:szCs w:val="21"/>
                    </w:rPr>
                  </w:pPr>
                  <w:r w:rsidRPr="0093498F">
                    <w:rPr>
                      <w:rFonts w:hint="eastAsia"/>
                      <w:szCs w:val="21"/>
                    </w:rPr>
                    <w:t>建设施工墙，洒水保湿，做到</w:t>
                  </w:r>
                  <w:r w:rsidR="007771E2">
                    <w:rPr>
                      <w:rFonts w:hint="eastAsia"/>
                      <w:szCs w:val="21"/>
                    </w:rPr>
                    <w:t>六</w:t>
                  </w:r>
                  <w:r w:rsidRPr="0093498F">
                    <w:rPr>
                      <w:rFonts w:hint="eastAsia"/>
                      <w:szCs w:val="21"/>
                    </w:rPr>
                    <w:t>个“</w:t>
                  </w:r>
                  <w:r w:rsidRPr="0093498F">
                    <w:rPr>
                      <w:szCs w:val="21"/>
                    </w:rPr>
                    <w:t>100%</w:t>
                  </w:r>
                  <w:r w:rsidRPr="0093498F">
                    <w:rPr>
                      <w:rFonts w:hint="eastAsia"/>
                      <w:szCs w:val="21"/>
                    </w:rPr>
                    <w:t>”</w:t>
                  </w:r>
                </w:p>
              </w:tc>
              <w:tc>
                <w:tcPr>
                  <w:tcW w:w="842" w:type="pct"/>
                  <w:vAlign w:val="center"/>
                </w:tcPr>
                <w:p w:rsidR="000463FA" w:rsidRDefault="006F06F7" w:rsidP="005979EE">
                  <w:pPr>
                    <w:adjustRightInd w:val="0"/>
                    <w:snapToGrid w:val="0"/>
                    <w:jc w:val="center"/>
                    <w:rPr>
                      <w:szCs w:val="21"/>
                    </w:rPr>
                  </w:pPr>
                  <w:r>
                    <w:rPr>
                      <w:rFonts w:hint="eastAsia"/>
                      <w:szCs w:val="21"/>
                    </w:rPr>
                    <w:t>4</w:t>
                  </w:r>
                </w:p>
              </w:tc>
            </w:tr>
            <w:tr w:rsidR="000463FA" w:rsidTr="003745D4">
              <w:trPr>
                <w:trHeight w:val="397"/>
                <w:jc w:val="center"/>
              </w:trPr>
              <w:tc>
                <w:tcPr>
                  <w:tcW w:w="365" w:type="pct"/>
                  <w:vMerge/>
                  <w:tcMar>
                    <w:left w:w="28" w:type="dxa"/>
                    <w:right w:w="28" w:type="dxa"/>
                  </w:tcMar>
                  <w:vAlign w:val="center"/>
                </w:tcPr>
                <w:p w:rsidR="000463FA" w:rsidRDefault="000463FA" w:rsidP="005979EE">
                  <w:pPr>
                    <w:jc w:val="center"/>
                    <w:rPr>
                      <w:szCs w:val="21"/>
                    </w:rPr>
                  </w:pPr>
                </w:p>
              </w:tc>
              <w:tc>
                <w:tcPr>
                  <w:tcW w:w="586" w:type="pct"/>
                  <w:vMerge w:val="restart"/>
                  <w:tcMar>
                    <w:left w:w="28" w:type="dxa"/>
                    <w:right w:w="28" w:type="dxa"/>
                  </w:tcMar>
                  <w:vAlign w:val="center"/>
                </w:tcPr>
                <w:p w:rsidR="000463FA" w:rsidRDefault="000463FA" w:rsidP="005979EE">
                  <w:pPr>
                    <w:jc w:val="center"/>
                    <w:rPr>
                      <w:szCs w:val="21"/>
                    </w:rPr>
                  </w:pPr>
                  <w:r>
                    <w:rPr>
                      <w:rFonts w:hint="eastAsia"/>
                      <w:szCs w:val="21"/>
                    </w:rPr>
                    <w:t>水环境</w:t>
                  </w:r>
                </w:p>
              </w:tc>
              <w:tc>
                <w:tcPr>
                  <w:tcW w:w="570" w:type="pct"/>
                  <w:tcMar>
                    <w:left w:w="28" w:type="dxa"/>
                    <w:right w:w="28" w:type="dxa"/>
                  </w:tcMar>
                  <w:vAlign w:val="center"/>
                </w:tcPr>
                <w:p w:rsidR="000463FA" w:rsidRDefault="000463FA" w:rsidP="005979EE">
                  <w:pPr>
                    <w:jc w:val="center"/>
                    <w:rPr>
                      <w:szCs w:val="21"/>
                    </w:rPr>
                  </w:pPr>
                  <w:r>
                    <w:rPr>
                      <w:rFonts w:hint="eastAsia"/>
                      <w:szCs w:val="21"/>
                    </w:rPr>
                    <w:t>施工废水</w:t>
                  </w:r>
                </w:p>
              </w:tc>
              <w:tc>
                <w:tcPr>
                  <w:tcW w:w="2637" w:type="pct"/>
                  <w:vAlign w:val="center"/>
                </w:tcPr>
                <w:p w:rsidR="000463FA" w:rsidRDefault="0093498F" w:rsidP="005979EE">
                  <w:pPr>
                    <w:jc w:val="center"/>
                    <w:rPr>
                      <w:szCs w:val="21"/>
                    </w:rPr>
                  </w:pPr>
                  <w:r w:rsidRPr="0093498F">
                    <w:rPr>
                      <w:rFonts w:hint="eastAsia"/>
                      <w:szCs w:val="21"/>
                    </w:rPr>
                    <w:t>沉淀池沉淀后回用</w:t>
                  </w:r>
                </w:p>
              </w:tc>
              <w:tc>
                <w:tcPr>
                  <w:tcW w:w="842" w:type="pct"/>
                  <w:vAlign w:val="center"/>
                </w:tcPr>
                <w:p w:rsidR="000463FA" w:rsidRDefault="006F06F7" w:rsidP="005979EE">
                  <w:pPr>
                    <w:adjustRightInd w:val="0"/>
                    <w:snapToGrid w:val="0"/>
                    <w:jc w:val="center"/>
                    <w:rPr>
                      <w:szCs w:val="21"/>
                      <w:lang w:val="pt-BR"/>
                    </w:rPr>
                  </w:pPr>
                  <w:r>
                    <w:rPr>
                      <w:rFonts w:hint="eastAsia"/>
                      <w:szCs w:val="21"/>
                      <w:lang w:val="pt-BR"/>
                    </w:rPr>
                    <w:t>2</w:t>
                  </w:r>
                </w:p>
              </w:tc>
            </w:tr>
            <w:tr w:rsidR="000463FA" w:rsidTr="003745D4">
              <w:trPr>
                <w:trHeight w:val="397"/>
                <w:jc w:val="center"/>
              </w:trPr>
              <w:tc>
                <w:tcPr>
                  <w:tcW w:w="365" w:type="pct"/>
                  <w:vMerge/>
                  <w:tcMar>
                    <w:left w:w="28" w:type="dxa"/>
                    <w:right w:w="28" w:type="dxa"/>
                  </w:tcMar>
                  <w:vAlign w:val="center"/>
                </w:tcPr>
                <w:p w:rsidR="000463FA" w:rsidRDefault="000463FA" w:rsidP="005979EE">
                  <w:pPr>
                    <w:jc w:val="center"/>
                    <w:rPr>
                      <w:szCs w:val="21"/>
                      <w:lang w:val="pt-BR"/>
                    </w:rPr>
                  </w:pPr>
                </w:p>
              </w:tc>
              <w:tc>
                <w:tcPr>
                  <w:tcW w:w="586" w:type="pct"/>
                  <w:vMerge/>
                  <w:tcMar>
                    <w:left w:w="28" w:type="dxa"/>
                    <w:right w:w="28" w:type="dxa"/>
                  </w:tcMar>
                  <w:vAlign w:val="center"/>
                </w:tcPr>
                <w:p w:rsidR="000463FA" w:rsidRDefault="000463FA" w:rsidP="005979EE">
                  <w:pPr>
                    <w:jc w:val="center"/>
                    <w:rPr>
                      <w:szCs w:val="21"/>
                      <w:lang w:val="pt-BR"/>
                    </w:rPr>
                  </w:pPr>
                </w:p>
              </w:tc>
              <w:tc>
                <w:tcPr>
                  <w:tcW w:w="570" w:type="pct"/>
                  <w:tcMar>
                    <w:left w:w="28" w:type="dxa"/>
                    <w:right w:w="28" w:type="dxa"/>
                  </w:tcMar>
                  <w:vAlign w:val="center"/>
                </w:tcPr>
                <w:p w:rsidR="000463FA" w:rsidRPr="00B25F35" w:rsidRDefault="000463FA" w:rsidP="005979EE">
                  <w:pPr>
                    <w:jc w:val="center"/>
                    <w:rPr>
                      <w:b/>
                      <w:szCs w:val="21"/>
                      <w:u w:val="single"/>
                    </w:rPr>
                  </w:pPr>
                  <w:r w:rsidRPr="00B25F35">
                    <w:rPr>
                      <w:rFonts w:hint="eastAsia"/>
                      <w:b/>
                      <w:szCs w:val="21"/>
                      <w:u w:val="single"/>
                    </w:rPr>
                    <w:t>生活污水</w:t>
                  </w:r>
                </w:p>
              </w:tc>
              <w:tc>
                <w:tcPr>
                  <w:tcW w:w="2637" w:type="pct"/>
                  <w:vAlign w:val="center"/>
                </w:tcPr>
                <w:p w:rsidR="000463FA" w:rsidRPr="00B25F35" w:rsidRDefault="001B569E" w:rsidP="005979EE">
                  <w:pPr>
                    <w:jc w:val="center"/>
                    <w:rPr>
                      <w:b/>
                      <w:szCs w:val="21"/>
                      <w:u w:val="single"/>
                      <w:lang w:val="pt-BR"/>
                    </w:rPr>
                  </w:pPr>
                  <w:r w:rsidRPr="00B25F35">
                    <w:rPr>
                      <w:rFonts w:hint="eastAsia"/>
                      <w:b/>
                      <w:szCs w:val="21"/>
                      <w:u w:val="single"/>
                      <w:lang w:val="pt-BR"/>
                    </w:rPr>
                    <w:t>化粪池</w:t>
                  </w:r>
                  <w:r w:rsidR="00B25F35" w:rsidRPr="00B25F35">
                    <w:rPr>
                      <w:rFonts w:hint="eastAsia"/>
                      <w:b/>
                      <w:szCs w:val="21"/>
                      <w:u w:val="single"/>
                      <w:lang w:val="pt-BR"/>
                    </w:rPr>
                    <w:t>处理后定期清运</w:t>
                  </w:r>
                </w:p>
              </w:tc>
              <w:tc>
                <w:tcPr>
                  <w:tcW w:w="842" w:type="pct"/>
                  <w:vAlign w:val="center"/>
                </w:tcPr>
                <w:p w:rsidR="000463FA" w:rsidRDefault="006F06F7" w:rsidP="005979EE">
                  <w:pPr>
                    <w:adjustRightInd w:val="0"/>
                    <w:snapToGrid w:val="0"/>
                    <w:jc w:val="center"/>
                    <w:rPr>
                      <w:szCs w:val="21"/>
                      <w:lang w:val="pt-BR"/>
                    </w:rPr>
                  </w:pPr>
                  <w:r>
                    <w:rPr>
                      <w:rFonts w:hint="eastAsia"/>
                      <w:szCs w:val="21"/>
                      <w:lang w:val="pt-BR"/>
                    </w:rPr>
                    <w:t>/</w:t>
                  </w:r>
                </w:p>
              </w:tc>
            </w:tr>
            <w:tr w:rsidR="00E720C2" w:rsidTr="003745D4">
              <w:trPr>
                <w:trHeight w:val="397"/>
                <w:jc w:val="center"/>
              </w:trPr>
              <w:tc>
                <w:tcPr>
                  <w:tcW w:w="365" w:type="pct"/>
                  <w:vMerge/>
                  <w:tcMar>
                    <w:left w:w="28" w:type="dxa"/>
                    <w:right w:w="28" w:type="dxa"/>
                  </w:tcMar>
                  <w:vAlign w:val="center"/>
                </w:tcPr>
                <w:p w:rsidR="00E720C2" w:rsidRDefault="00E720C2" w:rsidP="005979EE">
                  <w:pPr>
                    <w:jc w:val="center"/>
                    <w:rPr>
                      <w:szCs w:val="21"/>
                      <w:lang w:val="pt-BR"/>
                    </w:rPr>
                  </w:pPr>
                </w:p>
              </w:tc>
              <w:tc>
                <w:tcPr>
                  <w:tcW w:w="586" w:type="pct"/>
                  <w:vMerge w:val="restart"/>
                  <w:tcMar>
                    <w:left w:w="28" w:type="dxa"/>
                    <w:right w:w="28" w:type="dxa"/>
                  </w:tcMar>
                  <w:vAlign w:val="center"/>
                </w:tcPr>
                <w:p w:rsidR="00E720C2" w:rsidRDefault="00E720C2" w:rsidP="005979EE">
                  <w:pPr>
                    <w:jc w:val="center"/>
                    <w:rPr>
                      <w:szCs w:val="21"/>
                    </w:rPr>
                  </w:pPr>
                  <w:r>
                    <w:rPr>
                      <w:rFonts w:hint="eastAsia"/>
                      <w:szCs w:val="21"/>
                    </w:rPr>
                    <w:t>固体废物</w:t>
                  </w:r>
                </w:p>
              </w:tc>
              <w:tc>
                <w:tcPr>
                  <w:tcW w:w="570" w:type="pct"/>
                  <w:tcMar>
                    <w:left w:w="28" w:type="dxa"/>
                    <w:right w:w="28" w:type="dxa"/>
                  </w:tcMar>
                  <w:vAlign w:val="center"/>
                </w:tcPr>
                <w:p w:rsidR="00E720C2" w:rsidRPr="00B46FAB" w:rsidRDefault="00E720C2" w:rsidP="00E634B1">
                  <w:pPr>
                    <w:jc w:val="center"/>
                    <w:rPr>
                      <w:color w:val="000000"/>
                      <w:szCs w:val="21"/>
                    </w:rPr>
                  </w:pPr>
                  <w:r w:rsidRPr="00F50DF3">
                    <w:rPr>
                      <w:rFonts w:hint="eastAsia"/>
                      <w:color w:val="000000"/>
                      <w:szCs w:val="21"/>
                    </w:rPr>
                    <w:t>工程弃土</w:t>
                  </w:r>
                </w:p>
              </w:tc>
              <w:tc>
                <w:tcPr>
                  <w:tcW w:w="2637" w:type="pct"/>
                  <w:vAlign w:val="center"/>
                </w:tcPr>
                <w:p w:rsidR="00E720C2" w:rsidRPr="00B46FAB" w:rsidRDefault="00E720C2" w:rsidP="00E634B1">
                  <w:pPr>
                    <w:jc w:val="center"/>
                    <w:rPr>
                      <w:color w:val="000000"/>
                      <w:szCs w:val="21"/>
                    </w:rPr>
                  </w:pPr>
                  <w:r w:rsidRPr="00F50DF3">
                    <w:rPr>
                      <w:rFonts w:hint="eastAsia"/>
                      <w:color w:val="000000"/>
                      <w:szCs w:val="21"/>
                    </w:rPr>
                    <w:t>用于厂区沟坑的填埋及厂区地面平整</w:t>
                  </w:r>
                </w:p>
              </w:tc>
              <w:tc>
                <w:tcPr>
                  <w:tcW w:w="842" w:type="pct"/>
                  <w:vAlign w:val="center"/>
                </w:tcPr>
                <w:p w:rsidR="00E720C2" w:rsidRDefault="00E720C2" w:rsidP="005979EE">
                  <w:pPr>
                    <w:adjustRightInd w:val="0"/>
                    <w:snapToGrid w:val="0"/>
                    <w:jc w:val="center"/>
                    <w:rPr>
                      <w:szCs w:val="21"/>
                    </w:rPr>
                  </w:pPr>
                  <w:r>
                    <w:rPr>
                      <w:rFonts w:hint="eastAsia"/>
                      <w:szCs w:val="21"/>
                    </w:rPr>
                    <w:t>2</w:t>
                  </w:r>
                </w:p>
              </w:tc>
            </w:tr>
            <w:tr w:rsidR="001B569E" w:rsidTr="003745D4">
              <w:trPr>
                <w:trHeight w:val="397"/>
                <w:jc w:val="center"/>
              </w:trPr>
              <w:tc>
                <w:tcPr>
                  <w:tcW w:w="365" w:type="pct"/>
                  <w:vMerge/>
                  <w:tcMar>
                    <w:left w:w="28" w:type="dxa"/>
                    <w:right w:w="28" w:type="dxa"/>
                  </w:tcMar>
                  <w:vAlign w:val="center"/>
                </w:tcPr>
                <w:p w:rsidR="001B569E" w:rsidRDefault="001B569E" w:rsidP="005979EE">
                  <w:pPr>
                    <w:jc w:val="center"/>
                    <w:rPr>
                      <w:szCs w:val="21"/>
                      <w:lang w:val="pt-BR"/>
                    </w:rPr>
                  </w:pPr>
                </w:p>
              </w:tc>
              <w:tc>
                <w:tcPr>
                  <w:tcW w:w="586" w:type="pct"/>
                  <w:vMerge/>
                  <w:tcMar>
                    <w:left w:w="28" w:type="dxa"/>
                    <w:right w:w="28" w:type="dxa"/>
                  </w:tcMar>
                  <w:vAlign w:val="center"/>
                </w:tcPr>
                <w:p w:rsidR="001B569E" w:rsidRDefault="001B569E" w:rsidP="005979EE">
                  <w:pPr>
                    <w:jc w:val="center"/>
                    <w:rPr>
                      <w:szCs w:val="21"/>
                    </w:rPr>
                  </w:pPr>
                </w:p>
              </w:tc>
              <w:tc>
                <w:tcPr>
                  <w:tcW w:w="570" w:type="pct"/>
                  <w:tcMar>
                    <w:left w:w="28" w:type="dxa"/>
                    <w:right w:w="28" w:type="dxa"/>
                  </w:tcMar>
                  <w:vAlign w:val="center"/>
                </w:tcPr>
                <w:p w:rsidR="001B569E" w:rsidRDefault="001B569E" w:rsidP="005979EE">
                  <w:pPr>
                    <w:jc w:val="center"/>
                    <w:rPr>
                      <w:szCs w:val="21"/>
                    </w:rPr>
                  </w:pPr>
                  <w:r>
                    <w:rPr>
                      <w:rFonts w:hint="eastAsia"/>
                      <w:szCs w:val="21"/>
                    </w:rPr>
                    <w:t>生活垃圾</w:t>
                  </w:r>
                </w:p>
              </w:tc>
              <w:tc>
                <w:tcPr>
                  <w:tcW w:w="2637" w:type="pct"/>
                  <w:vAlign w:val="center"/>
                </w:tcPr>
                <w:p w:rsidR="001B569E" w:rsidRDefault="0093498F" w:rsidP="005979EE">
                  <w:pPr>
                    <w:jc w:val="center"/>
                    <w:rPr>
                      <w:szCs w:val="21"/>
                    </w:rPr>
                  </w:pPr>
                  <w:r w:rsidRPr="0093498F">
                    <w:rPr>
                      <w:rFonts w:hint="eastAsia"/>
                      <w:szCs w:val="21"/>
                    </w:rPr>
                    <w:t>当地环卫部门统一处理</w:t>
                  </w:r>
                </w:p>
              </w:tc>
              <w:tc>
                <w:tcPr>
                  <w:tcW w:w="842" w:type="pct"/>
                  <w:vAlign w:val="center"/>
                </w:tcPr>
                <w:p w:rsidR="001B569E" w:rsidRDefault="006F06F7" w:rsidP="005979EE">
                  <w:pPr>
                    <w:adjustRightInd w:val="0"/>
                    <w:snapToGrid w:val="0"/>
                    <w:jc w:val="center"/>
                    <w:rPr>
                      <w:szCs w:val="21"/>
                    </w:rPr>
                  </w:pPr>
                  <w:r>
                    <w:rPr>
                      <w:rFonts w:hint="eastAsia"/>
                      <w:szCs w:val="21"/>
                    </w:rPr>
                    <w:t>1</w:t>
                  </w:r>
                </w:p>
              </w:tc>
            </w:tr>
            <w:tr w:rsidR="001B569E" w:rsidTr="003745D4">
              <w:trPr>
                <w:trHeight w:val="397"/>
                <w:jc w:val="center"/>
              </w:trPr>
              <w:tc>
                <w:tcPr>
                  <w:tcW w:w="365" w:type="pct"/>
                  <w:vMerge w:val="restart"/>
                  <w:tcMar>
                    <w:left w:w="28" w:type="dxa"/>
                    <w:right w:w="28" w:type="dxa"/>
                  </w:tcMar>
                  <w:vAlign w:val="center"/>
                </w:tcPr>
                <w:p w:rsidR="001B569E" w:rsidRDefault="001B569E" w:rsidP="00B04F79">
                  <w:pPr>
                    <w:jc w:val="center"/>
                    <w:rPr>
                      <w:szCs w:val="21"/>
                    </w:rPr>
                  </w:pPr>
                  <w:r>
                    <w:rPr>
                      <w:rFonts w:hint="eastAsia"/>
                      <w:szCs w:val="21"/>
                    </w:rPr>
                    <w:t>营</w:t>
                  </w:r>
                </w:p>
                <w:p w:rsidR="001B569E" w:rsidRDefault="001B569E" w:rsidP="00B04F79">
                  <w:pPr>
                    <w:jc w:val="center"/>
                    <w:rPr>
                      <w:szCs w:val="21"/>
                    </w:rPr>
                  </w:pPr>
                  <w:r>
                    <w:rPr>
                      <w:rFonts w:hint="eastAsia"/>
                      <w:szCs w:val="21"/>
                    </w:rPr>
                    <w:t>运</w:t>
                  </w:r>
                </w:p>
                <w:p w:rsidR="001B569E" w:rsidRDefault="001B569E" w:rsidP="005979EE">
                  <w:pPr>
                    <w:jc w:val="center"/>
                    <w:rPr>
                      <w:szCs w:val="21"/>
                    </w:rPr>
                  </w:pPr>
                  <w:r>
                    <w:rPr>
                      <w:rFonts w:hint="eastAsia"/>
                      <w:szCs w:val="21"/>
                    </w:rPr>
                    <w:t>期</w:t>
                  </w:r>
                </w:p>
              </w:tc>
              <w:tc>
                <w:tcPr>
                  <w:tcW w:w="586" w:type="pct"/>
                  <w:tcMar>
                    <w:left w:w="28" w:type="dxa"/>
                    <w:right w:w="28" w:type="dxa"/>
                  </w:tcMar>
                  <w:vAlign w:val="center"/>
                </w:tcPr>
                <w:p w:rsidR="001B569E" w:rsidRDefault="001B569E" w:rsidP="005979EE">
                  <w:pPr>
                    <w:jc w:val="center"/>
                    <w:rPr>
                      <w:szCs w:val="21"/>
                    </w:rPr>
                  </w:pPr>
                  <w:r>
                    <w:rPr>
                      <w:rFonts w:hint="eastAsia"/>
                      <w:szCs w:val="21"/>
                    </w:rPr>
                    <w:t>声环境</w:t>
                  </w:r>
                </w:p>
              </w:tc>
              <w:tc>
                <w:tcPr>
                  <w:tcW w:w="570" w:type="pct"/>
                  <w:tcMar>
                    <w:left w:w="28" w:type="dxa"/>
                    <w:right w:w="28" w:type="dxa"/>
                  </w:tcMar>
                  <w:vAlign w:val="center"/>
                </w:tcPr>
                <w:p w:rsidR="001B569E" w:rsidRDefault="001B569E" w:rsidP="005979EE">
                  <w:pPr>
                    <w:jc w:val="center"/>
                    <w:rPr>
                      <w:szCs w:val="21"/>
                    </w:rPr>
                  </w:pPr>
                  <w:r>
                    <w:rPr>
                      <w:rFonts w:hint="eastAsia"/>
                      <w:szCs w:val="21"/>
                    </w:rPr>
                    <w:t>列车运行</w:t>
                  </w:r>
                </w:p>
              </w:tc>
              <w:tc>
                <w:tcPr>
                  <w:tcW w:w="2637" w:type="pct"/>
                  <w:vAlign w:val="center"/>
                </w:tcPr>
                <w:p w:rsidR="001B569E" w:rsidRDefault="001B569E" w:rsidP="005979EE">
                  <w:pPr>
                    <w:jc w:val="center"/>
                    <w:rPr>
                      <w:szCs w:val="21"/>
                    </w:rPr>
                  </w:pPr>
                  <w:r w:rsidRPr="001B569E">
                    <w:rPr>
                      <w:szCs w:val="21"/>
                      <w:lang w:val="pt-BR"/>
                    </w:rPr>
                    <w:t>采用无缝钢轨</w:t>
                  </w:r>
                  <w:r w:rsidRPr="001B569E">
                    <w:rPr>
                      <w:rFonts w:hint="eastAsia"/>
                      <w:szCs w:val="21"/>
                      <w:lang w:val="pt-BR"/>
                    </w:rPr>
                    <w:t>、</w:t>
                  </w:r>
                  <w:r w:rsidRPr="001B569E">
                    <w:rPr>
                      <w:szCs w:val="21"/>
                      <w:lang w:val="pt-BR"/>
                    </w:rPr>
                    <w:t>增加轨道弹性</w:t>
                  </w:r>
                  <w:r w:rsidRPr="001B569E">
                    <w:rPr>
                      <w:rFonts w:hint="eastAsia"/>
                      <w:szCs w:val="21"/>
                      <w:lang w:val="pt-BR"/>
                    </w:rPr>
                    <w:t>、</w:t>
                  </w:r>
                  <w:r w:rsidRPr="001B569E">
                    <w:rPr>
                      <w:szCs w:val="21"/>
                      <w:lang w:val="pt-BR"/>
                    </w:rPr>
                    <w:t>减轻车辆自重</w:t>
                  </w:r>
                </w:p>
              </w:tc>
              <w:tc>
                <w:tcPr>
                  <w:tcW w:w="842" w:type="pct"/>
                  <w:vAlign w:val="center"/>
                </w:tcPr>
                <w:p w:rsidR="001B569E" w:rsidRDefault="006F06F7" w:rsidP="005979EE">
                  <w:pPr>
                    <w:adjustRightInd w:val="0"/>
                    <w:snapToGrid w:val="0"/>
                    <w:jc w:val="center"/>
                    <w:rPr>
                      <w:szCs w:val="21"/>
                    </w:rPr>
                  </w:pPr>
                  <w:r>
                    <w:rPr>
                      <w:rFonts w:hint="eastAsia"/>
                      <w:szCs w:val="21"/>
                    </w:rPr>
                    <w:t>10</w:t>
                  </w:r>
                </w:p>
              </w:tc>
            </w:tr>
            <w:tr w:rsidR="001B569E" w:rsidTr="003745D4">
              <w:trPr>
                <w:trHeight w:val="471"/>
                <w:jc w:val="center"/>
              </w:trPr>
              <w:tc>
                <w:tcPr>
                  <w:tcW w:w="365" w:type="pct"/>
                  <w:vMerge/>
                  <w:tcMar>
                    <w:left w:w="28" w:type="dxa"/>
                    <w:right w:w="28" w:type="dxa"/>
                  </w:tcMar>
                  <w:vAlign w:val="center"/>
                </w:tcPr>
                <w:p w:rsidR="001B569E" w:rsidRDefault="001B569E" w:rsidP="005979EE">
                  <w:pPr>
                    <w:jc w:val="center"/>
                    <w:rPr>
                      <w:szCs w:val="21"/>
                    </w:rPr>
                  </w:pPr>
                </w:p>
              </w:tc>
              <w:tc>
                <w:tcPr>
                  <w:tcW w:w="586" w:type="pct"/>
                  <w:tcMar>
                    <w:left w:w="28" w:type="dxa"/>
                    <w:right w:w="28" w:type="dxa"/>
                  </w:tcMar>
                  <w:vAlign w:val="center"/>
                </w:tcPr>
                <w:p w:rsidR="001B569E" w:rsidRDefault="001B569E" w:rsidP="005979EE">
                  <w:pPr>
                    <w:jc w:val="center"/>
                    <w:rPr>
                      <w:szCs w:val="21"/>
                    </w:rPr>
                  </w:pPr>
                  <w:r>
                    <w:rPr>
                      <w:rFonts w:hint="eastAsia"/>
                      <w:szCs w:val="21"/>
                    </w:rPr>
                    <w:t>大气环境</w:t>
                  </w:r>
                </w:p>
              </w:tc>
              <w:tc>
                <w:tcPr>
                  <w:tcW w:w="570" w:type="pct"/>
                  <w:tcMar>
                    <w:left w:w="28" w:type="dxa"/>
                    <w:right w:w="28" w:type="dxa"/>
                  </w:tcMar>
                  <w:vAlign w:val="center"/>
                </w:tcPr>
                <w:p w:rsidR="001B569E" w:rsidRDefault="001B569E" w:rsidP="005979EE">
                  <w:pPr>
                    <w:jc w:val="center"/>
                    <w:rPr>
                      <w:szCs w:val="21"/>
                    </w:rPr>
                  </w:pPr>
                  <w:r>
                    <w:rPr>
                      <w:rFonts w:hint="eastAsia"/>
                      <w:szCs w:val="21"/>
                    </w:rPr>
                    <w:t>卸煤粉尘</w:t>
                  </w:r>
                </w:p>
              </w:tc>
              <w:tc>
                <w:tcPr>
                  <w:tcW w:w="2637" w:type="pct"/>
                  <w:vAlign w:val="center"/>
                </w:tcPr>
                <w:p w:rsidR="001B569E" w:rsidRDefault="001B569E" w:rsidP="005979EE">
                  <w:pPr>
                    <w:jc w:val="center"/>
                    <w:rPr>
                      <w:szCs w:val="21"/>
                      <w:lang w:val="pt-BR"/>
                    </w:rPr>
                  </w:pPr>
                  <w:r>
                    <w:rPr>
                      <w:rFonts w:hint="eastAsia"/>
                      <w:szCs w:val="21"/>
                      <w:lang w:val="pt-BR"/>
                    </w:rPr>
                    <w:t>经翻车机自带的干雾抑尘装置进行处理</w:t>
                  </w:r>
                </w:p>
              </w:tc>
              <w:tc>
                <w:tcPr>
                  <w:tcW w:w="842" w:type="pct"/>
                  <w:vAlign w:val="center"/>
                </w:tcPr>
                <w:p w:rsidR="001B569E" w:rsidRDefault="006F06F7" w:rsidP="005979EE">
                  <w:pPr>
                    <w:adjustRightInd w:val="0"/>
                    <w:snapToGrid w:val="0"/>
                    <w:jc w:val="center"/>
                    <w:rPr>
                      <w:szCs w:val="21"/>
                      <w:lang w:val="pt-BR"/>
                    </w:rPr>
                  </w:pPr>
                  <w:r>
                    <w:rPr>
                      <w:rFonts w:hint="eastAsia"/>
                      <w:szCs w:val="21"/>
                      <w:lang w:val="pt-BR"/>
                    </w:rPr>
                    <w:t>20</w:t>
                  </w:r>
                </w:p>
              </w:tc>
            </w:tr>
            <w:tr w:rsidR="001B569E" w:rsidTr="003745D4">
              <w:trPr>
                <w:trHeight w:val="397"/>
                <w:jc w:val="center"/>
              </w:trPr>
              <w:tc>
                <w:tcPr>
                  <w:tcW w:w="4158" w:type="pct"/>
                  <w:gridSpan w:val="4"/>
                  <w:tcMar>
                    <w:left w:w="28" w:type="dxa"/>
                    <w:right w:w="28" w:type="dxa"/>
                  </w:tcMar>
                  <w:vAlign w:val="center"/>
                </w:tcPr>
                <w:p w:rsidR="001B569E" w:rsidRDefault="001B569E" w:rsidP="005979EE">
                  <w:pPr>
                    <w:jc w:val="center"/>
                    <w:rPr>
                      <w:szCs w:val="21"/>
                    </w:rPr>
                  </w:pPr>
                  <w:r>
                    <w:rPr>
                      <w:rFonts w:hint="eastAsia"/>
                      <w:szCs w:val="21"/>
                    </w:rPr>
                    <w:t>合</w:t>
                  </w:r>
                  <w:r>
                    <w:rPr>
                      <w:szCs w:val="21"/>
                    </w:rPr>
                    <w:t xml:space="preserve"> </w:t>
                  </w:r>
                  <w:r>
                    <w:rPr>
                      <w:rFonts w:hint="eastAsia"/>
                      <w:szCs w:val="21"/>
                    </w:rPr>
                    <w:t>计</w:t>
                  </w:r>
                </w:p>
              </w:tc>
              <w:tc>
                <w:tcPr>
                  <w:tcW w:w="842" w:type="pct"/>
                  <w:vAlign w:val="center"/>
                </w:tcPr>
                <w:p w:rsidR="001B569E" w:rsidRDefault="006F06F7" w:rsidP="005979EE">
                  <w:pPr>
                    <w:adjustRightInd w:val="0"/>
                    <w:snapToGrid w:val="0"/>
                    <w:jc w:val="center"/>
                    <w:rPr>
                      <w:szCs w:val="21"/>
                    </w:rPr>
                  </w:pPr>
                  <w:r>
                    <w:rPr>
                      <w:rFonts w:hint="eastAsia"/>
                      <w:szCs w:val="21"/>
                    </w:rPr>
                    <w:t>53</w:t>
                  </w:r>
                </w:p>
              </w:tc>
            </w:tr>
          </w:tbl>
          <w:p w:rsidR="00E213AB" w:rsidRDefault="00E213AB"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8D38A1">
            <w:pPr>
              <w:pStyle w:val="af5"/>
              <w:spacing w:line="460" w:lineRule="exact"/>
              <w:ind w:firstLineChars="240"/>
              <w:rPr>
                <w:b/>
                <w:sz w:val="24"/>
              </w:rPr>
            </w:pPr>
          </w:p>
          <w:p w:rsidR="003745D4" w:rsidRDefault="003745D4" w:rsidP="003745D4">
            <w:pPr>
              <w:pStyle w:val="af5"/>
              <w:spacing w:line="460" w:lineRule="exact"/>
              <w:ind w:firstLine="0"/>
              <w:rPr>
                <w:b/>
                <w:sz w:val="24"/>
              </w:rPr>
            </w:pPr>
          </w:p>
        </w:tc>
      </w:tr>
    </w:tbl>
    <w:p w:rsidR="0057609D" w:rsidRDefault="0057609D">
      <w:pPr>
        <w:spacing w:line="440" w:lineRule="exact"/>
        <w:jc w:val="left"/>
        <w:rPr>
          <w:b/>
          <w:sz w:val="24"/>
        </w:rPr>
        <w:sectPr w:rsidR="0057609D" w:rsidSect="00790275">
          <w:pgSz w:w="11907" w:h="16840"/>
          <w:pgMar w:top="1418" w:right="1134" w:bottom="1701" w:left="1134" w:header="851" w:footer="992" w:gutter="0"/>
          <w:cols w:space="720"/>
          <w:docGrid w:type="lines" w:linePitch="312"/>
        </w:sectPr>
      </w:pPr>
    </w:p>
    <w:p w:rsidR="0057609D" w:rsidRDefault="004D1F3F">
      <w:pPr>
        <w:spacing w:line="440" w:lineRule="exact"/>
        <w:jc w:val="left"/>
        <w:rPr>
          <w:b/>
          <w:sz w:val="28"/>
        </w:rPr>
      </w:pPr>
      <w:r>
        <w:rPr>
          <w:b/>
          <w:sz w:val="28"/>
        </w:rPr>
        <w:lastRenderedPageBreak/>
        <w:t>建设项目拟采取的防治措施及预期治理效果</w:t>
      </w:r>
    </w:p>
    <w:tbl>
      <w:tblPr>
        <w:tblW w:w="915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45"/>
        <w:gridCol w:w="1793"/>
        <w:gridCol w:w="1701"/>
        <w:gridCol w:w="3543"/>
        <w:gridCol w:w="1176"/>
      </w:tblGrid>
      <w:tr w:rsidR="0057609D" w:rsidTr="00E87196">
        <w:trPr>
          <w:trHeight w:val="397"/>
          <w:jc w:val="center"/>
        </w:trPr>
        <w:tc>
          <w:tcPr>
            <w:tcW w:w="945" w:type="dxa"/>
            <w:tcBorders>
              <w:tl2br w:val="single" w:sz="4" w:space="0" w:color="auto"/>
            </w:tcBorders>
            <w:vAlign w:val="center"/>
          </w:tcPr>
          <w:p w:rsidR="0057609D" w:rsidRDefault="004D1F3F">
            <w:pPr>
              <w:spacing w:line="300" w:lineRule="exact"/>
              <w:ind w:firstLineChars="100" w:firstLine="241"/>
              <w:jc w:val="center"/>
              <w:rPr>
                <w:b/>
                <w:sz w:val="24"/>
              </w:rPr>
            </w:pPr>
            <w:r>
              <w:rPr>
                <w:b/>
                <w:sz w:val="24"/>
              </w:rPr>
              <w:t>内容</w:t>
            </w:r>
          </w:p>
          <w:p w:rsidR="0057609D" w:rsidRDefault="0057609D">
            <w:pPr>
              <w:spacing w:line="300" w:lineRule="exact"/>
              <w:rPr>
                <w:b/>
                <w:sz w:val="24"/>
              </w:rPr>
            </w:pPr>
          </w:p>
          <w:p w:rsidR="0057609D" w:rsidRDefault="004D1F3F">
            <w:pPr>
              <w:spacing w:line="300" w:lineRule="exact"/>
              <w:rPr>
                <w:b/>
                <w:sz w:val="24"/>
              </w:rPr>
            </w:pPr>
            <w:r>
              <w:rPr>
                <w:b/>
                <w:sz w:val="24"/>
              </w:rPr>
              <w:t>类型</w:t>
            </w:r>
          </w:p>
        </w:tc>
        <w:tc>
          <w:tcPr>
            <w:tcW w:w="1793" w:type="dxa"/>
            <w:vAlign w:val="center"/>
          </w:tcPr>
          <w:p w:rsidR="0057609D" w:rsidRDefault="004D1F3F">
            <w:pPr>
              <w:spacing w:line="300" w:lineRule="exact"/>
              <w:jc w:val="center"/>
              <w:rPr>
                <w:b/>
                <w:sz w:val="24"/>
              </w:rPr>
            </w:pPr>
            <w:r>
              <w:rPr>
                <w:b/>
                <w:sz w:val="24"/>
              </w:rPr>
              <w:t>排放源</w:t>
            </w:r>
          </w:p>
          <w:p w:rsidR="0057609D" w:rsidRDefault="004D1F3F">
            <w:pPr>
              <w:spacing w:line="300" w:lineRule="exact"/>
              <w:jc w:val="center"/>
              <w:rPr>
                <w:b/>
                <w:sz w:val="24"/>
              </w:rPr>
            </w:pPr>
            <w:r>
              <w:rPr>
                <w:b/>
                <w:sz w:val="24"/>
              </w:rPr>
              <w:t>（编号）</w:t>
            </w:r>
          </w:p>
        </w:tc>
        <w:tc>
          <w:tcPr>
            <w:tcW w:w="1701" w:type="dxa"/>
            <w:vAlign w:val="center"/>
          </w:tcPr>
          <w:p w:rsidR="0057609D" w:rsidRDefault="004D1F3F">
            <w:pPr>
              <w:spacing w:line="300" w:lineRule="exact"/>
              <w:jc w:val="center"/>
              <w:rPr>
                <w:b/>
                <w:sz w:val="24"/>
              </w:rPr>
            </w:pPr>
            <w:r>
              <w:rPr>
                <w:b/>
                <w:sz w:val="24"/>
              </w:rPr>
              <w:t>污染物</w:t>
            </w:r>
          </w:p>
          <w:p w:rsidR="0057609D" w:rsidRDefault="004D1F3F">
            <w:pPr>
              <w:spacing w:line="300" w:lineRule="exact"/>
              <w:jc w:val="center"/>
              <w:rPr>
                <w:b/>
                <w:sz w:val="24"/>
              </w:rPr>
            </w:pPr>
            <w:r>
              <w:rPr>
                <w:b/>
                <w:sz w:val="24"/>
              </w:rPr>
              <w:t>名</w:t>
            </w:r>
            <w:r>
              <w:rPr>
                <w:b/>
                <w:sz w:val="24"/>
              </w:rPr>
              <w:t xml:space="preserve">  </w:t>
            </w:r>
            <w:r>
              <w:rPr>
                <w:b/>
                <w:sz w:val="24"/>
              </w:rPr>
              <w:t>称</w:t>
            </w:r>
          </w:p>
        </w:tc>
        <w:tc>
          <w:tcPr>
            <w:tcW w:w="3543" w:type="dxa"/>
            <w:vAlign w:val="center"/>
          </w:tcPr>
          <w:p w:rsidR="0057609D" w:rsidRDefault="004D1F3F">
            <w:pPr>
              <w:spacing w:line="300" w:lineRule="exact"/>
              <w:jc w:val="center"/>
              <w:rPr>
                <w:b/>
                <w:sz w:val="24"/>
              </w:rPr>
            </w:pPr>
            <w:r>
              <w:rPr>
                <w:b/>
                <w:sz w:val="24"/>
              </w:rPr>
              <w:t>防治措施</w:t>
            </w:r>
          </w:p>
        </w:tc>
        <w:tc>
          <w:tcPr>
            <w:tcW w:w="1176" w:type="dxa"/>
            <w:vAlign w:val="center"/>
          </w:tcPr>
          <w:p w:rsidR="0057609D" w:rsidRDefault="004D1F3F">
            <w:pPr>
              <w:spacing w:line="300" w:lineRule="exact"/>
              <w:jc w:val="center"/>
              <w:rPr>
                <w:b/>
                <w:sz w:val="24"/>
              </w:rPr>
            </w:pPr>
            <w:r>
              <w:rPr>
                <w:b/>
                <w:sz w:val="24"/>
              </w:rPr>
              <w:t>预期治理效果</w:t>
            </w:r>
          </w:p>
        </w:tc>
      </w:tr>
      <w:tr w:rsidR="00DA4735" w:rsidTr="00E87196">
        <w:trPr>
          <w:trHeight w:val="397"/>
          <w:jc w:val="center"/>
        </w:trPr>
        <w:tc>
          <w:tcPr>
            <w:tcW w:w="945" w:type="dxa"/>
            <w:vAlign w:val="center"/>
          </w:tcPr>
          <w:p w:rsidR="00DA4735" w:rsidRDefault="00DA4735">
            <w:pPr>
              <w:spacing w:line="300" w:lineRule="exact"/>
              <w:jc w:val="center"/>
              <w:rPr>
                <w:b/>
                <w:sz w:val="24"/>
              </w:rPr>
            </w:pPr>
            <w:r>
              <w:rPr>
                <w:b/>
                <w:sz w:val="24"/>
              </w:rPr>
              <w:t>大</w:t>
            </w:r>
          </w:p>
          <w:p w:rsidR="00DA4735" w:rsidRDefault="00DA4735">
            <w:pPr>
              <w:spacing w:line="300" w:lineRule="exact"/>
              <w:jc w:val="center"/>
              <w:rPr>
                <w:b/>
                <w:sz w:val="24"/>
              </w:rPr>
            </w:pPr>
            <w:r>
              <w:rPr>
                <w:b/>
                <w:sz w:val="24"/>
              </w:rPr>
              <w:t>气</w:t>
            </w:r>
          </w:p>
          <w:p w:rsidR="00DA4735" w:rsidRDefault="00DA4735">
            <w:pPr>
              <w:spacing w:line="300" w:lineRule="exact"/>
              <w:jc w:val="center"/>
              <w:rPr>
                <w:b/>
                <w:sz w:val="24"/>
              </w:rPr>
            </w:pPr>
            <w:r>
              <w:rPr>
                <w:b/>
                <w:sz w:val="24"/>
              </w:rPr>
              <w:t>污</w:t>
            </w:r>
          </w:p>
          <w:p w:rsidR="00DA4735" w:rsidRDefault="00DA4735">
            <w:pPr>
              <w:spacing w:line="300" w:lineRule="exact"/>
              <w:jc w:val="center"/>
              <w:rPr>
                <w:b/>
                <w:sz w:val="24"/>
              </w:rPr>
            </w:pPr>
            <w:r>
              <w:rPr>
                <w:b/>
                <w:sz w:val="24"/>
              </w:rPr>
              <w:t>染</w:t>
            </w:r>
          </w:p>
          <w:p w:rsidR="00DA4735" w:rsidRDefault="00DA4735">
            <w:pPr>
              <w:spacing w:line="300" w:lineRule="exact"/>
              <w:jc w:val="center"/>
              <w:rPr>
                <w:b/>
                <w:sz w:val="24"/>
                <w:u w:val="single"/>
              </w:rPr>
            </w:pPr>
            <w:r>
              <w:rPr>
                <w:b/>
                <w:sz w:val="24"/>
              </w:rPr>
              <w:t>物</w:t>
            </w:r>
          </w:p>
        </w:tc>
        <w:tc>
          <w:tcPr>
            <w:tcW w:w="1793" w:type="dxa"/>
            <w:tcBorders>
              <w:top w:val="single" w:sz="4" w:space="0" w:color="auto"/>
            </w:tcBorders>
            <w:vAlign w:val="center"/>
          </w:tcPr>
          <w:p w:rsidR="00DA4735" w:rsidRPr="00DA4735" w:rsidRDefault="00603E63" w:rsidP="00DA4735">
            <w:pPr>
              <w:spacing w:line="300" w:lineRule="exact"/>
              <w:jc w:val="center"/>
              <w:rPr>
                <w:sz w:val="24"/>
              </w:rPr>
            </w:pPr>
            <w:r>
              <w:rPr>
                <w:sz w:val="24"/>
              </w:rPr>
              <w:t>卸煤</w:t>
            </w:r>
          </w:p>
        </w:tc>
        <w:tc>
          <w:tcPr>
            <w:tcW w:w="1701" w:type="dxa"/>
            <w:vAlign w:val="center"/>
          </w:tcPr>
          <w:p w:rsidR="00DA4735" w:rsidRDefault="00700CAB">
            <w:pPr>
              <w:spacing w:line="300" w:lineRule="exact"/>
              <w:jc w:val="center"/>
              <w:rPr>
                <w:sz w:val="24"/>
              </w:rPr>
            </w:pPr>
            <w:r>
              <w:rPr>
                <w:sz w:val="24"/>
              </w:rPr>
              <w:t>无组织</w:t>
            </w:r>
            <w:r w:rsidR="00603E63">
              <w:rPr>
                <w:sz w:val="24"/>
              </w:rPr>
              <w:t>粉尘</w:t>
            </w:r>
          </w:p>
        </w:tc>
        <w:tc>
          <w:tcPr>
            <w:tcW w:w="3543" w:type="dxa"/>
            <w:vAlign w:val="center"/>
          </w:tcPr>
          <w:p w:rsidR="00DA4735" w:rsidRDefault="00603E63" w:rsidP="00DA4735">
            <w:pPr>
              <w:spacing w:line="300" w:lineRule="exact"/>
              <w:jc w:val="center"/>
              <w:rPr>
                <w:sz w:val="24"/>
              </w:rPr>
            </w:pPr>
            <w:r>
              <w:rPr>
                <w:sz w:val="24"/>
              </w:rPr>
              <w:t>翻车机自带干雾抑尘装置</w:t>
            </w:r>
          </w:p>
        </w:tc>
        <w:tc>
          <w:tcPr>
            <w:tcW w:w="1176" w:type="dxa"/>
            <w:vAlign w:val="center"/>
          </w:tcPr>
          <w:p w:rsidR="00DA4735" w:rsidRDefault="00603E63">
            <w:pPr>
              <w:spacing w:line="300" w:lineRule="exact"/>
              <w:jc w:val="center"/>
              <w:rPr>
                <w:sz w:val="24"/>
              </w:rPr>
            </w:pPr>
            <w:r>
              <w:rPr>
                <w:sz w:val="24"/>
              </w:rPr>
              <w:t>可行</w:t>
            </w:r>
          </w:p>
        </w:tc>
      </w:tr>
      <w:tr w:rsidR="0057609D" w:rsidTr="00E87196">
        <w:trPr>
          <w:trHeight w:val="397"/>
          <w:jc w:val="center"/>
        </w:trPr>
        <w:tc>
          <w:tcPr>
            <w:tcW w:w="945" w:type="dxa"/>
            <w:vAlign w:val="center"/>
          </w:tcPr>
          <w:p w:rsidR="0057609D" w:rsidRDefault="004D1F3F">
            <w:pPr>
              <w:spacing w:line="300" w:lineRule="exact"/>
              <w:jc w:val="center"/>
              <w:rPr>
                <w:b/>
                <w:sz w:val="24"/>
              </w:rPr>
            </w:pPr>
            <w:r>
              <w:rPr>
                <w:b/>
                <w:sz w:val="24"/>
              </w:rPr>
              <w:t>水</w:t>
            </w:r>
          </w:p>
          <w:p w:rsidR="0057609D" w:rsidRDefault="004D1F3F">
            <w:pPr>
              <w:spacing w:line="300" w:lineRule="exact"/>
              <w:jc w:val="center"/>
              <w:rPr>
                <w:b/>
                <w:sz w:val="24"/>
              </w:rPr>
            </w:pPr>
            <w:r>
              <w:rPr>
                <w:b/>
                <w:sz w:val="24"/>
              </w:rPr>
              <w:t>污</w:t>
            </w:r>
          </w:p>
          <w:p w:rsidR="0057609D" w:rsidRDefault="004D1F3F">
            <w:pPr>
              <w:spacing w:line="300" w:lineRule="exact"/>
              <w:jc w:val="center"/>
              <w:rPr>
                <w:b/>
                <w:sz w:val="24"/>
              </w:rPr>
            </w:pPr>
            <w:r>
              <w:rPr>
                <w:b/>
                <w:sz w:val="24"/>
              </w:rPr>
              <w:t>染</w:t>
            </w:r>
          </w:p>
          <w:p w:rsidR="0057609D" w:rsidRDefault="004D1F3F">
            <w:pPr>
              <w:spacing w:line="300" w:lineRule="exact"/>
              <w:jc w:val="center"/>
              <w:rPr>
                <w:b/>
                <w:sz w:val="24"/>
              </w:rPr>
            </w:pPr>
            <w:r>
              <w:rPr>
                <w:b/>
                <w:sz w:val="24"/>
              </w:rPr>
              <w:t>物</w:t>
            </w:r>
          </w:p>
        </w:tc>
        <w:tc>
          <w:tcPr>
            <w:tcW w:w="1793" w:type="dxa"/>
            <w:tcBorders>
              <w:top w:val="single" w:sz="4" w:space="0" w:color="auto"/>
            </w:tcBorders>
            <w:vAlign w:val="center"/>
          </w:tcPr>
          <w:p w:rsidR="0057609D" w:rsidRDefault="00E71E6D" w:rsidP="006F3BB5">
            <w:pPr>
              <w:spacing w:line="300" w:lineRule="exact"/>
              <w:jc w:val="center"/>
              <w:rPr>
                <w:sz w:val="24"/>
              </w:rPr>
            </w:pPr>
            <w:r>
              <w:rPr>
                <w:rFonts w:hint="eastAsia"/>
                <w:sz w:val="24"/>
              </w:rPr>
              <w:t>/</w:t>
            </w:r>
          </w:p>
        </w:tc>
        <w:tc>
          <w:tcPr>
            <w:tcW w:w="1701" w:type="dxa"/>
            <w:vAlign w:val="center"/>
          </w:tcPr>
          <w:p w:rsidR="0057609D" w:rsidRDefault="00E71E6D">
            <w:pPr>
              <w:spacing w:line="300" w:lineRule="exact"/>
              <w:jc w:val="center"/>
              <w:rPr>
                <w:sz w:val="24"/>
              </w:rPr>
            </w:pPr>
            <w:r>
              <w:rPr>
                <w:rFonts w:hint="eastAsia"/>
                <w:sz w:val="24"/>
              </w:rPr>
              <w:t>/</w:t>
            </w:r>
          </w:p>
        </w:tc>
        <w:tc>
          <w:tcPr>
            <w:tcW w:w="3543" w:type="dxa"/>
            <w:vAlign w:val="center"/>
          </w:tcPr>
          <w:p w:rsidR="0057609D" w:rsidRDefault="00E71E6D">
            <w:pPr>
              <w:tabs>
                <w:tab w:val="left" w:pos="1404"/>
              </w:tabs>
              <w:spacing w:line="300" w:lineRule="exact"/>
              <w:ind w:leftChars="57" w:left="120"/>
              <w:jc w:val="center"/>
              <w:rPr>
                <w:sz w:val="24"/>
              </w:rPr>
            </w:pPr>
            <w:r>
              <w:rPr>
                <w:rFonts w:hint="eastAsia"/>
                <w:sz w:val="24"/>
              </w:rPr>
              <w:t>/</w:t>
            </w:r>
          </w:p>
        </w:tc>
        <w:tc>
          <w:tcPr>
            <w:tcW w:w="1176" w:type="dxa"/>
            <w:vAlign w:val="center"/>
          </w:tcPr>
          <w:p w:rsidR="0057609D" w:rsidRDefault="00E71E6D">
            <w:pPr>
              <w:spacing w:line="300" w:lineRule="exact"/>
              <w:jc w:val="center"/>
              <w:rPr>
                <w:sz w:val="24"/>
              </w:rPr>
            </w:pPr>
            <w:r>
              <w:rPr>
                <w:rFonts w:hint="eastAsia"/>
                <w:sz w:val="24"/>
              </w:rPr>
              <w:t>/</w:t>
            </w:r>
          </w:p>
        </w:tc>
      </w:tr>
      <w:tr w:rsidR="00C026E7" w:rsidTr="00EB6DF9">
        <w:trPr>
          <w:trHeight w:val="397"/>
          <w:jc w:val="center"/>
        </w:trPr>
        <w:tc>
          <w:tcPr>
            <w:tcW w:w="945" w:type="dxa"/>
            <w:vAlign w:val="center"/>
          </w:tcPr>
          <w:p w:rsidR="00C026E7" w:rsidRDefault="00C026E7">
            <w:pPr>
              <w:spacing w:line="300" w:lineRule="exact"/>
              <w:jc w:val="center"/>
              <w:rPr>
                <w:b/>
                <w:sz w:val="24"/>
              </w:rPr>
            </w:pPr>
            <w:r>
              <w:rPr>
                <w:b/>
                <w:sz w:val="24"/>
              </w:rPr>
              <w:t>固</w:t>
            </w:r>
          </w:p>
          <w:p w:rsidR="00C026E7" w:rsidRDefault="00C026E7">
            <w:pPr>
              <w:spacing w:line="300" w:lineRule="exact"/>
              <w:jc w:val="center"/>
              <w:rPr>
                <w:b/>
                <w:sz w:val="24"/>
              </w:rPr>
            </w:pPr>
            <w:r>
              <w:rPr>
                <w:b/>
                <w:sz w:val="24"/>
              </w:rPr>
              <w:t>体</w:t>
            </w:r>
          </w:p>
          <w:p w:rsidR="00C026E7" w:rsidRDefault="00C026E7">
            <w:pPr>
              <w:spacing w:line="300" w:lineRule="exact"/>
              <w:jc w:val="center"/>
              <w:rPr>
                <w:b/>
                <w:sz w:val="24"/>
              </w:rPr>
            </w:pPr>
            <w:r>
              <w:rPr>
                <w:b/>
                <w:sz w:val="24"/>
              </w:rPr>
              <w:t>废</w:t>
            </w:r>
          </w:p>
          <w:p w:rsidR="00C026E7" w:rsidRDefault="00C026E7">
            <w:pPr>
              <w:spacing w:line="300" w:lineRule="exact"/>
              <w:jc w:val="center"/>
              <w:rPr>
                <w:b/>
                <w:sz w:val="24"/>
              </w:rPr>
            </w:pPr>
            <w:r>
              <w:rPr>
                <w:b/>
                <w:sz w:val="24"/>
              </w:rPr>
              <w:t>物</w:t>
            </w:r>
          </w:p>
        </w:tc>
        <w:tc>
          <w:tcPr>
            <w:tcW w:w="1793" w:type="dxa"/>
            <w:tcBorders>
              <w:top w:val="single" w:sz="4" w:space="0" w:color="auto"/>
              <w:bottom w:val="single" w:sz="4" w:space="0" w:color="auto"/>
            </w:tcBorders>
            <w:vAlign w:val="center"/>
          </w:tcPr>
          <w:p w:rsidR="00C026E7" w:rsidRDefault="00E71E6D">
            <w:pPr>
              <w:spacing w:line="360" w:lineRule="exact"/>
              <w:jc w:val="center"/>
              <w:rPr>
                <w:sz w:val="24"/>
                <w:szCs w:val="21"/>
              </w:rPr>
            </w:pPr>
            <w:r>
              <w:rPr>
                <w:rFonts w:hint="eastAsia"/>
                <w:sz w:val="24"/>
                <w:szCs w:val="21"/>
              </w:rPr>
              <w:t>/</w:t>
            </w:r>
          </w:p>
        </w:tc>
        <w:tc>
          <w:tcPr>
            <w:tcW w:w="1701" w:type="dxa"/>
            <w:tcBorders>
              <w:top w:val="single" w:sz="4" w:space="0" w:color="auto"/>
            </w:tcBorders>
            <w:vAlign w:val="center"/>
          </w:tcPr>
          <w:p w:rsidR="00C026E7" w:rsidRDefault="00E71E6D">
            <w:pPr>
              <w:spacing w:line="360" w:lineRule="exact"/>
              <w:jc w:val="center"/>
              <w:rPr>
                <w:sz w:val="24"/>
                <w:szCs w:val="21"/>
              </w:rPr>
            </w:pPr>
            <w:r>
              <w:rPr>
                <w:rFonts w:hint="eastAsia"/>
                <w:sz w:val="24"/>
                <w:szCs w:val="21"/>
              </w:rPr>
              <w:t>/</w:t>
            </w:r>
          </w:p>
        </w:tc>
        <w:tc>
          <w:tcPr>
            <w:tcW w:w="3543" w:type="dxa"/>
            <w:tcBorders>
              <w:top w:val="single" w:sz="4" w:space="0" w:color="auto"/>
            </w:tcBorders>
            <w:vAlign w:val="center"/>
          </w:tcPr>
          <w:p w:rsidR="00C026E7" w:rsidRDefault="00E71E6D">
            <w:pPr>
              <w:autoSpaceDE w:val="0"/>
              <w:autoSpaceDN w:val="0"/>
              <w:adjustRightInd w:val="0"/>
              <w:snapToGrid w:val="0"/>
              <w:spacing w:before="60" w:line="276" w:lineRule="auto"/>
              <w:jc w:val="center"/>
              <w:textAlignment w:val="baseline"/>
              <w:rPr>
                <w:kern w:val="0"/>
                <w:sz w:val="24"/>
                <w:szCs w:val="21"/>
              </w:rPr>
            </w:pPr>
            <w:r>
              <w:rPr>
                <w:rFonts w:hint="eastAsia"/>
                <w:kern w:val="0"/>
                <w:sz w:val="24"/>
                <w:szCs w:val="21"/>
              </w:rPr>
              <w:t>/</w:t>
            </w:r>
          </w:p>
        </w:tc>
        <w:tc>
          <w:tcPr>
            <w:tcW w:w="1176" w:type="dxa"/>
            <w:vAlign w:val="center"/>
          </w:tcPr>
          <w:p w:rsidR="00C026E7" w:rsidRDefault="00E71E6D">
            <w:pPr>
              <w:spacing w:line="300" w:lineRule="exact"/>
              <w:ind w:firstLineChars="100" w:firstLine="240"/>
              <w:rPr>
                <w:sz w:val="24"/>
              </w:rPr>
            </w:pPr>
            <w:r>
              <w:rPr>
                <w:rFonts w:hint="eastAsia"/>
                <w:sz w:val="24"/>
              </w:rPr>
              <w:t>/</w:t>
            </w:r>
          </w:p>
        </w:tc>
      </w:tr>
      <w:tr w:rsidR="00D83B20" w:rsidTr="00E87196">
        <w:trPr>
          <w:trHeight w:val="397"/>
          <w:jc w:val="center"/>
        </w:trPr>
        <w:tc>
          <w:tcPr>
            <w:tcW w:w="945" w:type="dxa"/>
            <w:vAlign w:val="center"/>
          </w:tcPr>
          <w:p w:rsidR="00D83B20" w:rsidRDefault="00D83B20">
            <w:pPr>
              <w:spacing w:line="300" w:lineRule="exact"/>
              <w:jc w:val="center"/>
              <w:rPr>
                <w:b/>
                <w:sz w:val="24"/>
              </w:rPr>
            </w:pPr>
            <w:r>
              <w:rPr>
                <w:b/>
                <w:sz w:val="24"/>
              </w:rPr>
              <w:t>噪</w:t>
            </w:r>
          </w:p>
          <w:p w:rsidR="00D83B20" w:rsidRDefault="00D83B20">
            <w:pPr>
              <w:spacing w:line="300" w:lineRule="exact"/>
              <w:jc w:val="center"/>
              <w:rPr>
                <w:b/>
                <w:sz w:val="24"/>
              </w:rPr>
            </w:pPr>
            <w:r>
              <w:rPr>
                <w:b/>
                <w:sz w:val="24"/>
              </w:rPr>
              <w:t>声</w:t>
            </w:r>
          </w:p>
        </w:tc>
        <w:tc>
          <w:tcPr>
            <w:tcW w:w="8213" w:type="dxa"/>
            <w:gridSpan w:val="4"/>
            <w:vAlign w:val="center"/>
          </w:tcPr>
          <w:p w:rsidR="00D83B20" w:rsidRDefault="00642D28" w:rsidP="00642D28">
            <w:pPr>
              <w:spacing w:line="380" w:lineRule="exact"/>
              <w:ind w:firstLineChars="200" w:firstLine="480"/>
              <w:rPr>
                <w:sz w:val="24"/>
              </w:rPr>
            </w:pPr>
            <w:r w:rsidRPr="00642D28">
              <w:rPr>
                <w:sz w:val="24"/>
              </w:rPr>
              <w:t>项目噪声源主要为火车列车运行、机车鸣笛产生的噪声，通过选用低噪声列车，噪声值</w:t>
            </w:r>
            <w:r w:rsidRPr="00642D28">
              <w:rPr>
                <w:rFonts w:hint="eastAsia"/>
                <w:sz w:val="24"/>
              </w:rPr>
              <w:t>一</w:t>
            </w:r>
            <w:r w:rsidRPr="00642D28">
              <w:rPr>
                <w:sz w:val="24"/>
              </w:rPr>
              <w:t>般为</w:t>
            </w:r>
            <w:r w:rsidRPr="00642D28">
              <w:rPr>
                <w:sz w:val="24"/>
              </w:rPr>
              <w:t>70~90dB(A)</w:t>
            </w:r>
            <w:r w:rsidRPr="00642D28">
              <w:rPr>
                <w:rFonts w:hint="eastAsia"/>
                <w:sz w:val="24"/>
              </w:rPr>
              <w:t>，</w:t>
            </w:r>
            <w:r w:rsidRPr="00642D28">
              <w:rPr>
                <w:sz w:val="24"/>
              </w:rPr>
              <w:t>经采取选用低噪列车轨道选用无缝钢轨，基础减振</w:t>
            </w:r>
            <w:r w:rsidRPr="00642D28">
              <w:rPr>
                <w:rFonts w:hint="eastAsia"/>
                <w:sz w:val="24"/>
              </w:rPr>
              <w:t>，</w:t>
            </w:r>
            <w:r w:rsidRPr="00642D28">
              <w:rPr>
                <w:sz w:val="24"/>
              </w:rPr>
              <w:t>定期打磨钢轨</w:t>
            </w:r>
            <w:r w:rsidRPr="00642D28">
              <w:rPr>
                <w:rFonts w:hint="eastAsia"/>
                <w:sz w:val="24"/>
              </w:rPr>
              <w:t>，</w:t>
            </w:r>
            <w:r w:rsidRPr="00642D28">
              <w:rPr>
                <w:sz w:val="24"/>
              </w:rPr>
              <w:t>加强车辆运输管理等措施后</w:t>
            </w:r>
            <w:r w:rsidRPr="00642D28">
              <w:rPr>
                <w:rFonts w:hint="eastAsia"/>
                <w:sz w:val="24"/>
              </w:rPr>
              <w:t>，</w:t>
            </w:r>
            <w:r w:rsidRPr="00642D28">
              <w:rPr>
                <w:sz w:val="24"/>
              </w:rPr>
              <w:t>噪声排放可满足《铁路边界噪声限值及其测量方法》</w:t>
            </w:r>
            <w:r w:rsidRPr="00642D28">
              <w:rPr>
                <w:sz w:val="24"/>
              </w:rPr>
              <w:t>(GB12525-1990) </w:t>
            </w:r>
            <w:r w:rsidRPr="00642D28">
              <w:rPr>
                <w:sz w:val="24"/>
              </w:rPr>
              <w:t>及其修改方案中昼间</w:t>
            </w:r>
            <w:r w:rsidRPr="00642D28">
              <w:rPr>
                <w:rFonts w:hint="eastAsia"/>
                <w:sz w:val="24"/>
              </w:rPr>
              <w:t>70</w:t>
            </w:r>
            <w:r w:rsidRPr="00642D28">
              <w:rPr>
                <w:sz w:val="24"/>
              </w:rPr>
              <w:t>dB(A)</w:t>
            </w:r>
            <w:r w:rsidRPr="00642D28">
              <w:rPr>
                <w:rFonts w:hint="eastAsia"/>
                <w:sz w:val="24"/>
              </w:rPr>
              <w:t>、夜</w:t>
            </w:r>
            <w:r w:rsidRPr="00642D28">
              <w:rPr>
                <w:sz w:val="24"/>
              </w:rPr>
              <w:t>间</w:t>
            </w:r>
            <w:r w:rsidRPr="00642D28">
              <w:rPr>
                <w:rFonts w:hint="eastAsia"/>
                <w:sz w:val="24"/>
              </w:rPr>
              <w:t>60</w:t>
            </w:r>
            <w:r w:rsidRPr="00642D28">
              <w:rPr>
                <w:sz w:val="24"/>
              </w:rPr>
              <w:t>dB(A)</w:t>
            </w:r>
            <w:r w:rsidRPr="00642D28">
              <w:rPr>
                <w:sz w:val="24"/>
              </w:rPr>
              <w:t>的规定同时满足《工业企业厂界环境噪声排放标准》（</w:t>
            </w:r>
            <w:r w:rsidRPr="00642D28">
              <w:rPr>
                <w:sz w:val="24"/>
              </w:rPr>
              <w:t>GB12348-2008</w:t>
            </w:r>
            <w:r w:rsidRPr="00642D28">
              <w:rPr>
                <w:sz w:val="24"/>
              </w:rPr>
              <w:t>）</w:t>
            </w:r>
            <w:r w:rsidRPr="00642D28">
              <w:rPr>
                <w:rFonts w:hint="eastAsia"/>
                <w:sz w:val="24"/>
              </w:rPr>
              <w:t>2</w:t>
            </w:r>
            <w:r w:rsidRPr="00642D28">
              <w:rPr>
                <w:sz w:val="24"/>
              </w:rPr>
              <w:t>类昼间</w:t>
            </w:r>
            <w:r w:rsidRPr="00642D28">
              <w:rPr>
                <w:sz w:val="24"/>
              </w:rPr>
              <w:t>6</w:t>
            </w:r>
            <w:r w:rsidRPr="00642D28">
              <w:rPr>
                <w:rFonts w:hint="eastAsia"/>
                <w:sz w:val="24"/>
              </w:rPr>
              <w:t>0</w:t>
            </w:r>
            <w:r w:rsidRPr="00642D28">
              <w:rPr>
                <w:sz w:val="24"/>
              </w:rPr>
              <w:t>dB(A)</w:t>
            </w:r>
            <w:r w:rsidRPr="00642D28">
              <w:rPr>
                <w:rFonts w:hint="eastAsia"/>
                <w:sz w:val="24"/>
              </w:rPr>
              <w:t>、夜</w:t>
            </w:r>
            <w:r w:rsidRPr="00642D28">
              <w:rPr>
                <w:sz w:val="24"/>
              </w:rPr>
              <w:t>间</w:t>
            </w:r>
            <w:r w:rsidRPr="00642D28">
              <w:rPr>
                <w:rFonts w:hint="eastAsia"/>
                <w:sz w:val="24"/>
              </w:rPr>
              <w:t>50</w:t>
            </w:r>
            <w:r w:rsidRPr="00642D28">
              <w:rPr>
                <w:sz w:val="24"/>
              </w:rPr>
              <w:t>dB(A)</w:t>
            </w:r>
            <w:r w:rsidRPr="00642D28">
              <w:rPr>
                <w:sz w:val="24"/>
              </w:rPr>
              <w:t>的标准</w:t>
            </w:r>
            <w:r w:rsidR="00D83B20">
              <w:rPr>
                <w:sz w:val="24"/>
              </w:rPr>
              <w:t>。</w:t>
            </w:r>
          </w:p>
        </w:tc>
      </w:tr>
      <w:tr w:rsidR="00D83B20" w:rsidTr="00E87196">
        <w:trPr>
          <w:trHeight w:val="397"/>
          <w:jc w:val="center"/>
        </w:trPr>
        <w:tc>
          <w:tcPr>
            <w:tcW w:w="945" w:type="dxa"/>
            <w:vAlign w:val="center"/>
          </w:tcPr>
          <w:p w:rsidR="00D83B20" w:rsidRDefault="00D83B20">
            <w:pPr>
              <w:spacing w:line="300" w:lineRule="exact"/>
              <w:jc w:val="center"/>
              <w:rPr>
                <w:b/>
                <w:sz w:val="24"/>
              </w:rPr>
            </w:pPr>
            <w:r>
              <w:rPr>
                <w:b/>
                <w:sz w:val="24"/>
              </w:rPr>
              <w:t>其</w:t>
            </w:r>
          </w:p>
          <w:p w:rsidR="00D83B20" w:rsidRDefault="00D83B20">
            <w:pPr>
              <w:spacing w:line="300" w:lineRule="exact"/>
              <w:jc w:val="center"/>
              <w:rPr>
                <w:b/>
                <w:sz w:val="24"/>
              </w:rPr>
            </w:pPr>
            <w:r>
              <w:rPr>
                <w:b/>
                <w:sz w:val="24"/>
              </w:rPr>
              <w:t>他</w:t>
            </w:r>
          </w:p>
        </w:tc>
        <w:tc>
          <w:tcPr>
            <w:tcW w:w="8213" w:type="dxa"/>
            <w:gridSpan w:val="4"/>
            <w:vAlign w:val="center"/>
          </w:tcPr>
          <w:p w:rsidR="00D83B20" w:rsidRDefault="00642D28" w:rsidP="00642D28">
            <w:pPr>
              <w:spacing w:line="380" w:lineRule="exact"/>
              <w:ind w:firstLineChars="200" w:firstLine="480"/>
              <w:rPr>
                <w:sz w:val="24"/>
              </w:rPr>
            </w:pPr>
            <w:r w:rsidRPr="00642D28">
              <w:rPr>
                <w:sz w:val="24"/>
              </w:rPr>
              <w:t>项目运营期列车运行中车轮与钢轨撞击产生的振动，经轨枕、道床、路基、地面传播到建筑物，引起建筑物的振动。通过采用减轻车辆自重、采用无缝钢轨、增加轨道弹性后，振动能满足《城市区域环境振动标准》</w:t>
            </w:r>
            <w:r w:rsidRPr="00642D28">
              <w:rPr>
                <w:sz w:val="24"/>
              </w:rPr>
              <w:t xml:space="preserve">( GB10070-88) </w:t>
            </w:r>
            <w:r w:rsidRPr="00642D28">
              <w:rPr>
                <w:sz w:val="24"/>
              </w:rPr>
              <w:t>工业集中区</w:t>
            </w:r>
            <w:r w:rsidRPr="00642D28">
              <w:rPr>
                <w:rFonts w:hint="eastAsia"/>
                <w:sz w:val="24"/>
              </w:rPr>
              <w:t>：</w:t>
            </w:r>
            <w:r w:rsidRPr="00642D28">
              <w:rPr>
                <w:sz w:val="24"/>
              </w:rPr>
              <w:t>昼间</w:t>
            </w:r>
            <w:r w:rsidRPr="00642D28">
              <w:rPr>
                <w:rFonts w:hint="eastAsia"/>
                <w:sz w:val="24"/>
              </w:rPr>
              <w:t>75</w:t>
            </w:r>
            <w:r w:rsidRPr="00642D28">
              <w:rPr>
                <w:sz w:val="24"/>
              </w:rPr>
              <w:t>dB(A)</w:t>
            </w:r>
            <w:r w:rsidRPr="00642D28">
              <w:rPr>
                <w:sz w:val="24"/>
              </w:rPr>
              <w:t>、夜间</w:t>
            </w:r>
            <w:r w:rsidRPr="00642D28">
              <w:rPr>
                <w:rFonts w:hint="eastAsia"/>
                <w:sz w:val="24"/>
              </w:rPr>
              <w:t>72</w:t>
            </w:r>
            <w:r w:rsidRPr="00642D28">
              <w:rPr>
                <w:sz w:val="24"/>
              </w:rPr>
              <w:t>dB(A)</w:t>
            </w:r>
            <w:r w:rsidRPr="00642D28">
              <w:rPr>
                <w:sz w:val="24"/>
              </w:rPr>
              <w:t>的要求</w:t>
            </w:r>
            <w:r w:rsidRPr="00642D28">
              <w:rPr>
                <w:rFonts w:hint="eastAsia"/>
                <w:sz w:val="24"/>
              </w:rPr>
              <w:t>。</w:t>
            </w:r>
          </w:p>
        </w:tc>
      </w:tr>
      <w:tr w:rsidR="0057609D" w:rsidTr="00E87196">
        <w:trPr>
          <w:trHeight w:val="397"/>
          <w:jc w:val="center"/>
        </w:trPr>
        <w:tc>
          <w:tcPr>
            <w:tcW w:w="9158" w:type="dxa"/>
            <w:gridSpan w:val="5"/>
          </w:tcPr>
          <w:p w:rsidR="00BC79A7" w:rsidRDefault="004D1F3F">
            <w:pPr>
              <w:spacing w:line="440" w:lineRule="exact"/>
              <w:rPr>
                <w:b/>
                <w:sz w:val="24"/>
              </w:rPr>
            </w:pPr>
            <w:r>
              <w:rPr>
                <w:b/>
                <w:sz w:val="24"/>
              </w:rPr>
              <w:t>主要生态影响（不够时可附另页）：</w:t>
            </w:r>
          </w:p>
          <w:p w:rsidR="0076779E" w:rsidRPr="0076779E" w:rsidRDefault="0076779E" w:rsidP="0076779E">
            <w:pPr>
              <w:spacing w:line="440" w:lineRule="exact"/>
              <w:ind w:firstLineChars="196" w:firstLine="470"/>
              <w:rPr>
                <w:sz w:val="24"/>
              </w:rPr>
            </w:pPr>
            <w:r w:rsidRPr="0076779E">
              <w:rPr>
                <w:sz w:val="24"/>
              </w:rPr>
              <w:t>为有效的保护项目区的生态环境，建设单位应采取如下保护措施：（</w:t>
            </w:r>
            <w:r w:rsidRPr="0076779E">
              <w:rPr>
                <w:rFonts w:hint="eastAsia"/>
                <w:sz w:val="24"/>
              </w:rPr>
              <w:t>1</w:t>
            </w:r>
            <w:r w:rsidRPr="0076779E">
              <w:rPr>
                <w:sz w:val="24"/>
              </w:rPr>
              <w:t>）规范临时占地的使用</w:t>
            </w:r>
            <w:r w:rsidRPr="0076779E">
              <w:rPr>
                <w:rFonts w:hint="eastAsia"/>
                <w:sz w:val="24"/>
              </w:rPr>
              <w:t>，严</w:t>
            </w:r>
            <w:r w:rsidRPr="0076779E">
              <w:rPr>
                <w:sz w:val="24"/>
              </w:rPr>
              <w:t>禁随意扩大占压面积</w:t>
            </w:r>
            <w:r w:rsidRPr="0076779E">
              <w:rPr>
                <w:rFonts w:hint="eastAsia"/>
                <w:sz w:val="24"/>
              </w:rPr>
              <w:t>。</w:t>
            </w:r>
            <w:r w:rsidRPr="0076779E">
              <w:rPr>
                <w:sz w:val="24"/>
              </w:rPr>
              <w:t>（</w:t>
            </w:r>
            <w:r w:rsidRPr="0076779E">
              <w:rPr>
                <w:rFonts w:hint="eastAsia"/>
                <w:sz w:val="24"/>
              </w:rPr>
              <w:t>2</w:t>
            </w:r>
            <w:r w:rsidRPr="0076779E">
              <w:rPr>
                <w:sz w:val="24"/>
              </w:rPr>
              <w:t>）新建施工便道两侧设临时排水沟，施工结束后及时清理、平整，并采取植物恢复措施</w:t>
            </w:r>
            <w:r w:rsidRPr="0076779E">
              <w:rPr>
                <w:rFonts w:hint="eastAsia"/>
                <w:sz w:val="24"/>
              </w:rPr>
              <w:t>。</w:t>
            </w:r>
            <w:r w:rsidRPr="0076779E">
              <w:rPr>
                <w:sz w:val="24"/>
              </w:rPr>
              <w:t>（</w:t>
            </w:r>
            <w:r w:rsidRPr="0076779E">
              <w:rPr>
                <w:rFonts w:hint="eastAsia"/>
                <w:sz w:val="24"/>
              </w:rPr>
              <w:t>3</w:t>
            </w:r>
            <w:r w:rsidRPr="0076779E">
              <w:rPr>
                <w:sz w:val="24"/>
              </w:rPr>
              <w:t>）对于临时场地使用后应及时平整，部分场地硬化，建好临时地面排水设施</w:t>
            </w:r>
            <w:r w:rsidRPr="0076779E">
              <w:rPr>
                <w:rFonts w:hint="eastAsia"/>
                <w:sz w:val="24"/>
              </w:rPr>
              <w:t>。（</w:t>
            </w:r>
            <w:r w:rsidRPr="0076779E">
              <w:rPr>
                <w:rFonts w:hint="eastAsia"/>
                <w:sz w:val="24"/>
              </w:rPr>
              <w:t>4</w:t>
            </w:r>
            <w:r w:rsidRPr="0076779E">
              <w:rPr>
                <w:rFonts w:hint="eastAsia"/>
                <w:sz w:val="24"/>
              </w:rPr>
              <w:t>）</w:t>
            </w:r>
            <w:r w:rsidRPr="0076779E">
              <w:rPr>
                <w:sz w:val="24"/>
              </w:rPr>
              <w:t>施工材料调配，集中棚储或仓储，避免无组织堆放。（</w:t>
            </w:r>
            <w:r w:rsidRPr="0076779E">
              <w:rPr>
                <w:rFonts w:hint="eastAsia"/>
                <w:sz w:val="24"/>
              </w:rPr>
              <w:t>5</w:t>
            </w:r>
            <w:r w:rsidRPr="0076779E">
              <w:rPr>
                <w:sz w:val="24"/>
              </w:rPr>
              <w:t>）工程完工后，施工单位必须将地表临时建筑物拆除，废弃物及垃圾清运，占地范围内的土地进行整治恢复。施工结束进行土地整治绿化，尽量恢复原用地类型。建议将施工场地等临时占地根据永久占地进行适当调整，充分利用项目建设用地中的空地，缩减部分临时占地。</w:t>
            </w:r>
          </w:p>
          <w:p w:rsidR="00EB6DF9" w:rsidRPr="00E67F90" w:rsidRDefault="0076779E" w:rsidP="00642D28">
            <w:pPr>
              <w:spacing w:line="440" w:lineRule="exact"/>
              <w:rPr>
                <w:sz w:val="24"/>
              </w:rPr>
            </w:pPr>
            <w:r w:rsidRPr="0076779E">
              <w:rPr>
                <w:sz w:val="24"/>
              </w:rPr>
              <w:t>经过采取上述措施，可使项目对区域生态环境影响降至最低</w:t>
            </w:r>
            <w:r>
              <w:rPr>
                <w:rFonts w:hint="eastAsia"/>
                <w:sz w:val="24"/>
              </w:rPr>
              <w:t>。</w:t>
            </w:r>
          </w:p>
        </w:tc>
      </w:tr>
    </w:tbl>
    <w:p w:rsidR="0057609D" w:rsidRDefault="004D1F3F">
      <w:pPr>
        <w:spacing w:line="440" w:lineRule="exact"/>
        <w:jc w:val="left"/>
        <w:rPr>
          <w:b/>
          <w:sz w:val="28"/>
        </w:rPr>
      </w:pPr>
      <w:r>
        <w:rPr>
          <w:b/>
          <w:sz w:val="28"/>
        </w:rPr>
        <w:lastRenderedPageBreak/>
        <w:t>建议与结论</w:t>
      </w:r>
    </w:p>
    <w:tbl>
      <w:tblPr>
        <w:tblStyle w:val="af4"/>
        <w:tblW w:w="9555" w:type="dxa"/>
        <w:tblLayout w:type="fixed"/>
        <w:tblLook w:val="04A0"/>
      </w:tblPr>
      <w:tblGrid>
        <w:gridCol w:w="9287"/>
        <w:gridCol w:w="268"/>
      </w:tblGrid>
      <w:tr w:rsidR="0057609D">
        <w:trPr>
          <w:trHeight w:val="12762"/>
        </w:trPr>
        <w:tc>
          <w:tcPr>
            <w:tcW w:w="9555" w:type="dxa"/>
            <w:gridSpan w:val="2"/>
          </w:tcPr>
          <w:p w:rsidR="0057609D" w:rsidRDefault="004D1F3F" w:rsidP="009E16C3">
            <w:pPr>
              <w:spacing w:line="460" w:lineRule="exact"/>
              <w:rPr>
                <w:b/>
                <w:sz w:val="24"/>
              </w:rPr>
            </w:pPr>
            <w:r>
              <w:rPr>
                <w:b/>
                <w:sz w:val="24"/>
              </w:rPr>
              <w:t>一、结</w:t>
            </w:r>
            <w:r>
              <w:rPr>
                <w:b/>
                <w:sz w:val="24"/>
              </w:rPr>
              <w:t xml:space="preserve"> </w:t>
            </w:r>
            <w:r>
              <w:rPr>
                <w:b/>
                <w:sz w:val="24"/>
              </w:rPr>
              <w:t>论</w:t>
            </w:r>
          </w:p>
          <w:p w:rsidR="0057609D" w:rsidRDefault="004D1F3F" w:rsidP="009E16C3">
            <w:pPr>
              <w:pStyle w:val="af5"/>
              <w:tabs>
                <w:tab w:val="left" w:pos="6607"/>
              </w:tabs>
              <w:snapToGrid w:val="0"/>
              <w:spacing w:line="460" w:lineRule="exact"/>
              <w:ind w:firstLineChars="200" w:firstLine="482"/>
              <w:rPr>
                <w:rFonts w:ascii="Times New Roman" w:eastAsiaTheme="minorEastAsia" w:hAnsi="Times New Roman" w:cs="Times New Roman"/>
                <w:b/>
                <w:sz w:val="24"/>
              </w:rPr>
            </w:pPr>
            <w:r>
              <w:rPr>
                <w:rFonts w:ascii="Times New Roman" w:eastAsiaTheme="minorEastAsia" w:hAnsi="Times New Roman" w:cs="Times New Roman"/>
                <w:b/>
                <w:sz w:val="24"/>
              </w:rPr>
              <w:t>1</w:t>
            </w:r>
            <w:r>
              <w:rPr>
                <w:rFonts w:ascii="Times New Roman" w:eastAsiaTheme="minorEastAsia" w:hAnsi="Times New Roman" w:cs="Times New Roman"/>
                <w:b/>
                <w:sz w:val="24"/>
              </w:rPr>
              <w:t>、项目符合国家产业政策要求</w:t>
            </w:r>
          </w:p>
          <w:p w:rsidR="0057609D" w:rsidRDefault="00B83127" w:rsidP="00B83127">
            <w:pPr>
              <w:spacing w:line="460" w:lineRule="exact"/>
              <w:ind w:firstLineChars="200" w:firstLine="480"/>
              <w:rPr>
                <w:sz w:val="24"/>
              </w:rPr>
            </w:pPr>
            <w:r w:rsidRPr="00B83127">
              <w:rPr>
                <w:sz w:val="24"/>
              </w:rPr>
              <w:t>经查阅《产业结构调整指导目录（</w:t>
            </w:r>
            <w:r w:rsidRPr="00B83127">
              <w:rPr>
                <w:sz w:val="24"/>
              </w:rPr>
              <w:t>2011</w:t>
            </w:r>
            <w:r w:rsidRPr="00B83127">
              <w:rPr>
                <w:sz w:val="24"/>
              </w:rPr>
              <w:t>年本）》（</w:t>
            </w:r>
            <w:r w:rsidRPr="00B83127">
              <w:rPr>
                <w:sz w:val="24"/>
              </w:rPr>
              <w:t>2013</w:t>
            </w:r>
            <w:r w:rsidRPr="00B83127">
              <w:rPr>
                <w:sz w:val="24"/>
              </w:rPr>
              <w:t>修正版），该项目</w:t>
            </w:r>
            <w:r w:rsidRPr="00B83127">
              <w:rPr>
                <w:rFonts w:hint="eastAsia"/>
                <w:sz w:val="24"/>
              </w:rPr>
              <w:t>属于</w:t>
            </w:r>
            <w:r w:rsidRPr="00B83127">
              <w:rPr>
                <w:sz w:val="24"/>
              </w:rPr>
              <w:t>第一类鼓励类</w:t>
            </w:r>
            <w:r w:rsidRPr="00B83127">
              <w:rPr>
                <w:rFonts w:hint="eastAsia"/>
                <w:sz w:val="24"/>
              </w:rPr>
              <w:t>，</w:t>
            </w:r>
            <w:r w:rsidRPr="00B83127">
              <w:rPr>
                <w:sz w:val="24"/>
              </w:rPr>
              <w:t>第二十三项</w:t>
            </w:r>
            <w:r w:rsidRPr="00B83127">
              <w:rPr>
                <w:rFonts w:hint="eastAsia"/>
                <w:sz w:val="24"/>
              </w:rPr>
              <w:t>“铁路”第</w:t>
            </w:r>
            <w:r w:rsidRPr="00B83127">
              <w:rPr>
                <w:rFonts w:hint="eastAsia"/>
                <w:sz w:val="24"/>
              </w:rPr>
              <w:t>2</w:t>
            </w:r>
            <w:r w:rsidRPr="00B83127">
              <w:rPr>
                <w:rFonts w:hint="eastAsia"/>
                <w:sz w:val="24"/>
              </w:rPr>
              <w:t>条“既有铁路改扩建”</w:t>
            </w:r>
            <w:r w:rsidRPr="00B83127">
              <w:rPr>
                <w:sz w:val="24"/>
              </w:rPr>
              <w:t>，项目已由</w:t>
            </w:r>
            <w:r w:rsidRPr="00B83127">
              <w:rPr>
                <w:rFonts w:hint="eastAsia"/>
                <w:sz w:val="24"/>
              </w:rPr>
              <w:t>河南新乡经济技术集聚区管理委员会</w:t>
            </w:r>
            <w:r w:rsidRPr="00B83127">
              <w:rPr>
                <w:sz w:val="24"/>
              </w:rPr>
              <w:t>备案，项目代码：</w:t>
            </w:r>
            <w:r w:rsidRPr="00B83127">
              <w:rPr>
                <w:sz w:val="24"/>
              </w:rPr>
              <w:t>2019-410721-26-03-063044</w:t>
            </w:r>
            <w:r w:rsidRPr="00B83127">
              <w:rPr>
                <w:sz w:val="24"/>
              </w:rPr>
              <w:t>（详见附件），符合国家相关产业政策</w:t>
            </w:r>
            <w:r w:rsidR="004D1F3F">
              <w:rPr>
                <w:sz w:val="24"/>
              </w:rPr>
              <w:t>。</w:t>
            </w:r>
          </w:p>
          <w:p w:rsidR="0057609D" w:rsidRDefault="004D1F3F" w:rsidP="009E16C3">
            <w:pPr>
              <w:pStyle w:val="af5"/>
              <w:tabs>
                <w:tab w:val="left" w:pos="6607"/>
              </w:tabs>
              <w:snapToGrid w:val="0"/>
              <w:spacing w:line="460" w:lineRule="exact"/>
              <w:ind w:firstLineChars="200" w:firstLine="482"/>
              <w:rPr>
                <w:rFonts w:ascii="Times New Roman" w:eastAsiaTheme="minorEastAsia" w:hAnsi="Times New Roman" w:cs="Times New Roman"/>
                <w:b/>
                <w:sz w:val="24"/>
              </w:rPr>
            </w:pPr>
            <w:r>
              <w:rPr>
                <w:rFonts w:ascii="Times New Roman" w:eastAsiaTheme="minorEastAsia" w:hAnsi="Times New Roman" w:cs="Times New Roman"/>
                <w:b/>
                <w:sz w:val="24"/>
              </w:rPr>
              <w:t>2</w:t>
            </w:r>
            <w:r>
              <w:rPr>
                <w:rFonts w:ascii="Times New Roman" w:eastAsiaTheme="minorEastAsia" w:hAnsi="Times New Roman" w:cs="Times New Roman"/>
                <w:b/>
                <w:sz w:val="24"/>
              </w:rPr>
              <w:t>、项目选址可行</w:t>
            </w:r>
          </w:p>
          <w:p w:rsidR="0057609D" w:rsidRDefault="00B83127" w:rsidP="009E16C3">
            <w:pPr>
              <w:spacing w:line="460" w:lineRule="exact"/>
              <w:ind w:firstLine="482"/>
              <w:jc w:val="left"/>
              <w:textAlignment w:val="baseline"/>
              <w:rPr>
                <w:sz w:val="24"/>
              </w:rPr>
            </w:pPr>
            <w:r w:rsidRPr="00B83127">
              <w:rPr>
                <w:rFonts w:hint="eastAsia"/>
                <w:bCs/>
                <w:sz w:val="24"/>
              </w:rPr>
              <w:t>本项目位于</w:t>
            </w:r>
            <w:r w:rsidRPr="00B83127">
              <w:rPr>
                <w:bCs/>
                <w:sz w:val="24"/>
              </w:rPr>
              <w:t>新乡市新乡县新荷铁路龙泉村火车站南侧、河南心连心化学工业集团股份有限公司北侧</w:t>
            </w:r>
            <w:r w:rsidRPr="00B83127">
              <w:rPr>
                <w:rFonts w:hint="eastAsia"/>
                <w:bCs/>
                <w:sz w:val="24"/>
              </w:rPr>
              <w:t>，</w:t>
            </w:r>
            <w:r w:rsidRPr="00F208C3">
              <w:rPr>
                <w:rFonts w:hint="eastAsia"/>
                <w:bCs/>
                <w:sz w:val="24"/>
              </w:rPr>
              <w:t>根据《新乡经济技术产业集聚区总体发展规划（</w:t>
            </w:r>
            <w:r w:rsidRPr="00F208C3">
              <w:rPr>
                <w:bCs/>
                <w:sz w:val="24"/>
              </w:rPr>
              <w:t>20</w:t>
            </w:r>
            <w:r w:rsidRPr="00F208C3">
              <w:rPr>
                <w:rFonts w:hint="eastAsia"/>
                <w:bCs/>
                <w:sz w:val="24"/>
              </w:rPr>
              <w:t>17</w:t>
            </w:r>
            <w:r w:rsidRPr="00F208C3">
              <w:rPr>
                <w:bCs/>
                <w:sz w:val="24"/>
              </w:rPr>
              <w:t>-20</w:t>
            </w:r>
            <w:r w:rsidRPr="00F208C3">
              <w:rPr>
                <w:rFonts w:hint="eastAsia"/>
                <w:bCs/>
                <w:sz w:val="24"/>
              </w:rPr>
              <w:t>25</w:t>
            </w:r>
            <w:r w:rsidRPr="00F208C3">
              <w:rPr>
                <w:rFonts w:hint="eastAsia"/>
                <w:bCs/>
                <w:sz w:val="24"/>
              </w:rPr>
              <w:t>年）》图，该项目选址为</w:t>
            </w:r>
            <w:r w:rsidR="00292025" w:rsidRPr="00F208C3">
              <w:rPr>
                <w:rFonts w:hint="eastAsia"/>
                <w:bCs/>
                <w:sz w:val="24"/>
              </w:rPr>
              <w:t>未规划用地</w:t>
            </w:r>
            <w:r w:rsidR="00F31B59">
              <w:rPr>
                <w:rFonts w:hint="eastAsia"/>
                <w:bCs/>
                <w:sz w:val="24"/>
              </w:rPr>
              <w:t>，</w:t>
            </w:r>
            <w:r w:rsidRPr="00B83127">
              <w:rPr>
                <w:rFonts w:hint="eastAsia"/>
                <w:bCs/>
                <w:sz w:val="24"/>
              </w:rPr>
              <w:t>根据新乡县规划建设局出具的建设用地规划许可证，该项目用地符合城乡规划要求（详见附件）</w:t>
            </w:r>
            <w:r w:rsidR="002C2707">
              <w:rPr>
                <w:rFonts w:hint="eastAsia"/>
                <w:spacing w:val="-4"/>
                <w:sz w:val="24"/>
              </w:rPr>
              <w:t>。</w:t>
            </w:r>
          </w:p>
          <w:p w:rsidR="0057609D" w:rsidRDefault="004D1F3F" w:rsidP="00675860">
            <w:pPr>
              <w:pStyle w:val="af5"/>
              <w:tabs>
                <w:tab w:val="left" w:pos="6607"/>
              </w:tabs>
              <w:snapToGrid w:val="0"/>
              <w:spacing w:beforeLines="50" w:line="460" w:lineRule="exact"/>
              <w:ind w:firstLineChars="200" w:firstLine="482"/>
              <w:rPr>
                <w:rFonts w:ascii="Times New Roman" w:eastAsiaTheme="minorEastAsia" w:hAnsi="Times New Roman" w:cs="Times New Roman"/>
                <w:b/>
                <w:sz w:val="24"/>
              </w:rPr>
            </w:pPr>
            <w:r>
              <w:rPr>
                <w:rFonts w:ascii="Times New Roman" w:eastAsia="黑体" w:hAnsi="Times New Roman" w:cs="Times New Roman"/>
                <w:b/>
                <w:sz w:val="24"/>
              </w:rPr>
              <w:t>3</w:t>
            </w:r>
            <w:r>
              <w:rPr>
                <w:rFonts w:ascii="Times New Roman" w:eastAsiaTheme="minorEastAsia" w:hAnsi="Times New Roman" w:cs="Times New Roman"/>
                <w:b/>
                <w:sz w:val="24"/>
              </w:rPr>
              <w:t>、本项目运营期的</w:t>
            </w:r>
            <w:r w:rsidR="00D56491">
              <w:rPr>
                <w:rFonts w:ascii="Times New Roman" w:eastAsiaTheme="minorEastAsia" w:hAnsi="Times New Roman" w:cs="Times New Roman"/>
                <w:b/>
                <w:sz w:val="24"/>
              </w:rPr>
              <w:t>废气</w:t>
            </w:r>
            <w:r w:rsidR="00D56491">
              <w:rPr>
                <w:rFonts w:ascii="Times New Roman" w:eastAsiaTheme="minorEastAsia" w:hAnsi="Times New Roman" w:cs="Times New Roman" w:hint="eastAsia"/>
                <w:b/>
                <w:sz w:val="24"/>
              </w:rPr>
              <w:t>、</w:t>
            </w:r>
            <w:r>
              <w:rPr>
                <w:rFonts w:ascii="Times New Roman" w:eastAsiaTheme="minorEastAsia" w:hAnsi="Times New Roman" w:cs="Times New Roman"/>
                <w:b/>
                <w:sz w:val="24"/>
              </w:rPr>
              <w:t>废水、噪声等污染因素均采取了有效的处置措施，可以满足相应的排放标准要求，不会对周围环境产生大的影响。</w:t>
            </w:r>
          </w:p>
          <w:p w:rsidR="0057609D" w:rsidRDefault="004D1F3F" w:rsidP="009E16C3">
            <w:pPr>
              <w:snapToGrid w:val="0"/>
              <w:spacing w:line="460" w:lineRule="exact"/>
              <w:ind w:firstLineChars="200" w:firstLine="482"/>
              <w:jc w:val="left"/>
              <w:textAlignment w:val="baseline"/>
              <w:rPr>
                <w:b/>
                <w:sz w:val="24"/>
              </w:rPr>
            </w:pPr>
            <w:r>
              <w:rPr>
                <w:b/>
                <w:sz w:val="24"/>
              </w:rPr>
              <w:t>（</w:t>
            </w:r>
            <w:r w:rsidR="001C2244">
              <w:rPr>
                <w:rFonts w:hint="eastAsia"/>
                <w:b/>
                <w:sz w:val="24"/>
              </w:rPr>
              <w:t>1</w:t>
            </w:r>
            <w:r>
              <w:rPr>
                <w:b/>
                <w:sz w:val="24"/>
              </w:rPr>
              <w:t>）废气：</w:t>
            </w:r>
          </w:p>
          <w:p w:rsidR="00636A58" w:rsidRDefault="008A2357" w:rsidP="00891937">
            <w:pPr>
              <w:tabs>
                <w:tab w:val="left" w:pos="354"/>
              </w:tabs>
              <w:spacing w:line="460" w:lineRule="exact"/>
              <w:ind w:firstLineChars="196" w:firstLine="470"/>
              <w:rPr>
                <w:sz w:val="24"/>
              </w:rPr>
            </w:pPr>
            <w:r w:rsidRPr="00891937">
              <w:rPr>
                <w:rFonts w:hint="eastAsia"/>
                <w:sz w:val="24"/>
              </w:rPr>
              <w:t>本项目</w:t>
            </w:r>
            <w:r w:rsidR="00891937" w:rsidRPr="00891937">
              <w:rPr>
                <w:rFonts w:hint="eastAsia"/>
                <w:sz w:val="24"/>
              </w:rPr>
              <w:t>废气为卸车</w:t>
            </w:r>
            <w:r w:rsidR="00891937" w:rsidRPr="00DA0560">
              <w:rPr>
                <w:rFonts w:hint="eastAsia"/>
                <w:sz w:val="24"/>
              </w:rPr>
              <w:t>产生的少量煤粉，</w:t>
            </w:r>
            <w:r w:rsidR="00DA0560" w:rsidRPr="00DA0560">
              <w:rPr>
                <w:rFonts w:hint="eastAsia"/>
                <w:sz w:val="24"/>
              </w:rPr>
              <w:t>经翻车机自带的干雾抑尘装置进行处理后，对环境影响</w:t>
            </w:r>
            <w:r w:rsidR="000C2539">
              <w:rPr>
                <w:rFonts w:hint="eastAsia"/>
                <w:sz w:val="24"/>
              </w:rPr>
              <w:t>很小</w:t>
            </w:r>
            <w:r w:rsidR="00636A58">
              <w:rPr>
                <w:rFonts w:hint="eastAsia"/>
                <w:bCs/>
                <w:sz w:val="24"/>
              </w:rPr>
              <w:t>。</w:t>
            </w:r>
          </w:p>
          <w:p w:rsidR="0057609D" w:rsidRDefault="004D1F3F" w:rsidP="009E16C3">
            <w:pPr>
              <w:snapToGrid w:val="0"/>
              <w:spacing w:line="460" w:lineRule="exact"/>
              <w:ind w:firstLineChars="200" w:firstLine="482"/>
              <w:jc w:val="left"/>
              <w:textAlignment w:val="baseline"/>
              <w:rPr>
                <w:b/>
                <w:sz w:val="24"/>
              </w:rPr>
            </w:pPr>
            <w:r>
              <w:rPr>
                <w:b/>
                <w:sz w:val="24"/>
              </w:rPr>
              <w:t>（</w:t>
            </w:r>
            <w:r w:rsidR="001C2244">
              <w:rPr>
                <w:rFonts w:hint="eastAsia"/>
                <w:b/>
                <w:sz w:val="24"/>
              </w:rPr>
              <w:t>2</w:t>
            </w:r>
            <w:r>
              <w:rPr>
                <w:b/>
                <w:sz w:val="24"/>
              </w:rPr>
              <w:t>）废水：</w:t>
            </w:r>
          </w:p>
          <w:p w:rsidR="0057609D" w:rsidRDefault="001C2244" w:rsidP="009E16C3">
            <w:pPr>
              <w:spacing w:line="460" w:lineRule="exact"/>
              <w:ind w:firstLineChars="200" w:firstLine="480"/>
              <w:rPr>
                <w:sz w:val="24"/>
              </w:rPr>
            </w:pPr>
            <w:r w:rsidRPr="001C2244">
              <w:rPr>
                <w:rFonts w:hint="eastAsia"/>
                <w:bCs/>
                <w:sz w:val="24"/>
              </w:rPr>
              <w:t>本项</w:t>
            </w:r>
            <w:r w:rsidRPr="00DA0560">
              <w:rPr>
                <w:rFonts w:hint="eastAsia"/>
                <w:bCs/>
                <w:sz w:val="24"/>
              </w:rPr>
              <w:t>目无</w:t>
            </w:r>
            <w:r w:rsidR="00891937" w:rsidRPr="00DA0560">
              <w:rPr>
                <w:rFonts w:hint="eastAsia"/>
                <w:bCs/>
                <w:sz w:val="24"/>
              </w:rPr>
              <w:t>废水产</w:t>
            </w:r>
            <w:r w:rsidR="00891937">
              <w:rPr>
                <w:rFonts w:hint="eastAsia"/>
                <w:bCs/>
                <w:sz w:val="24"/>
              </w:rPr>
              <w:t>生</w:t>
            </w:r>
            <w:r w:rsidR="004D1F3F">
              <w:rPr>
                <w:sz w:val="24"/>
              </w:rPr>
              <w:t>。</w:t>
            </w:r>
          </w:p>
          <w:p w:rsidR="0057609D" w:rsidRDefault="004D1F3F" w:rsidP="009E16C3">
            <w:pPr>
              <w:snapToGrid w:val="0"/>
              <w:spacing w:line="460" w:lineRule="exact"/>
              <w:ind w:firstLineChars="200" w:firstLine="466"/>
              <w:rPr>
                <w:b/>
                <w:sz w:val="24"/>
              </w:rPr>
            </w:pPr>
            <w:r>
              <w:rPr>
                <w:b/>
                <w:spacing w:val="-4"/>
                <w:sz w:val="24"/>
              </w:rPr>
              <w:t>（</w:t>
            </w:r>
            <w:r w:rsidR="008A2609">
              <w:rPr>
                <w:rFonts w:hint="eastAsia"/>
                <w:b/>
                <w:spacing w:val="-4"/>
                <w:sz w:val="24"/>
              </w:rPr>
              <w:t>3</w:t>
            </w:r>
            <w:r>
              <w:rPr>
                <w:b/>
                <w:spacing w:val="-4"/>
                <w:sz w:val="24"/>
              </w:rPr>
              <w:t>）</w:t>
            </w:r>
            <w:r>
              <w:rPr>
                <w:b/>
                <w:sz w:val="24"/>
              </w:rPr>
              <w:t>噪声：</w:t>
            </w:r>
          </w:p>
          <w:p w:rsidR="0057609D" w:rsidRPr="00E84195" w:rsidRDefault="00DD3FF5" w:rsidP="00DD3FF5">
            <w:pPr>
              <w:snapToGrid w:val="0"/>
              <w:spacing w:line="460" w:lineRule="exact"/>
              <w:ind w:firstLineChars="200" w:firstLine="480"/>
              <w:rPr>
                <w:sz w:val="24"/>
              </w:rPr>
            </w:pPr>
            <w:r w:rsidRPr="00E84195">
              <w:rPr>
                <w:sz w:val="24"/>
              </w:rPr>
              <w:t>项目噪声源主要为火车列车运行、机车鸣笛产生的噪声，通过选用低噪声列车，噪声值</w:t>
            </w:r>
            <w:r w:rsidRPr="00E84195">
              <w:rPr>
                <w:rFonts w:hint="eastAsia"/>
                <w:sz w:val="24"/>
              </w:rPr>
              <w:t>一</w:t>
            </w:r>
            <w:r w:rsidRPr="00E84195">
              <w:rPr>
                <w:sz w:val="24"/>
              </w:rPr>
              <w:t>般为</w:t>
            </w:r>
            <w:r w:rsidRPr="00E84195">
              <w:rPr>
                <w:sz w:val="24"/>
              </w:rPr>
              <w:t>70~90dB(A)</w:t>
            </w:r>
            <w:r w:rsidRPr="00E84195">
              <w:rPr>
                <w:rFonts w:hint="eastAsia"/>
                <w:sz w:val="24"/>
              </w:rPr>
              <w:t>，</w:t>
            </w:r>
            <w:r w:rsidRPr="00E84195">
              <w:rPr>
                <w:sz w:val="24"/>
              </w:rPr>
              <w:t>经采取选用低噪列车轨道选用无缝钢轨，基础减振</w:t>
            </w:r>
            <w:r w:rsidRPr="00E84195">
              <w:rPr>
                <w:rFonts w:hint="eastAsia"/>
                <w:sz w:val="24"/>
              </w:rPr>
              <w:t>，</w:t>
            </w:r>
            <w:r w:rsidRPr="00E84195">
              <w:rPr>
                <w:sz w:val="24"/>
              </w:rPr>
              <w:t>定期打磨钢轨</w:t>
            </w:r>
            <w:r w:rsidRPr="00E84195">
              <w:rPr>
                <w:rFonts w:hint="eastAsia"/>
                <w:sz w:val="24"/>
              </w:rPr>
              <w:t>，</w:t>
            </w:r>
            <w:r w:rsidRPr="00E84195">
              <w:rPr>
                <w:sz w:val="24"/>
              </w:rPr>
              <w:t>加强车辆运输管理等措施后</w:t>
            </w:r>
            <w:r w:rsidRPr="00E84195">
              <w:rPr>
                <w:rFonts w:hint="eastAsia"/>
                <w:sz w:val="24"/>
              </w:rPr>
              <w:t>，</w:t>
            </w:r>
            <w:r w:rsidRPr="00E84195">
              <w:rPr>
                <w:sz w:val="24"/>
              </w:rPr>
              <w:t>噪声排放可满足《铁路边界噪声限值及其测量方法》</w:t>
            </w:r>
            <w:r w:rsidRPr="00E84195">
              <w:rPr>
                <w:sz w:val="24"/>
              </w:rPr>
              <w:t>(GB12525-1990) </w:t>
            </w:r>
            <w:r w:rsidRPr="00E84195">
              <w:rPr>
                <w:sz w:val="24"/>
              </w:rPr>
              <w:t>及其修改方案中昼间</w:t>
            </w:r>
            <w:r w:rsidRPr="00E84195">
              <w:rPr>
                <w:rFonts w:hint="eastAsia"/>
                <w:sz w:val="24"/>
              </w:rPr>
              <w:t>70</w:t>
            </w:r>
            <w:r w:rsidRPr="00E84195">
              <w:rPr>
                <w:sz w:val="24"/>
              </w:rPr>
              <w:t>dB(A)</w:t>
            </w:r>
            <w:r w:rsidRPr="00E84195">
              <w:rPr>
                <w:rFonts w:hint="eastAsia"/>
                <w:sz w:val="24"/>
              </w:rPr>
              <w:t>、夜</w:t>
            </w:r>
            <w:r w:rsidRPr="00E84195">
              <w:rPr>
                <w:sz w:val="24"/>
              </w:rPr>
              <w:t>间</w:t>
            </w:r>
            <w:r w:rsidRPr="00E84195">
              <w:rPr>
                <w:rFonts w:hint="eastAsia"/>
                <w:sz w:val="24"/>
              </w:rPr>
              <w:t>60</w:t>
            </w:r>
            <w:r w:rsidRPr="00E84195">
              <w:rPr>
                <w:sz w:val="24"/>
              </w:rPr>
              <w:t>dB(A)</w:t>
            </w:r>
            <w:r w:rsidRPr="00E84195">
              <w:rPr>
                <w:sz w:val="24"/>
              </w:rPr>
              <w:t>的规定同时满足《工业企业厂界环境噪声排放标准》（</w:t>
            </w:r>
            <w:r w:rsidRPr="00E84195">
              <w:rPr>
                <w:sz w:val="24"/>
              </w:rPr>
              <w:t>GB12348-2008</w:t>
            </w:r>
            <w:r w:rsidRPr="00E84195">
              <w:rPr>
                <w:sz w:val="24"/>
              </w:rPr>
              <w:t>）</w:t>
            </w:r>
            <w:r w:rsidRPr="00E84195">
              <w:rPr>
                <w:rFonts w:hint="eastAsia"/>
                <w:sz w:val="24"/>
              </w:rPr>
              <w:t>2</w:t>
            </w:r>
            <w:r w:rsidRPr="00E84195">
              <w:rPr>
                <w:sz w:val="24"/>
              </w:rPr>
              <w:t>类昼间</w:t>
            </w:r>
            <w:r w:rsidRPr="00E84195">
              <w:rPr>
                <w:sz w:val="24"/>
              </w:rPr>
              <w:t>6</w:t>
            </w:r>
            <w:r w:rsidRPr="00E84195">
              <w:rPr>
                <w:rFonts w:hint="eastAsia"/>
                <w:sz w:val="24"/>
              </w:rPr>
              <w:t>0</w:t>
            </w:r>
            <w:r w:rsidRPr="00E84195">
              <w:rPr>
                <w:sz w:val="24"/>
              </w:rPr>
              <w:t>dB(A)</w:t>
            </w:r>
            <w:r w:rsidRPr="00E84195">
              <w:rPr>
                <w:rFonts w:hint="eastAsia"/>
                <w:sz w:val="24"/>
              </w:rPr>
              <w:t>、夜</w:t>
            </w:r>
            <w:r w:rsidRPr="00E84195">
              <w:rPr>
                <w:sz w:val="24"/>
              </w:rPr>
              <w:t>间</w:t>
            </w:r>
            <w:r w:rsidRPr="00E84195">
              <w:rPr>
                <w:rFonts w:hint="eastAsia"/>
                <w:sz w:val="24"/>
              </w:rPr>
              <w:t>50</w:t>
            </w:r>
            <w:r w:rsidRPr="00E84195">
              <w:rPr>
                <w:sz w:val="24"/>
              </w:rPr>
              <w:t>dB(A)</w:t>
            </w:r>
            <w:r w:rsidRPr="00E84195">
              <w:rPr>
                <w:sz w:val="24"/>
              </w:rPr>
              <w:t>的标准</w:t>
            </w:r>
            <w:r w:rsidR="00202E10" w:rsidRPr="00E84195">
              <w:rPr>
                <w:sz w:val="24"/>
              </w:rPr>
              <w:t>，不会对周围声环境产生明显影响</w:t>
            </w:r>
            <w:r w:rsidR="004D1F3F" w:rsidRPr="00E84195">
              <w:rPr>
                <w:sz w:val="24"/>
              </w:rPr>
              <w:t>。</w:t>
            </w:r>
          </w:p>
          <w:p w:rsidR="00202E10" w:rsidRDefault="00DD3FF5" w:rsidP="00DD3FF5">
            <w:pPr>
              <w:snapToGrid w:val="0"/>
              <w:spacing w:line="460" w:lineRule="exact"/>
              <w:ind w:firstLineChars="200" w:firstLine="480"/>
              <w:rPr>
                <w:sz w:val="24"/>
              </w:rPr>
            </w:pPr>
            <w:r w:rsidRPr="00E84195">
              <w:rPr>
                <w:sz w:val="24"/>
              </w:rPr>
              <w:t>项目运营期列车运行中车轮与钢轨撞击产生的振动，经轨枕、道床、路基、地面传播到建筑物，引起建筑物的振动。通过采用减轻车辆自重、采用无缝钢轨、增加轨道弹性后，振动能满足《城市区域环境振动标准》</w:t>
            </w:r>
            <w:r w:rsidRPr="00E84195">
              <w:rPr>
                <w:sz w:val="24"/>
              </w:rPr>
              <w:t xml:space="preserve">( GB10070-88) </w:t>
            </w:r>
            <w:r w:rsidRPr="00E84195">
              <w:rPr>
                <w:sz w:val="24"/>
              </w:rPr>
              <w:t>工业集中区</w:t>
            </w:r>
            <w:r w:rsidRPr="00E84195">
              <w:rPr>
                <w:rFonts w:hint="eastAsia"/>
                <w:sz w:val="24"/>
              </w:rPr>
              <w:t>：</w:t>
            </w:r>
            <w:r w:rsidRPr="00E84195">
              <w:rPr>
                <w:sz w:val="24"/>
              </w:rPr>
              <w:t>昼间</w:t>
            </w:r>
            <w:r w:rsidRPr="00E84195">
              <w:rPr>
                <w:rFonts w:hint="eastAsia"/>
                <w:sz w:val="24"/>
              </w:rPr>
              <w:t>75</w:t>
            </w:r>
            <w:r w:rsidRPr="00E84195">
              <w:rPr>
                <w:sz w:val="24"/>
              </w:rPr>
              <w:t>dB(A)</w:t>
            </w:r>
            <w:r w:rsidRPr="00E84195">
              <w:rPr>
                <w:sz w:val="24"/>
              </w:rPr>
              <w:t>、夜间</w:t>
            </w:r>
            <w:r w:rsidRPr="00E84195">
              <w:rPr>
                <w:rFonts w:hint="eastAsia"/>
                <w:sz w:val="24"/>
              </w:rPr>
              <w:lastRenderedPageBreak/>
              <w:t>72</w:t>
            </w:r>
            <w:r w:rsidRPr="00E84195">
              <w:rPr>
                <w:sz w:val="24"/>
              </w:rPr>
              <w:t>dB(A)</w:t>
            </w:r>
            <w:r w:rsidRPr="00E84195">
              <w:rPr>
                <w:sz w:val="24"/>
              </w:rPr>
              <w:t>的要求，</w:t>
            </w:r>
            <w:r w:rsidR="00202E10" w:rsidRPr="00E84195">
              <w:rPr>
                <w:sz w:val="24"/>
              </w:rPr>
              <w:t>项目专用线两侧</w:t>
            </w:r>
            <w:r w:rsidR="00202E10" w:rsidRPr="00E84195">
              <w:rPr>
                <w:sz w:val="24"/>
              </w:rPr>
              <w:t>200m</w:t>
            </w:r>
            <w:r w:rsidR="00202E10" w:rsidRPr="00E84195">
              <w:rPr>
                <w:sz w:val="24"/>
              </w:rPr>
              <w:t>范围内无居民点，不会对居民生活产生影响</w:t>
            </w:r>
            <w:r w:rsidR="00202E10">
              <w:rPr>
                <w:rFonts w:hint="eastAsia"/>
                <w:sz w:val="24"/>
              </w:rPr>
              <w:t>。</w:t>
            </w:r>
          </w:p>
          <w:p w:rsidR="0057609D" w:rsidRDefault="008A2357" w:rsidP="00675860">
            <w:pPr>
              <w:pStyle w:val="af5"/>
              <w:tabs>
                <w:tab w:val="left" w:pos="6607"/>
              </w:tabs>
              <w:snapToGrid w:val="0"/>
              <w:spacing w:beforeLines="50" w:line="460" w:lineRule="exact"/>
              <w:ind w:firstLineChars="200" w:firstLine="482"/>
              <w:rPr>
                <w:rFonts w:ascii="Times New Roman" w:eastAsiaTheme="minorEastAsia" w:hAnsi="Times New Roman" w:cs="Times New Roman"/>
                <w:b/>
                <w:sz w:val="24"/>
              </w:rPr>
            </w:pPr>
            <w:r>
              <w:rPr>
                <w:rFonts w:ascii="Times New Roman" w:eastAsiaTheme="minorEastAsia" w:hAnsi="Times New Roman" w:cs="Times New Roman" w:hint="eastAsia"/>
                <w:b/>
                <w:sz w:val="24"/>
              </w:rPr>
              <w:t>4</w:t>
            </w:r>
            <w:r w:rsidR="004D1F3F">
              <w:rPr>
                <w:rFonts w:ascii="Times New Roman" w:eastAsiaTheme="minorEastAsia" w:hAnsi="Times New Roman" w:cs="Times New Roman"/>
                <w:b/>
                <w:sz w:val="24"/>
              </w:rPr>
              <w:t>、总量控制指标</w:t>
            </w:r>
          </w:p>
          <w:p w:rsidR="00E1180C" w:rsidRDefault="00435D4D" w:rsidP="00E1180C">
            <w:pPr>
              <w:spacing w:line="460" w:lineRule="exact"/>
              <w:ind w:firstLineChars="200" w:firstLine="480"/>
              <w:rPr>
                <w:sz w:val="24"/>
              </w:rPr>
            </w:pPr>
            <w:r w:rsidRPr="00E73530">
              <w:rPr>
                <w:rFonts w:hint="eastAsia"/>
                <w:sz w:val="24"/>
              </w:rPr>
              <w:t>本项目总量控制目标：</w:t>
            </w:r>
            <w:r w:rsidR="00092345" w:rsidRPr="00092345">
              <w:rPr>
                <w:sz w:val="24"/>
              </w:rPr>
              <w:t>COD</w:t>
            </w:r>
            <w:r w:rsidR="008A2357">
              <w:rPr>
                <w:rFonts w:hint="eastAsia"/>
                <w:sz w:val="24"/>
              </w:rPr>
              <w:t>0</w:t>
            </w:r>
            <w:r w:rsidR="00092345" w:rsidRPr="00092345">
              <w:rPr>
                <w:sz w:val="24"/>
              </w:rPr>
              <w:t>t/a</w:t>
            </w:r>
            <w:r w:rsidR="00092345" w:rsidRPr="00092345">
              <w:rPr>
                <w:rFonts w:hint="eastAsia"/>
                <w:sz w:val="24"/>
              </w:rPr>
              <w:t>、</w:t>
            </w:r>
            <w:r w:rsidR="00092345" w:rsidRPr="00092345">
              <w:rPr>
                <w:sz w:val="24"/>
              </w:rPr>
              <w:t>NH</w:t>
            </w:r>
            <w:r w:rsidR="00092345" w:rsidRPr="00092345">
              <w:rPr>
                <w:sz w:val="24"/>
                <w:vertAlign w:val="subscript"/>
              </w:rPr>
              <w:t>3</w:t>
            </w:r>
            <w:r w:rsidR="00092345" w:rsidRPr="00092345">
              <w:rPr>
                <w:sz w:val="24"/>
              </w:rPr>
              <w:t>-N</w:t>
            </w:r>
            <w:r w:rsidR="008A2357">
              <w:rPr>
                <w:rFonts w:hint="eastAsia"/>
                <w:sz w:val="24"/>
              </w:rPr>
              <w:t>0</w:t>
            </w:r>
            <w:r w:rsidR="00092345" w:rsidRPr="00092345">
              <w:rPr>
                <w:sz w:val="24"/>
              </w:rPr>
              <w:t>t/a</w:t>
            </w:r>
            <w:r w:rsidR="00092345" w:rsidRPr="00092345">
              <w:rPr>
                <w:rFonts w:hint="eastAsia"/>
                <w:sz w:val="24"/>
              </w:rPr>
              <w:t>、</w:t>
            </w:r>
            <w:r w:rsidR="00092345" w:rsidRPr="00092345">
              <w:rPr>
                <w:rFonts w:hint="eastAsia"/>
                <w:sz w:val="24"/>
              </w:rPr>
              <w:t>TP</w:t>
            </w:r>
            <w:r w:rsidR="008A2357">
              <w:rPr>
                <w:rFonts w:hint="eastAsia"/>
                <w:sz w:val="24"/>
              </w:rPr>
              <w:t>0</w:t>
            </w:r>
            <w:r w:rsidR="00092345" w:rsidRPr="00092345">
              <w:rPr>
                <w:rFonts w:hint="eastAsia"/>
                <w:sz w:val="24"/>
              </w:rPr>
              <w:t>t/a</w:t>
            </w:r>
            <w:r w:rsidR="00092345" w:rsidRPr="00092345">
              <w:rPr>
                <w:rFonts w:hint="eastAsia"/>
                <w:sz w:val="24"/>
              </w:rPr>
              <w:t>、</w:t>
            </w:r>
            <w:r w:rsidR="00092345" w:rsidRPr="00092345">
              <w:rPr>
                <w:rFonts w:hint="eastAsia"/>
                <w:sz w:val="24"/>
              </w:rPr>
              <w:t>TN0t/a</w:t>
            </w:r>
            <w:r w:rsidR="008A2357">
              <w:rPr>
                <w:rFonts w:hint="eastAsia"/>
                <w:sz w:val="24"/>
              </w:rPr>
              <w:t>、</w:t>
            </w:r>
            <w:r w:rsidR="008A2357">
              <w:rPr>
                <w:rFonts w:hint="eastAsia"/>
                <w:sz w:val="24"/>
              </w:rPr>
              <w:t>SO</w:t>
            </w:r>
            <w:r w:rsidR="008A2357" w:rsidRPr="008A2357">
              <w:rPr>
                <w:rFonts w:hint="eastAsia"/>
                <w:sz w:val="24"/>
                <w:vertAlign w:val="subscript"/>
              </w:rPr>
              <w:t>2</w:t>
            </w:r>
            <w:r w:rsidR="008A2357" w:rsidRPr="008A2357">
              <w:rPr>
                <w:rFonts w:hint="eastAsia"/>
                <w:sz w:val="24"/>
              </w:rPr>
              <w:t>0t/a</w:t>
            </w:r>
            <w:r w:rsidR="008A2357">
              <w:rPr>
                <w:rFonts w:hint="eastAsia"/>
                <w:sz w:val="24"/>
              </w:rPr>
              <w:t>、</w:t>
            </w:r>
            <w:r w:rsidR="008A2357">
              <w:rPr>
                <w:rFonts w:hint="eastAsia"/>
                <w:sz w:val="24"/>
              </w:rPr>
              <w:t>NOx</w:t>
            </w:r>
            <w:r w:rsidR="008A2357" w:rsidRPr="008A2357">
              <w:rPr>
                <w:rFonts w:hint="eastAsia"/>
                <w:sz w:val="24"/>
              </w:rPr>
              <w:t>0t/a</w:t>
            </w:r>
            <w:r w:rsidR="008A2357">
              <w:rPr>
                <w:rFonts w:hint="eastAsia"/>
                <w:sz w:val="24"/>
              </w:rPr>
              <w:t>、颗粒物</w:t>
            </w:r>
            <w:r w:rsidR="00614442">
              <w:rPr>
                <w:rFonts w:hint="eastAsia"/>
                <w:sz w:val="24"/>
              </w:rPr>
              <w:t>0</w:t>
            </w:r>
            <w:r w:rsidR="008A2357" w:rsidRPr="008A2357">
              <w:rPr>
                <w:rFonts w:hint="eastAsia"/>
                <w:sz w:val="24"/>
              </w:rPr>
              <w:t>t/a</w:t>
            </w:r>
            <w:r w:rsidR="008A2357">
              <w:rPr>
                <w:rFonts w:hint="eastAsia"/>
                <w:sz w:val="24"/>
              </w:rPr>
              <w:t>、</w:t>
            </w:r>
            <w:r w:rsidR="008A2357">
              <w:rPr>
                <w:rFonts w:hint="eastAsia"/>
                <w:sz w:val="24"/>
              </w:rPr>
              <w:t>VOCs</w:t>
            </w:r>
            <w:r w:rsidR="008A2357" w:rsidRPr="008A2357">
              <w:rPr>
                <w:rFonts w:hint="eastAsia"/>
                <w:sz w:val="24"/>
              </w:rPr>
              <w:t>0t/a</w:t>
            </w:r>
            <w:r w:rsidR="00E1180C">
              <w:rPr>
                <w:rFonts w:hint="eastAsia"/>
                <w:sz w:val="24"/>
              </w:rPr>
              <w:t>；</w:t>
            </w:r>
          </w:p>
          <w:p w:rsidR="00E1180C" w:rsidRPr="00E1180C" w:rsidRDefault="00E1180C" w:rsidP="00E1180C">
            <w:pPr>
              <w:spacing w:line="460" w:lineRule="exact"/>
              <w:ind w:firstLineChars="200" w:firstLine="480"/>
              <w:rPr>
                <w:sz w:val="24"/>
              </w:rPr>
            </w:pPr>
            <w:r>
              <w:rPr>
                <w:rFonts w:hint="eastAsia"/>
                <w:sz w:val="24"/>
              </w:rPr>
              <w:t>建成后全厂排放量为：</w:t>
            </w:r>
            <w:r w:rsidRPr="00E1180C">
              <w:rPr>
                <w:sz w:val="24"/>
              </w:rPr>
              <w:t>COD</w:t>
            </w:r>
            <w:r w:rsidR="00E3079F" w:rsidRPr="00E3079F">
              <w:rPr>
                <w:sz w:val="24"/>
              </w:rPr>
              <w:t>124.754</w:t>
            </w:r>
            <w:r w:rsidRPr="00E1180C">
              <w:rPr>
                <w:sz w:val="24"/>
              </w:rPr>
              <w:t>t/a</w:t>
            </w:r>
            <w:r w:rsidRPr="00E1180C">
              <w:rPr>
                <w:rFonts w:hint="eastAsia"/>
                <w:sz w:val="24"/>
              </w:rPr>
              <w:t>、</w:t>
            </w:r>
            <w:r w:rsidRPr="00E1180C">
              <w:rPr>
                <w:sz w:val="24"/>
              </w:rPr>
              <w:t>NH</w:t>
            </w:r>
            <w:r w:rsidRPr="00E1180C">
              <w:rPr>
                <w:sz w:val="24"/>
                <w:vertAlign w:val="subscript"/>
              </w:rPr>
              <w:t>3</w:t>
            </w:r>
            <w:r w:rsidRPr="00E1180C">
              <w:rPr>
                <w:sz w:val="24"/>
              </w:rPr>
              <w:t>-N</w:t>
            </w:r>
            <w:r w:rsidR="00E3079F" w:rsidRPr="00E3079F">
              <w:rPr>
                <w:sz w:val="24"/>
              </w:rPr>
              <w:t>7.451</w:t>
            </w:r>
            <w:r w:rsidRPr="00E1180C">
              <w:rPr>
                <w:sz w:val="24"/>
              </w:rPr>
              <w:t>t/a</w:t>
            </w:r>
            <w:r w:rsidRPr="00E1180C">
              <w:rPr>
                <w:rFonts w:hint="eastAsia"/>
                <w:sz w:val="24"/>
              </w:rPr>
              <w:t>、</w:t>
            </w:r>
            <w:r w:rsidRPr="00E1180C">
              <w:rPr>
                <w:rFonts w:hint="eastAsia"/>
                <w:sz w:val="24"/>
              </w:rPr>
              <w:t>TP</w:t>
            </w:r>
            <w:r w:rsidR="00E3079F" w:rsidRPr="00E3079F">
              <w:rPr>
                <w:sz w:val="24"/>
              </w:rPr>
              <w:t>0.736</w:t>
            </w:r>
            <w:r w:rsidRPr="00E1180C">
              <w:rPr>
                <w:rFonts w:hint="eastAsia"/>
                <w:sz w:val="24"/>
              </w:rPr>
              <w:t>t/a</w:t>
            </w:r>
            <w:r w:rsidRPr="00E1180C">
              <w:rPr>
                <w:rFonts w:hint="eastAsia"/>
                <w:sz w:val="24"/>
              </w:rPr>
              <w:t>、</w:t>
            </w:r>
            <w:r w:rsidRPr="00E1180C">
              <w:rPr>
                <w:rFonts w:hint="eastAsia"/>
                <w:sz w:val="24"/>
              </w:rPr>
              <w:t>TN</w:t>
            </w:r>
            <w:r w:rsidR="00E3079F" w:rsidRPr="00E3079F">
              <w:rPr>
                <w:sz w:val="24"/>
              </w:rPr>
              <w:t>69.427</w:t>
            </w:r>
            <w:r w:rsidRPr="00E1180C">
              <w:rPr>
                <w:rFonts w:hint="eastAsia"/>
                <w:sz w:val="24"/>
              </w:rPr>
              <w:t>t/a</w:t>
            </w:r>
            <w:r w:rsidRPr="00E1180C">
              <w:rPr>
                <w:rFonts w:hint="eastAsia"/>
                <w:sz w:val="24"/>
              </w:rPr>
              <w:t>、</w:t>
            </w:r>
            <w:r w:rsidRPr="00E1180C">
              <w:rPr>
                <w:rFonts w:hint="eastAsia"/>
                <w:sz w:val="24"/>
              </w:rPr>
              <w:t>SO</w:t>
            </w:r>
            <w:r w:rsidRPr="00E1180C">
              <w:rPr>
                <w:rFonts w:hint="eastAsia"/>
                <w:sz w:val="24"/>
                <w:vertAlign w:val="subscript"/>
              </w:rPr>
              <w:t>2</w:t>
            </w:r>
            <w:r w:rsidR="00E3079F" w:rsidRPr="00E3079F">
              <w:rPr>
                <w:sz w:val="24"/>
              </w:rPr>
              <w:t>294.256</w:t>
            </w:r>
            <w:r w:rsidRPr="00E1180C">
              <w:rPr>
                <w:rFonts w:hint="eastAsia"/>
                <w:sz w:val="24"/>
              </w:rPr>
              <w:t>t/a</w:t>
            </w:r>
            <w:r w:rsidRPr="00E1180C">
              <w:rPr>
                <w:rFonts w:hint="eastAsia"/>
                <w:sz w:val="24"/>
              </w:rPr>
              <w:t>、</w:t>
            </w:r>
            <w:r w:rsidRPr="00E1180C">
              <w:rPr>
                <w:rFonts w:hint="eastAsia"/>
                <w:sz w:val="24"/>
              </w:rPr>
              <w:t>NOx</w:t>
            </w:r>
            <w:r w:rsidR="00E3079F" w:rsidRPr="00E3079F">
              <w:rPr>
                <w:sz w:val="24"/>
              </w:rPr>
              <w:t>522.995</w:t>
            </w:r>
            <w:r w:rsidRPr="00E1180C">
              <w:rPr>
                <w:rFonts w:hint="eastAsia"/>
                <w:sz w:val="24"/>
              </w:rPr>
              <w:t>t/a</w:t>
            </w:r>
            <w:r w:rsidRPr="00E1180C">
              <w:rPr>
                <w:rFonts w:hint="eastAsia"/>
                <w:sz w:val="24"/>
              </w:rPr>
              <w:t>、颗粒物</w:t>
            </w:r>
            <w:r w:rsidR="00E3079F" w:rsidRPr="00E3079F">
              <w:rPr>
                <w:sz w:val="24"/>
              </w:rPr>
              <w:t>295.</w:t>
            </w:r>
            <w:r w:rsidR="004851B6">
              <w:rPr>
                <w:rFonts w:hint="eastAsia"/>
                <w:sz w:val="24"/>
              </w:rPr>
              <w:t>06</w:t>
            </w:r>
            <w:r w:rsidR="00E3079F" w:rsidRPr="00E3079F">
              <w:rPr>
                <w:sz w:val="24"/>
              </w:rPr>
              <w:t>3</w:t>
            </w:r>
            <w:r w:rsidRPr="00E1180C">
              <w:rPr>
                <w:rFonts w:hint="eastAsia"/>
                <w:sz w:val="24"/>
              </w:rPr>
              <w:t>t/a</w:t>
            </w:r>
            <w:r w:rsidRPr="00E1180C">
              <w:rPr>
                <w:rFonts w:hint="eastAsia"/>
                <w:sz w:val="24"/>
              </w:rPr>
              <w:t>、</w:t>
            </w:r>
            <w:r w:rsidRPr="00E1180C">
              <w:rPr>
                <w:rFonts w:hint="eastAsia"/>
                <w:sz w:val="24"/>
              </w:rPr>
              <w:t>VOCs</w:t>
            </w:r>
            <w:r w:rsidR="00E3079F" w:rsidRPr="00E3079F">
              <w:rPr>
                <w:sz w:val="24"/>
              </w:rPr>
              <w:t>78.223</w:t>
            </w:r>
            <w:r w:rsidRPr="00E1180C">
              <w:rPr>
                <w:rFonts w:hint="eastAsia"/>
                <w:sz w:val="24"/>
              </w:rPr>
              <w:t>t/a</w:t>
            </w:r>
            <w:r w:rsidRPr="00E1180C">
              <w:rPr>
                <w:rFonts w:hint="eastAsia"/>
                <w:sz w:val="24"/>
              </w:rPr>
              <w:t>；</w:t>
            </w:r>
          </w:p>
          <w:p w:rsidR="00435D4D" w:rsidRDefault="00E1180C" w:rsidP="00632DED">
            <w:pPr>
              <w:spacing w:line="460" w:lineRule="exact"/>
              <w:ind w:firstLineChars="200" w:firstLine="480"/>
              <w:rPr>
                <w:sz w:val="24"/>
              </w:rPr>
            </w:pPr>
            <w:r>
              <w:rPr>
                <w:sz w:val="24"/>
              </w:rPr>
              <w:t>建成后新增排放量为</w:t>
            </w:r>
            <w:r>
              <w:rPr>
                <w:rFonts w:hint="eastAsia"/>
                <w:sz w:val="24"/>
              </w:rPr>
              <w:t>：</w:t>
            </w:r>
            <w:r w:rsidR="00632DED" w:rsidRPr="00632DED">
              <w:rPr>
                <w:sz w:val="24"/>
              </w:rPr>
              <w:t>COD</w:t>
            </w:r>
            <w:r w:rsidR="00632DED" w:rsidRPr="00632DED">
              <w:rPr>
                <w:rFonts w:hint="eastAsia"/>
                <w:sz w:val="24"/>
              </w:rPr>
              <w:t>0</w:t>
            </w:r>
            <w:r w:rsidR="00632DED" w:rsidRPr="00632DED">
              <w:rPr>
                <w:sz w:val="24"/>
              </w:rPr>
              <w:t>t/a</w:t>
            </w:r>
            <w:r w:rsidR="00632DED" w:rsidRPr="00632DED">
              <w:rPr>
                <w:rFonts w:hint="eastAsia"/>
                <w:sz w:val="24"/>
              </w:rPr>
              <w:t>、</w:t>
            </w:r>
            <w:r w:rsidR="00632DED" w:rsidRPr="00632DED">
              <w:rPr>
                <w:sz w:val="24"/>
              </w:rPr>
              <w:t>NH</w:t>
            </w:r>
            <w:r w:rsidR="00632DED" w:rsidRPr="00632DED">
              <w:rPr>
                <w:sz w:val="24"/>
                <w:vertAlign w:val="subscript"/>
              </w:rPr>
              <w:t>3</w:t>
            </w:r>
            <w:r w:rsidR="00632DED" w:rsidRPr="00632DED">
              <w:rPr>
                <w:sz w:val="24"/>
              </w:rPr>
              <w:t>-N</w:t>
            </w:r>
            <w:r w:rsidR="00632DED" w:rsidRPr="00632DED">
              <w:rPr>
                <w:rFonts w:hint="eastAsia"/>
                <w:sz w:val="24"/>
              </w:rPr>
              <w:t>0</w:t>
            </w:r>
            <w:r w:rsidR="00632DED" w:rsidRPr="00632DED">
              <w:rPr>
                <w:sz w:val="24"/>
              </w:rPr>
              <w:t>t/a</w:t>
            </w:r>
            <w:r w:rsidR="00632DED" w:rsidRPr="00632DED">
              <w:rPr>
                <w:rFonts w:hint="eastAsia"/>
                <w:sz w:val="24"/>
              </w:rPr>
              <w:t>、</w:t>
            </w:r>
            <w:r w:rsidR="00632DED" w:rsidRPr="00632DED">
              <w:rPr>
                <w:rFonts w:hint="eastAsia"/>
                <w:sz w:val="24"/>
              </w:rPr>
              <w:t>TP0t/a</w:t>
            </w:r>
            <w:r w:rsidR="00632DED" w:rsidRPr="00632DED">
              <w:rPr>
                <w:rFonts w:hint="eastAsia"/>
                <w:sz w:val="24"/>
              </w:rPr>
              <w:t>、</w:t>
            </w:r>
            <w:r w:rsidR="00632DED" w:rsidRPr="00632DED">
              <w:rPr>
                <w:rFonts w:hint="eastAsia"/>
                <w:sz w:val="24"/>
              </w:rPr>
              <w:t>TN0t/a</w:t>
            </w:r>
            <w:r w:rsidR="00632DED" w:rsidRPr="00632DED">
              <w:rPr>
                <w:rFonts w:hint="eastAsia"/>
                <w:sz w:val="24"/>
              </w:rPr>
              <w:t>、</w:t>
            </w:r>
            <w:r w:rsidR="00632DED" w:rsidRPr="00632DED">
              <w:rPr>
                <w:rFonts w:hint="eastAsia"/>
                <w:sz w:val="24"/>
              </w:rPr>
              <w:t>SO</w:t>
            </w:r>
            <w:r w:rsidR="00632DED" w:rsidRPr="00632DED">
              <w:rPr>
                <w:rFonts w:hint="eastAsia"/>
                <w:sz w:val="24"/>
                <w:vertAlign w:val="subscript"/>
              </w:rPr>
              <w:t>2</w:t>
            </w:r>
            <w:r w:rsidR="00632DED" w:rsidRPr="00632DED">
              <w:rPr>
                <w:rFonts w:hint="eastAsia"/>
                <w:sz w:val="24"/>
              </w:rPr>
              <w:t>0t/a</w:t>
            </w:r>
            <w:r w:rsidR="00632DED" w:rsidRPr="00632DED">
              <w:rPr>
                <w:rFonts w:hint="eastAsia"/>
                <w:sz w:val="24"/>
              </w:rPr>
              <w:t>、</w:t>
            </w:r>
            <w:r w:rsidR="00632DED" w:rsidRPr="00632DED">
              <w:rPr>
                <w:rFonts w:hint="eastAsia"/>
                <w:sz w:val="24"/>
              </w:rPr>
              <w:t>NOx0t/a</w:t>
            </w:r>
            <w:r w:rsidR="00632DED" w:rsidRPr="00632DED">
              <w:rPr>
                <w:rFonts w:hint="eastAsia"/>
                <w:sz w:val="24"/>
              </w:rPr>
              <w:t>、颗粒物</w:t>
            </w:r>
            <w:r w:rsidR="002918EA">
              <w:rPr>
                <w:rFonts w:hint="eastAsia"/>
                <w:sz w:val="24"/>
              </w:rPr>
              <w:t>0</w:t>
            </w:r>
            <w:r w:rsidR="00632DED" w:rsidRPr="00632DED">
              <w:rPr>
                <w:rFonts w:hint="eastAsia"/>
                <w:sz w:val="24"/>
              </w:rPr>
              <w:t>t/a</w:t>
            </w:r>
            <w:r w:rsidR="00632DED" w:rsidRPr="00632DED">
              <w:rPr>
                <w:rFonts w:hint="eastAsia"/>
                <w:sz w:val="24"/>
              </w:rPr>
              <w:t>、</w:t>
            </w:r>
            <w:r w:rsidR="00632DED" w:rsidRPr="00632DED">
              <w:rPr>
                <w:rFonts w:hint="eastAsia"/>
                <w:sz w:val="24"/>
              </w:rPr>
              <w:t>VOCs0t/a</w:t>
            </w:r>
            <w:r w:rsidR="00632DED">
              <w:rPr>
                <w:rFonts w:hint="eastAsia"/>
                <w:sz w:val="24"/>
              </w:rPr>
              <w:t>。</w:t>
            </w:r>
          </w:p>
          <w:p w:rsidR="0057609D" w:rsidRDefault="008B28B9" w:rsidP="00675860">
            <w:pPr>
              <w:pStyle w:val="af5"/>
              <w:tabs>
                <w:tab w:val="left" w:pos="6607"/>
              </w:tabs>
              <w:snapToGrid w:val="0"/>
              <w:spacing w:beforeLines="50" w:line="460" w:lineRule="exact"/>
              <w:ind w:firstLineChars="199" w:firstLine="479"/>
              <w:rPr>
                <w:rFonts w:ascii="Times New Roman" w:eastAsiaTheme="minorEastAsia" w:hAnsi="Times New Roman" w:cs="Times New Roman"/>
                <w:b/>
                <w:sz w:val="24"/>
              </w:rPr>
            </w:pPr>
            <w:r>
              <w:rPr>
                <w:rFonts w:ascii="Times New Roman" w:eastAsiaTheme="minorEastAsia" w:hAnsi="Times New Roman" w:cs="Times New Roman" w:hint="eastAsia"/>
                <w:b/>
                <w:sz w:val="24"/>
              </w:rPr>
              <w:t>5</w:t>
            </w:r>
            <w:r w:rsidR="004D1F3F">
              <w:rPr>
                <w:rFonts w:ascii="Times New Roman" w:eastAsiaTheme="minorEastAsia" w:hAnsi="Times New Roman" w:cs="Times New Roman"/>
                <w:b/>
                <w:sz w:val="24"/>
              </w:rPr>
              <w:t>、环保投资</w:t>
            </w:r>
          </w:p>
          <w:p w:rsidR="0057609D" w:rsidRDefault="004D1F3F" w:rsidP="009E16C3">
            <w:pPr>
              <w:pStyle w:val="af5"/>
              <w:snapToGrid w:val="0"/>
              <w:spacing w:line="460" w:lineRule="exact"/>
              <w:ind w:firstLineChars="200" w:firstLine="480"/>
              <w:rPr>
                <w:rFonts w:ascii="Times New Roman" w:hAnsi="Times New Roman" w:cs="Times New Roman"/>
                <w:sz w:val="24"/>
              </w:rPr>
            </w:pPr>
            <w:r>
              <w:rPr>
                <w:rFonts w:ascii="Times New Roman" w:hAnsi="Times New Roman" w:cs="Times New Roman"/>
                <w:sz w:val="24"/>
              </w:rPr>
              <w:t>本项目环保投资总</w:t>
            </w:r>
            <w:r w:rsidRPr="00292025">
              <w:rPr>
                <w:rFonts w:ascii="Times New Roman" w:hAnsi="Times New Roman" w:cs="Times New Roman"/>
                <w:sz w:val="24"/>
              </w:rPr>
              <w:t>计</w:t>
            </w:r>
            <w:r w:rsidR="004C558B" w:rsidRPr="00292025">
              <w:rPr>
                <w:rFonts w:ascii="Times New Roman" w:hAnsi="Times New Roman" w:cs="Times New Roman" w:hint="eastAsia"/>
                <w:sz w:val="24"/>
              </w:rPr>
              <w:t>53</w:t>
            </w:r>
            <w:r w:rsidRPr="00292025">
              <w:rPr>
                <w:rFonts w:ascii="Times New Roman" w:hAnsi="Times New Roman" w:cs="Times New Roman"/>
                <w:sz w:val="24"/>
              </w:rPr>
              <w:t>万元，环保投资占项目总投资的</w:t>
            </w:r>
            <w:r w:rsidR="004C558B">
              <w:rPr>
                <w:rFonts w:ascii="Times New Roman" w:hAnsi="Times New Roman" w:cs="Times New Roman" w:hint="eastAsia"/>
                <w:sz w:val="24"/>
              </w:rPr>
              <w:t>0.41</w:t>
            </w:r>
            <w:r>
              <w:rPr>
                <w:rFonts w:ascii="Times New Roman" w:hAnsi="Times New Roman" w:cs="Times New Roman"/>
                <w:sz w:val="24"/>
              </w:rPr>
              <w:t>%</w:t>
            </w:r>
            <w:r>
              <w:rPr>
                <w:rFonts w:ascii="Times New Roman" w:hAnsi="Times New Roman" w:cs="Times New Roman"/>
                <w:sz w:val="24"/>
              </w:rPr>
              <w:t>。</w:t>
            </w:r>
          </w:p>
          <w:p w:rsidR="0057609D" w:rsidRDefault="004D1F3F" w:rsidP="009E16C3">
            <w:pPr>
              <w:spacing w:line="460" w:lineRule="exact"/>
              <w:rPr>
                <w:b/>
                <w:sz w:val="24"/>
              </w:rPr>
            </w:pPr>
            <w:r>
              <w:rPr>
                <w:b/>
                <w:sz w:val="24"/>
              </w:rPr>
              <w:t>二、建</w:t>
            </w:r>
            <w:r>
              <w:rPr>
                <w:b/>
                <w:sz w:val="24"/>
              </w:rPr>
              <w:t xml:space="preserve"> </w:t>
            </w:r>
            <w:r>
              <w:rPr>
                <w:b/>
                <w:sz w:val="24"/>
              </w:rPr>
              <w:t>议</w:t>
            </w:r>
          </w:p>
          <w:p w:rsidR="0057609D" w:rsidRDefault="004D1F3F" w:rsidP="009E16C3">
            <w:pPr>
              <w:pStyle w:val="af5"/>
              <w:spacing w:line="460" w:lineRule="exact"/>
              <w:ind w:firstLineChars="250" w:firstLine="600"/>
              <w:jc w:val="left"/>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）建设单位应严格落实环保资金，确保各种污染物的达标排放。</w:t>
            </w:r>
          </w:p>
          <w:p w:rsidR="0057609D" w:rsidRDefault="004D1F3F" w:rsidP="009E16C3">
            <w:pPr>
              <w:pStyle w:val="af5"/>
              <w:spacing w:line="460" w:lineRule="exact"/>
              <w:ind w:firstLineChars="250" w:firstLine="600"/>
              <w:jc w:val="left"/>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）健全环保规章制度，加强对各种污染防治设施的运行管理，定期维护检修，确保其正常稳定运行。</w:t>
            </w:r>
          </w:p>
          <w:p w:rsidR="0057609D" w:rsidRDefault="004D1F3F" w:rsidP="009E16C3">
            <w:pPr>
              <w:pStyle w:val="af5"/>
              <w:spacing w:line="460" w:lineRule="exact"/>
              <w:ind w:firstLineChars="250" w:firstLine="600"/>
              <w:jc w:val="left"/>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）加强厂区绿化，起到隔音降噪和改善局部环境的作用。</w:t>
            </w:r>
          </w:p>
          <w:p w:rsidR="0057609D" w:rsidRDefault="004D1F3F" w:rsidP="009E16C3">
            <w:pPr>
              <w:spacing w:line="460" w:lineRule="exact"/>
              <w:rPr>
                <w:b/>
                <w:sz w:val="24"/>
              </w:rPr>
            </w:pPr>
            <w:r>
              <w:rPr>
                <w:b/>
                <w:sz w:val="24"/>
              </w:rPr>
              <w:t>三、</w:t>
            </w:r>
            <w:bookmarkStart w:id="1" w:name="_Toc306089685"/>
            <w:r>
              <w:rPr>
                <w:b/>
                <w:sz w:val="24"/>
              </w:rPr>
              <w:t>总结论</w:t>
            </w:r>
            <w:bookmarkEnd w:id="1"/>
          </w:p>
          <w:p w:rsidR="0057609D" w:rsidRDefault="00F4751F" w:rsidP="009E16C3">
            <w:pPr>
              <w:pStyle w:val="a0"/>
              <w:spacing w:line="460" w:lineRule="exact"/>
              <w:ind w:firstLine="480"/>
              <w:rPr>
                <w:sz w:val="24"/>
              </w:rPr>
            </w:pPr>
            <w:r>
              <w:rPr>
                <w:sz w:val="24"/>
              </w:rPr>
              <w:t>河南心连心化学工业集团股份有限公司铁路专用线改扩建工程</w:t>
            </w:r>
            <w:r w:rsidR="00CD4D53">
              <w:rPr>
                <w:sz w:val="24"/>
              </w:rPr>
              <w:t>项目</w:t>
            </w:r>
            <w:r w:rsidR="004D1F3F">
              <w:rPr>
                <w:sz w:val="24"/>
              </w:rPr>
              <w:t>建设符合国家相关政策要求，</w:t>
            </w:r>
            <w:r w:rsidR="00065374">
              <w:rPr>
                <w:sz w:val="24"/>
              </w:rPr>
              <w:t>项目</w:t>
            </w:r>
            <w:r w:rsidR="004D1F3F">
              <w:rPr>
                <w:sz w:val="24"/>
              </w:rPr>
              <w:t>厂址选择符合集聚区规划要求。项目</w:t>
            </w:r>
            <w:r w:rsidR="00065374">
              <w:rPr>
                <w:sz w:val="24"/>
              </w:rPr>
              <w:t>施工期和运营期</w:t>
            </w:r>
            <w:r w:rsidR="004D1F3F">
              <w:rPr>
                <w:sz w:val="24"/>
              </w:rPr>
              <w:t>产生的废水、废气、噪声、固废各项污染因素经治理后能达到排放要求。评价认为，从环保角度分析，该项目可行。</w:t>
            </w:r>
          </w:p>
          <w:p w:rsidR="0057609D" w:rsidRDefault="0057609D" w:rsidP="009E16C3">
            <w:pPr>
              <w:spacing w:line="460" w:lineRule="exact"/>
              <w:rPr>
                <w:sz w:val="24"/>
              </w:rPr>
            </w:pPr>
          </w:p>
          <w:p w:rsidR="0057609D" w:rsidRDefault="0057609D" w:rsidP="009E16C3">
            <w:pPr>
              <w:spacing w:line="460" w:lineRule="exact"/>
              <w:rPr>
                <w:sz w:val="24"/>
              </w:rPr>
            </w:pPr>
          </w:p>
          <w:p w:rsidR="0057609D" w:rsidRDefault="00CB1884" w:rsidP="00E645D1">
            <w:pPr>
              <w:spacing w:line="460" w:lineRule="exact"/>
              <w:ind w:firstLineChars="2450" w:firstLine="5880"/>
              <w:rPr>
                <w:sz w:val="24"/>
              </w:rPr>
            </w:pPr>
            <w:r>
              <w:rPr>
                <w:sz w:val="24"/>
              </w:rPr>
              <w:t>新乡市蓝天环境技术有限公司</w:t>
            </w:r>
          </w:p>
          <w:p w:rsidR="0057609D" w:rsidRDefault="004D1F3F" w:rsidP="009E16C3">
            <w:pPr>
              <w:spacing w:line="460" w:lineRule="exact"/>
              <w:ind w:left="7080" w:right="980" w:hangingChars="2950" w:hanging="7080"/>
              <w:rPr>
                <w:sz w:val="24"/>
              </w:rPr>
            </w:pPr>
            <w:r>
              <w:rPr>
                <w:sz w:val="24"/>
              </w:rPr>
              <w:t xml:space="preserve">                                                            201</w:t>
            </w:r>
            <w:r w:rsidR="009E16C3">
              <w:rPr>
                <w:rFonts w:hint="eastAsia"/>
                <w:sz w:val="24"/>
              </w:rPr>
              <w:t>9</w:t>
            </w:r>
            <w:r>
              <w:rPr>
                <w:sz w:val="24"/>
              </w:rPr>
              <w:t>.</w:t>
            </w:r>
            <w:r w:rsidR="00A15154">
              <w:rPr>
                <w:rFonts w:hint="eastAsia"/>
                <w:sz w:val="24"/>
              </w:rPr>
              <w:t>12</w:t>
            </w:r>
          </w:p>
          <w:p w:rsidR="0057609D" w:rsidRDefault="0057609D">
            <w:pPr>
              <w:spacing w:line="440" w:lineRule="exact"/>
              <w:ind w:right="980"/>
              <w:rPr>
                <w:sz w:val="24"/>
              </w:rPr>
            </w:pPr>
          </w:p>
          <w:p w:rsidR="0057609D" w:rsidRDefault="0057609D">
            <w:pPr>
              <w:spacing w:line="440" w:lineRule="exact"/>
              <w:ind w:right="980"/>
              <w:rPr>
                <w:sz w:val="24"/>
              </w:rPr>
            </w:pPr>
          </w:p>
          <w:p w:rsidR="0057609D" w:rsidRDefault="0057609D">
            <w:pPr>
              <w:spacing w:line="440" w:lineRule="exact"/>
              <w:ind w:right="980"/>
              <w:rPr>
                <w:sz w:val="24"/>
              </w:rPr>
            </w:pPr>
          </w:p>
          <w:p w:rsidR="0057609D" w:rsidRDefault="0057609D">
            <w:pPr>
              <w:spacing w:line="440" w:lineRule="exact"/>
              <w:ind w:right="980"/>
              <w:rPr>
                <w:sz w:val="24"/>
              </w:rPr>
            </w:pPr>
          </w:p>
          <w:p w:rsidR="0057609D" w:rsidRDefault="0057609D">
            <w:pPr>
              <w:spacing w:line="440" w:lineRule="exact"/>
              <w:ind w:right="980"/>
              <w:rPr>
                <w:sz w:val="24"/>
              </w:rPr>
            </w:pPr>
          </w:p>
        </w:tc>
      </w:tr>
      <w:tr w:rsidR="0057609D">
        <w:trPr>
          <w:trHeight w:val="4507"/>
        </w:trPr>
        <w:tc>
          <w:tcPr>
            <w:tcW w:w="9555" w:type="dxa"/>
            <w:gridSpan w:val="2"/>
          </w:tcPr>
          <w:p w:rsidR="0057609D" w:rsidRDefault="004D1F3F">
            <w:pPr>
              <w:spacing w:line="440" w:lineRule="exact"/>
              <w:jc w:val="left"/>
              <w:rPr>
                <w:sz w:val="24"/>
              </w:rPr>
            </w:pPr>
            <w:r>
              <w:rPr>
                <w:sz w:val="24"/>
              </w:rPr>
              <w:lastRenderedPageBreak/>
              <w:t>预审意见：</w:t>
            </w: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4D1F3F">
            <w:pPr>
              <w:spacing w:line="440" w:lineRule="exact"/>
              <w:ind w:right="1120"/>
              <w:jc w:val="center"/>
              <w:rPr>
                <w:sz w:val="24"/>
              </w:rPr>
            </w:pPr>
            <w:r>
              <w:rPr>
                <w:sz w:val="24"/>
              </w:rPr>
              <w:t xml:space="preserve">                                                             </w:t>
            </w:r>
            <w:r>
              <w:rPr>
                <w:sz w:val="24"/>
              </w:rPr>
              <w:t>公</w:t>
            </w:r>
            <w:r>
              <w:rPr>
                <w:sz w:val="24"/>
              </w:rPr>
              <w:t xml:space="preserve">   </w:t>
            </w:r>
            <w:r>
              <w:rPr>
                <w:sz w:val="24"/>
              </w:rPr>
              <w:t>章</w:t>
            </w:r>
          </w:p>
          <w:p w:rsidR="0057609D" w:rsidRDefault="004D1F3F">
            <w:pPr>
              <w:spacing w:line="440" w:lineRule="exact"/>
              <w:jc w:val="left"/>
              <w:rPr>
                <w:sz w:val="24"/>
              </w:rPr>
            </w:pPr>
            <w:r>
              <w:rPr>
                <w:sz w:val="24"/>
              </w:rPr>
              <w:t xml:space="preserve"> </w:t>
            </w:r>
            <w:r>
              <w:rPr>
                <w:sz w:val="24"/>
              </w:rPr>
              <w:t>经办人：</w:t>
            </w:r>
            <w:r>
              <w:rPr>
                <w:sz w:val="24"/>
              </w:rPr>
              <w:t xml:space="preserve">                                                  </w:t>
            </w:r>
            <w:r>
              <w:rPr>
                <w:sz w:val="24"/>
              </w:rPr>
              <w:t>年</w:t>
            </w:r>
            <w:r>
              <w:rPr>
                <w:sz w:val="24"/>
              </w:rPr>
              <w:t xml:space="preserve">    </w:t>
            </w:r>
            <w:r>
              <w:rPr>
                <w:sz w:val="24"/>
              </w:rPr>
              <w:t>月</w:t>
            </w:r>
            <w:r>
              <w:rPr>
                <w:sz w:val="24"/>
              </w:rPr>
              <w:t xml:space="preserve">    </w:t>
            </w:r>
            <w:r>
              <w:rPr>
                <w:sz w:val="24"/>
              </w:rPr>
              <w:t>日</w:t>
            </w:r>
          </w:p>
        </w:tc>
      </w:tr>
      <w:tr w:rsidR="0057609D">
        <w:trPr>
          <w:trHeight w:val="6296"/>
        </w:trPr>
        <w:tc>
          <w:tcPr>
            <w:tcW w:w="9555" w:type="dxa"/>
            <w:gridSpan w:val="2"/>
          </w:tcPr>
          <w:p w:rsidR="0057609D" w:rsidRDefault="0057609D">
            <w:pPr>
              <w:spacing w:line="440" w:lineRule="exact"/>
              <w:jc w:val="left"/>
              <w:rPr>
                <w:b/>
                <w:sz w:val="24"/>
              </w:rPr>
            </w:pPr>
          </w:p>
          <w:p w:rsidR="0057609D" w:rsidRDefault="004D1F3F">
            <w:pPr>
              <w:spacing w:line="440" w:lineRule="exact"/>
              <w:jc w:val="left"/>
              <w:rPr>
                <w:sz w:val="24"/>
              </w:rPr>
            </w:pPr>
            <w:r>
              <w:rPr>
                <w:sz w:val="24"/>
              </w:rPr>
              <w:t>下一级环境保护行政主管部门审查意见：</w:t>
            </w: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4D1F3F">
            <w:pPr>
              <w:spacing w:line="440" w:lineRule="exact"/>
              <w:jc w:val="left"/>
              <w:rPr>
                <w:sz w:val="24"/>
              </w:rPr>
            </w:pPr>
            <w:r>
              <w:rPr>
                <w:sz w:val="24"/>
              </w:rPr>
              <w:t xml:space="preserve">                                                               </w:t>
            </w:r>
            <w:r>
              <w:rPr>
                <w:sz w:val="24"/>
              </w:rPr>
              <w:t>公</w:t>
            </w:r>
            <w:r>
              <w:rPr>
                <w:sz w:val="24"/>
              </w:rPr>
              <w:t xml:space="preserve">  </w:t>
            </w:r>
            <w:r>
              <w:rPr>
                <w:sz w:val="24"/>
              </w:rPr>
              <w:t>章</w:t>
            </w:r>
          </w:p>
          <w:p w:rsidR="0057609D" w:rsidRDefault="004D1F3F">
            <w:pPr>
              <w:spacing w:line="440" w:lineRule="exact"/>
              <w:jc w:val="left"/>
              <w:rPr>
                <w:sz w:val="24"/>
              </w:rPr>
            </w:pPr>
            <w:r>
              <w:rPr>
                <w:sz w:val="24"/>
              </w:rPr>
              <w:t xml:space="preserve"> </w:t>
            </w:r>
            <w:r>
              <w:rPr>
                <w:sz w:val="24"/>
              </w:rPr>
              <w:t>经办人：</w:t>
            </w:r>
            <w:r>
              <w:rPr>
                <w:sz w:val="24"/>
              </w:rPr>
              <w:t xml:space="preserve">                                                  </w:t>
            </w:r>
            <w:r>
              <w:rPr>
                <w:sz w:val="24"/>
              </w:rPr>
              <w:t>年</w:t>
            </w:r>
            <w:r>
              <w:rPr>
                <w:sz w:val="24"/>
              </w:rPr>
              <w:t xml:space="preserve">    </w:t>
            </w:r>
            <w:r>
              <w:rPr>
                <w:sz w:val="24"/>
              </w:rPr>
              <w:t>月</w:t>
            </w:r>
            <w:r>
              <w:rPr>
                <w:sz w:val="24"/>
              </w:rPr>
              <w:t xml:space="preserve">    </w:t>
            </w:r>
            <w:r>
              <w:rPr>
                <w:sz w:val="24"/>
              </w:rPr>
              <w:t>日</w:t>
            </w:r>
          </w:p>
        </w:tc>
      </w:tr>
      <w:tr w:rsidR="0057609D">
        <w:trPr>
          <w:trHeight w:val="13103"/>
        </w:trPr>
        <w:tc>
          <w:tcPr>
            <w:tcW w:w="9555" w:type="dxa"/>
            <w:gridSpan w:val="2"/>
          </w:tcPr>
          <w:p w:rsidR="0057609D" w:rsidRDefault="004D1F3F">
            <w:pPr>
              <w:spacing w:line="440" w:lineRule="exact"/>
              <w:jc w:val="left"/>
              <w:rPr>
                <w:sz w:val="24"/>
              </w:rPr>
            </w:pPr>
            <w:r>
              <w:rPr>
                <w:sz w:val="24"/>
              </w:rPr>
              <w:lastRenderedPageBreak/>
              <w:t>审批意见：</w:t>
            </w: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57609D">
            <w:pPr>
              <w:spacing w:line="440" w:lineRule="exact"/>
              <w:jc w:val="left"/>
              <w:rPr>
                <w:sz w:val="24"/>
              </w:rPr>
            </w:pPr>
          </w:p>
          <w:p w:rsidR="0057609D" w:rsidRDefault="004D1F3F">
            <w:pPr>
              <w:spacing w:line="440" w:lineRule="exact"/>
              <w:jc w:val="left"/>
              <w:rPr>
                <w:sz w:val="24"/>
              </w:rPr>
            </w:pPr>
            <w:r>
              <w:rPr>
                <w:sz w:val="24"/>
              </w:rPr>
              <w:t xml:space="preserve">                                                            </w:t>
            </w:r>
            <w:r>
              <w:rPr>
                <w:sz w:val="24"/>
              </w:rPr>
              <w:t>公</w:t>
            </w:r>
            <w:r>
              <w:rPr>
                <w:sz w:val="24"/>
              </w:rPr>
              <w:t xml:space="preserve">   </w:t>
            </w:r>
            <w:r>
              <w:rPr>
                <w:sz w:val="24"/>
              </w:rPr>
              <w:t>章</w:t>
            </w:r>
          </w:p>
          <w:p w:rsidR="0057609D" w:rsidRDefault="004D1F3F">
            <w:pPr>
              <w:spacing w:line="440" w:lineRule="exact"/>
              <w:jc w:val="left"/>
              <w:rPr>
                <w:sz w:val="24"/>
              </w:rPr>
            </w:pPr>
            <w:r>
              <w:rPr>
                <w:sz w:val="24"/>
              </w:rPr>
              <w:t xml:space="preserve"> </w:t>
            </w:r>
            <w:r>
              <w:rPr>
                <w:sz w:val="24"/>
              </w:rPr>
              <w:t>经办人：</w:t>
            </w:r>
            <w:r>
              <w:rPr>
                <w:sz w:val="24"/>
              </w:rPr>
              <w:t xml:space="preserve">                                               </w:t>
            </w:r>
            <w:r>
              <w:rPr>
                <w:sz w:val="24"/>
              </w:rPr>
              <w:t>年</w:t>
            </w:r>
            <w:r>
              <w:rPr>
                <w:sz w:val="24"/>
              </w:rPr>
              <w:t xml:space="preserve">    </w:t>
            </w:r>
            <w:r>
              <w:rPr>
                <w:sz w:val="24"/>
              </w:rPr>
              <w:t>月</w:t>
            </w:r>
            <w:r>
              <w:rPr>
                <w:sz w:val="24"/>
              </w:rPr>
              <w:t xml:space="preserve">    </w:t>
            </w:r>
            <w:r>
              <w:rPr>
                <w:sz w:val="24"/>
              </w:rPr>
              <w:t>日</w:t>
            </w:r>
          </w:p>
        </w:tc>
      </w:tr>
      <w:tr w:rsidR="0057609D">
        <w:trPr>
          <w:gridAfter w:val="1"/>
          <w:wAfter w:w="268" w:type="dxa"/>
        </w:trPr>
        <w:tc>
          <w:tcPr>
            <w:tcW w:w="9287" w:type="dxa"/>
          </w:tcPr>
          <w:p w:rsidR="0057609D" w:rsidRDefault="0057609D">
            <w:pPr>
              <w:spacing w:line="440" w:lineRule="exact"/>
            </w:pPr>
          </w:p>
          <w:p w:rsidR="0057609D" w:rsidRDefault="004D1F3F">
            <w:pPr>
              <w:spacing w:line="460" w:lineRule="exact"/>
              <w:jc w:val="center"/>
              <w:rPr>
                <w:sz w:val="24"/>
              </w:rPr>
            </w:pPr>
            <w:r>
              <w:rPr>
                <w:sz w:val="24"/>
              </w:rPr>
              <w:t>注</w:t>
            </w:r>
            <w:r>
              <w:rPr>
                <w:sz w:val="24"/>
              </w:rPr>
              <w:t xml:space="preserve">       </w:t>
            </w:r>
            <w:r>
              <w:rPr>
                <w:sz w:val="24"/>
              </w:rPr>
              <w:t>释</w:t>
            </w:r>
          </w:p>
          <w:p w:rsidR="0057609D" w:rsidRDefault="0057609D">
            <w:pPr>
              <w:spacing w:line="460" w:lineRule="exact"/>
              <w:jc w:val="center"/>
              <w:rPr>
                <w:sz w:val="24"/>
              </w:rPr>
            </w:pPr>
          </w:p>
          <w:p w:rsidR="0057609D" w:rsidRDefault="0057609D">
            <w:pPr>
              <w:spacing w:line="460" w:lineRule="exact"/>
              <w:jc w:val="center"/>
              <w:rPr>
                <w:sz w:val="24"/>
              </w:rPr>
            </w:pPr>
          </w:p>
          <w:p w:rsidR="0057609D" w:rsidRDefault="004D1F3F">
            <w:pPr>
              <w:spacing w:line="460" w:lineRule="exact"/>
              <w:ind w:firstLineChars="200" w:firstLine="480"/>
              <w:rPr>
                <w:sz w:val="24"/>
              </w:rPr>
            </w:pPr>
            <w:r>
              <w:rPr>
                <w:sz w:val="24"/>
              </w:rPr>
              <w:t>一、本报告表应附以下附件、附图：</w:t>
            </w:r>
          </w:p>
          <w:p w:rsidR="0057609D" w:rsidRDefault="004D1F3F">
            <w:pPr>
              <w:spacing w:line="460" w:lineRule="exact"/>
              <w:ind w:firstLineChars="200" w:firstLine="480"/>
              <w:rPr>
                <w:sz w:val="24"/>
              </w:rPr>
            </w:pPr>
            <w:r>
              <w:rPr>
                <w:sz w:val="24"/>
              </w:rPr>
              <w:t>附件</w:t>
            </w:r>
            <w:r>
              <w:rPr>
                <w:sz w:val="24"/>
              </w:rPr>
              <w:t xml:space="preserve">1 </w:t>
            </w:r>
            <w:r>
              <w:rPr>
                <w:sz w:val="24"/>
              </w:rPr>
              <w:t>立项批准文件</w:t>
            </w:r>
          </w:p>
          <w:p w:rsidR="0057609D" w:rsidRDefault="004D1F3F">
            <w:pPr>
              <w:spacing w:line="460" w:lineRule="exact"/>
              <w:ind w:firstLineChars="200" w:firstLine="480"/>
              <w:rPr>
                <w:sz w:val="24"/>
              </w:rPr>
            </w:pPr>
            <w:r>
              <w:rPr>
                <w:sz w:val="24"/>
              </w:rPr>
              <w:t>附件</w:t>
            </w:r>
            <w:r>
              <w:rPr>
                <w:sz w:val="24"/>
              </w:rPr>
              <w:t xml:space="preserve">2 </w:t>
            </w:r>
            <w:r>
              <w:rPr>
                <w:sz w:val="24"/>
              </w:rPr>
              <w:t>其他与环评有关的行政管理文件</w:t>
            </w:r>
          </w:p>
          <w:p w:rsidR="0057609D" w:rsidRDefault="004D1F3F">
            <w:pPr>
              <w:spacing w:line="460" w:lineRule="exact"/>
              <w:ind w:firstLineChars="200" w:firstLine="480"/>
              <w:rPr>
                <w:sz w:val="24"/>
              </w:rPr>
            </w:pPr>
            <w:r>
              <w:rPr>
                <w:sz w:val="24"/>
              </w:rPr>
              <w:t>附图</w:t>
            </w:r>
            <w:r>
              <w:rPr>
                <w:sz w:val="24"/>
              </w:rPr>
              <w:t xml:space="preserve">1 </w:t>
            </w:r>
            <w:r>
              <w:rPr>
                <w:sz w:val="24"/>
              </w:rPr>
              <w:t>项目地理位置图（应反映行政区划、水系、表明纳污口位置和地形地貌等）</w:t>
            </w:r>
          </w:p>
          <w:p w:rsidR="0057609D" w:rsidRDefault="004D1F3F">
            <w:pPr>
              <w:spacing w:line="460" w:lineRule="exact"/>
              <w:ind w:firstLineChars="200" w:firstLine="480"/>
              <w:rPr>
                <w:sz w:val="24"/>
              </w:rPr>
            </w:pPr>
            <w:r>
              <w:rPr>
                <w:sz w:val="24"/>
              </w:rPr>
              <w:t>附图</w:t>
            </w:r>
            <w:r>
              <w:rPr>
                <w:sz w:val="24"/>
              </w:rPr>
              <w:t xml:space="preserve">2 </w:t>
            </w:r>
            <w:r>
              <w:rPr>
                <w:sz w:val="24"/>
              </w:rPr>
              <w:t>项目平面布置图</w:t>
            </w:r>
          </w:p>
          <w:p w:rsidR="0057609D" w:rsidRDefault="0057609D">
            <w:pPr>
              <w:spacing w:line="460" w:lineRule="exact"/>
              <w:ind w:left="1575" w:firstLineChars="200" w:firstLine="480"/>
              <w:rPr>
                <w:sz w:val="24"/>
              </w:rPr>
            </w:pPr>
          </w:p>
          <w:p w:rsidR="0057609D" w:rsidRDefault="004D1F3F">
            <w:pPr>
              <w:spacing w:line="460" w:lineRule="exact"/>
              <w:ind w:firstLineChars="200" w:firstLine="480"/>
              <w:rPr>
                <w:sz w:val="24"/>
              </w:rPr>
            </w:pPr>
            <w:r>
              <w:rPr>
                <w:sz w:val="24"/>
              </w:rPr>
              <w:t>二、如果本报告表不能说明项目产生的污染及对环境造成的影响，应进行专项评价。根据建设项目的特点和当地环境特征，应选下列</w:t>
            </w:r>
            <w:r>
              <w:rPr>
                <w:sz w:val="24"/>
              </w:rPr>
              <w:t>1~2</w:t>
            </w:r>
            <w:r>
              <w:rPr>
                <w:sz w:val="24"/>
              </w:rPr>
              <w:t>项进行专项评价。</w:t>
            </w:r>
          </w:p>
          <w:p w:rsidR="0057609D" w:rsidRDefault="004D1F3F">
            <w:pPr>
              <w:numPr>
                <w:ilvl w:val="0"/>
                <w:numId w:val="4"/>
              </w:numPr>
              <w:spacing w:line="460" w:lineRule="exact"/>
              <w:rPr>
                <w:sz w:val="24"/>
              </w:rPr>
            </w:pPr>
            <w:r>
              <w:rPr>
                <w:sz w:val="24"/>
              </w:rPr>
              <w:t>大气环境影响专项评价</w:t>
            </w:r>
          </w:p>
          <w:p w:rsidR="0057609D" w:rsidRDefault="004D1F3F">
            <w:pPr>
              <w:numPr>
                <w:ilvl w:val="0"/>
                <w:numId w:val="4"/>
              </w:numPr>
              <w:spacing w:line="460" w:lineRule="exact"/>
              <w:rPr>
                <w:sz w:val="24"/>
              </w:rPr>
            </w:pPr>
            <w:r>
              <w:rPr>
                <w:sz w:val="24"/>
              </w:rPr>
              <w:t>水环境影响专项评价（包括地表水和地下水）</w:t>
            </w:r>
          </w:p>
          <w:p w:rsidR="0057609D" w:rsidRDefault="004D1F3F">
            <w:pPr>
              <w:numPr>
                <w:ilvl w:val="0"/>
                <w:numId w:val="4"/>
              </w:numPr>
              <w:spacing w:line="460" w:lineRule="exact"/>
              <w:rPr>
                <w:sz w:val="24"/>
              </w:rPr>
            </w:pPr>
            <w:r>
              <w:rPr>
                <w:sz w:val="24"/>
              </w:rPr>
              <w:t>生态影响专项评价</w:t>
            </w:r>
          </w:p>
          <w:p w:rsidR="0057609D" w:rsidRDefault="004D1F3F">
            <w:pPr>
              <w:numPr>
                <w:ilvl w:val="0"/>
                <w:numId w:val="4"/>
              </w:numPr>
              <w:spacing w:line="460" w:lineRule="exact"/>
              <w:rPr>
                <w:sz w:val="24"/>
              </w:rPr>
            </w:pPr>
            <w:r>
              <w:rPr>
                <w:sz w:val="24"/>
              </w:rPr>
              <w:t>声环境专项评价</w:t>
            </w:r>
          </w:p>
          <w:p w:rsidR="0057609D" w:rsidRDefault="004D1F3F">
            <w:pPr>
              <w:numPr>
                <w:ilvl w:val="0"/>
                <w:numId w:val="4"/>
              </w:numPr>
              <w:spacing w:line="460" w:lineRule="exact"/>
              <w:rPr>
                <w:sz w:val="24"/>
              </w:rPr>
            </w:pPr>
            <w:r>
              <w:rPr>
                <w:sz w:val="24"/>
              </w:rPr>
              <w:t>土壤影响专项评价</w:t>
            </w:r>
          </w:p>
          <w:p w:rsidR="0057609D" w:rsidRDefault="004D1F3F">
            <w:pPr>
              <w:numPr>
                <w:ilvl w:val="0"/>
                <w:numId w:val="4"/>
              </w:numPr>
              <w:spacing w:line="460" w:lineRule="exact"/>
              <w:rPr>
                <w:sz w:val="24"/>
              </w:rPr>
            </w:pPr>
            <w:r>
              <w:rPr>
                <w:sz w:val="24"/>
              </w:rPr>
              <w:t>固体废弃物影响专项评价</w:t>
            </w:r>
          </w:p>
          <w:p w:rsidR="0057609D" w:rsidRDefault="004D1F3F">
            <w:pPr>
              <w:spacing w:line="460" w:lineRule="exact"/>
              <w:ind w:left="105" w:firstLine="480"/>
              <w:rPr>
                <w:sz w:val="24"/>
              </w:rPr>
            </w:pPr>
            <w:r>
              <w:rPr>
                <w:sz w:val="24"/>
              </w:rPr>
              <w:t>以上专项评价未包括的可另列专项，专项评价按照《环境影响评价技术导则》中的要求进行。</w:t>
            </w:r>
          </w:p>
          <w:p w:rsidR="0057609D" w:rsidRDefault="0057609D">
            <w:pPr>
              <w:spacing w:line="440" w:lineRule="exact"/>
            </w:pPr>
          </w:p>
          <w:p w:rsidR="0057609D" w:rsidRDefault="0057609D">
            <w:pPr>
              <w:spacing w:line="440" w:lineRule="exact"/>
            </w:pPr>
          </w:p>
          <w:p w:rsidR="0057609D" w:rsidRDefault="0057609D">
            <w:pPr>
              <w:spacing w:line="440" w:lineRule="exact"/>
            </w:pPr>
          </w:p>
          <w:p w:rsidR="0057609D" w:rsidRDefault="0057609D">
            <w:pPr>
              <w:spacing w:line="440" w:lineRule="exact"/>
            </w:pPr>
          </w:p>
          <w:p w:rsidR="0057609D" w:rsidRDefault="0057609D">
            <w:pPr>
              <w:spacing w:line="440" w:lineRule="exact"/>
            </w:pPr>
          </w:p>
          <w:p w:rsidR="0057609D" w:rsidRDefault="0057609D">
            <w:pPr>
              <w:spacing w:line="440" w:lineRule="exact"/>
            </w:pPr>
          </w:p>
          <w:p w:rsidR="0057609D" w:rsidRDefault="0057609D">
            <w:pPr>
              <w:spacing w:line="440" w:lineRule="exact"/>
            </w:pPr>
          </w:p>
          <w:p w:rsidR="0057609D" w:rsidRDefault="0057609D">
            <w:pPr>
              <w:spacing w:line="440" w:lineRule="exact"/>
            </w:pPr>
          </w:p>
          <w:p w:rsidR="0057609D" w:rsidRDefault="0057609D">
            <w:pPr>
              <w:spacing w:line="440" w:lineRule="exact"/>
            </w:pPr>
          </w:p>
        </w:tc>
      </w:tr>
    </w:tbl>
    <w:p w:rsidR="0057609D" w:rsidRDefault="0057609D">
      <w:pPr>
        <w:spacing w:line="440" w:lineRule="exact"/>
      </w:pPr>
    </w:p>
    <w:sectPr w:rsidR="0057609D" w:rsidSect="0057609D">
      <w:pgSz w:w="11907" w:h="16840"/>
      <w:pgMar w:top="1701" w:right="1418" w:bottom="1524"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85E" w:rsidRDefault="0021085E" w:rsidP="0057609D">
      <w:r>
        <w:separator/>
      </w:r>
    </w:p>
  </w:endnote>
  <w:endnote w:type="continuationSeparator" w:id="1">
    <w:p w:rsidR="0021085E" w:rsidRDefault="0021085E" w:rsidP="005760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
    <w:altName w:val="Times New Roman"/>
    <w:charset w:val="00"/>
    <w:family w:val="roman"/>
    <w:pitch w:val="default"/>
    <w:sig w:usb0="00000000" w:usb1="00000000" w:usb2="00000000" w:usb3="00000000" w:csb0="00000001" w:csb1="00000000"/>
  </w:font>
  <w:font w:name="仿宋_GB2312">
    <w:altName w:val="仿宋"/>
    <w:panose1 w:val="00000000000000000000"/>
    <w:charset w:val="86"/>
    <w:family w:val="modern"/>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63F" w:rsidRDefault="005602BD">
    <w:pPr>
      <w:pStyle w:val="ad"/>
      <w:framePr w:wrap="around" w:vAnchor="text" w:hAnchor="margin" w:xAlign="center" w:y="1"/>
      <w:rPr>
        <w:rStyle w:val="af1"/>
      </w:rPr>
    </w:pPr>
    <w:r>
      <w:fldChar w:fldCharType="begin"/>
    </w:r>
    <w:r w:rsidR="00FF063F">
      <w:rPr>
        <w:rStyle w:val="af1"/>
      </w:rPr>
      <w:instrText xml:space="preserve">PAGE  </w:instrText>
    </w:r>
    <w:r>
      <w:fldChar w:fldCharType="end"/>
    </w:r>
  </w:p>
  <w:p w:rsidR="00FF063F" w:rsidRDefault="00FF063F">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7093424"/>
      <w:docPartObj>
        <w:docPartGallery w:val="Page Numbers (Bottom of Page)"/>
        <w:docPartUnique/>
      </w:docPartObj>
    </w:sdtPr>
    <w:sdtContent>
      <w:p w:rsidR="00FF063F" w:rsidRDefault="005602BD">
        <w:pPr>
          <w:pStyle w:val="ad"/>
          <w:jc w:val="center"/>
        </w:pPr>
        <w:fldSimple w:instr=" PAGE   \* MERGEFORMAT ">
          <w:r w:rsidR="00675860" w:rsidRPr="00675860">
            <w:rPr>
              <w:noProof/>
              <w:lang w:val="zh-CN"/>
            </w:rPr>
            <w:t>36</w:t>
          </w:r>
        </w:fldSimple>
      </w:p>
    </w:sdtContent>
  </w:sdt>
  <w:p w:rsidR="00FF063F" w:rsidRDefault="00FF063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85E" w:rsidRDefault="0021085E" w:rsidP="0057609D">
      <w:r>
        <w:separator/>
      </w:r>
    </w:p>
  </w:footnote>
  <w:footnote w:type="continuationSeparator" w:id="1">
    <w:p w:rsidR="0021085E" w:rsidRDefault="0021085E" w:rsidP="005760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63F" w:rsidRDefault="00FF063F">
    <w:pPr>
      <w:pStyle w:val="ae"/>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6"/>
    <w:multiLevelType w:val="singleLevel"/>
    <w:tmpl w:val="00000016"/>
    <w:lvl w:ilvl="0">
      <w:start w:val="1"/>
      <w:numFmt w:val="decimal"/>
      <w:suff w:val="nothing"/>
      <w:lvlText w:val="（%1）"/>
      <w:lvlJc w:val="left"/>
      <w:rPr>
        <w:kern w:val="2"/>
        <w:sz w:val="21"/>
        <w:lang w:val="en-US" w:eastAsia="zh-CN"/>
      </w:rPr>
    </w:lvl>
  </w:abstractNum>
  <w:abstractNum w:abstractNumId="1">
    <w:nsid w:val="076A2BF8"/>
    <w:multiLevelType w:val="hybridMultilevel"/>
    <w:tmpl w:val="6EEA6E38"/>
    <w:lvl w:ilvl="0" w:tplc="1CC2A3EE">
      <w:start w:val="1"/>
      <w:numFmt w:val="decimalEnclosedCircle"/>
      <w:lvlText w:val="%1"/>
      <w:lvlJc w:val="left"/>
      <w:pPr>
        <w:ind w:left="571" w:hanging="360"/>
      </w:pPr>
      <w:rPr>
        <w:rFonts w:hint="default"/>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2">
    <w:nsid w:val="082E789C"/>
    <w:multiLevelType w:val="multilevel"/>
    <w:tmpl w:val="082E789C"/>
    <w:lvl w:ilvl="0">
      <w:start w:val="4"/>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09953A7B"/>
    <w:multiLevelType w:val="singleLevel"/>
    <w:tmpl w:val="09953A7B"/>
    <w:lvl w:ilvl="0">
      <w:start w:val="1"/>
      <w:numFmt w:val="decimal"/>
      <w:lvlText w:val="%1."/>
      <w:lvlJc w:val="left"/>
      <w:pPr>
        <w:tabs>
          <w:tab w:val="left" w:pos="1215"/>
        </w:tabs>
        <w:ind w:left="1215" w:hanging="645"/>
      </w:pPr>
      <w:rPr>
        <w:rFonts w:hint="eastAsia"/>
      </w:rPr>
    </w:lvl>
  </w:abstractNum>
  <w:abstractNum w:abstractNumId="4">
    <w:nsid w:val="16A60E39"/>
    <w:multiLevelType w:val="hybridMultilevel"/>
    <w:tmpl w:val="A71C4EBE"/>
    <w:lvl w:ilvl="0" w:tplc="35F679E4">
      <w:start w:val="1"/>
      <w:numFmt w:val="decimal"/>
      <w:lvlText w:val="%1）"/>
      <w:lvlJc w:val="left"/>
      <w:pPr>
        <w:ind w:left="1197" w:hanging="422"/>
      </w:pPr>
      <w:rPr>
        <w:rFonts w:ascii="Times New Roman" w:eastAsia="Times New Roman" w:hAnsi="Times New Roman" w:cs="Times New Roman" w:hint="default"/>
        <w:spacing w:val="-1"/>
        <w:w w:val="100"/>
        <w:sz w:val="26"/>
        <w:szCs w:val="26"/>
        <w:lang w:val="zh-CN" w:eastAsia="zh-CN" w:bidi="zh-CN"/>
      </w:rPr>
    </w:lvl>
    <w:lvl w:ilvl="1" w:tplc="C51A26DC">
      <w:numFmt w:val="bullet"/>
      <w:lvlText w:val="•"/>
      <w:lvlJc w:val="left"/>
      <w:pPr>
        <w:ind w:left="2034" w:hanging="422"/>
      </w:pPr>
      <w:rPr>
        <w:lang w:val="zh-CN" w:eastAsia="zh-CN" w:bidi="zh-CN"/>
      </w:rPr>
    </w:lvl>
    <w:lvl w:ilvl="2" w:tplc="27FC3352">
      <w:numFmt w:val="bullet"/>
      <w:lvlText w:val="•"/>
      <w:lvlJc w:val="left"/>
      <w:pPr>
        <w:ind w:left="2868" w:hanging="422"/>
      </w:pPr>
      <w:rPr>
        <w:lang w:val="zh-CN" w:eastAsia="zh-CN" w:bidi="zh-CN"/>
      </w:rPr>
    </w:lvl>
    <w:lvl w:ilvl="3" w:tplc="2BE0A892">
      <w:numFmt w:val="bullet"/>
      <w:lvlText w:val="•"/>
      <w:lvlJc w:val="left"/>
      <w:pPr>
        <w:ind w:left="3703" w:hanging="422"/>
      </w:pPr>
      <w:rPr>
        <w:lang w:val="zh-CN" w:eastAsia="zh-CN" w:bidi="zh-CN"/>
      </w:rPr>
    </w:lvl>
    <w:lvl w:ilvl="4" w:tplc="89B66B08">
      <w:numFmt w:val="bullet"/>
      <w:lvlText w:val="•"/>
      <w:lvlJc w:val="left"/>
      <w:pPr>
        <w:ind w:left="4537" w:hanging="422"/>
      </w:pPr>
      <w:rPr>
        <w:lang w:val="zh-CN" w:eastAsia="zh-CN" w:bidi="zh-CN"/>
      </w:rPr>
    </w:lvl>
    <w:lvl w:ilvl="5" w:tplc="A7863DAE">
      <w:numFmt w:val="bullet"/>
      <w:lvlText w:val="•"/>
      <w:lvlJc w:val="left"/>
      <w:pPr>
        <w:ind w:left="5372" w:hanging="422"/>
      </w:pPr>
      <w:rPr>
        <w:lang w:val="zh-CN" w:eastAsia="zh-CN" w:bidi="zh-CN"/>
      </w:rPr>
    </w:lvl>
    <w:lvl w:ilvl="6" w:tplc="A0789D9C">
      <w:numFmt w:val="bullet"/>
      <w:lvlText w:val="•"/>
      <w:lvlJc w:val="left"/>
      <w:pPr>
        <w:ind w:left="6206" w:hanging="422"/>
      </w:pPr>
      <w:rPr>
        <w:lang w:val="zh-CN" w:eastAsia="zh-CN" w:bidi="zh-CN"/>
      </w:rPr>
    </w:lvl>
    <w:lvl w:ilvl="7" w:tplc="F422764C">
      <w:numFmt w:val="bullet"/>
      <w:lvlText w:val="•"/>
      <w:lvlJc w:val="left"/>
      <w:pPr>
        <w:ind w:left="7041" w:hanging="422"/>
      </w:pPr>
      <w:rPr>
        <w:lang w:val="zh-CN" w:eastAsia="zh-CN" w:bidi="zh-CN"/>
      </w:rPr>
    </w:lvl>
    <w:lvl w:ilvl="8" w:tplc="9C1C6C4A">
      <w:numFmt w:val="bullet"/>
      <w:lvlText w:val="•"/>
      <w:lvlJc w:val="left"/>
      <w:pPr>
        <w:ind w:left="7875" w:hanging="422"/>
      </w:pPr>
      <w:rPr>
        <w:lang w:val="zh-CN" w:eastAsia="zh-CN" w:bidi="zh-CN"/>
      </w:rPr>
    </w:lvl>
  </w:abstractNum>
  <w:abstractNum w:abstractNumId="5">
    <w:nsid w:val="17A54BD3"/>
    <w:multiLevelType w:val="multilevel"/>
    <w:tmpl w:val="17A54BD3"/>
    <w:lvl w:ilvl="0">
      <w:start w:val="1"/>
      <w:numFmt w:val="none"/>
      <w:lvlText w:val="一、"/>
      <w:lvlJc w:val="left"/>
      <w:pPr>
        <w:tabs>
          <w:tab w:val="left" w:pos="510"/>
        </w:tabs>
        <w:ind w:left="510" w:hanging="480"/>
      </w:pPr>
      <w:rPr>
        <w:rFonts w:hint="default"/>
      </w:rPr>
    </w:lvl>
    <w:lvl w:ilvl="1">
      <w:start w:val="1"/>
      <w:numFmt w:val="lowerLetter"/>
      <w:lvlText w:val="%2)"/>
      <w:lvlJc w:val="left"/>
      <w:pPr>
        <w:tabs>
          <w:tab w:val="left" w:pos="870"/>
        </w:tabs>
        <w:ind w:left="870" w:hanging="420"/>
      </w:pPr>
    </w:lvl>
    <w:lvl w:ilvl="2">
      <w:start w:val="1"/>
      <w:numFmt w:val="lowerRoman"/>
      <w:lvlText w:val="%3."/>
      <w:lvlJc w:val="right"/>
      <w:pPr>
        <w:tabs>
          <w:tab w:val="left" w:pos="1290"/>
        </w:tabs>
        <w:ind w:left="1290" w:hanging="420"/>
      </w:pPr>
    </w:lvl>
    <w:lvl w:ilvl="3">
      <w:start w:val="1"/>
      <w:numFmt w:val="decimal"/>
      <w:lvlText w:val="%4."/>
      <w:lvlJc w:val="left"/>
      <w:pPr>
        <w:tabs>
          <w:tab w:val="left" w:pos="1710"/>
        </w:tabs>
        <w:ind w:left="1710" w:hanging="420"/>
      </w:pPr>
    </w:lvl>
    <w:lvl w:ilvl="4">
      <w:start w:val="1"/>
      <w:numFmt w:val="lowerLetter"/>
      <w:lvlText w:val="%5)"/>
      <w:lvlJc w:val="left"/>
      <w:pPr>
        <w:tabs>
          <w:tab w:val="left" w:pos="2130"/>
        </w:tabs>
        <w:ind w:left="2130" w:hanging="420"/>
      </w:pPr>
    </w:lvl>
    <w:lvl w:ilvl="5">
      <w:start w:val="1"/>
      <w:numFmt w:val="lowerRoman"/>
      <w:lvlText w:val="%6."/>
      <w:lvlJc w:val="right"/>
      <w:pPr>
        <w:tabs>
          <w:tab w:val="left" w:pos="2550"/>
        </w:tabs>
        <w:ind w:left="2550" w:hanging="420"/>
      </w:pPr>
    </w:lvl>
    <w:lvl w:ilvl="6">
      <w:start w:val="1"/>
      <w:numFmt w:val="decimal"/>
      <w:lvlText w:val="%7."/>
      <w:lvlJc w:val="left"/>
      <w:pPr>
        <w:tabs>
          <w:tab w:val="left" w:pos="2970"/>
        </w:tabs>
        <w:ind w:left="2970" w:hanging="420"/>
      </w:pPr>
    </w:lvl>
    <w:lvl w:ilvl="7">
      <w:start w:val="1"/>
      <w:numFmt w:val="lowerLetter"/>
      <w:lvlText w:val="%8)"/>
      <w:lvlJc w:val="left"/>
      <w:pPr>
        <w:tabs>
          <w:tab w:val="left" w:pos="3390"/>
        </w:tabs>
        <w:ind w:left="3390" w:hanging="420"/>
      </w:pPr>
    </w:lvl>
    <w:lvl w:ilvl="8">
      <w:start w:val="1"/>
      <w:numFmt w:val="lowerRoman"/>
      <w:lvlText w:val="%9."/>
      <w:lvlJc w:val="right"/>
      <w:pPr>
        <w:tabs>
          <w:tab w:val="left" w:pos="3810"/>
        </w:tabs>
        <w:ind w:left="3810" w:hanging="420"/>
      </w:pPr>
    </w:lvl>
  </w:abstractNum>
  <w:abstractNum w:abstractNumId="6">
    <w:nsid w:val="24EF1D84"/>
    <w:multiLevelType w:val="hybridMultilevel"/>
    <w:tmpl w:val="5B08A2A8"/>
    <w:lvl w:ilvl="0" w:tplc="6FF6A862">
      <w:start w:val="1"/>
      <w:numFmt w:val="decimalEnclosedCircle"/>
      <w:lvlText w:val="%1"/>
      <w:lvlJc w:val="left"/>
      <w:pPr>
        <w:ind w:left="571" w:hanging="360"/>
      </w:pPr>
      <w:rPr>
        <w:rFonts w:hint="default"/>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7">
    <w:nsid w:val="44D443D1"/>
    <w:multiLevelType w:val="hybridMultilevel"/>
    <w:tmpl w:val="9CEEC092"/>
    <w:lvl w:ilvl="0" w:tplc="B5A656B4">
      <w:start w:val="1"/>
      <w:numFmt w:val="decimalEnclosedCircle"/>
      <w:lvlText w:val="%1"/>
      <w:lvlJc w:val="left"/>
      <w:pPr>
        <w:ind w:left="571" w:hanging="360"/>
      </w:pPr>
      <w:rPr>
        <w:rFonts w:hint="default"/>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8">
    <w:nsid w:val="5ECD22C0"/>
    <w:multiLevelType w:val="hybridMultilevel"/>
    <w:tmpl w:val="52D63F34"/>
    <w:lvl w:ilvl="0" w:tplc="307A0ABC">
      <w:start w:val="1"/>
      <w:numFmt w:val="decimalEnclosedCircle"/>
      <w:lvlText w:val="%1"/>
      <w:lvlJc w:val="left"/>
      <w:pPr>
        <w:ind w:left="571" w:hanging="360"/>
      </w:pPr>
      <w:rPr>
        <w:rFonts w:hint="default"/>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9">
    <w:nsid w:val="69B92930"/>
    <w:multiLevelType w:val="hybridMultilevel"/>
    <w:tmpl w:val="88F47564"/>
    <w:lvl w:ilvl="0" w:tplc="1048E164">
      <w:start w:val="1"/>
      <w:numFmt w:val="decimal"/>
      <w:lvlText w:val="（%1）"/>
      <w:lvlJc w:val="left"/>
      <w:pPr>
        <w:ind w:left="1410" w:hanging="701"/>
      </w:pPr>
      <w:rPr>
        <w:rFonts w:ascii="宋体" w:eastAsia="宋体" w:hAnsi="宋体" w:cs="宋体" w:hint="eastAsia"/>
        <w:spacing w:val="-1"/>
        <w:w w:val="100"/>
        <w:sz w:val="26"/>
        <w:szCs w:val="26"/>
        <w:lang w:val="zh-CN" w:eastAsia="zh-CN" w:bidi="zh-CN"/>
      </w:rPr>
    </w:lvl>
    <w:lvl w:ilvl="1" w:tplc="7772D8A0">
      <w:numFmt w:val="bullet"/>
      <w:lvlText w:val="•"/>
      <w:lvlJc w:val="left"/>
      <w:pPr>
        <w:ind w:left="2219" w:hanging="701"/>
      </w:pPr>
      <w:rPr>
        <w:lang w:val="zh-CN" w:eastAsia="zh-CN" w:bidi="zh-CN"/>
      </w:rPr>
    </w:lvl>
    <w:lvl w:ilvl="2" w:tplc="F026673C">
      <w:numFmt w:val="bullet"/>
      <w:lvlText w:val="•"/>
      <w:lvlJc w:val="left"/>
      <w:pPr>
        <w:ind w:left="3025" w:hanging="701"/>
      </w:pPr>
      <w:rPr>
        <w:lang w:val="zh-CN" w:eastAsia="zh-CN" w:bidi="zh-CN"/>
      </w:rPr>
    </w:lvl>
    <w:lvl w:ilvl="3" w:tplc="FA36A9FE">
      <w:numFmt w:val="bullet"/>
      <w:lvlText w:val="•"/>
      <w:lvlJc w:val="left"/>
      <w:pPr>
        <w:ind w:left="3832" w:hanging="701"/>
      </w:pPr>
      <w:rPr>
        <w:lang w:val="zh-CN" w:eastAsia="zh-CN" w:bidi="zh-CN"/>
      </w:rPr>
    </w:lvl>
    <w:lvl w:ilvl="4" w:tplc="23BE9730">
      <w:numFmt w:val="bullet"/>
      <w:lvlText w:val="•"/>
      <w:lvlJc w:val="left"/>
      <w:pPr>
        <w:ind w:left="4638" w:hanging="701"/>
      </w:pPr>
      <w:rPr>
        <w:lang w:val="zh-CN" w:eastAsia="zh-CN" w:bidi="zh-CN"/>
      </w:rPr>
    </w:lvl>
    <w:lvl w:ilvl="5" w:tplc="96DE4C62">
      <w:numFmt w:val="bullet"/>
      <w:lvlText w:val="•"/>
      <w:lvlJc w:val="left"/>
      <w:pPr>
        <w:ind w:left="5445" w:hanging="701"/>
      </w:pPr>
      <w:rPr>
        <w:lang w:val="zh-CN" w:eastAsia="zh-CN" w:bidi="zh-CN"/>
      </w:rPr>
    </w:lvl>
    <w:lvl w:ilvl="6" w:tplc="D52A486C">
      <w:numFmt w:val="bullet"/>
      <w:lvlText w:val="•"/>
      <w:lvlJc w:val="left"/>
      <w:pPr>
        <w:ind w:left="6251" w:hanging="701"/>
      </w:pPr>
      <w:rPr>
        <w:lang w:val="zh-CN" w:eastAsia="zh-CN" w:bidi="zh-CN"/>
      </w:rPr>
    </w:lvl>
    <w:lvl w:ilvl="7" w:tplc="DABAC1F4">
      <w:numFmt w:val="bullet"/>
      <w:lvlText w:val="•"/>
      <w:lvlJc w:val="left"/>
      <w:pPr>
        <w:ind w:left="7058" w:hanging="701"/>
      </w:pPr>
      <w:rPr>
        <w:lang w:val="zh-CN" w:eastAsia="zh-CN" w:bidi="zh-CN"/>
      </w:rPr>
    </w:lvl>
    <w:lvl w:ilvl="8" w:tplc="4F54BC22">
      <w:numFmt w:val="bullet"/>
      <w:lvlText w:val="•"/>
      <w:lvlJc w:val="left"/>
      <w:pPr>
        <w:ind w:left="7864" w:hanging="701"/>
      </w:pPr>
      <w:rPr>
        <w:lang w:val="zh-CN" w:eastAsia="zh-CN" w:bidi="zh-CN"/>
      </w:rPr>
    </w:lvl>
  </w:abstractNum>
  <w:abstractNum w:abstractNumId="10">
    <w:nsid w:val="74A52C40"/>
    <w:multiLevelType w:val="singleLevel"/>
    <w:tmpl w:val="00000016"/>
    <w:lvl w:ilvl="0">
      <w:start w:val="1"/>
      <w:numFmt w:val="decimal"/>
      <w:suff w:val="nothing"/>
      <w:lvlText w:val="（%1）"/>
      <w:lvlJc w:val="left"/>
      <w:rPr>
        <w:kern w:val="2"/>
        <w:sz w:val="21"/>
        <w:lang w:val="en-US" w:eastAsia="zh-CN"/>
      </w:rPr>
    </w:lvl>
  </w:abstractNum>
  <w:abstractNum w:abstractNumId="11">
    <w:nsid w:val="7D59000D"/>
    <w:multiLevelType w:val="hybridMultilevel"/>
    <w:tmpl w:val="26D4EC7E"/>
    <w:lvl w:ilvl="0" w:tplc="4566B130">
      <w:start w:val="1"/>
      <w:numFmt w:val="decimal"/>
      <w:lvlText w:val="（%1）"/>
      <w:lvlJc w:val="left"/>
      <w:pPr>
        <w:ind w:left="1477" w:hanging="701"/>
      </w:pPr>
      <w:rPr>
        <w:rFonts w:ascii="宋体" w:eastAsia="宋体" w:hAnsi="宋体" w:cs="宋体" w:hint="eastAsia"/>
        <w:spacing w:val="-1"/>
        <w:w w:val="100"/>
        <w:sz w:val="26"/>
        <w:szCs w:val="26"/>
        <w:lang w:val="zh-CN" w:eastAsia="zh-CN" w:bidi="zh-CN"/>
      </w:rPr>
    </w:lvl>
    <w:lvl w:ilvl="1" w:tplc="0CD81FFE">
      <w:numFmt w:val="bullet"/>
      <w:lvlText w:val="•"/>
      <w:lvlJc w:val="left"/>
      <w:pPr>
        <w:ind w:left="2286" w:hanging="701"/>
      </w:pPr>
      <w:rPr>
        <w:lang w:val="zh-CN" w:eastAsia="zh-CN" w:bidi="zh-CN"/>
      </w:rPr>
    </w:lvl>
    <w:lvl w:ilvl="2" w:tplc="C29A0030">
      <w:numFmt w:val="bullet"/>
      <w:lvlText w:val="•"/>
      <w:lvlJc w:val="left"/>
      <w:pPr>
        <w:ind w:left="3092" w:hanging="701"/>
      </w:pPr>
      <w:rPr>
        <w:lang w:val="zh-CN" w:eastAsia="zh-CN" w:bidi="zh-CN"/>
      </w:rPr>
    </w:lvl>
    <w:lvl w:ilvl="3" w:tplc="785CBF9A">
      <w:numFmt w:val="bullet"/>
      <w:lvlText w:val="•"/>
      <w:lvlJc w:val="left"/>
      <w:pPr>
        <w:ind w:left="3899" w:hanging="701"/>
      </w:pPr>
      <w:rPr>
        <w:lang w:val="zh-CN" w:eastAsia="zh-CN" w:bidi="zh-CN"/>
      </w:rPr>
    </w:lvl>
    <w:lvl w:ilvl="4" w:tplc="0E58BEEA">
      <w:numFmt w:val="bullet"/>
      <w:lvlText w:val="•"/>
      <w:lvlJc w:val="left"/>
      <w:pPr>
        <w:ind w:left="4705" w:hanging="701"/>
      </w:pPr>
      <w:rPr>
        <w:lang w:val="zh-CN" w:eastAsia="zh-CN" w:bidi="zh-CN"/>
      </w:rPr>
    </w:lvl>
    <w:lvl w:ilvl="5" w:tplc="A8483DA6">
      <w:numFmt w:val="bullet"/>
      <w:lvlText w:val="•"/>
      <w:lvlJc w:val="left"/>
      <w:pPr>
        <w:ind w:left="5512" w:hanging="701"/>
      </w:pPr>
      <w:rPr>
        <w:lang w:val="zh-CN" w:eastAsia="zh-CN" w:bidi="zh-CN"/>
      </w:rPr>
    </w:lvl>
    <w:lvl w:ilvl="6" w:tplc="5FBC2D04">
      <w:numFmt w:val="bullet"/>
      <w:lvlText w:val="•"/>
      <w:lvlJc w:val="left"/>
      <w:pPr>
        <w:ind w:left="6318" w:hanging="701"/>
      </w:pPr>
      <w:rPr>
        <w:lang w:val="zh-CN" w:eastAsia="zh-CN" w:bidi="zh-CN"/>
      </w:rPr>
    </w:lvl>
    <w:lvl w:ilvl="7" w:tplc="720E06B2">
      <w:numFmt w:val="bullet"/>
      <w:lvlText w:val="•"/>
      <w:lvlJc w:val="left"/>
      <w:pPr>
        <w:ind w:left="7125" w:hanging="701"/>
      </w:pPr>
      <w:rPr>
        <w:lang w:val="zh-CN" w:eastAsia="zh-CN" w:bidi="zh-CN"/>
      </w:rPr>
    </w:lvl>
    <w:lvl w:ilvl="8" w:tplc="3D4876E2">
      <w:numFmt w:val="bullet"/>
      <w:lvlText w:val="•"/>
      <w:lvlJc w:val="left"/>
      <w:pPr>
        <w:ind w:left="7931" w:hanging="701"/>
      </w:pPr>
      <w:rPr>
        <w:lang w:val="zh-CN" w:eastAsia="zh-CN" w:bidi="zh-CN"/>
      </w:rPr>
    </w:lvl>
  </w:abstractNum>
  <w:num w:numId="1">
    <w:abstractNumId w:val="5"/>
  </w:num>
  <w:num w:numId="2">
    <w:abstractNumId w:val="0"/>
  </w:num>
  <w:num w:numId="3">
    <w:abstractNumId w:val="2"/>
  </w:num>
  <w:num w:numId="4">
    <w:abstractNumId w:val="3"/>
  </w:num>
  <w:num w:numId="5">
    <w:abstractNumId w:val="0"/>
    <w:lvlOverride w:ilvl="0">
      <w:startOverride w:val="1"/>
    </w:lvlOverride>
  </w:num>
  <w:num w:numId="6">
    <w:abstractNumId w:val="10"/>
  </w:num>
  <w:num w:numId="7">
    <w:abstractNumId w:val="8"/>
  </w:num>
  <w:num w:numId="8">
    <w:abstractNumId w:val="6"/>
  </w:num>
  <w:num w:numId="9">
    <w:abstractNumId w:val="1"/>
  </w:num>
  <w:num w:numId="10">
    <w:abstractNumId w:val="7"/>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attachedTemplate r:id="rId1"/>
  <w:defaultTabStop w:val="424"/>
  <w:drawingGridHorizontalSpacing w:val="105"/>
  <w:drawingGridVerticalSpacing w:val="156"/>
  <w:displayHorizontalDrawingGridEvery w:val="2"/>
  <w:displayVerticalDrawingGridEvery w:val="2"/>
  <w:noPunctuationKerning/>
  <w:characterSpacingControl w:val="compressPunctuation"/>
  <w:hdrShapeDefaults>
    <o:shapedefaults v:ext="edit" spidmax="182274" fillcolor="white" strokecolor="yellow">
      <v:fill color="white"/>
      <v:stroke color="yellow" weight="1pt"/>
      <o:colormenu v:ext="edit" fillcolor="none"/>
    </o:shapedefaults>
  </w:hdrShapeDefaults>
  <w:footnotePr>
    <w:footnote w:id="0"/>
    <w:footnote w:id="1"/>
  </w:footnotePr>
  <w:endnotePr>
    <w:endnote w:id="0"/>
    <w:endnote w:id="1"/>
  </w:endnotePr>
  <w:compat>
    <w:spaceForUL/>
    <w:balanceSingleByteDoubleByteWidth/>
    <w:doNotLeaveBackslashAlone/>
    <w:doNotExpandShiftReturn/>
    <w:doNotWrapTextWithPunct/>
    <w:doNotUseEastAsianBreakRules/>
    <w:useFELayout/>
    <w:doNotUseIndentAsNumberingTabStop/>
    <w:useAltKinsokuLineBreakRules/>
  </w:compat>
  <w:rsids>
    <w:rsidRoot w:val="00BA5242"/>
    <w:rsid w:val="000000C6"/>
    <w:rsid w:val="00000573"/>
    <w:rsid w:val="00000A30"/>
    <w:rsid w:val="00000F78"/>
    <w:rsid w:val="00000FE1"/>
    <w:rsid w:val="000018D6"/>
    <w:rsid w:val="00001D78"/>
    <w:rsid w:val="00002E9F"/>
    <w:rsid w:val="00003158"/>
    <w:rsid w:val="00003738"/>
    <w:rsid w:val="00003FE1"/>
    <w:rsid w:val="00004219"/>
    <w:rsid w:val="00005040"/>
    <w:rsid w:val="0000583A"/>
    <w:rsid w:val="0000596A"/>
    <w:rsid w:val="000063CD"/>
    <w:rsid w:val="0000753D"/>
    <w:rsid w:val="000075CA"/>
    <w:rsid w:val="000078EE"/>
    <w:rsid w:val="00007A35"/>
    <w:rsid w:val="00007FCF"/>
    <w:rsid w:val="00010049"/>
    <w:rsid w:val="0001042B"/>
    <w:rsid w:val="0001050A"/>
    <w:rsid w:val="0001053E"/>
    <w:rsid w:val="000105D0"/>
    <w:rsid w:val="00010B98"/>
    <w:rsid w:val="00010FE6"/>
    <w:rsid w:val="00010FF2"/>
    <w:rsid w:val="0001132C"/>
    <w:rsid w:val="00011F12"/>
    <w:rsid w:val="0001200F"/>
    <w:rsid w:val="00012188"/>
    <w:rsid w:val="000121CE"/>
    <w:rsid w:val="000122CC"/>
    <w:rsid w:val="0001238A"/>
    <w:rsid w:val="0001293F"/>
    <w:rsid w:val="00012C40"/>
    <w:rsid w:val="00013209"/>
    <w:rsid w:val="00014057"/>
    <w:rsid w:val="000141D1"/>
    <w:rsid w:val="000144D6"/>
    <w:rsid w:val="000145F9"/>
    <w:rsid w:val="000147F0"/>
    <w:rsid w:val="00014A80"/>
    <w:rsid w:val="0001582E"/>
    <w:rsid w:val="00015D3B"/>
    <w:rsid w:val="00015E34"/>
    <w:rsid w:val="000164FC"/>
    <w:rsid w:val="00016590"/>
    <w:rsid w:val="000168A1"/>
    <w:rsid w:val="00016B6F"/>
    <w:rsid w:val="00016D52"/>
    <w:rsid w:val="00017AB2"/>
    <w:rsid w:val="00017B32"/>
    <w:rsid w:val="00017BE7"/>
    <w:rsid w:val="0002008C"/>
    <w:rsid w:val="000200E1"/>
    <w:rsid w:val="00020847"/>
    <w:rsid w:val="0002087D"/>
    <w:rsid w:val="00020C50"/>
    <w:rsid w:val="0002116C"/>
    <w:rsid w:val="00021EC8"/>
    <w:rsid w:val="000222FF"/>
    <w:rsid w:val="0002237C"/>
    <w:rsid w:val="000223E8"/>
    <w:rsid w:val="00022DE4"/>
    <w:rsid w:val="00023321"/>
    <w:rsid w:val="00023798"/>
    <w:rsid w:val="000237BD"/>
    <w:rsid w:val="000239AF"/>
    <w:rsid w:val="000239F2"/>
    <w:rsid w:val="00023A8A"/>
    <w:rsid w:val="00023FE9"/>
    <w:rsid w:val="000240AC"/>
    <w:rsid w:val="00024624"/>
    <w:rsid w:val="00024861"/>
    <w:rsid w:val="00024D43"/>
    <w:rsid w:val="00025095"/>
    <w:rsid w:val="000254D0"/>
    <w:rsid w:val="00025586"/>
    <w:rsid w:val="000255A5"/>
    <w:rsid w:val="000256DA"/>
    <w:rsid w:val="00025967"/>
    <w:rsid w:val="00025CA0"/>
    <w:rsid w:val="00025FEF"/>
    <w:rsid w:val="0002605B"/>
    <w:rsid w:val="000260B8"/>
    <w:rsid w:val="000269F3"/>
    <w:rsid w:val="00026A67"/>
    <w:rsid w:val="00026CF4"/>
    <w:rsid w:val="00026DE7"/>
    <w:rsid w:val="00027243"/>
    <w:rsid w:val="00027966"/>
    <w:rsid w:val="00027B3B"/>
    <w:rsid w:val="00027E9F"/>
    <w:rsid w:val="000301D3"/>
    <w:rsid w:val="00030462"/>
    <w:rsid w:val="000309F5"/>
    <w:rsid w:val="00030F5B"/>
    <w:rsid w:val="00031126"/>
    <w:rsid w:val="000314F2"/>
    <w:rsid w:val="00031BFB"/>
    <w:rsid w:val="00031D81"/>
    <w:rsid w:val="00031E2E"/>
    <w:rsid w:val="000320C0"/>
    <w:rsid w:val="0003219A"/>
    <w:rsid w:val="00032289"/>
    <w:rsid w:val="000323C6"/>
    <w:rsid w:val="00032EA6"/>
    <w:rsid w:val="00032FC8"/>
    <w:rsid w:val="00032FD9"/>
    <w:rsid w:val="00033660"/>
    <w:rsid w:val="00033DEC"/>
    <w:rsid w:val="00033E7E"/>
    <w:rsid w:val="00033F67"/>
    <w:rsid w:val="000343CF"/>
    <w:rsid w:val="00034AB7"/>
    <w:rsid w:val="00034E85"/>
    <w:rsid w:val="00034FC8"/>
    <w:rsid w:val="00034FD3"/>
    <w:rsid w:val="00035357"/>
    <w:rsid w:val="00035A5A"/>
    <w:rsid w:val="000365E1"/>
    <w:rsid w:val="00036625"/>
    <w:rsid w:val="00036790"/>
    <w:rsid w:val="00036BE7"/>
    <w:rsid w:val="00036C35"/>
    <w:rsid w:val="00036CF0"/>
    <w:rsid w:val="0003700B"/>
    <w:rsid w:val="0003720C"/>
    <w:rsid w:val="0003746E"/>
    <w:rsid w:val="00037DF8"/>
    <w:rsid w:val="000402F0"/>
    <w:rsid w:val="00040317"/>
    <w:rsid w:val="00040343"/>
    <w:rsid w:val="00040354"/>
    <w:rsid w:val="000408B0"/>
    <w:rsid w:val="00040FDB"/>
    <w:rsid w:val="00041567"/>
    <w:rsid w:val="00041763"/>
    <w:rsid w:val="00041B55"/>
    <w:rsid w:val="00042526"/>
    <w:rsid w:val="000428B4"/>
    <w:rsid w:val="00042A16"/>
    <w:rsid w:val="00042D3A"/>
    <w:rsid w:val="000432E2"/>
    <w:rsid w:val="00043757"/>
    <w:rsid w:val="00043D8E"/>
    <w:rsid w:val="00043EAC"/>
    <w:rsid w:val="000442F1"/>
    <w:rsid w:val="000447B9"/>
    <w:rsid w:val="000449C1"/>
    <w:rsid w:val="00044A29"/>
    <w:rsid w:val="00044C8E"/>
    <w:rsid w:val="00044F72"/>
    <w:rsid w:val="0004510A"/>
    <w:rsid w:val="00045240"/>
    <w:rsid w:val="00045567"/>
    <w:rsid w:val="00045C41"/>
    <w:rsid w:val="00045EF8"/>
    <w:rsid w:val="00045F36"/>
    <w:rsid w:val="0004624D"/>
    <w:rsid w:val="000463FA"/>
    <w:rsid w:val="000465B6"/>
    <w:rsid w:val="00046E84"/>
    <w:rsid w:val="00046FA1"/>
    <w:rsid w:val="000472EE"/>
    <w:rsid w:val="00047309"/>
    <w:rsid w:val="000500A0"/>
    <w:rsid w:val="00050B49"/>
    <w:rsid w:val="00050DF9"/>
    <w:rsid w:val="0005105A"/>
    <w:rsid w:val="000510C6"/>
    <w:rsid w:val="00051B58"/>
    <w:rsid w:val="000527D7"/>
    <w:rsid w:val="0005300B"/>
    <w:rsid w:val="00053134"/>
    <w:rsid w:val="000539A5"/>
    <w:rsid w:val="00053A4F"/>
    <w:rsid w:val="00053BFF"/>
    <w:rsid w:val="000540B8"/>
    <w:rsid w:val="0005455A"/>
    <w:rsid w:val="00054729"/>
    <w:rsid w:val="00054C3F"/>
    <w:rsid w:val="000551FA"/>
    <w:rsid w:val="000554D6"/>
    <w:rsid w:val="00055674"/>
    <w:rsid w:val="00055D83"/>
    <w:rsid w:val="00056A2F"/>
    <w:rsid w:val="00056B0B"/>
    <w:rsid w:val="00056EDA"/>
    <w:rsid w:val="00056FB9"/>
    <w:rsid w:val="000572CE"/>
    <w:rsid w:val="000573B0"/>
    <w:rsid w:val="000576EA"/>
    <w:rsid w:val="00057F95"/>
    <w:rsid w:val="00060283"/>
    <w:rsid w:val="00060370"/>
    <w:rsid w:val="0006072E"/>
    <w:rsid w:val="00060A7E"/>
    <w:rsid w:val="0006145A"/>
    <w:rsid w:val="00061CA6"/>
    <w:rsid w:val="00061E17"/>
    <w:rsid w:val="00061F2E"/>
    <w:rsid w:val="00062909"/>
    <w:rsid w:val="00062B94"/>
    <w:rsid w:val="00062C76"/>
    <w:rsid w:val="00062D52"/>
    <w:rsid w:val="00062E65"/>
    <w:rsid w:val="000633F7"/>
    <w:rsid w:val="00063F3E"/>
    <w:rsid w:val="00064859"/>
    <w:rsid w:val="00064F54"/>
    <w:rsid w:val="00065374"/>
    <w:rsid w:val="000655EC"/>
    <w:rsid w:val="000656ED"/>
    <w:rsid w:val="00065A7B"/>
    <w:rsid w:val="00066374"/>
    <w:rsid w:val="00066903"/>
    <w:rsid w:val="00066B1E"/>
    <w:rsid w:val="00066D1E"/>
    <w:rsid w:val="00066DA1"/>
    <w:rsid w:val="00066DE2"/>
    <w:rsid w:val="00066EC5"/>
    <w:rsid w:val="00067049"/>
    <w:rsid w:val="00067090"/>
    <w:rsid w:val="0006793E"/>
    <w:rsid w:val="00067E48"/>
    <w:rsid w:val="00067F2A"/>
    <w:rsid w:val="00067FA2"/>
    <w:rsid w:val="00070276"/>
    <w:rsid w:val="00070DCE"/>
    <w:rsid w:val="00071285"/>
    <w:rsid w:val="0007141E"/>
    <w:rsid w:val="000716FF"/>
    <w:rsid w:val="000719D3"/>
    <w:rsid w:val="00071EF2"/>
    <w:rsid w:val="000729F3"/>
    <w:rsid w:val="00073B96"/>
    <w:rsid w:val="00073BEC"/>
    <w:rsid w:val="00073DB1"/>
    <w:rsid w:val="00073FBF"/>
    <w:rsid w:val="000747C0"/>
    <w:rsid w:val="00074E29"/>
    <w:rsid w:val="0007539B"/>
    <w:rsid w:val="00075BAC"/>
    <w:rsid w:val="00075D7C"/>
    <w:rsid w:val="00076254"/>
    <w:rsid w:val="000767EA"/>
    <w:rsid w:val="00076994"/>
    <w:rsid w:val="00076AC0"/>
    <w:rsid w:val="00076D97"/>
    <w:rsid w:val="0007708D"/>
    <w:rsid w:val="0007726C"/>
    <w:rsid w:val="00077277"/>
    <w:rsid w:val="00077991"/>
    <w:rsid w:val="00080839"/>
    <w:rsid w:val="00080A41"/>
    <w:rsid w:val="00080EC8"/>
    <w:rsid w:val="00081A32"/>
    <w:rsid w:val="00081A9F"/>
    <w:rsid w:val="00081CDE"/>
    <w:rsid w:val="00081F80"/>
    <w:rsid w:val="00082389"/>
    <w:rsid w:val="00082CD1"/>
    <w:rsid w:val="00082DB1"/>
    <w:rsid w:val="00082FF6"/>
    <w:rsid w:val="00083311"/>
    <w:rsid w:val="000833C1"/>
    <w:rsid w:val="000833EB"/>
    <w:rsid w:val="00083704"/>
    <w:rsid w:val="00084203"/>
    <w:rsid w:val="000842E6"/>
    <w:rsid w:val="000843CF"/>
    <w:rsid w:val="0008458C"/>
    <w:rsid w:val="000845FA"/>
    <w:rsid w:val="000847B4"/>
    <w:rsid w:val="00084979"/>
    <w:rsid w:val="00084EB2"/>
    <w:rsid w:val="000851C5"/>
    <w:rsid w:val="00086274"/>
    <w:rsid w:val="00086369"/>
    <w:rsid w:val="0008637E"/>
    <w:rsid w:val="00086428"/>
    <w:rsid w:val="00086E5F"/>
    <w:rsid w:val="00086F14"/>
    <w:rsid w:val="000873EB"/>
    <w:rsid w:val="0008763A"/>
    <w:rsid w:val="00087F96"/>
    <w:rsid w:val="0009021E"/>
    <w:rsid w:val="00090702"/>
    <w:rsid w:val="000907A5"/>
    <w:rsid w:val="00090E67"/>
    <w:rsid w:val="00090ED0"/>
    <w:rsid w:val="00091284"/>
    <w:rsid w:val="00091CBD"/>
    <w:rsid w:val="00092345"/>
    <w:rsid w:val="0009239D"/>
    <w:rsid w:val="00092B3C"/>
    <w:rsid w:val="000932E2"/>
    <w:rsid w:val="0009338A"/>
    <w:rsid w:val="000936D0"/>
    <w:rsid w:val="00093CE9"/>
    <w:rsid w:val="000944C7"/>
    <w:rsid w:val="0009462C"/>
    <w:rsid w:val="00094938"/>
    <w:rsid w:val="00094DD0"/>
    <w:rsid w:val="0009531C"/>
    <w:rsid w:val="00095404"/>
    <w:rsid w:val="00095508"/>
    <w:rsid w:val="00097594"/>
    <w:rsid w:val="00097926"/>
    <w:rsid w:val="00097BB8"/>
    <w:rsid w:val="00097C0F"/>
    <w:rsid w:val="00097E2F"/>
    <w:rsid w:val="000A02B2"/>
    <w:rsid w:val="000A084F"/>
    <w:rsid w:val="000A0A53"/>
    <w:rsid w:val="000A0CD0"/>
    <w:rsid w:val="000A0F8F"/>
    <w:rsid w:val="000A11DF"/>
    <w:rsid w:val="000A2B89"/>
    <w:rsid w:val="000A2D5E"/>
    <w:rsid w:val="000A2FBC"/>
    <w:rsid w:val="000A3203"/>
    <w:rsid w:val="000A35BC"/>
    <w:rsid w:val="000A3626"/>
    <w:rsid w:val="000A4503"/>
    <w:rsid w:val="000A4680"/>
    <w:rsid w:val="000A47F0"/>
    <w:rsid w:val="000A5270"/>
    <w:rsid w:val="000A5302"/>
    <w:rsid w:val="000A551C"/>
    <w:rsid w:val="000A5710"/>
    <w:rsid w:val="000A59BC"/>
    <w:rsid w:val="000A5B2B"/>
    <w:rsid w:val="000A5FD7"/>
    <w:rsid w:val="000A67D8"/>
    <w:rsid w:val="000A7082"/>
    <w:rsid w:val="000A7DA7"/>
    <w:rsid w:val="000B0AD9"/>
    <w:rsid w:val="000B0C7F"/>
    <w:rsid w:val="000B1753"/>
    <w:rsid w:val="000B178F"/>
    <w:rsid w:val="000B287E"/>
    <w:rsid w:val="000B2B85"/>
    <w:rsid w:val="000B2D8A"/>
    <w:rsid w:val="000B386F"/>
    <w:rsid w:val="000B3E2B"/>
    <w:rsid w:val="000B3EDA"/>
    <w:rsid w:val="000B3F7A"/>
    <w:rsid w:val="000B418E"/>
    <w:rsid w:val="000B51F2"/>
    <w:rsid w:val="000B5217"/>
    <w:rsid w:val="000B53F8"/>
    <w:rsid w:val="000B636E"/>
    <w:rsid w:val="000B64EB"/>
    <w:rsid w:val="000B6D59"/>
    <w:rsid w:val="000B70E7"/>
    <w:rsid w:val="000B7224"/>
    <w:rsid w:val="000B78D1"/>
    <w:rsid w:val="000B790C"/>
    <w:rsid w:val="000C089B"/>
    <w:rsid w:val="000C0A24"/>
    <w:rsid w:val="000C0D74"/>
    <w:rsid w:val="000C12B7"/>
    <w:rsid w:val="000C134E"/>
    <w:rsid w:val="000C2539"/>
    <w:rsid w:val="000C26C8"/>
    <w:rsid w:val="000C2800"/>
    <w:rsid w:val="000C3288"/>
    <w:rsid w:val="000C3962"/>
    <w:rsid w:val="000C3CA9"/>
    <w:rsid w:val="000C3DDB"/>
    <w:rsid w:val="000C4174"/>
    <w:rsid w:val="000C44EE"/>
    <w:rsid w:val="000C4DB7"/>
    <w:rsid w:val="000C4FD0"/>
    <w:rsid w:val="000C5016"/>
    <w:rsid w:val="000C55D5"/>
    <w:rsid w:val="000C567E"/>
    <w:rsid w:val="000C57C5"/>
    <w:rsid w:val="000C59DA"/>
    <w:rsid w:val="000C60FE"/>
    <w:rsid w:val="000C6461"/>
    <w:rsid w:val="000C6DC2"/>
    <w:rsid w:val="000C757A"/>
    <w:rsid w:val="000C7C0B"/>
    <w:rsid w:val="000C7EC7"/>
    <w:rsid w:val="000D0025"/>
    <w:rsid w:val="000D0165"/>
    <w:rsid w:val="000D0997"/>
    <w:rsid w:val="000D0A37"/>
    <w:rsid w:val="000D0EAA"/>
    <w:rsid w:val="000D118C"/>
    <w:rsid w:val="000D26AE"/>
    <w:rsid w:val="000D2F4F"/>
    <w:rsid w:val="000D3FE7"/>
    <w:rsid w:val="000D4514"/>
    <w:rsid w:val="000D5329"/>
    <w:rsid w:val="000D56B0"/>
    <w:rsid w:val="000D5769"/>
    <w:rsid w:val="000D5DBD"/>
    <w:rsid w:val="000D6317"/>
    <w:rsid w:val="000D65A2"/>
    <w:rsid w:val="000D69B3"/>
    <w:rsid w:val="000D6B56"/>
    <w:rsid w:val="000D70D6"/>
    <w:rsid w:val="000D7871"/>
    <w:rsid w:val="000D7D47"/>
    <w:rsid w:val="000D7FD2"/>
    <w:rsid w:val="000E07E7"/>
    <w:rsid w:val="000E1441"/>
    <w:rsid w:val="000E1A2B"/>
    <w:rsid w:val="000E211F"/>
    <w:rsid w:val="000E2230"/>
    <w:rsid w:val="000E24AB"/>
    <w:rsid w:val="000E29D0"/>
    <w:rsid w:val="000E3123"/>
    <w:rsid w:val="000E3431"/>
    <w:rsid w:val="000E4B04"/>
    <w:rsid w:val="000E5167"/>
    <w:rsid w:val="000E55FC"/>
    <w:rsid w:val="000E5D4D"/>
    <w:rsid w:val="000E5E1D"/>
    <w:rsid w:val="000E5FCD"/>
    <w:rsid w:val="000E6296"/>
    <w:rsid w:val="000E63A9"/>
    <w:rsid w:val="000E643C"/>
    <w:rsid w:val="000E647A"/>
    <w:rsid w:val="000E659C"/>
    <w:rsid w:val="000E6699"/>
    <w:rsid w:val="000E75F8"/>
    <w:rsid w:val="000F008A"/>
    <w:rsid w:val="000F03CC"/>
    <w:rsid w:val="000F0473"/>
    <w:rsid w:val="000F10C9"/>
    <w:rsid w:val="000F13AC"/>
    <w:rsid w:val="000F13DA"/>
    <w:rsid w:val="000F1541"/>
    <w:rsid w:val="000F18E8"/>
    <w:rsid w:val="000F1B02"/>
    <w:rsid w:val="000F1CE5"/>
    <w:rsid w:val="000F29C0"/>
    <w:rsid w:val="000F2C08"/>
    <w:rsid w:val="000F2E10"/>
    <w:rsid w:val="000F3B70"/>
    <w:rsid w:val="000F3C27"/>
    <w:rsid w:val="000F407E"/>
    <w:rsid w:val="000F416A"/>
    <w:rsid w:val="000F42C0"/>
    <w:rsid w:val="000F449C"/>
    <w:rsid w:val="000F4A61"/>
    <w:rsid w:val="000F4D9F"/>
    <w:rsid w:val="000F4E35"/>
    <w:rsid w:val="000F570A"/>
    <w:rsid w:val="000F5BE5"/>
    <w:rsid w:val="000F6020"/>
    <w:rsid w:val="000F6EDF"/>
    <w:rsid w:val="000F7138"/>
    <w:rsid w:val="000F7285"/>
    <w:rsid w:val="000F79AC"/>
    <w:rsid w:val="000F7DD0"/>
    <w:rsid w:val="000F7E22"/>
    <w:rsid w:val="000F7E48"/>
    <w:rsid w:val="000F7EC9"/>
    <w:rsid w:val="001008BA"/>
    <w:rsid w:val="00100927"/>
    <w:rsid w:val="00100EBF"/>
    <w:rsid w:val="00100FBF"/>
    <w:rsid w:val="00100FC1"/>
    <w:rsid w:val="0010176E"/>
    <w:rsid w:val="00101B51"/>
    <w:rsid w:val="00101F9B"/>
    <w:rsid w:val="00102383"/>
    <w:rsid w:val="00102790"/>
    <w:rsid w:val="0010321B"/>
    <w:rsid w:val="001037CB"/>
    <w:rsid w:val="001038C2"/>
    <w:rsid w:val="0010403C"/>
    <w:rsid w:val="00104152"/>
    <w:rsid w:val="001047C7"/>
    <w:rsid w:val="00104870"/>
    <w:rsid w:val="00104A45"/>
    <w:rsid w:val="00104C6B"/>
    <w:rsid w:val="00104CF2"/>
    <w:rsid w:val="00104ED5"/>
    <w:rsid w:val="00104FBA"/>
    <w:rsid w:val="00105159"/>
    <w:rsid w:val="00105308"/>
    <w:rsid w:val="001054B3"/>
    <w:rsid w:val="001058C1"/>
    <w:rsid w:val="00105C19"/>
    <w:rsid w:val="00106D6B"/>
    <w:rsid w:val="00107225"/>
    <w:rsid w:val="001103AB"/>
    <w:rsid w:val="00110B51"/>
    <w:rsid w:val="00110CE4"/>
    <w:rsid w:val="00110E59"/>
    <w:rsid w:val="00111132"/>
    <w:rsid w:val="00111167"/>
    <w:rsid w:val="001115CC"/>
    <w:rsid w:val="00111902"/>
    <w:rsid w:val="00111B0D"/>
    <w:rsid w:val="001129E6"/>
    <w:rsid w:val="001130B3"/>
    <w:rsid w:val="001130C4"/>
    <w:rsid w:val="001133A1"/>
    <w:rsid w:val="00113BF0"/>
    <w:rsid w:val="0011446B"/>
    <w:rsid w:val="001145A0"/>
    <w:rsid w:val="00114B17"/>
    <w:rsid w:val="00114F45"/>
    <w:rsid w:val="00115429"/>
    <w:rsid w:val="0011567B"/>
    <w:rsid w:val="00115A04"/>
    <w:rsid w:val="00115E60"/>
    <w:rsid w:val="00115F8B"/>
    <w:rsid w:val="00116092"/>
    <w:rsid w:val="0011614C"/>
    <w:rsid w:val="0011679C"/>
    <w:rsid w:val="00116EB9"/>
    <w:rsid w:val="00116ECE"/>
    <w:rsid w:val="0011713C"/>
    <w:rsid w:val="0011773B"/>
    <w:rsid w:val="0011791D"/>
    <w:rsid w:val="0011792A"/>
    <w:rsid w:val="00117E79"/>
    <w:rsid w:val="00117FF6"/>
    <w:rsid w:val="001200C3"/>
    <w:rsid w:val="0012038F"/>
    <w:rsid w:val="0012058E"/>
    <w:rsid w:val="0012082B"/>
    <w:rsid w:val="001209D3"/>
    <w:rsid w:val="00120DA9"/>
    <w:rsid w:val="00121127"/>
    <w:rsid w:val="001213BA"/>
    <w:rsid w:val="00121A26"/>
    <w:rsid w:val="001224E4"/>
    <w:rsid w:val="00122C94"/>
    <w:rsid w:val="00123944"/>
    <w:rsid w:val="00123C77"/>
    <w:rsid w:val="00123FC9"/>
    <w:rsid w:val="00124179"/>
    <w:rsid w:val="00124296"/>
    <w:rsid w:val="00124D09"/>
    <w:rsid w:val="00125729"/>
    <w:rsid w:val="00125BC9"/>
    <w:rsid w:val="00125DA6"/>
    <w:rsid w:val="00125FD3"/>
    <w:rsid w:val="00126430"/>
    <w:rsid w:val="00127041"/>
    <w:rsid w:val="001272BE"/>
    <w:rsid w:val="00127430"/>
    <w:rsid w:val="00127818"/>
    <w:rsid w:val="00127AAA"/>
    <w:rsid w:val="00127BC4"/>
    <w:rsid w:val="0013039C"/>
    <w:rsid w:val="001303F6"/>
    <w:rsid w:val="0013083D"/>
    <w:rsid w:val="0013099B"/>
    <w:rsid w:val="00131137"/>
    <w:rsid w:val="00131820"/>
    <w:rsid w:val="00131A89"/>
    <w:rsid w:val="00131CDC"/>
    <w:rsid w:val="0013202B"/>
    <w:rsid w:val="00132056"/>
    <w:rsid w:val="001320AD"/>
    <w:rsid w:val="0013259E"/>
    <w:rsid w:val="001328FB"/>
    <w:rsid w:val="00132ECA"/>
    <w:rsid w:val="00132ECD"/>
    <w:rsid w:val="001330A5"/>
    <w:rsid w:val="0013451F"/>
    <w:rsid w:val="001348E6"/>
    <w:rsid w:val="00134E55"/>
    <w:rsid w:val="00134F4B"/>
    <w:rsid w:val="00135966"/>
    <w:rsid w:val="00135A82"/>
    <w:rsid w:val="001360D9"/>
    <w:rsid w:val="00136291"/>
    <w:rsid w:val="001363B9"/>
    <w:rsid w:val="001366F1"/>
    <w:rsid w:val="00136EBB"/>
    <w:rsid w:val="001373B5"/>
    <w:rsid w:val="00137A35"/>
    <w:rsid w:val="0014013E"/>
    <w:rsid w:val="00140F87"/>
    <w:rsid w:val="001412DC"/>
    <w:rsid w:val="0014195F"/>
    <w:rsid w:val="00141AA9"/>
    <w:rsid w:val="00142005"/>
    <w:rsid w:val="00142018"/>
    <w:rsid w:val="001420EE"/>
    <w:rsid w:val="00142C27"/>
    <w:rsid w:val="00142E58"/>
    <w:rsid w:val="0014339E"/>
    <w:rsid w:val="001433DE"/>
    <w:rsid w:val="0014377D"/>
    <w:rsid w:val="0014379E"/>
    <w:rsid w:val="001439A9"/>
    <w:rsid w:val="001442AF"/>
    <w:rsid w:val="00144342"/>
    <w:rsid w:val="0014460C"/>
    <w:rsid w:val="001446E3"/>
    <w:rsid w:val="00144896"/>
    <w:rsid w:val="00144962"/>
    <w:rsid w:val="00144D20"/>
    <w:rsid w:val="00144DB3"/>
    <w:rsid w:val="00144F82"/>
    <w:rsid w:val="001450F9"/>
    <w:rsid w:val="001459EB"/>
    <w:rsid w:val="00145A36"/>
    <w:rsid w:val="00145A80"/>
    <w:rsid w:val="00146179"/>
    <w:rsid w:val="001461A6"/>
    <w:rsid w:val="00146877"/>
    <w:rsid w:val="001468AC"/>
    <w:rsid w:val="00146A89"/>
    <w:rsid w:val="00146E59"/>
    <w:rsid w:val="00146F93"/>
    <w:rsid w:val="001471CB"/>
    <w:rsid w:val="00147509"/>
    <w:rsid w:val="0014765D"/>
    <w:rsid w:val="00147813"/>
    <w:rsid w:val="00147D71"/>
    <w:rsid w:val="00150193"/>
    <w:rsid w:val="001503B5"/>
    <w:rsid w:val="001503FA"/>
    <w:rsid w:val="00150B5F"/>
    <w:rsid w:val="00150D39"/>
    <w:rsid w:val="0015119F"/>
    <w:rsid w:val="00151392"/>
    <w:rsid w:val="0015177E"/>
    <w:rsid w:val="00151D08"/>
    <w:rsid w:val="00152199"/>
    <w:rsid w:val="0015316F"/>
    <w:rsid w:val="001533C8"/>
    <w:rsid w:val="00153673"/>
    <w:rsid w:val="00153BE7"/>
    <w:rsid w:val="00153FB0"/>
    <w:rsid w:val="0015408E"/>
    <w:rsid w:val="001540DD"/>
    <w:rsid w:val="0015459B"/>
    <w:rsid w:val="00154A06"/>
    <w:rsid w:val="00154B99"/>
    <w:rsid w:val="00154C46"/>
    <w:rsid w:val="00154E8C"/>
    <w:rsid w:val="00155BB6"/>
    <w:rsid w:val="0015616D"/>
    <w:rsid w:val="00156521"/>
    <w:rsid w:val="00156BD9"/>
    <w:rsid w:val="00156C7A"/>
    <w:rsid w:val="001579B9"/>
    <w:rsid w:val="00157A42"/>
    <w:rsid w:val="00157BE6"/>
    <w:rsid w:val="0016069A"/>
    <w:rsid w:val="0016070C"/>
    <w:rsid w:val="00160A03"/>
    <w:rsid w:val="00160D27"/>
    <w:rsid w:val="00160FD7"/>
    <w:rsid w:val="00160FE1"/>
    <w:rsid w:val="0016128C"/>
    <w:rsid w:val="00161437"/>
    <w:rsid w:val="0016255D"/>
    <w:rsid w:val="001626F5"/>
    <w:rsid w:val="00162701"/>
    <w:rsid w:val="00162C18"/>
    <w:rsid w:val="00162DD4"/>
    <w:rsid w:val="0016304C"/>
    <w:rsid w:val="001640C3"/>
    <w:rsid w:val="00164254"/>
    <w:rsid w:val="001645BA"/>
    <w:rsid w:val="00164A0E"/>
    <w:rsid w:val="00164F15"/>
    <w:rsid w:val="001652C9"/>
    <w:rsid w:val="00165447"/>
    <w:rsid w:val="00165807"/>
    <w:rsid w:val="00165F11"/>
    <w:rsid w:val="00166572"/>
    <w:rsid w:val="001666A2"/>
    <w:rsid w:val="00166D6A"/>
    <w:rsid w:val="001671F1"/>
    <w:rsid w:val="0016794C"/>
    <w:rsid w:val="00167AC8"/>
    <w:rsid w:val="00170368"/>
    <w:rsid w:val="001704E9"/>
    <w:rsid w:val="00171065"/>
    <w:rsid w:val="00171818"/>
    <w:rsid w:val="00171D3F"/>
    <w:rsid w:val="001720D0"/>
    <w:rsid w:val="00172B61"/>
    <w:rsid w:val="00172CFA"/>
    <w:rsid w:val="00172EC5"/>
    <w:rsid w:val="001735F7"/>
    <w:rsid w:val="00173CEF"/>
    <w:rsid w:val="00174566"/>
    <w:rsid w:val="0017461D"/>
    <w:rsid w:val="001747BD"/>
    <w:rsid w:val="00174EA7"/>
    <w:rsid w:val="00176479"/>
    <w:rsid w:val="00177235"/>
    <w:rsid w:val="00177754"/>
    <w:rsid w:val="00177D40"/>
    <w:rsid w:val="001800DF"/>
    <w:rsid w:val="00180ED5"/>
    <w:rsid w:val="001815F2"/>
    <w:rsid w:val="001819B9"/>
    <w:rsid w:val="00181CD4"/>
    <w:rsid w:val="00181D47"/>
    <w:rsid w:val="0018294F"/>
    <w:rsid w:val="00182AB9"/>
    <w:rsid w:val="00182C36"/>
    <w:rsid w:val="00183825"/>
    <w:rsid w:val="0018395F"/>
    <w:rsid w:val="00183B87"/>
    <w:rsid w:val="00183F79"/>
    <w:rsid w:val="001840B3"/>
    <w:rsid w:val="00184E99"/>
    <w:rsid w:val="00184F97"/>
    <w:rsid w:val="00185059"/>
    <w:rsid w:val="00185946"/>
    <w:rsid w:val="00185AF9"/>
    <w:rsid w:val="00185C1E"/>
    <w:rsid w:val="00185D71"/>
    <w:rsid w:val="00185EDE"/>
    <w:rsid w:val="0018693C"/>
    <w:rsid w:val="00186F24"/>
    <w:rsid w:val="00187003"/>
    <w:rsid w:val="0018717F"/>
    <w:rsid w:val="0018719C"/>
    <w:rsid w:val="00187266"/>
    <w:rsid w:val="00187401"/>
    <w:rsid w:val="00187894"/>
    <w:rsid w:val="00187B4B"/>
    <w:rsid w:val="00190955"/>
    <w:rsid w:val="00190998"/>
    <w:rsid w:val="00191363"/>
    <w:rsid w:val="00191561"/>
    <w:rsid w:val="00191643"/>
    <w:rsid w:val="0019183F"/>
    <w:rsid w:val="00191A44"/>
    <w:rsid w:val="00191CFE"/>
    <w:rsid w:val="00191D49"/>
    <w:rsid w:val="00192DB8"/>
    <w:rsid w:val="001939C5"/>
    <w:rsid w:val="00193DFE"/>
    <w:rsid w:val="00193E35"/>
    <w:rsid w:val="001940E0"/>
    <w:rsid w:val="0019413F"/>
    <w:rsid w:val="00194425"/>
    <w:rsid w:val="0019459B"/>
    <w:rsid w:val="00194849"/>
    <w:rsid w:val="00194850"/>
    <w:rsid w:val="00194967"/>
    <w:rsid w:val="0019504B"/>
    <w:rsid w:val="001950E5"/>
    <w:rsid w:val="001953F6"/>
    <w:rsid w:val="00195490"/>
    <w:rsid w:val="00195AFD"/>
    <w:rsid w:val="00196599"/>
    <w:rsid w:val="001974BF"/>
    <w:rsid w:val="001974D4"/>
    <w:rsid w:val="00197511"/>
    <w:rsid w:val="00197808"/>
    <w:rsid w:val="001979EB"/>
    <w:rsid w:val="001A05FB"/>
    <w:rsid w:val="001A064F"/>
    <w:rsid w:val="001A1BF6"/>
    <w:rsid w:val="001A202B"/>
    <w:rsid w:val="001A21C4"/>
    <w:rsid w:val="001A2322"/>
    <w:rsid w:val="001A2763"/>
    <w:rsid w:val="001A2E21"/>
    <w:rsid w:val="001A33C5"/>
    <w:rsid w:val="001A388E"/>
    <w:rsid w:val="001A38C9"/>
    <w:rsid w:val="001A3BFB"/>
    <w:rsid w:val="001A416E"/>
    <w:rsid w:val="001A4220"/>
    <w:rsid w:val="001A495C"/>
    <w:rsid w:val="001A4BB3"/>
    <w:rsid w:val="001A4EA7"/>
    <w:rsid w:val="001A509B"/>
    <w:rsid w:val="001A579C"/>
    <w:rsid w:val="001A5AC3"/>
    <w:rsid w:val="001A5CF4"/>
    <w:rsid w:val="001A5D85"/>
    <w:rsid w:val="001A5E1F"/>
    <w:rsid w:val="001A6424"/>
    <w:rsid w:val="001A6A0B"/>
    <w:rsid w:val="001A6AE2"/>
    <w:rsid w:val="001A6E75"/>
    <w:rsid w:val="001A777F"/>
    <w:rsid w:val="001B0013"/>
    <w:rsid w:val="001B0525"/>
    <w:rsid w:val="001B08EB"/>
    <w:rsid w:val="001B1E17"/>
    <w:rsid w:val="001B2EA4"/>
    <w:rsid w:val="001B33B3"/>
    <w:rsid w:val="001B387F"/>
    <w:rsid w:val="001B3E74"/>
    <w:rsid w:val="001B461B"/>
    <w:rsid w:val="001B4B3D"/>
    <w:rsid w:val="001B4E83"/>
    <w:rsid w:val="001B4EF9"/>
    <w:rsid w:val="001B4F3D"/>
    <w:rsid w:val="001B5170"/>
    <w:rsid w:val="001B518C"/>
    <w:rsid w:val="001B5218"/>
    <w:rsid w:val="001B5430"/>
    <w:rsid w:val="001B569E"/>
    <w:rsid w:val="001B5711"/>
    <w:rsid w:val="001B582B"/>
    <w:rsid w:val="001B5C52"/>
    <w:rsid w:val="001B5F06"/>
    <w:rsid w:val="001B6594"/>
    <w:rsid w:val="001B6704"/>
    <w:rsid w:val="001B6DB0"/>
    <w:rsid w:val="001B6F66"/>
    <w:rsid w:val="001B712E"/>
    <w:rsid w:val="001B7D65"/>
    <w:rsid w:val="001C004F"/>
    <w:rsid w:val="001C0447"/>
    <w:rsid w:val="001C072F"/>
    <w:rsid w:val="001C0CAB"/>
    <w:rsid w:val="001C118F"/>
    <w:rsid w:val="001C14B3"/>
    <w:rsid w:val="001C177A"/>
    <w:rsid w:val="001C18BF"/>
    <w:rsid w:val="001C1C32"/>
    <w:rsid w:val="001C1DAC"/>
    <w:rsid w:val="001C1DB2"/>
    <w:rsid w:val="001C2153"/>
    <w:rsid w:val="001C2244"/>
    <w:rsid w:val="001C2C3C"/>
    <w:rsid w:val="001C3205"/>
    <w:rsid w:val="001C3219"/>
    <w:rsid w:val="001C335C"/>
    <w:rsid w:val="001C3496"/>
    <w:rsid w:val="001C34F3"/>
    <w:rsid w:val="001C367F"/>
    <w:rsid w:val="001C38B2"/>
    <w:rsid w:val="001C40F9"/>
    <w:rsid w:val="001C46C3"/>
    <w:rsid w:val="001C4718"/>
    <w:rsid w:val="001C4917"/>
    <w:rsid w:val="001C4BC9"/>
    <w:rsid w:val="001C4CB6"/>
    <w:rsid w:val="001C4E6F"/>
    <w:rsid w:val="001C5990"/>
    <w:rsid w:val="001C59E6"/>
    <w:rsid w:val="001C5A41"/>
    <w:rsid w:val="001C5B67"/>
    <w:rsid w:val="001C6656"/>
    <w:rsid w:val="001C6663"/>
    <w:rsid w:val="001C6B05"/>
    <w:rsid w:val="001C756C"/>
    <w:rsid w:val="001C75E7"/>
    <w:rsid w:val="001C7A23"/>
    <w:rsid w:val="001C7B62"/>
    <w:rsid w:val="001C7D17"/>
    <w:rsid w:val="001D0F0B"/>
    <w:rsid w:val="001D0F91"/>
    <w:rsid w:val="001D10AE"/>
    <w:rsid w:val="001D1636"/>
    <w:rsid w:val="001D1675"/>
    <w:rsid w:val="001D201F"/>
    <w:rsid w:val="001D29B7"/>
    <w:rsid w:val="001D2D25"/>
    <w:rsid w:val="001D2DF0"/>
    <w:rsid w:val="001D2EFF"/>
    <w:rsid w:val="001D361A"/>
    <w:rsid w:val="001D3725"/>
    <w:rsid w:val="001D3CCE"/>
    <w:rsid w:val="001D3DA3"/>
    <w:rsid w:val="001D42E2"/>
    <w:rsid w:val="001D4B5D"/>
    <w:rsid w:val="001D4DAC"/>
    <w:rsid w:val="001D4EEC"/>
    <w:rsid w:val="001D4F77"/>
    <w:rsid w:val="001D5199"/>
    <w:rsid w:val="001D52A9"/>
    <w:rsid w:val="001D5910"/>
    <w:rsid w:val="001D592F"/>
    <w:rsid w:val="001D5CF0"/>
    <w:rsid w:val="001D621F"/>
    <w:rsid w:val="001D6CA6"/>
    <w:rsid w:val="001D702A"/>
    <w:rsid w:val="001D70AF"/>
    <w:rsid w:val="001D720D"/>
    <w:rsid w:val="001D731F"/>
    <w:rsid w:val="001D7365"/>
    <w:rsid w:val="001D76DD"/>
    <w:rsid w:val="001D7774"/>
    <w:rsid w:val="001D7C7A"/>
    <w:rsid w:val="001D7DA1"/>
    <w:rsid w:val="001E02E8"/>
    <w:rsid w:val="001E0DF3"/>
    <w:rsid w:val="001E186E"/>
    <w:rsid w:val="001E1B4E"/>
    <w:rsid w:val="001E1EC5"/>
    <w:rsid w:val="001E1EEC"/>
    <w:rsid w:val="001E29BF"/>
    <w:rsid w:val="001E2AB2"/>
    <w:rsid w:val="001E2BA0"/>
    <w:rsid w:val="001E2BF6"/>
    <w:rsid w:val="001E2E44"/>
    <w:rsid w:val="001E2F03"/>
    <w:rsid w:val="001E371F"/>
    <w:rsid w:val="001E3DE3"/>
    <w:rsid w:val="001E42F7"/>
    <w:rsid w:val="001E441D"/>
    <w:rsid w:val="001E44B5"/>
    <w:rsid w:val="001E482A"/>
    <w:rsid w:val="001E57A5"/>
    <w:rsid w:val="001E5DAC"/>
    <w:rsid w:val="001E5E0A"/>
    <w:rsid w:val="001E6678"/>
    <w:rsid w:val="001E6A02"/>
    <w:rsid w:val="001E6D7D"/>
    <w:rsid w:val="001E6DEA"/>
    <w:rsid w:val="001E71D6"/>
    <w:rsid w:val="001E7642"/>
    <w:rsid w:val="001E7698"/>
    <w:rsid w:val="001E7892"/>
    <w:rsid w:val="001E7967"/>
    <w:rsid w:val="001E7BFA"/>
    <w:rsid w:val="001F03D4"/>
    <w:rsid w:val="001F054D"/>
    <w:rsid w:val="001F05D8"/>
    <w:rsid w:val="001F0857"/>
    <w:rsid w:val="001F0C3A"/>
    <w:rsid w:val="001F0E77"/>
    <w:rsid w:val="001F10D4"/>
    <w:rsid w:val="001F1DEC"/>
    <w:rsid w:val="001F2300"/>
    <w:rsid w:val="001F2353"/>
    <w:rsid w:val="001F25B8"/>
    <w:rsid w:val="001F29C0"/>
    <w:rsid w:val="001F323C"/>
    <w:rsid w:val="001F3815"/>
    <w:rsid w:val="001F39FE"/>
    <w:rsid w:val="001F459B"/>
    <w:rsid w:val="001F502E"/>
    <w:rsid w:val="001F6024"/>
    <w:rsid w:val="001F6324"/>
    <w:rsid w:val="001F66D7"/>
    <w:rsid w:val="001F66E0"/>
    <w:rsid w:val="001F6CC6"/>
    <w:rsid w:val="001F6EE0"/>
    <w:rsid w:val="001F7023"/>
    <w:rsid w:val="001F791F"/>
    <w:rsid w:val="001F7D44"/>
    <w:rsid w:val="002001C9"/>
    <w:rsid w:val="00200376"/>
    <w:rsid w:val="002007BC"/>
    <w:rsid w:val="00200F2C"/>
    <w:rsid w:val="00200F4F"/>
    <w:rsid w:val="0020154F"/>
    <w:rsid w:val="00201596"/>
    <w:rsid w:val="002017D4"/>
    <w:rsid w:val="0020197A"/>
    <w:rsid w:val="00202064"/>
    <w:rsid w:val="002020A5"/>
    <w:rsid w:val="00202163"/>
    <w:rsid w:val="00202E10"/>
    <w:rsid w:val="0020360D"/>
    <w:rsid w:val="0020379C"/>
    <w:rsid w:val="00203B32"/>
    <w:rsid w:val="00203C7D"/>
    <w:rsid w:val="0020500E"/>
    <w:rsid w:val="002054CC"/>
    <w:rsid w:val="00205E09"/>
    <w:rsid w:val="00205FD7"/>
    <w:rsid w:val="00206AF1"/>
    <w:rsid w:val="0020797E"/>
    <w:rsid w:val="00207CC6"/>
    <w:rsid w:val="00207D69"/>
    <w:rsid w:val="0021085E"/>
    <w:rsid w:val="00210922"/>
    <w:rsid w:val="00210C99"/>
    <w:rsid w:val="00210EBE"/>
    <w:rsid w:val="00210FFC"/>
    <w:rsid w:val="0021180B"/>
    <w:rsid w:val="00211A1B"/>
    <w:rsid w:val="00211D0B"/>
    <w:rsid w:val="0021206C"/>
    <w:rsid w:val="00212128"/>
    <w:rsid w:val="00212352"/>
    <w:rsid w:val="0021254B"/>
    <w:rsid w:val="002126C6"/>
    <w:rsid w:val="002128D2"/>
    <w:rsid w:val="002129ED"/>
    <w:rsid w:val="002129EF"/>
    <w:rsid w:val="00212A7E"/>
    <w:rsid w:val="00212A9D"/>
    <w:rsid w:val="00212E2A"/>
    <w:rsid w:val="0021348F"/>
    <w:rsid w:val="00213B3F"/>
    <w:rsid w:val="00214224"/>
    <w:rsid w:val="002146D3"/>
    <w:rsid w:val="00214B9F"/>
    <w:rsid w:val="00214C92"/>
    <w:rsid w:val="00215293"/>
    <w:rsid w:val="002152F2"/>
    <w:rsid w:val="002157D4"/>
    <w:rsid w:val="00215945"/>
    <w:rsid w:val="00216865"/>
    <w:rsid w:val="00216C63"/>
    <w:rsid w:val="00216EC2"/>
    <w:rsid w:val="00217118"/>
    <w:rsid w:val="00217485"/>
    <w:rsid w:val="002176ED"/>
    <w:rsid w:val="0021771A"/>
    <w:rsid w:val="00217A7B"/>
    <w:rsid w:val="00217B81"/>
    <w:rsid w:val="00220125"/>
    <w:rsid w:val="00220345"/>
    <w:rsid w:val="0022185B"/>
    <w:rsid w:val="002219E6"/>
    <w:rsid w:val="00221A6E"/>
    <w:rsid w:val="00221DEB"/>
    <w:rsid w:val="002231BE"/>
    <w:rsid w:val="00223448"/>
    <w:rsid w:val="0022354F"/>
    <w:rsid w:val="002237EA"/>
    <w:rsid w:val="0022424F"/>
    <w:rsid w:val="0022439D"/>
    <w:rsid w:val="00224735"/>
    <w:rsid w:val="00224F2D"/>
    <w:rsid w:val="00225061"/>
    <w:rsid w:val="0022559C"/>
    <w:rsid w:val="00225640"/>
    <w:rsid w:val="00225751"/>
    <w:rsid w:val="00226043"/>
    <w:rsid w:val="002260B3"/>
    <w:rsid w:val="00226356"/>
    <w:rsid w:val="002264D0"/>
    <w:rsid w:val="00226513"/>
    <w:rsid w:val="002268AC"/>
    <w:rsid w:val="00226BC4"/>
    <w:rsid w:val="00226F66"/>
    <w:rsid w:val="0022706C"/>
    <w:rsid w:val="00227097"/>
    <w:rsid w:val="0022779C"/>
    <w:rsid w:val="002300C0"/>
    <w:rsid w:val="002301EB"/>
    <w:rsid w:val="002309A0"/>
    <w:rsid w:val="00230C53"/>
    <w:rsid w:val="0023105C"/>
    <w:rsid w:val="0023141A"/>
    <w:rsid w:val="00231E76"/>
    <w:rsid w:val="002323E8"/>
    <w:rsid w:val="00232902"/>
    <w:rsid w:val="0023319D"/>
    <w:rsid w:val="00233731"/>
    <w:rsid w:val="00233922"/>
    <w:rsid w:val="00233A51"/>
    <w:rsid w:val="00233FD1"/>
    <w:rsid w:val="00234CDE"/>
    <w:rsid w:val="0023526D"/>
    <w:rsid w:val="00235599"/>
    <w:rsid w:val="002360D1"/>
    <w:rsid w:val="00236187"/>
    <w:rsid w:val="00236D75"/>
    <w:rsid w:val="002374D0"/>
    <w:rsid w:val="00237B96"/>
    <w:rsid w:val="00237EDA"/>
    <w:rsid w:val="00240743"/>
    <w:rsid w:val="00240C37"/>
    <w:rsid w:val="00241193"/>
    <w:rsid w:val="0024128D"/>
    <w:rsid w:val="002412E3"/>
    <w:rsid w:val="00241F0E"/>
    <w:rsid w:val="00242957"/>
    <w:rsid w:val="002435DE"/>
    <w:rsid w:val="002436D2"/>
    <w:rsid w:val="002436E3"/>
    <w:rsid w:val="00243846"/>
    <w:rsid w:val="00243BB3"/>
    <w:rsid w:val="00243CC4"/>
    <w:rsid w:val="002443B8"/>
    <w:rsid w:val="00245365"/>
    <w:rsid w:val="002454FA"/>
    <w:rsid w:val="0024606D"/>
    <w:rsid w:val="002462D9"/>
    <w:rsid w:val="0024670B"/>
    <w:rsid w:val="00246A34"/>
    <w:rsid w:val="0024718A"/>
    <w:rsid w:val="00247260"/>
    <w:rsid w:val="002472DE"/>
    <w:rsid w:val="002475A8"/>
    <w:rsid w:val="00247A35"/>
    <w:rsid w:val="00247DC1"/>
    <w:rsid w:val="00247F09"/>
    <w:rsid w:val="002501D4"/>
    <w:rsid w:val="00250BE5"/>
    <w:rsid w:val="00250DBE"/>
    <w:rsid w:val="00250EE6"/>
    <w:rsid w:val="0025134B"/>
    <w:rsid w:val="002518A3"/>
    <w:rsid w:val="00252380"/>
    <w:rsid w:val="0025272B"/>
    <w:rsid w:val="00252E52"/>
    <w:rsid w:val="00252EDF"/>
    <w:rsid w:val="0025304C"/>
    <w:rsid w:val="002533A7"/>
    <w:rsid w:val="002538B1"/>
    <w:rsid w:val="00253BE6"/>
    <w:rsid w:val="00254ACD"/>
    <w:rsid w:val="0025580D"/>
    <w:rsid w:val="0025640B"/>
    <w:rsid w:val="002564AF"/>
    <w:rsid w:val="0025691E"/>
    <w:rsid w:val="00256A1F"/>
    <w:rsid w:val="002570E3"/>
    <w:rsid w:val="002572AC"/>
    <w:rsid w:val="00257321"/>
    <w:rsid w:val="002579E4"/>
    <w:rsid w:val="00257BC9"/>
    <w:rsid w:val="00260B00"/>
    <w:rsid w:val="00261046"/>
    <w:rsid w:val="002612AF"/>
    <w:rsid w:val="002614E8"/>
    <w:rsid w:val="0026238A"/>
    <w:rsid w:val="002623DB"/>
    <w:rsid w:val="00262500"/>
    <w:rsid w:val="002625C1"/>
    <w:rsid w:val="00262D7F"/>
    <w:rsid w:val="00262EA7"/>
    <w:rsid w:val="002632A7"/>
    <w:rsid w:val="002638BD"/>
    <w:rsid w:val="00264381"/>
    <w:rsid w:val="00264454"/>
    <w:rsid w:val="0026446F"/>
    <w:rsid w:val="00264D0C"/>
    <w:rsid w:val="00265DC5"/>
    <w:rsid w:val="00265E85"/>
    <w:rsid w:val="002662E5"/>
    <w:rsid w:val="0026653C"/>
    <w:rsid w:val="0026666E"/>
    <w:rsid w:val="002667B6"/>
    <w:rsid w:val="00266CCA"/>
    <w:rsid w:val="00266F24"/>
    <w:rsid w:val="0026722A"/>
    <w:rsid w:val="0026756A"/>
    <w:rsid w:val="00267733"/>
    <w:rsid w:val="00267C4C"/>
    <w:rsid w:val="00267E15"/>
    <w:rsid w:val="00267E75"/>
    <w:rsid w:val="002703BD"/>
    <w:rsid w:val="002705D2"/>
    <w:rsid w:val="00270E1E"/>
    <w:rsid w:val="00271069"/>
    <w:rsid w:val="00271881"/>
    <w:rsid w:val="002718E8"/>
    <w:rsid w:val="00271ADD"/>
    <w:rsid w:val="0027282B"/>
    <w:rsid w:val="00272D51"/>
    <w:rsid w:val="00272E88"/>
    <w:rsid w:val="00272F55"/>
    <w:rsid w:val="0027306D"/>
    <w:rsid w:val="00273337"/>
    <w:rsid w:val="002737DF"/>
    <w:rsid w:val="00273A02"/>
    <w:rsid w:val="00273EB3"/>
    <w:rsid w:val="00274107"/>
    <w:rsid w:val="002743EF"/>
    <w:rsid w:val="0027466C"/>
    <w:rsid w:val="002746EF"/>
    <w:rsid w:val="0027563A"/>
    <w:rsid w:val="002756D1"/>
    <w:rsid w:val="002756D6"/>
    <w:rsid w:val="0027575B"/>
    <w:rsid w:val="00275945"/>
    <w:rsid w:val="0027596C"/>
    <w:rsid w:val="00275CCC"/>
    <w:rsid w:val="00275CE1"/>
    <w:rsid w:val="00275EB2"/>
    <w:rsid w:val="002766F9"/>
    <w:rsid w:val="0027693B"/>
    <w:rsid w:val="0027696C"/>
    <w:rsid w:val="002769F1"/>
    <w:rsid w:val="0027702E"/>
    <w:rsid w:val="00277497"/>
    <w:rsid w:val="00277A35"/>
    <w:rsid w:val="00277C11"/>
    <w:rsid w:val="00280344"/>
    <w:rsid w:val="0028036D"/>
    <w:rsid w:val="00280391"/>
    <w:rsid w:val="002809DF"/>
    <w:rsid w:val="00280A2E"/>
    <w:rsid w:val="00280AD9"/>
    <w:rsid w:val="00280B2A"/>
    <w:rsid w:val="00280E3E"/>
    <w:rsid w:val="0028102F"/>
    <w:rsid w:val="0028104F"/>
    <w:rsid w:val="00281387"/>
    <w:rsid w:val="002816EE"/>
    <w:rsid w:val="00281A84"/>
    <w:rsid w:val="002820AB"/>
    <w:rsid w:val="00282591"/>
    <w:rsid w:val="002825F6"/>
    <w:rsid w:val="002827B9"/>
    <w:rsid w:val="00282E92"/>
    <w:rsid w:val="0028327D"/>
    <w:rsid w:val="00283E39"/>
    <w:rsid w:val="00284066"/>
    <w:rsid w:val="00284080"/>
    <w:rsid w:val="00284C4C"/>
    <w:rsid w:val="00285448"/>
    <w:rsid w:val="002857BB"/>
    <w:rsid w:val="002857CD"/>
    <w:rsid w:val="00285854"/>
    <w:rsid w:val="00285A04"/>
    <w:rsid w:val="002860C7"/>
    <w:rsid w:val="00286220"/>
    <w:rsid w:val="0028630E"/>
    <w:rsid w:val="002867DB"/>
    <w:rsid w:val="00286EC8"/>
    <w:rsid w:val="00287026"/>
    <w:rsid w:val="0028739C"/>
    <w:rsid w:val="00287446"/>
    <w:rsid w:val="002878B8"/>
    <w:rsid w:val="00287CC8"/>
    <w:rsid w:val="00290111"/>
    <w:rsid w:val="00290436"/>
    <w:rsid w:val="00290579"/>
    <w:rsid w:val="002906D1"/>
    <w:rsid w:val="002908A3"/>
    <w:rsid w:val="00290B04"/>
    <w:rsid w:val="00290CD9"/>
    <w:rsid w:val="00290DA6"/>
    <w:rsid w:val="00291046"/>
    <w:rsid w:val="0029122C"/>
    <w:rsid w:val="002916D5"/>
    <w:rsid w:val="002918EA"/>
    <w:rsid w:val="00291D60"/>
    <w:rsid w:val="00291E55"/>
    <w:rsid w:val="00292025"/>
    <w:rsid w:val="002923A1"/>
    <w:rsid w:val="002927AE"/>
    <w:rsid w:val="00293181"/>
    <w:rsid w:val="00293522"/>
    <w:rsid w:val="002936A8"/>
    <w:rsid w:val="00294DB3"/>
    <w:rsid w:val="00294F07"/>
    <w:rsid w:val="00294F0B"/>
    <w:rsid w:val="0029550C"/>
    <w:rsid w:val="002958B1"/>
    <w:rsid w:val="00295CD2"/>
    <w:rsid w:val="00295E45"/>
    <w:rsid w:val="002964D3"/>
    <w:rsid w:val="00296B9E"/>
    <w:rsid w:val="00296FF8"/>
    <w:rsid w:val="002972CF"/>
    <w:rsid w:val="0029758F"/>
    <w:rsid w:val="002977B0"/>
    <w:rsid w:val="00297B15"/>
    <w:rsid w:val="00297B88"/>
    <w:rsid w:val="00297DB3"/>
    <w:rsid w:val="00297F86"/>
    <w:rsid w:val="002A0134"/>
    <w:rsid w:val="002A019D"/>
    <w:rsid w:val="002A14BF"/>
    <w:rsid w:val="002A1763"/>
    <w:rsid w:val="002A1B4D"/>
    <w:rsid w:val="002A28D5"/>
    <w:rsid w:val="002A2B6A"/>
    <w:rsid w:val="002A2FF8"/>
    <w:rsid w:val="002A32A7"/>
    <w:rsid w:val="002A3785"/>
    <w:rsid w:val="002A39AC"/>
    <w:rsid w:val="002A492B"/>
    <w:rsid w:val="002A4AFF"/>
    <w:rsid w:val="002A51F4"/>
    <w:rsid w:val="002A5242"/>
    <w:rsid w:val="002A553A"/>
    <w:rsid w:val="002A5849"/>
    <w:rsid w:val="002A5E1C"/>
    <w:rsid w:val="002A5EAE"/>
    <w:rsid w:val="002A60AB"/>
    <w:rsid w:val="002A677B"/>
    <w:rsid w:val="002A67D7"/>
    <w:rsid w:val="002A6D16"/>
    <w:rsid w:val="002A6FE1"/>
    <w:rsid w:val="002A7497"/>
    <w:rsid w:val="002A7589"/>
    <w:rsid w:val="002A7B71"/>
    <w:rsid w:val="002A7E57"/>
    <w:rsid w:val="002B00A6"/>
    <w:rsid w:val="002B04F4"/>
    <w:rsid w:val="002B0AEA"/>
    <w:rsid w:val="002B0F8D"/>
    <w:rsid w:val="002B1170"/>
    <w:rsid w:val="002B12E6"/>
    <w:rsid w:val="002B143B"/>
    <w:rsid w:val="002B1D61"/>
    <w:rsid w:val="002B20DC"/>
    <w:rsid w:val="002B259C"/>
    <w:rsid w:val="002B2661"/>
    <w:rsid w:val="002B2A2F"/>
    <w:rsid w:val="002B3311"/>
    <w:rsid w:val="002B351B"/>
    <w:rsid w:val="002B370D"/>
    <w:rsid w:val="002B372F"/>
    <w:rsid w:val="002B38FF"/>
    <w:rsid w:val="002B3C99"/>
    <w:rsid w:val="002B3DEA"/>
    <w:rsid w:val="002B404E"/>
    <w:rsid w:val="002B4207"/>
    <w:rsid w:val="002B4462"/>
    <w:rsid w:val="002B4C17"/>
    <w:rsid w:val="002B4C2F"/>
    <w:rsid w:val="002B4F35"/>
    <w:rsid w:val="002B56C4"/>
    <w:rsid w:val="002B56E4"/>
    <w:rsid w:val="002B58CE"/>
    <w:rsid w:val="002B5AD0"/>
    <w:rsid w:val="002B5B41"/>
    <w:rsid w:val="002B601B"/>
    <w:rsid w:val="002B617B"/>
    <w:rsid w:val="002B61AE"/>
    <w:rsid w:val="002B6477"/>
    <w:rsid w:val="002B6691"/>
    <w:rsid w:val="002B680B"/>
    <w:rsid w:val="002B6837"/>
    <w:rsid w:val="002B6C4A"/>
    <w:rsid w:val="002B6D61"/>
    <w:rsid w:val="002B6F56"/>
    <w:rsid w:val="002B7410"/>
    <w:rsid w:val="002B7531"/>
    <w:rsid w:val="002B7BC0"/>
    <w:rsid w:val="002C0857"/>
    <w:rsid w:val="002C0C94"/>
    <w:rsid w:val="002C15D7"/>
    <w:rsid w:val="002C1E31"/>
    <w:rsid w:val="002C1FD3"/>
    <w:rsid w:val="002C2707"/>
    <w:rsid w:val="002C27E9"/>
    <w:rsid w:val="002C2DDB"/>
    <w:rsid w:val="002C321E"/>
    <w:rsid w:val="002C334E"/>
    <w:rsid w:val="002C3847"/>
    <w:rsid w:val="002C401D"/>
    <w:rsid w:val="002C421C"/>
    <w:rsid w:val="002C4578"/>
    <w:rsid w:val="002C49DC"/>
    <w:rsid w:val="002C4A66"/>
    <w:rsid w:val="002C4C9F"/>
    <w:rsid w:val="002C4DC2"/>
    <w:rsid w:val="002C5F26"/>
    <w:rsid w:val="002C5F79"/>
    <w:rsid w:val="002C60F6"/>
    <w:rsid w:val="002C61C0"/>
    <w:rsid w:val="002C6596"/>
    <w:rsid w:val="002C68A6"/>
    <w:rsid w:val="002C6AF4"/>
    <w:rsid w:val="002C6CAF"/>
    <w:rsid w:val="002C7211"/>
    <w:rsid w:val="002C7552"/>
    <w:rsid w:val="002C7593"/>
    <w:rsid w:val="002C7694"/>
    <w:rsid w:val="002C7CCC"/>
    <w:rsid w:val="002C7D36"/>
    <w:rsid w:val="002D020C"/>
    <w:rsid w:val="002D0669"/>
    <w:rsid w:val="002D0AA2"/>
    <w:rsid w:val="002D0AE4"/>
    <w:rsid w:val="002D0C5F"/>
    <w:rsid w:val="002D0DB5"/>
    <w:rsid w:val="002D10EC"/>
    <w:rsid w:val="002D1763"/>
    <w:rsid w:val="002D1876"/>
    <w:rsid w:val="002D1E3E"/>
    <w:rsid w:val="002D264B"/>
    <w:rsid w:val="002D2E5E"/>
    <w:rsid w:val="002D329B"/>
    <w:rsid w:val="002D332B"/>
    <w:rsid w:val="002D3685"/>
    <w:rsid w:val="002D369B"/>
    <w:rsid w:val="002D3A09"/>
    <w:rsid w:val="002D4101"/>
    <w:rsid w:val="002D424C"/>
    <w:rsid w:val="002D44BA"/>
    <w:rsid w:val="002D5022"/>
    <w:rsid w:val="002D5197"/>
    <w:rsid w:val="002D57BF"/>
    <w:rsid w:val="002D668E"/>
    <w:rsid w:val="002D6B67"/>
    <w:rsid w:val="002D6E78"/>
    <w:rsid w:val="002D719F"/>
    <w:rsid w:val="002D72C6"/>
    <w:rsid w:val="002D7338"/>
    <w:rsid w:val="002D74AF"/>
    <w:rsid w:val="002D781E"/>
    <w:rsid w:val="002D79A2"/>
    <w:rsid w:val="002D7EE3"/>
    <w:rsid w:val="002E082A"/>
    <w:rsid w:val="002E0BC2"/>
    <w:rsid w:val="002E0EF5"/>
    <w:rsid w:val="002E0FCA"/>
    <w:rsid w:val="002E1278"/>
    <w:rsid w:val="002E15DC"/>
    <w:rsid w:val="002E1660"/>
    <w:rsid w:val="002E1925"/>
    <w:rsid w:val="002E1DB2"/>
    <w:rsid w:val="002E2BA5"/>
    <w:rsid w:val="002E3338"/>
    <w:rsid w:val="002E39FE"/>
    <w:rsid w:val="002E3DB7"/>
    <w:rsid w:val="002E3DFE"/>
    <w:rsid w:val="002E3F4F"/>
    <w:rsid w:val="002E4216"/>
    <w:rsid w:val="002E4393"/>
    <w:rsid w:val="002E46CE"/>
    <w:rsid w:val="002E4A09"/>
    <w:rsid w:val="002E4EF1"/>
    <w:rsid w:val="002E56D0"/>
    <w:rsid w:val="002E56E2"/>
    <w:rsid w:val="002E5878"/>
    <w:rsid w:val="002E6D42"/>
    <w:rsid w:val="002E73B9"/>
    <w:rsid w:val="002F043F"/>
    <w:rsid w:val="002F054E"/>
    <w:rsid w:val="002F0561"/>
    <w:rsid w:val="002F07A1"/>
    <w:rsid w:val="002F0B57"/>
    <w:rsid w:val="002F0D53"/>
    <w:rsid w:val="002F17B0"/>
    <w:rsid w:val="002F2162"/>
    <w:rsid w:val="002F25C4"/>
    <w:rsid w:val="002F271D"/>
    <w:rsid w:val="002F2740"/>
    <w:rsid w:val="002F2BBA"/>
    <w:rsid w:val="002F322F"/>
    <w:rsid w:val="002F355C"/>
    <w:rsid w:val="002F3E7C"/>
    <w:rsid w:val="002F3F71"/>
    <w:rsid w:val="002F4716"/>
    <w:rsid w:val="002F52C0"/>
    <w:rsid w:val="002F59FC"/>
    <w:rsid w:val="002F5CDB"/>
    <w:rsid w:val="002F629A"/>
    <w:rsid w:val="002F63C3"/>
    <w:rsid w:val="002F6F3D"/>
    <w:rsid w:val="002F7370"/>
    <w:rsid w:val="002F7BB5"/>
    <w:rsid w:val="002F7CCA"/>
    <w:rsid w:val="003000D1"/>
    <w:rsid w:val="00300545"/>
    <w:rsid w:val="00300659"/>
    <w:rsid w:val="003009CC"/>
    <w:rsid w:val="00300AB6"/>
    <w:rsid w:val="00300D59"/>
    <w:rsid w:val="00300E50"/>
    <w:rsid w:val="00300E84"/>
    <w:rsid w:val="00301838"/>
    <w:rsid w:val="0030213A"/>
    <w:rsid w:val="0030223E"/>
    <w:rsid w:val="003023A5"/>
    <w:rsid w:val="003026F5"/>
    <w:rsid w:val="00302BD0"/>
    <w:rsid w:val="00303189"/>
    <w:rsid w:val="0030342B"/>
    <w:rsid w:val="00303526"/>
    <w:rsid w:val="003035CE"/>
    <w:rsid w:val="0030398B"/>
    <w:rsid w:val="00303B5D"/>
    <w:rsid w:val="0030416A"/>
    <w:rsid w:val="00304423"/>
    <w:rsid w:val="00304432"/>
    <w:rsid w:val="00304630"/>
    <w:rsid w:val="00304CBB"/>
    <w:rsid w:val="00304FC7"/>
    <w:rsid w:val="00305240"/>
    <w:rsid w:val="0030557B"/>
    <w:rsid w:val="00305855"/>
    <w:rsid w:val="00305942"/>
    <w:rsid w:val="00305BED"/>
    <w:rsid w:val="00306394"/>
    <w:rsid w:val="003067E2"/>
    <w:rsid w:val="00306806"/>
    <w:rsid w:val="00306B8A"/>
    <w:rsid w:val="00306D88"/>
    <w:rsid w:val="00307445"/>
    <w:rsid w:val="00307469"/>
    <w:rsid w:val="00307615"/>
    <w:rsid w:val="00307C41"/>
    <w:rsid w:val="0031029F"/>
    <w:rsid w:val="00310DB2"/>
    <w:rsid w:val="0031141F"/>
    <w:rsid w:val="00311608"/>
    <w:rsid w:val="0031166D"/>
    <w:rsid w:val="003118CC"/>
    <w:rsid w:val="00312107"/>
    <w:rsid w:val="00312343"/>
    <w:rsid w:val="00312417"/>
    <w:rsid w:val="0031303E"/>
    <w:rsid w:val="0031329F"/>
    <w:rsid w:val="003132ED"/>
    <w:rsid w:val="00313497"/>
    <w:rsid w:val="00313928"/>
    <w:rsid w:val="00313B54"/>
    <w:rsid w:val="00314085"/>
    <w:rsid w:val="00314A38"/>
    <w:rsid w:val="00314E68"/>
    <w:rsid w:val="00314F17"/>
    <w:rsid w:val="00314FDD"/>
    <w:rsid w:val="00315072"/>
    <w:rsid w:val="0031538E"/>
    <w:rsid w:val="00315558"/>
    <w:rsid w:val="003159FC"/>
    <w:rsid w:val="00315F39"/>
    <w:rsid w:val="003164D3"/>
    <w:rsid w:val="00316511"/>
    <w:rsid w:val="003167B0"/>
    <w:rsid w:val="0031704D"/>
    <w:rsid w:val="003178A1"/>
    <w:rsid w:val="00320082"/>
    <w:rsid w:val="00320A83"/>
    <w:rsid w:val="00320F7B"/>
    <w:rsid w:val="00321F5B"/>
    <w:rsid w:val="003221A0"/>
    <w:rsid w:val="003222F5"/>
    <w:rsid w:val="003223A2"/>
    <w:rsid w:val="00322685"/>
    <w:rsid w:val="0032271E"/>
    <w:rsid w:val="00322AC9"/>
    <w:rsid w:val="00322D20"/>
    <w:rsid w:val="00322DA5"/>
    <w:rsid w:val="003230CC"/>
    <w:rsid w:val="00323306"/>
    <w:rsid w:val="00323763"/>
    <w:rsid w:val="00323C65"/>
    <w:rsid w:val="003240BC"/>
    <w:rsid w:val="00324245"/>
    <w:rsid w:val="00324679"/>
    <w:rsid w:val="00325010"/>
    <w:rsid w:val="00325468"/>
    <w:rsid w:val="00325855"/>
    <w:rsid w:val="00325875"/>
    <w:rsid w:val="003259E0"/>
    <w:rsid w:val="00325C82"/>
    <w:rsid w:val="00326065"/>
    <w:rsid w:val="00326646"/>
    <w:rsid w:val="0032665C"/>
    <w:rsid w:val="003266EF"/>
    <w:rsid w:val="003266F7"/>
    <w:rsid w:val="003269E1"/>
    <w:rsid w:val="00326AA4"/>
    <w:rsid w:val="00326B3C"/>
    <w:rsid w:val="00326B82"/>
    <w:rsid w:val="0032764B"/>
    <w:rsid w:val="00327959"/>
    <w:rsid w:val="003279BD"/>
    <w:rsid w:val="003302CC"/>
    <w:rsid w:val="00330BB2"/>
    <w:rsid w:val="003312DD"/>
    <w:rsid w:val="003329F3"/>
    <w:rsid w:val="003330EE"/>
    <w:rsid w:val="0033338E"/>
    <w:rsid w:val="00333D28"/>
    <w:rsid w:val="00333DB6"/>
    <w:rsid w:val="00334122"/>
    <w:rsid w:val="00334933"/>
    <w:rsid w:val="00334EB1"/>
    <w:rsid w:val="0033507F"/>
    <w:rsid w:val="003352DC"/>
    <w:rsid w:val="0033596F"/>
    <w:rsid w:val="00335A81"/>
    <w:rsid w:val="00335DD2"/>
    <w:rsid w:val="00335E15"/>
    <w:rsid w:val="003361E5"/>
    <w:rsid w:val="003362A3"/>
    <w:rsid w:val="003363B5"/>
    <w:rsid w:val="003369FF"/>
    <w:rsid w:val="00337428"/>
    <w:rsid w:val="003378B3"/>
    <w:rsid w:val="00337A5E"/>
    <w:rsid w:val="00340139"/>
    <w:rsid w:val="0034020B"/>
    <w:rsid w:val="00340B64"/>
    <w:rsid w:val="00340BEF"/>
    <w:rsid w:val="00341065"/>
    <w:rsid w:val="003421AF"/>
    <w:rsid w:val="0034259F"/>
    <w:rsid w:val="003426A3"/>
    <w:rsid w:val="00342820"/>
    <w:rsid w:val="003429E3"/>
    <w:rsid w:val="00342B8D"/>
    <w:rsid w:val="00342C46"/>
    <w:rsid w:val="00342CF3"/>
    <w:rsid w:val="00342FFA"/>
    <w:rsid w:val="003432C5"/>
    <w:rsid w:val="00344609"/>
    <w:rsid w:val="0034478B"/>
    <w:rsid w:val="00344A88"/>
    <w:rsid w:val="00344CAE"/>
    <w:rsid w:val="00344EEC"/>
    <w:rsid w:val="00344F41"/>
    <w:rsid w:val="00345434"/>
    <w:rsid w:val="003455CF"/>
    <w:rsid w:val="003458B0"/>
    <w:rsid w:val="003465C9"/>
    <w:rsid w:val="003465EF"/>
    <w:rsid w:val="00346710"/>
    <w:rsid w:val="00346F9E"/>
    <w:rsid w:val="0034715B"/>
    <w:rsid w:val="0034766D"/>
    <w:rsid w:val="00347758"/>
    <w:rsid w:val="00347E1A"/>
    <w:rsid w:val="00347E34"/>
    <w:rsid w:val="00347F36"/>
    <w:rsid w:val="00347F8C"/>
    <w:rsid w:val="0035094C"/>
    <w:rsid w:val="0035097C"/>
    <w:rsid w:val="00350BC8"/>
    <w:rsid w:val="00350D69"/>
    <w:rsid w:val="0035117B"/>
    <w:rsid w:val="003512CE"/>
    <w:rsid w:val="00351809"/>
    <w:rsid w:val="00353379"/>
    <w:rsid w:val="003534DA"/>
    <w:rsid w:val="003540B4"/>
    <w:rsid w:val="003541A1"/>
    <w:rsid w:val="003542EF"/>
    <w:rsid w:val="0035458C"/>
    <w:rsid w:val="00355332"/>
    <w:rsid w:val="003553E8"/>
    <w:rsid w:val="00355CF4"/>
    <w:rsid w:val="00356694"/>
    <w:rsid w:val="00356E36"/>
    <w:rsid w:val="00356F60"/>
    <w:rsid w:val="00357275"/>
    <w:rsid w:val="00357853"/>
    <w:rsid w:val="00357BF6"/>
    <w:rsid w:val="00357D80"/>
    <w:rsid w:val="003602CC"/>
    <w:rsid w:val="00360461"/>
    <w:rsid w:val="0036071E"/>
    <w:rsid w:val="00360CFE"/>
    <w:rsid w:val="003612F5"/>
    <w:rsid w:val="003614F2"/>
    <w:rsid w:val="003622EA"/>
    <w:rsid w:val="0036248D"/>
    <w:rsid w:val="00362A92"/>
    <w:rsid w:val="00362B4F"/>
    <w:rsid w:val="00362DCC"/>
    <w:rsid w:val="003635CF"/>
    <w:rsid w:val="00363E23"/>
    <w:rsid w:val="00364225"/>
    <w:rsid w:val="00364C3F"/>
    <w:rsid w:val="00365201"/>
    <w:rsid w:val="00365CD4"/>
    <w:rsid w:val="00365E50"/>
    <w:rsid w:val="003666CA"/>
    <w:rsid w:val="003669CC"/>
    <w:rsid w:val="003669D1"/>
    <w:rsid w:val="00366B2C"/>
    <w:rsid w:val="00366C12"/>
    <w:rsid w:val="00366D4E"/>
    <w:rsid w:val="00367156"/>
    <w:rsid w:val="0036727B"/>
    <w:rsid w:val="003678BB"/>
    <w:rsid w:val="00367D7B"/>
    <w:rsid w:val="0037005D"/>
    <w:rsid w:val="00370199"/>
    <w:rsid w:val="00370AD9"/>
    <w:rsid w:val="0037134E"/>
    <w:rsid w:val="00371D79"/>
    <w:rsid w:val="00372070"/>
    <w:rsid w:val="0037253C"/>
    <w:rsid w:val="003727C5"/>
    <w:rsid w:val="0037287D"/>
    <w:rsid w:val="0037367E"/>
    <w:rsid w:val="003736B9"/>
    <w:rsid w:val="00373D0F"/>
    <w:rsid w:val="00373E70"/>
    <w:rsid w:val="00373FE9"/>
    <w:rsid w:val="0037405B"/>
    <w:rsid w:val="003745D4"/>
    <w:rsid w:val="00374868"/>
    <w:rsid w:val="00374ED0"/>
    <w:rsid w:val="00374ED9"/>
    <w:rsid w:val="00374F0E"/>
    <w:rsid w:val="003750D8"/>
    <w:rsid w:val="003752CE"/>
    <w:rsid w:val="00375376"/>
    <w:rsid w:val="00375734"/>
    <w:rsid w:val="00375F50"/>
    <w:rsid w:val="00376022"/>
    <w:rsid w:val="00376059"/>
    <w:rsid w:val="003768C5"/>
    <w:rsid w:val="00376F14"/>
    <w:rsid w:val="00377746"/>
    <w:rsid w:val="00377C9F"/>
    <w:rsid w:val="00380CA3"/>
    <w:rsid w:val="0038126D"/>
    <w:rsid w:val="003818DC"/>
    <w:rsid w:val="00381AF5"/>
    <w:rsid w:val="00381CE1"/>
    <w:rsid w:val="00382017"/>
    <w:rsid w:val="00382090"/>
    <w:rsid w:val="00382BEB"/>
    <w:rsid w:val="00382BFE"/>
    <w:rsid w:val="0038311F"/>
    <w:rsid w:val="00383130"/>
    <w:rsid w:val="00383699"/>
    <w:rsid w:val="00383889"/>
    <w:rsid w:val="00383E0C"/>
    <w:rsid w:val="003844DD"/>
    <w:rsid w:val="0038470F"/>
    <w:rsid w:val="003860AE"/>
    <w:rsid w:val="00386888"/>
    <w:rsid w:val="00386B91"/>
    <w:rsid w:val="003871AC"/>
    <w:rsid w:val="003871C4"/>
    <w:rsid w:val="003873A4"/>
    <w:rsid w:val="003874AC"/>
    <w:rsid w:val="00387B8B"/>
    <w:rsid w:val="00387D72"/>
    <w:rsid w:val="00387FE5"/>
    <w:rsid w:val="003903FD"/>
    <w:rsid w:val="00390498"/>
    <w:rsid w:val="00390A3D"/>
    <w:rsid w:val="00390E50"/>
    <w:rsid w:val="00390E9B"/>
    <w:rsid w:val="0039110B"/>
    <w:rsid w:val="00391380"/>
    <w:rsid w:val="0039145B"/>
    <w:rsid w:val="003916A6"/>
    <w:rsid w:val="003923F2"/>
    <w:rsid w:val="00392676"/>
    <w:rsid w:val="003929B8"/>
    <w:rsid w:val="00392BA8"/>
    <w:rsid w:val="00392BFF"/>
    <w:rsid w:val="003930FF"/>
    <w:rsid w:val="0039346B"/>
    <w:rsid w:val="0039385F"/>
    <w:rsid w:val="003938E3"/>
    <w:rsid w:val="00393DCE"/>
    <w:rsid w:val="00393E17"/>
    <w:rsid w:val="00394460"/>
    <w:rsid w:val="003948EC"/>
    <w:rsid w:val="003949FF"/>
    <w:rsid w:val="00394AA4"/>
    <w:rsid w:val="00394AD9"/>
    <w:rsid w:val="00395127"/>
    <w:rsid w:val="003953AD"/>
    <w:rsid w:val="00396162"/>
    <w:rsid w:val="00396504"/>
    <w:rsid w:val="00396E36"/>
    <w:rsid w:val="00396FF6"/>
    <w:rsid w:val="00397783"/>
    <w:rsid w:val="003979DA"/>
    <w:rsid w:val="003A006B"/>
    <w:rsid w:val="003A00BA"/>
    <w:rsid w:val="003A01A7"/>
    <w:rsid w:val="003A04BC"/>
    <w:rsid w:val="003A0A3C"/>
    <w:rsid w:val="003A0A82"/>
    <w:rsid w:val="003A0E5C"/>
    <w:rsid w:val="003A1317"/>
    <w:rsid w:val="003A146F"/>
    <w:rsid w:val="003A16E0"/>
    <w:rsid w:val="003A1DA5"/>
    <w:rsid w:val="003A3881"/>
    <w:rsid w:val="003A38F3"/>
    <w:rsid w:val="003A499F"/>
    <w:rsid w:val="003A4CF0"/>
    <w:rsid w:val="003A4DCA"/>
    <w:rsid w:val="003A5081"/>
    <w:rsid w:val="003A50A8"/>
    <w:rsid w:val="003A5139"/>
    <w:rsid w:val="003A52FE"/>
    <w:rsid w:val="003A54A2"/>
    <w:rsid w:val="003A56AA"/>
    <w:rsid w:val="003A58E0"/>
    <w:rsid w:val="003A590D"/>
    <w:rsid w:val="003A664A"/>
    <w:rsid w:val="003A687A"/>
    <w:rsid w:val="003A68BB"/>
    <w:rsid w:val="003A7B48"/>
    <w:rsid w:val="003A7D3A"/>
    <w:rsid w:val="003B1720"/>
    <w:rsid w:val="003B1FE9"/>
    <w:rsid w:val="003B2077"/>
    <w:rsid w:val="003B20EF"/>
    <w:rsid w:val="003B2496"/>
    <w:rsid w:val="003B25A1"/>
    <w:rsid w:val="003B25AF"/>
    <w:rsid w:val="003B2A25"/>
    <w:rsid w:val="003B2AD6"/>
    <w:rsid w:val="003B32DE"/>
    <w:rsid w:val="003B354F"/>
    <w:rsid w:val="003B378A"/>
    <w:rsid w:val="003B43EF"/>
    <w:rsid w:val="003B4ADB"/>
    <w:rsid w:val="003B52C6"/>
    <w:rsid w:val="003B543E"/>
    <w:rsid w:val="003B5973"/>
    <w:rsid w:val="003B6674"/>
    <w:rsid w:val="003B6F14"/>
    <w:rsid w:val="003B72F5"/>
    <w:rsid w:val="003B75FD"/>
    <w:rsid w:val="003B7D79"/>
    <w:rsid w:val="003B7F05"/>
    <w:rsid w:val="003B7FF7"/>
    <w:rsid w:val="003C084E"/>
    <w:rsid w:val="003C08C2"/>
    <w:rsid w:val="003C0D63"/>
    <w:rsid w:val="003C1D5F"/>
    <w:rsid w:val="003C1F2F"/>
    <w:rsid w:val="003C266E"/>
    <w:rsid w:val="003C2845"/>
    <w:rsid w:val="003C2875"/>
    <w:rsid w:val="003C2A54"/>
    <w:rsid w:val="003C2B07"/>
    <w:rsid w:val="003C2D53"/>
    <w:rsid w:val="003C2EC0"/>
    <w:rsid w:val="003C3248"/>
    <w:rsid w:val="003C32F3"/>
    <w:rsid w:val="003C3536"/>
    <w:rsid w:val="003C3607"/>
    <w:rsid w:val="003C3D90"/>
    <w:rsid w:val="003C3E64"/>
    <w:rsid w:val="003C3FC4"/>
    <w:rsid w:val="003C4313"/>
    <w:rsid w:val="003C4365"/>
    <w:rsid w:val="003C4D06"/>
    <w:rsid w:val="003C509F"/>
    <w:rsid w:val="003C5B0B"/>
    <w:rsid w:val="003C5BE0"/>
    <w:rsid w:val="003C5C95"/>
    <w:rsid w:val="003C5D24"/>
    <w:rsid w:val="003C669F"/>
    <w:rsid w:val="003C6AA9"/>
    <w:rsid w:val="003C6ACB"/>
    <w:rsid w:val="003C6B5B"/>
    <w:rsid w:val="003C6C35"/>
    <w:rsid w:val="003C704D"/>
    <w:rsid w:val="003C7E83"/>
    <w:rsid w:val="003C7E9B"/>
    <w:rsid w:val="003C7EBC"/>
    <w:rsid w:val="003C7EF7"/>
    <w:rsid w:val="003D0AD4"/>
    <w:rsid w:val="003D13C3"/>
    <w:rsid w:val="003D142B"/>
    <w:rsid w:val="003D1525"/>
    <w:rsid w:val="003D1682"/>
    <w:rsid w:val="003D1741"/>
    <w:rsid w:val="003D2356"/>
    <w:rsid w:val="003D24F5"/>
    <w:rsid w:val="003D299B"/>
    <w:rsid w:val="003D301C"/>
    <w:rsid w:val="003D3326"/>
    <w:rsid w:val="003D3549"/>
    <w:rsid w:val="003D38EA"/>
    <w:rsid w:val="003D3DF3"/>
    <w:rsid w:val="003D4182"/>
    <w:rsid w:val="003D4389"/>
    <w:rsid w:val="003D45E0"/>
    <w:rsid w:val="003D5061"/>
    <w:rsid w:val="003D5816"/>
    <w:rsid w:val="003D6531"/>
    <w:rsid w:val="003D65B7"/>
    <w:rsid w:val="003D6700"/>
    <w:rsid w:val="003D671A"/>
    <w:rsid w:val="003D6E7C"/>
    <w:rsid w:val="003D71CA"/>
    <w:rsid w:val="003D7A50"/>
    <w:rsid w:val="003D7AE5"/>
    <w:rsid w:val="003D7C7E"/>
    <w:rsid w:val="003E0096"/>
    <w:rsid w:val="003E00FA"/>
    <w:rsid w:val="003E1427"/>
    <w:rsid w:val="003E1623"/>
    <w:rsid w:val="003E22C4"/>
    <w:rsid w:val="003E2DAC"/>
    <w:rsid w:val="003E31BD"/>
    <w:rsid w:val="003E3683"/>
    <w:rsid w:val="003E3839"/>
    <w:rsid w:val="003E4127"/>
    <w:rsid w:val="003E44CC"/>
    <w:rsid w:val="003E4A0F"/>
    <w:rsid w:val="003E4C13"/>
    <w:rsid w:val="003E4E6B"/>
    <w:rsid w:val="003E4F1E"/>
    <w:rsid w:val="003E53A8"/>
    <w:rsid w:val="003E60C9"/>
    <w:rsid w:val="003E6C55"/>
    <w:rsid w:val="003E6CEA"/>
    <w:rsid w:val="003E6F2B"/>
    <w:rsid w:val="003E7089"/>
    <w:rsid w:val="003E7637"/>
    <w:rsid w:val="003E7F9F"/>
    <w:rsid w:val="003F0847"/>
    <w:rsid w:val="003F0A52"/>
    <w:rsid w:val="003F0D4D"/>
    <w:rsid w:val="003F1577"/>
    <w:rsid w:val="003F177B"/>
    <w:rsid w:val="003F1E9E"/>
    <w:rsid w:val="003F2221"/>
    <w:rsid w:val="003F2A32"/>
    <w:rsid w:val="003F3270"/>
    <w:rsid w:val="003F38B5"/>
    <w:rsid w:val="003F3ABC"/>
    <w:rsid w:val="003F403C"/>
    <w:rsid w:val="003F4346"/>
    <w:rsid w:val="003F50F5"/>
    <w:rsid w:val="003F5EC3"/>
    <w:rsid w:val="003F6CA4"/>
    <w:rsid w:val="003F7886"/>
    <w:rsid w:val="003F7BE2"/>
    <w:rsid w:val="003F7E45"/>
    <w:rsid w:val="00400768"/>
    <w:rsid w:val="0040090E"/>
    <w:rsid w:val="00400A5A"/>
    <w:rsid w:val="00400AA1"/>
    <w:rsid w:val="00400E03"/>
    <w:rsid w:val="00401037"/>
    <w:rsid w:val="00401144"/>
    <w:rsid w:val="00401DD4"/>
    <w:rsid w:val="00401F49"/>
    <w:rsid w:val="00401FE3"/>
    <w:rsid w:val="004021DE"/>
    <w:rsid w:val="00402797"/>
    <w:rsid w:val="00402C45"/>
    <w:rsid w:val="00403098"/>
    <w:rsid w:val="004038A2"/>
    <w:rsid w:val="00403BCC"/>
    <w:rsid w:val="00403CFF"/>
    <w:rsid w:val="0040441B"/>
    <w:rsid w:val="00404489"/>
    <w:rsid w:val="00404BA5"/>
    <w:rsid w:val="0040525A"/>
    <w:rsid w:val="00405809"/>
    <w:rsid w:val="004060E1"/>
    <w:rsid w:val="00406468"/>
    <w:rsid w:val="00406758"/>
    <w:rsid w:val="004068C1"/>
    <w:rsid w:val="00407420"/>
    <w:rsid w:val="004074B4"/>
    <w:rsid w:val="00407975"/>
    <w:rsid w:val="00407E81"/>
    <w:rsid w:val="00407F22"/>
    <w:rsid w:val="00410C39"/>
    <w:rsid w:val="00410EE9"/>
    <w:rsid w:val="004113AB"/>
    <w:rsid w:val="0041148D"/>
    <w:rsid w:val="00411924"/>
    <w:rsid w:val="0041222F"/>
    <w:rsid w:val="00412298"/>
    <w:rsid w:val="00412CD9"/>
    <w:rsid w:val="00412F9B"/>
    <w:rsid w:val="00413106"/>
    <w:rsid w:val="00413373"/>
    <w:rsid w:val="00413717"/>
    <w:rsid w:val="00413D46"/>
    <w:rsid w:val="00414552"/>
    <w:rsid w:val="00414AE8"/>
    <w:rsid w:val="00414F57"/>
    <w:rsid w:val="00414FD9"/>
    <w:rsid w:val="00415014"/>
    <w:rsid w:val="004156DD"/>
    <w:rsid w:val="00415736"/>
    <w:rsid w:val="00415CA3"/>
    <w:rsid w:val="00415FF8"/>
    <w:rsid w:val="00416703"/>
    <w:rsid w:val="00416899"/>
    <w:rsid w:val="00417204"/>
    <w:rsid w:val="004176F5"/>
    <w:rsid w:val="0041777B"/>
    <w:rsid w:val="00417816"/>
    <w:rsid w:val="004179CD"/>
    <w:rsid w:val="0042059E"/>
    <w:rsid w:val="0042112D"/>
    <w:rsid w:val="0042116D"/>
    <w:rsid w:val="004213E0"/>
    <w:rsid w:val="00421624"/>
    <w:rsid w:val="00421997"/>
    <w:rsid w:val="0042199C"/>
    <w:rsid w:val="00421C23"/>
    <w:rsid w:val="00421C54"/>
    <w:rsid w:val="00422741"/>
    <w:rsid w:val="00422CA0"/>
    <w:rsid w:val="00422D12"/>
    <w:rsid w:val="00422E1B"/>
    <w:rsid w:val="00422EB3"/>
    <w:rsid w:val="00423F36"/>
    <w:rsid w:val="00423F64"/>
    <w:rsid w:val="0042462F"/>
    <w:rsid w:val="00424AAF"/>
    <w:rsid w:val="00425465"/>
    <w:rsid w:val="00426DB9"/>
    <w:rsid w:val="0042787B"/>
    <w:rsid w:val="0042799A"/>
    <w:rsid w:val="00430199"/>
    <w:rsid w:val="00430424"/>
    <w:rsid w:val="0043068C"/>
    <w:rsid w:val="004308A7"/>
    <w:rsid w:val="0043115B"/>
    <w:rsid w:val="004314B9"/>
    <w:rsid w:val="00431624"/>
    <w:rsid w:val="00431722"/>
    <w:rsid w:val="00431F1F"/>
    <w:rsid w:val="00432188"/>
    <w:rsid w:val="004324F4"/>
    <w:rsid w:val="00432898"/>
    <w:rsid w:val="00432FCD"/>
    <w:rsid w:val="004333D2"/>
    <w:rsid w:val="0043353F"/>
    <w:rsid w:val="00433673"/>
    <w:rsid w:val="00434598"/>
    <w:rsid w:val="00434A88"/>
    <w:rsid w:val="00434DDF"/>
    <w:rsid w:val="00434EBF"/>
    <w:rsid w:val="004352EB"/>
    <w:rsid w:val="00435A2A"/>
    <w:rsid w:val="00435C1A"/>
    <w:rsid w:val="00435D4D"/>
    <w:rsid w:val="00435D50"/>
    <w:rsid w:val="004362A2"/>
    <w:rsid w:val="004363B1"/>
    <w:rsid w:val="00436C46"/>
    <w:rsid w:val="00437169"/>
    <w:rsid w:val="0043753C"/>
    <w:rsid w:val="00437B4E"/>
    <w:rsid w:val="00437EF5"/>
    <w:rsid w:val="00440862"/>
    <w:rsid w:val="00440921"/>
    <w:rsid w:val="00440C3A"/>
    <w:rsid w:val="00440FC2"/>
    <w:rsid w:val="0044117E"/>
    <w:rsid w:val="004416A5"/>
    <w:rsid w:val="00441DB4"/>
    <w:rsid w:val="00442237"/>
    <w:rsid w:val="004426A4"/>
    <w:rsid w:val="0044275A"/>
    <w:rsid w:val="004428B4"/>
    <w:rsid w:val="00442CB5"/>
    <w:rsid w:val="00442E25"/>
    <w:rsid w:val="0044312E"/>
    <w:rsid w:val="0044327C"/>
    <w:rsid w:val="00443A43"/>
    <w:rsid w:val="00443C0E"/>
    <w:rsid w:val="00443E7C"/>
    <w:rsid w:val="00444285"/>
    <w:rsid w:val="004442A6"/>
    <w:rsid w:val="004446E1"/>
    <w:rsid w:val="004447BC"/>
    <w:rsid w:val="00444C12"/>
    <w:rsid w:val="004451E4"/>
    <w:rsid w:val="00445471"/>
    <w:rsid w:val="004456B6"/>
    <w:rsid w:val="004459BA"/>
    <w:rsid w:val="004459EE"/>
    <w:rsid w:val="00446519"/>
    <w:rsid w:val="00446699"/>
    <w:rsid w:val="00446853"/>
    <w:rsid w:val="00446A17"/>
    <w:rsid w:val="00446E31"/>
    <w:rsid w:val="00447178"/>
    <w:rsid w:val="004471C8"/>
    <w:rsid w:val="004475C8"/>
    <w:rsid w:val="00447A53"/>
    <w:rsid w:val="00447CD1"/>
    <w:rsid w:val="00447EBC"/>
    <w:rsid w:val="00447F71"/>
    <w:rsid w:val="004501DE"/>
    <w:rsid w:val="00450808"/>
    <w:rsid w:val="00450C3E"/>
    <w:rsid w:val="004510D3"/>
    <w:rsid w:val="004513EB"/>
    <w:rsid w:val="0045192A"/>
    <w:rsid w:val="00451A2F"/>
    <w:rsid w:val="00451AEF"/>
    <w:rsid w:val="00453794"/>
    <w:rsid w:val="004543B0"/>
    <w:rsid w:val="00454C76"/>
    <w:rsid w:val="00455A07"/>
    <w:rsid w:val="00455C68"/>
    <w:rsid w:val="00455DE2"/>
    <w:rsid w:val="00455F24"/>
    <w:rsid w:val="00456F98"/>
    <w:rsid w:val="004570E3"/>
    <w:rsid w:val="0045729E"/>
    <w:rsid w:val="00457479"/>
    <w:rsid w:val="004574AD"/>
    <w:rsid w:val="00457696"/>
    <w:rsid w:val="004576E0"/>
    <w:rsid w:val="00457856"/>
    <w:rsid w:val="004579E2"/>
    <w:rsid w:val="00457BB2"/>
    <w:rsid w:val="00457CF3"/>
    <w:rsid w:val="00457DEB"/>
    <w:rsid w:val="004604DF"/>
    <w:rsid w:val="00460835"/>
    <w:rsid w:val="00460A6F"/>
    <w:rsid w:val="00460C0B"/>
    <w:rsid w:val="00460DC1"/>
    <w:rsid w:val="00460E12"/>
    <w:rsid w:val="00461887"/>
    <w:rsid w:val="0046234A"/>
    <w:rsid w:val="004624DF"/>
    <w:rsid w:val="00463DB9"/>
    <w:rsid w:val="0046406E"/>
    <w:rsid w:val="004649C8"/>
    <w:rsid w:val="00464B1D"/>
    <w:rsid w:val="00464C26"/>
    <w:rsid w:val="004657C4"/>
    <w:rsid w:val="00466087"/>
    <w:rsid w:val="004660D7"/>
    <w:rsid w:val="004662B5"/>
    <w:rsid w:val="0046648C"/>
    <w:rsid w:val="004664C1"/>
    <w:rsid w:val="004664F9"/>
    <w:rsid w:val="0046694E"/>
    <w:rsid w:val="00467525"/>
    <w:rsid w:val="004675CD"/>
    <w:rsid w:val="00467657"/>
    <w:rsid w:val="004679E2"/>
    <w:rsid w:val="00467D3E"/>
    <w:rsid w:val="00467E69"/>
    <w:rsid w:val="0047059F"/>
    <w:rsid w:val="00471284"/>
    <w:rsid w:val="004719B5"/>
    <w:rsid w:val="00471C2A"/>
    <w:rsid w:val="00471DCA"/>
    <w:rsid w:val="00472181"/>
    <w:rsid w:val="00472D53"/>
    <w:rsid w:val="00472D8F"/>
    <w:rsid w:val="004730B1"/>
    <w:rsid w:val="00474055"/>
    <w:rsid w:val="004742A4"/>
    <w:rsid w:val="004745DD"/>
    <w:rsid w:val="00474A81"/>
    <w:rsid w:val="00474E17"/>
    <w:rsid w:val="00474E8D"/>
    <w:rsid w:val="004754FF"/>
    <w:rsid w:val="00475510"/>
    <w:rsid w:val="00475630"/>
    <w:rsid w:val="004758FA"/>
    <w:rsid w:val="004772B0"/>
    <w:rsid w:val="0047742A"/>
    <w:rsid w:val="00477C05"/>
    <w:rsid w:val="00477C91"/>
    <w:rsid w:val="004802A4"/>
    <w:rsid w:val="004803AC"/>
    <w:rsid w:val="00480564"/>
    <w:rsid w:val="0048064A"/>
    <w:rsid w:val="00480E9E"/>
    <w:rsid w:val="00480EB8"/>
    <w:rsid w:val="00481026"/>
    <w:rsid w:val="004810D4"/>
    <w:rsid w:val="004810D8"/>
    <w:rsid w:val="00481182"/>
    <w:rsid w:val="004812BB"/>
    <w:rsid w:val="004816FB"/>
    <w:rsid w:val="00481D67"/>
    <w:rsid w:val="00481FE3"/>
    <w:rsid w:val="0048211B"/>
    <w:rsid w:val="004829A9"/>
    <w:rsid w:val="00482A8A"/>
    <w:rsid w:val="00483051"/>
    <w:rsid w:val="00483263"/>
    <w:rsid w:val="00483264"/>
    <w:rsid w:val="004834CD"/>
    <w:rsid w:val="00483BFC"/>
    <w:rsid w:val="00483D3D"/>
    <w:rsid w:val="00483D58"/>
    <w:rsid w:val="004842C7"/>
    <w:rsid w:val="00484593"/>
    <w:rsid w:val="00484616"/>
    <w:rsid w:val="004847A8"/>
    <w:rsid w:val="00484CA3"/>
    <w:rsid w:val="0048504C"/>
    <w:rsid w:val="004851B6"/>
    <w:rsid w:val="00485439"/>
    <w:rsid w:val="004859FD"/>
    <w:rsid w:val="00485BB7"/>
    <w:rsid w:val="00486AE8"/>
    <w:rsid w:val="00486CDA"/>
    <w:rsid w:val="00487361"/>
    <w:rsid w:val="004873C3"/>
    <w:rsid w:val="004876DF"/>
    <w:rsid w:val="0048782C"/>
    <w:rsid w:val="00487911"/>
    <w:rsid w:val="00487E97"/>
    <w:rsid w:val="00490609"/>
    <w:rsid w:val="00490C3A"/>
    <w:rsid w:val="00490DAB"/>
    <w:rsid w:val="00490DB2"/>
    <w:rsid w:val="004911ED"/>
    <w:rsid w:val="00491538"/>
    <w:rsid w:val="00491543"/>
    <w:rsid w:val="00491831"/>
    <w:rsid w:val="00491A14"/>
    <w:rsid w:val="00491FEE"/>
    <w:rsid w:val="004922AB"/>
    <w:rsid w:val="00492840"/>
    <w:rsid w:val="00492939"/>
    <w:rsid w:val="00492C1F"/>
    <w:rsid w:val="004931F6"/>
    <w:rsid w:val="0049395A"/>
    <w:rsid w:val="004939F9"/>
    <w:rsid w:val="0049410A"/>
    <w:rsid w:val="004948D5"/>
    <w:rsid w:val="00494950"/>
    <w:rsid w:val="00494B47"/>
    <w:rsid w:val="00494F71"/>
    <w:rsid w:val="00495842"/>
    <w:rsid w:val="00495887"/>
    <w:rsid w:val="00495964"/>
    <w:rsid w:val="00495C8A"/>
    <w:rsid w:val="00495EE0"/>
    <w:rsid w:val="00496010"/>
    <w:rsid w:val="0049622F"/>
    <w:rsid w:val="004962DC"/>
    <w:rsid w:val="00496C45"/>
    <w:rsid w:val="00496FBD"/>
    <w:rsid w:val="004970F0"/>
    <w:rsid w:val="004973E6"/>
    <w:rsid w:val="004977FA"/>
    <w:rsid w:val="00497A27"/>
    <w:rsid w:val="00497E13"/>
    <w:rsid w:val="00497FB9"/>
    <w:rsid w:val="004A0071"/>
    <w:rsid w:val="004A0288"/>
    <w:rsid w:val="004A02D1"/>
    <w:rsid w:val="004A0458"/>
    <w:rsid w:val="004A0490"/>
    <w:rsid w:val="004A05E3"/>
    <w:rsid w:val="004A0ACF"/>
    <w:rsid w:val="004A0E97"/>
    <w:rsid w:val="004A0FAB"/>
    <w:rsid w:val="004A1881"/>
    <w:rsid w:val="004A1A66"/>
    <w:rsid w:val="004A1B67"/>
    <w:rsid w:val="004A1BF8"/>
    <w:rsid w:val="004A2275"/>
    <w:rsid w:val="004A3055"/>
    <w:rsid w:val="004A3341"/>
    <w:rsid w:val="004A371C"/>
    <w:rsid w:val="004A3783"/>
    <w:rsid w:val="004A388A"/>
    <w:rsid w:val="004A3D19"/>
    <w:rsid w:val="004A3D79"/>
    <w:rsid w:val="004A3F55"/>
    <w:rsid w:val="004A40C8"/>
    <w:rsid w:val="004A4140"/>
    <w:rsid w:val="004A4158"/>
    <w:rsid w:val="004A434E"/>
    <w:rsid w:val="004A473A"/>
    <w:rsid w:val="004A474D"/>
    <w:rsid w:val="004A4BC1"/>
    <w:rsid w:val="004A4BF5"/>
    <w:rsid w:val="004A4FC1"/>
    <w:rsid w:val="004A523E"/>
    <w:rsid w:val="004A562D"/>
    <w:rsid w:val="004A5DF6"/>
    <w:rsid w:val="004A5E29"/>
    <w:rsid w:val="004A6554"/>
    <w:rsid w:val="004A72DB"/>
    <w:rsid w:val="004A74D5"/>
    <w:rsid w:val="004A7731"/>
    <w:rsid w:val="004A7C6E"/>
    <w:rsid w:val="004B12FE"/>
    <w:rsid w:val="004B184D"/>
    <w:rsid w:val="004B1945"/>
    <w:rsid w:val="004B2785"/>
    <w:rsid w:val="004B27F2"/>
    <w:rsid w:val="004B2B9F"/>
    <w:rsid w:val="004B2C69"/>
    <w:rsid w:val="004B3536"/>
    <w:rsid w:val="004B35D7"/>
    <w:rsid w:val="004B44CF"/>
    <w:rsid w:val="004B44E8"/>
    <w:rsid w:val="004B4EFF"/>
    <w:rsid w:val="004B5DBE"/>
    <w:rsid w:val="004B7078"/>
    <w:rsid w:val="004B7404"/>
    <w:rsid w:val="004B77D8"/>
    <w:rsid w:val="004C01E0"/>
    <w:rsid w:val="004C03C7"/>
    <w:rsid w:val="004C0454"/>
    <w:rsid w:val="004C04D8"/>
    <w:rsid w:val="004C0692"/>
    <w:rsid w:val="004C0EAC"/>
    <w:rsid w:val="004C1204"/>
    <w:rsid w:val="004C13E8"/>
    <w:rsid w:val="004C1896"/>
    <w:rsid w:val="004C1ECD"/>
    <w:rsid w:val="004C24EC"/>
    <w:rsid w:val="004C26AA"/>
    <w:rsid w:val="004C2D44"/>
    <w:rsid w:val="004C302F"/>
    <w:rsid w:val="004C3B02"/>
    <w:rsid w:val="004C3B31"/>
    <w:rsid w:val="004C4B59"/>
    <w:rsid w:val="004C4E2F"/>
    <w:rsid w:val="004C515B"/>
    <w:rsid w:val="004C5182"/>
    <w:rsid w:val="004C558B"/>
    <w:rsid w:val="004C574B"/>
    <w:rsid w:val="004C5A61"/>
    <w:rsid w:val="004C6203"/>
    <w:rsid w:val="004C6491"/>
    <w:rsid w:val="004C6680"/>
    <w:rsid w:val="004C6A1F"/>
    <w:rsid w:val="004C6DDA"/>
    <w:rsid w:val="004C72BA"/>
    <w:rsid w:val="004C783E"/>
    <w:rsid w:val="004C7DB6"/>
    <w:rsid w:val="004D007F"/>
    <w:rsid w:val="004D090D"/>
    <w:rsid w:val="004D0A9C"/>
    <w:rsid w:val="004D1078"/>
    <w:rsid w:val="004D121D"/>
    <w:rsid w:val="004D13C6"/>
    <w:rsid w:val="004D15E8"/>
    <w:rsid w:val="004D1F3F"/>
    <w:rsid w:val="004D216E"/>
    <w:rsid w:val="004D222D"/>
    <w:rsid w:val="004D24BF"/>
    <w:rsid w:val="004D24FE"/>
    <w:rsid w:val="004D26C0"/>
    <w:rsid w:val="004D2925"/>
    <w:rsid w:val="004D2B25"/>
    <w:rsid w:val="004D3818"/>
    <w:rsid w:val="004D3A7C"/>
    <w:rsid w:val="004D40D6"/>
    <w:rsid w:val="004D4F53"/>
    <w:rsid w:val="004D50C7"/>
    <w:rsid w:val="004D5196"/>
    <w:rsid w:val="004D540A"/>
    <w:rsid w:val="004D56DA"/>
    <w:rsid w:val="004D5902"/>
    <w:rsid w:val="004D5E30"/>
    <w:rsid w:val="004D5F24"/>
    <w:rsid w:val="004D6551"/>
    <w:rsid w:val="004D6A59"/>
    <w:rsid w:val="004D6E13"/>
    <w:rsid w:val="004D6F60"/>
    <w:rsid w:val="004D724C"/>
    <w:rsid w:val="004D745C"/>
    <w:rsid w:val="004D7B76"/>
    <w:rsid w:val="004E0105"/>
    <w:rsid w:val="004E06C6"/>
    <w:rsid w:val="004E1765"/>
    <w:rsid w:val="004E1849"/>
    <w:rsid w:val="004E2094"/>
    <w:rsid w:val="004E2111"/>
    <w:rsid w:val="004E2BB2"/>
    <w:rsid w:val="004E2FFC"/>
    <w:rsid w:val="004E30B5"/>
    <w:rsid w:val="004E33B4"/>
    <w:rsid w:val="004E3B75"/>
    <w:rsid w:val="004E3CC5"/>
    <w:rsid w:val="004E3EFC"/>
    <w:rsid w:val="004E4E2D"/>
    <w:rsid w:val="004E50C7"/>
    <w:rsid w:val="004E54E6"/>
    <w:rsid w:val="004E57DF"/>
    <w:rsid w:val="004E5848"/>
    <w:rsid w:val="004E5C87"/>
    <w:rsid w:val="004E6A5A"/>
    <w:rsid w:val="004E72A3"/>
    <w:rsid w:val="004E772B"/>
    <w:rsid w:val="004F0194"/>
    <w:rsid w:val="004F04DA"/>
    <w:rsid w:val="004F0781"/>
    <w:rsid w:val="004F086D"/>
    <w:rsid w:val="004F10D3"/>
    <w:rsid w:val="004F132E"/>
    <w:rsid w:val="004F177D"/>
    <w:rsid w:val="004F1A24"/>
    <w:rsid w:val="004F1A6D"/>
    <w:rsid w:val="004F21FC"/>
    <w:rsid w:val="004F2307"/>
    <w:rsid w:val="004F261D"/>
    <w:rsid w:val="004F2B5B"/>
    <w:rsid w:val="004F2EF1"/>
    <w:rsid w:val="004F389F"/>
    <w:rsid w:val="004F3A9B"/>
    <w:rsid w:val="004F43D4"/>
    <w:rsid w:val="004F4BDF"/>
    <w:rsid w:val="004F4DCC"/>
    <w:rsid w:val="004F4ECF"/>
    <w:rsid w:val="004F50B4"/>
    <w:rsid w:val="004F53D1"/>
    <w:rsid w:val="004F570E"/>
    <w:rsid w:val="004F5FFE"/>
    <w:rsid w:val="004F62A5"/>
    <w:rsid w:val="004F685F"/>
    <w:rsid w:val="004F747E"/>
    <w:rsid w:val="005001A9"/>
    <w:rsid w:val="005002BC"/>
    <w:rsid w:val="005003F2"/>
    <w:rsid w:val="00500814"/>
    <w:rsid w:val="0050081F"/>
    <w:rsid w:val="00500957"/>
    <w:rsid w:val="00500C85"/>
    <w:rsid w:val="00500F88"/>
    <w:rsid w:val="00501869"/>
    <w:rsid w:val="00501A95"/>
    <w:rsid w:val="00501B50"/>
    <w:rsid w:val="00501EEA"/>
    <w:rsid w:val="00502354"/>
    <w:rsid w:val="005025A1"/>
    <w:rsid w:val="005028BA"/>
    <w:rsid w:val="00503024"/>
    <w:rsid w:val="0050309E"/>
    <w:rsid w:val="005031F5"/>
    <w:rsid w:val="0050351F"/>
    <w:rsid w:val="00503621"/>
    <w:rsid w:val="00503A8A"/>
    <w:rsid w:val="00504198"/>
    <w:rsid w:val="005041D5"/>
    <w:rsid w:val="005041F3"/>
    <w:rsid w:val="00504534"/>
    <w:rsid w:val="005058B0"/>
    <w:rsid w:val="00506008"/>
    <w:rsid w:val="00506185"/>
    <w:rsid w:val="0050628E"/>
    <w:rsid w:val="005062F7"/>
    <w:rsid w:val="00506683"/>
    <w:rsid w:val="00506A50"/>
    <w:rsid w:val="00506F33"/>
    <w:rsid w:val="005077CF"/>
    <w:rsid w:val="00507B82"/>
    <w:rsid w:val="00507CD4"/>
    <w:rsid w:val="00510652"/>
    <w:rsid w:val="00510CD1"/>
    <w:rsid w:val="005113C0"/>
    <w:rsid w:val="005115F4"/>
    <w:rsid w:val="0051176C"/>
    <w:rsid w:val="00511800"/>
    <w:rsid w:val="00511818"/>
    <w:rsid w:val="00511F2F"/>
    <w:rsid w:val="005122B9"/>
    <w:rsid w:val="00512677"/>
    <w:rsid w:val="00512D9B"/>
    <w:rsid w:val="00512E2D"/>
    <w:rsid w:val="00512E49"/>
    <w:rsid w:val="0051386B"/>
    <w:rsid w:val="00513D8B"/>
    <w:rsid w:val="00513FB6"/>
    <w:rsid w:val="00513FCC"/>
    <w:rsid w:val="005140BB"/>
    <w:rsid w:val="005146F5"/>
    <w:rsid w:val="005149D8"/>
    <w:rsid w:val="00514C0A"/>
    <w:rsid w:val="005151CA"/>
    <w:rsid w:val="005152C9"/>
    <w:rsid w:val="00515916"/>
    <w:rsid w:val="00515A7D"/>
    <w:rsid w:val="00515AE9"/>
    <w:rsid w:val="00515D6E"/>
    <w:rsid w:val="00515F1A"/>
    <w:rsid w:val="005160CF"/>
    <w:rsid w:val="00516DF5"/>
    <w:rsid w:val="00516E59"/>
    <w:rsid w:val="005176A0"/>
    <w:rsid w:val="00517965"/>
    <w:rsid w:val="00517A51"/>
    <w:rsid w:val="00517E8B"/>
    <w:rsid w:val="00520024"/>
    <w:rsid w:val="005202F5"/>
    <w:rsid w:val="00520C34"/>
    <w:rsid w:val="00520F09"/>
    <w:rsid w:val="00521101"/>
    <w:rsid w:val="0052126D"/>
    <w:rsid w:val="00521E97"/>
    <w:rsid w:val="005227B6"/>
    <w:rsid w:val="00523251"/>
    <w:rsid w:val="0052358F"/>
    <w:rsid w:val="00523CF9"/>
    <w:rsid w:val="00524290"/>
    <w:rsid w:val="0052432B"/>
    <w:rsid w:val="00524414"/>
    <w:rsid w:val="005244C2"/>
    <w:rsid w:val="0052456C"/>
    <w:rsid w:val="0052464D"/>
    <w:rsid w:val="005247B7"/>
    <w:rsid w:val="00524B2D"/>
    <w:rsid w:val="00524D69"/>
    <w:rsid w:val="0052502A"/>
    <w:rsid w:val="005251DB"/>
    <w:rsid w:val="00525B09"/>
    <w:rsid w:val="00525CE5"/>
    <w:rsid w:val="0052642B"/>
    <w:rsid w:val="0052664E"/>
    <w:rsid w:val="00526744"/>
    <w:rsid w:val="0052693F"/>
    <w:rsid w:val="00526C79"/>
    <w:rsid w:val="00526F58"/>
    <w:rsid w:val="00526FA2"/>
    <w:rsid w:val="00527223"/>
    <w:rsid w:val="005273B8"/>
    <w:rsid w:val="0052750A"/>
    <w:rsid w:val="00527557"/>
    <w:rsid w:val="005276B7"/>
    <w:rsid w:val="0052786E"/>
    <w:rsid w:val="00527F2A"/>
    <w:rsid w:val="005300F8"/>
    <w:rsid w:val="005308E0"/>
    <w:rsid w:val="00530959"/>
    <w:rsid w:val="00530AF0"/>
    <w:rsid w:val="00530B6E"/>
    <w:rsid w:val="00530B8A"/>
    <w:rsid w:val="0053111F"/>
    <w:rsid w:val="00531498"/>
    <w:rsid w:val="005314EC"/>
    <w:rsid w:val="00531689"/>
    <w:rsid w:val="00531862"/>
    <w:rsid w:val="00531BAB"/>
    <w:rsid w:val="00531CD7"/>
    <w:rsid w:val="00531D25"/>
    <w:rsid w:val="00531E45"/>
    <w:rsid w:val="00531FAA"/>
    <w:rsid w:val="00532148"/>
    <w:rsid w:val="00532C10"/>
    <w:rsid w:val="00532D90"/>
    <w:rsid w:val="00532E03"/>
    <w:rsid w:val="0053384F"/>
    <w:rsid w:val="00533D7F"/>
    <w:rsid w:val="005341BE"/>
    <w:rsid w:val="00534302"/>
    <w:rsid w:val="00534484"/>
    <w:rsid w:val="0053478E"/>
    <w:rsid w:val="005348B0"/>
    <w:rsid w:val="00534DF8"/>
    <w:rsid w:val="00534E2C"/>
    <w:rsid w:val="00534FD0"/>
    <w:rsid w:val="00535127"/>
    <w:rsid w:val="00535996"/>
    <w:rsid w:val="005361BE"/>
    <w:rsid w:val="005369B2"/>
    <w:rsid w:val="00536C17"/>
    <w:rsid w:val="00536D77"/>
    <w:rsid w:val="00536F8D"/>
    <w:rsid w:val="00537053"/>
    <w:rsid w:val="005375CA"/>
    <w:rsid w:val="00537716"/>
    <w:rsid w:val="00537E3A"/>
    <w:rsid w:val="00540232"/>
    <w:rsid w:val="00540605"/>
    <w:rsid w:val="0054067B"/>
    <w:rsid w:val="00540688"/>
    <w:rsid w:val="00540D53"/>
    <w:rsid w:val="00540FF4"/>
    <w:rsid w:val="00541145"/>
    <w:rsid w:val="00541233"/>
    <w:rsid w:val="00541315"/>
    <w:rsid w:val="005414B4"/>
    <w:rsid w:val="00541A57"/>
    <w:rsid w:val="00541D33"/>
    <w:rsid w:val="0054211A"/>
    <w:rsid w:val="005422FD"/>
    <w:rsid w:val="005423A4"/>
    <w:rsid w:val="00542553"/>
    <w:rsid w:val="005426B1"/>
    <w:rsid w:val="005428D1"/>
    <w:rsid w:val="005429F6"/>
    <w:rsid w:val="00542B62"/>
    <w:rsid w:val="00542EA1"/>
    <w:rsid w:val="005430A9"/>
    <w:rsid w:val="005436D7"/>
    <w:rsid w:val="00543863"/>
    <w:rsid w:val="00543981"/>
    <w:rsid w:val="00543BAA"/>
    <w:rsid w:val="00543D78"/>
    <w:rsid w:val="00543EBD"/>
    <w:rsid w:val="00544156"/>
    <w:rsid w:val="00544530"/>
    <w:rsid w:val="00544EE9"/>
    <w:rsid w:val="00544FBB"/>
    <w:rsid w:val="005450C8"/>
    <w:rsid w:val="005452B9"/>
    <w:rsid w:val="00545759"/>
    <w:rsid w:val="00546006"/>
    <w:rsid w:val="00546357"/>
    <w:rsid w:val="0054681C"/>
    <w:rsid w:val="00546AFC"/>
    <w:rsid w:val="00546DBF"/>
    <w:rsid w:val="005470A7"/>
    <w:rsid w:val="005474EB"/>
    <w:rsid w:val="00547A09"/>
    <w:rsid w:val="00547B52"/>
    <w:rsid w:val="00547EA1"/>
    <w:rsid w:val="005504A0"/>
    <w:rsid w:val="005513B8"/>
    <w:rsid w:val="00551557"/>
    <w:rsid w:val="00551795"/>
    <w:rsid w:val="00551A24"/>
    <w:rsid w:val="0055213C"/>
    <w:rsid w:val="005526A1"/>
    <w:rsid w:val="00552796"/>
    <w:rsid w:val="00552FAB"/>
    <w:rsid w:val="005531B2"/>
    <w:rsid w:val="0055327E"/>
    <w:rsid w:val="005532DE"/>
    <w:rsid w:val="00553602"/>
    <w:rsid w:val="005538FF"/>
    <w:rsid w:val="00553EF8"/>
    <w:rsid w:val="00554A30"/>
    <w:rsid w:val="00554E75"/>
    <w:rsid w:val="00555494"/>
    <w:rsid w:val="0055563B"/>
    <w:rsid w:val="0055571A"/>
    <w:rsid w:val="005559FE"/>
    <w:rsid w:val="00555DA6"/>
    <w:rsid w:val="00555E75"/>
    <w:rsid w:val="00555EF8"/>
    <w:rsid w:val="00556611"/>
    <w:rsid w:val="0055679E"/>
    <w:rsid w:val="00556B86"/>
    <w:rsid w:val="00557312"/>
    <w:rsid w:val="00557357"/>
    <w:rsid w:val="00557427"/>
    <w:rsid w:val="00557AC8"/>
    <w:rsid w:val="005601AD"/>
    <w:rsid w:val="005602BD"/>
    <w:rsid w:val="00560A93"/>
    <w:rsid w:val="00561014"/>
    <w:rsid w:val="005615CA"/>
    <w:rsid w:val="00561779"/>
    <w:rsid w:val="00561812"/>
    <w:rsid w:val="005619AE"/>
    <w:rsid w:val="00561C34"/>
    <w:rsid w:val="0056208F"/>
    <w:rsid w:val="0056260F"/>
    <w:rsid w:val="0056264C"/>
    <w:rsid w:val="005626D2"/>
    <w:rsid w:val="0056323A"/>
    <w:rsid w:val="005635AA"/>
    <w:rsid w:val="00563EDA"/>
    <w:rsid w:val="005645CD"/>
    <w:rsid w:val="005648D5"/>
    <w:rsid w:val="0056496E"/>
    <w:rsid w:val="00564B6E"/>
    <w:rsid w:val="00565463"/>
    <w:rsid w:val="00565B25"/>
    <w:rsid w:val="005661D2"/>
    <w:rsid w:val="0056649C"/>
    <w:rsid w:val="00566FBF"/>
    <w:rsid w:val="00567006"/>
    <w:rsid w:val="005671E4"/>
    <w:rsid w:val="00567474"/>
    <w:rsid w:val="005703A6"/>
    <w:rsid w:val="00570E79"/>
    <w:rsid w:val="005717AF"/>
    <w:rsid w:val="00571AD8"/>
    <w:rsid w:val="00571BF8"/>
    <w:rsid w:val="00571C6C"/>
    <w:rsid w:val="00573245"/>
    <w:rsid w:val="00573BFF"/>
    <w:rsid w:val="00574287"/>
    <w:rsid w:val="005742EE"/>
    <w:rsid w:val="0057432F"/>
    <w:rsid w:val="00574C73"/>
    <w:rsid w:val="0057531D"/>
    <w:rsid w:val="005753BD"/>
    <w:rsid w:val="005757B9"/>
    <w:rsid w:val="00575E26"/>
    <w:rsid w:val="0057609D"/>
    <w:rsid w:val="005760A8"/>
    <w:rsid w:val="0057614A"/>
    <w:rsid w:val="00576907"/>
    <w:rsid w:val="00576A21"/>
    <w:rsid w:val="00577689"/>
    <w:rsid w:val="005779EB"/>
    <w:rsid w:val="00577BDE"/>
    <w:rsid w:val="00580848"/>
    <w:rsid w:val="00580CA7"/>
    <w:rsid w:val="00580DE9"/>
    <w:rsid w:val="0058112E"/>
    <w:rsid w:val="005812AA"/>
    <w:rsid w:val="005815C8"/>
    <w:rsid w:val="0058170C"/>
    <w:rsid w:val="005819B8"/>
    <w:rsid w:val="005819D6"/>
    <w:rsid w:val="0058295C"/>
    <w:rsid w:val="00582A6A"/>
    <w:rsid w:val="00582B0C"/>
    <w:rsid w:val="00583159"/>
    <w:rsid w:val="00583426"/>
    <w:rsid w:val="00583C3A"/>
    <w:rsid w:val="00584469"/>
    <w:rsid w:val="00584661"/>
    <w:rsid w:val="005849AE"/>
    <w:rsid w:val="00584A6B"/>
    <w:rsid w:val="00585374"/>
    <w:rsid w:val="005858BA"/>
    <w:rsid w:val="005859C0"/>
    <w:rsid w:val="005859F8"/>
    <w:rsid w:val="00585B82"/>
    <w:rsid w:val="0058615C"/>
    <w:rsid w:val="00586175"/>
    <w:rsid w:val="0058619E"/>
    <w:rsid w:val="00586961"/>
    <w:rsid w:val="00586CA3"/>
    <w:rsid w:val="00586D58"/>
    <w:rsid w:val="005875F5"/>
    <w:rsid w:val="00587B02"/>
    <w:rsid w:val="00587F62"/>
    <w:rsid w:val="005903CC"/>
    <w:rsid w:val="005903EF"/>
    <w:rsid w:val="00590417"/>
    <w:rsid w:val="00590497"/>
    <w:rsid w:val="0059093B"/>
    <w:rsid w:val="00590AC0"/>
    <w:rsid w:val="00591496"/>
    <w:rsid w:val="005920E6"/>
    <w:rsid w:val="005920F3"/>
    <w:rsid w:val="00592182"/>
    <w:rsid w:val="00592290"/>
    <w:rsid w:val="00592FE0"/>
    <w:rsid w:val="00593517"/>
    <w:rsid w:val="005944CB"/>
    <w:rsid w:val="0059456C"/>
    <w:rsid w:val="0059457E"/>
    <w:rsid w:val="00594600"/>
    <w:rsid w:val="005946B0"/>
    <w:rsid w:val="00594DF1"/>
    <w:rsid w:val="00594EDE"/>
    <w:rsid w:val="005950D8"/>
    <w:rsid w:val="005950FB"/>
    <w:rsid w:val="00595678"/>
    <w:rsid w:val="00595A07"/>
    <w:rsid w:val="00596424"/>
    <w:rsid w:val="005969CE"/>
    <w:rsid w:val="00597107"/>
    <w:rsid w:val="0059730F"/>
    <w:rsid w:val="005979EE"/>
    <w:rsid w:val="005A0C25"/>
    <w:rsid w:val="005A0FB5"/>
    <w:rsid w:val="005A105D"/>
    <w:rsid w:val="005A1BC1"/>
    <w:rsid w:val="005A1F0D"/>
    <w:rsid w:val="005A2113"/>
    <w:rsid w:val="005A2649"/>
    <w:rsid w:val="005A2816"/>
    <w:rsid w:val="005A294A"/>
    <w:rsid w:val="005A3A38"/>
    <w:rsid w:val="005A3D09"/>
    <w:rsid w:val="005A41A5"/>
    <w:rsid w:val="005A53E0"/>
    <w:rsid w:val="005A5410"/>
    <w:rsid w:val="005A5506"/>
    <w:rsid w:val="005A56D9"/>
    <w:rsid w:val="005A6406"/>
    <w:rsid w:val="005A660F"/>
    <w:rsid w:val="005A693C"/>
    <w:rsid w:val="005A6C44"/>
    <w:rsid w:val="005A7130"/>
    <w:rsid w:val="005A7438"/>
    <w:rsid w:val="005A7FD9"/>
    <w:rsid w:val="005B0045"/>
    <w:rsid w:val="005B0073"/>
    <w:rsid w:val="005B0513"/>
    <w:rsid w:val="005B070E"/>
    <w:rsid w:val="005B07A2"/>
    <w:rsid w:val="005B0826"/>
    <w:rsid w:val="005B171F"/>
    <w:rsid w:val="005B20D7"/>
    <w:rsid w:val="005B2288"/>
    <w:rsid w:val="005B291C"/>
    <w:rsid w:val="005B2B36"/>
    <w:rsid w:val="005B2BBB"/>
    <w:rsid w:val="005B2F5E"/>
    <w:rsid w:val="005B2FFE"/>
    <w:rsid w:val="005B3103"/>
    <w:rsid w:val="005B3308"/>
    <w:rsid w:val="005B33B2"/>
    <w:rsid w:val="005B3488"/>
    <w:rsid w:val="005B3A02"/>
    <w:rsid w:val="005B3C1D"/>
    <w:rsid w:val="005B3D98"/>
    <w:rsid w:val="005B4485"/>
    <w:rsid w:val="005B451B"/>
    <w:rsid w:val="005B4C35"/>
    <w:rsid w:val="005B4C95"/>
    <w:rsid w:val="005B4EF0"/>
    <w:rsid w:val="005B50C9"/>
    <w:rsid w:val="005B55CE"/>
    <w:rsid w:val="005B5E25"/>
    <w:rsid w:val="005B6367"/>
    <w:rsid w:val="005B6380"/>
    <w:rsid w:val="005B650C"/>
    <w:rsid w:val="005B66C6"/>
    <w:rsid w:val="005B67F3"/>
    <w:rsid w:val="005B7203"/>
    <w:rsid w:val="005B7B48"/>
    <w:rsid w:val="005B7CD2"/>
    <w:rsid w:val="005B7EAC"/>
    <w:rsid w:val="005B7F90"/>
    <w:rsid w:val="005C03C2"/>
    <w:rsid w:val="005C0736"/>
    <w:rsid w:val="005C1895"/>
    <w:rsid w:val="005C2D34"/>
    <w:rsid w:val="005C2EA7"/>
    <w:rsid w:val="005C2F92"/>
    <w:rsid w:val="005C3034"/>
    <w:rsid w:val="005C46AF"/>
    <w:rsid w:val="005C48C8"/>
    <w:rsid w:val="005C4A15"/>
    <w:rsid w:val="005C4BEA"/>
    <w:rsid w:val="005C4ED2"/>
    <w:rsid w:val="005C50E9"/>
    <w:rsid w:val="005C50EB"/>
    <w:rsid w:val="005C5119"/>
    <w:rsid w:val="005C51FA"/>
    <w:rsid w:val="005C53FC"/>
    <w:rsid w:val="005C5AA9"/>
    <w:rsid w:val="005C5B75"/>
    <w:rsid w:val="005C5DF7"/>
    <w:rsid w:val="005C623A"/>
    <w:rsid w:val="005C638E"/>
    <w:rsid w:val="005C6513"/>
    <w:rsid w:val="005C7E45"/>
    <w:rsid w:val="005C7F98"/>
    <w:rsid w:val="005C7FCB"/>
    <w:rsid w:val="005D006A"/>
    <w:rsid w:val="005D041F"/>
    <w:rsid w:val="005D08E5"/>
    <w:rsid w:val="005D0FFD"/>
    <w:rsid w:val="005D1091"/>
    <w:rsid w:val="005D146F"/>
    <w:rsid w:val="005D1497"/>
    <w:rsid w:val="005D171B"/>
    <w:rsid w:val="005D179D"/>
    <w:rsid w:val="005D1BAB"/>
    <w:rsid w:val="005D1D57"/>
    <w:rsid w:val="005D1E0B"/>
    <w:rsid w:val="005D201C"/>
    <w:rsid w:val="005D21EC"/>
    <w:rsid w:val="005D27F8"/>
    <w:rsid w:val="005D2CC4"/>
    <w:rsid w:val="005D2EF9"/>
    <w:rsid w:val="005D34A5"/>
    <w:rsid w:val="005D3A97"/>
    <w:rsid w:val="005D3B07"/>
    <w:rsid w:val="005D3CB7"/>
    <w:rsid w:val="005D44D0"/>
    <w:rsid w:val="005D47D8"/>
    <w:rsid w:val="005D4B4D"/>
    <w:rsid w:val="005D5232"/>
    <w:rsid w:val="005D59E8"/>
    <w:rsid w:val="005D5AAA"/>
    <w:rsid w:val="005D5AE3"/>
    <w:rsid w:val="005D5B18"/>
    <w:rsid w:val="005D5CB8"/>
    <w:rsid w:val="005D652A"/>
    <w:rsid w:val="005D682A"/>
    <w:rsid w:val="005D6982"/>
    <w:rsid w:val="005D69F6"/>
    <w:rsid w:val="005D6BDA"/>
    <w:rsid w:val="005D7125"/>
    <w:rsid w:val="005D7224"/>
    <w:rsid w:val="005D7D44"/>
    <w:rsid w:val="005E01AC"/>
    <w:rsid w:val="005E11A5"/>
    <w:rsid w:val="005E15B4"/>
    <w:rsid w:val="005E1680"/>
    <w:rsid w:val="005E1C55"/>
    <w:rsid w:val="005E2168"/>
    <w:rsid w:val="005E2243"/>
    <w:rsid w:val="005E2815"/>
    <w:rsid w:val="005E2A1D"/>
    <w:rsid w:val="005E2E9A"/>
    <w:rsid w:val="005E2FED"/>
    <w:rsid w:val="005E31FE"/>
    <w:rsid w:val="005E384E"/>
    <w:rsid w:val="005E3AA8"/>
    <w:rsid w:val="005E3C07"/>
    <w:rsid w:val="005E3E61"/>
    <w:rsid w:val="005E4D7F"/>
    <w:rsid w:val="005E4EFD"/>
    <w:rsid w:val="005E57FF"/>
    <w:rsid w:val="005E5B3A"/>
    <w:rsid w:val="005E5E1E"/>
    <w:rsid w:val="005E6069"/>
    <w:rsid w:val="005E7056"/>
    <w:rsid w:val="005E7161"/>
    <w:rsid w:val="005E7209"/>
    <w:rsid w:val="005F00D7"/>
    <w:rsid w:val="005F0D7D"/>
    <w:rsid w:val="005F1278"/>
    <w:rsid w:val="005F1374"/>
    <w:rsid w:val="005F19E9"/>
    <w:rsid w:val="005F1A28"/>
    <w:rsid w:val="005F1F52"/>
    <w:rsid w:val="005F205B"/>
    <w:rsid w:val="005F2279"/>
    <w:rsid w:val="005F24F1"/>
    <w:rsid w:val="005F25D6"/>
    <w:rsid w:val="005F2B1B"/>
    <w:rsid w:val="005F3018"/>
    <w:rsid w:val="005F33D1"/>
    <w:rsid w:val="005F33E1"/>
    <w:rsid w:val="005F3B50"/>
    <w:rsid w:val="005F3DDE"/>
    <w:rsid w:val="005F3F81"/>
    <w:rsid w:val="005F419D"/>
    <w:rsid w:val="005F4A04"/>
    <w:rsid w:val="005F5339"/>
    <w:rsid w:val="005F5580"/>
    <w:rsid w:val="005F5BAF"/>
    <w:rsid w:val="005F6005"/>
    <w:rsid w:val="005F659C"/>
    <w:rsid w:val="005F661D"/>
    <w:rsid w:val="005F6756"/>
    <w:rsid w:val="005F68EA"/>
    <w:rsid w:val="005F690C"/>
    <w:rsid w:val="005F6BFA"/>
    <w:rsid w:val="005F6D51"/>
    <w:rsid w:val="005F6EAA"/>
    <w:rsid w:val="005F6F61"/>
    <w:rsid w:val="005F76BE"/>
    <w:rsid w:val="005F7D74"/>
    <w:rsid w:val="00600367"/>
    <w:rsid w:val="006007B2"/>
    <w:rsid w:val="00601006"/>
    <w:rsid w:val="00601396"/>
    <w:rsid w:val="006018FA"/>
    <w:rsid w:val="00601900"/>
    <w:rsid w:val="00601E95"/>
    <w:rsid w:val="00601FE1"/>
    <w:rsid w:val="006023F8"/>
    <w:rsid w:val="00602678"/>
    <w:rsid w:val="00602A46"/>
    <w:rsid w:val="00602BD9"/>
    <w:rsid w:val="006033AD"/>
    <w:rsid w:val="00603522"/>
    <w:rsid w:val="006036E3"/>
    <w:rsid w:val="006037E4"/>
    <w:rsid w:val="00603C04"/>
    <w:rsid w:val="00603D9A"/>
    <w:rsid w:val="00603E63"/>
    <w:rsid w:val="00604220"/>
    <w:rsid w:val="00604984"/>
    <w:rsid w:val="00604D35"/>
    <w:rsid w:val="006052DB"/>
    <w:rsid w:val="006053C9"/>
    <w:rsid w:val="006055FD"/>
    <w:rsid w:val="00605654"/>
    <w:rsid w:val="00605A3A"/>
    <w:rsid w:val="006060F0"/>
    <w:rsid w:val="00606D02"/>
    <w:rsid w:val="00606D04"/>
    <w:rsid w:val="0060701A"/>
    <w:rsid w:val="006070F6"/>
    <w:rsid w:val="006073E1"/>
    <w:rsid w:val="00607762"/>
    <w:rsid w:val="0060792B"/>
    <w:rsid w:val="00607949"/>
    <w:rsid w:val="006079C0"/>
    <w:rsid w:val="00607D1B"/>
    <w:rsid w:val="00607ED9"/>
    <w:rsid w:val="006100BC"/>
    <w:rsid w:val="00610499"/>
    <w:rsid w:val="0061109B"/>
    <w:rsid w:val="006114C5"/>
    <w:rsid w:val="00611CF7"/>
    <w:rsid w:val="00611D97"/>
    <w:rsid w:val="00611DC4"/>
    <w:rsid w:val="00611EF4"/>
    <w:rsid w:val="00611EF6"/>
    <w:rsid w:val="0061215E"/>
    <w:rsid w:val="006129E8"/>
    <w:rsid w:val="00612CF0"/>
    <w:rsid w:val="00612F34"/>
    <w:rsid w:val="00613602"/>
    <w:rsid w:val="00613751"/>
    <w:rsid w:val="0061377C"/>
    <w:rsid w:val="00614442"/>
    <w:rsid w:val="0061446A"/>
    <w:rsid w:val="0061499D"/>
    <w:rsid w:val="00614C4D"/>
    <w:rsid w:val="00614FD8"/>
    <w:rsid w:val="006150F3"/>
    <w:rsid w:val="00615786"/>
    <w:rsid w:val="006159AE"/>
    <w:rsid w:val="00615BAD"/>
    <w:rsid w:val="0061652F"/>
    <w:rsid w:val="006166F4"/>
    <w:rsid w:val="00616CC1"/>
    <w:rsid w:val="00617094"/>
    <w:rsid w:val="0061710B"/>
    <w:rsid w:val="0061726E"/>
    <w:rsid w:val="0061755E"/>
    <w:rsid w:val="00617B08"/>
    <w:rsid w:val="0062051C"/>
    <w:rsid w:val="00620DAD"/>
    <w:rsid w:val="0062107F"/>
    <w:rsid w:val="00621150"/>
    <w:rsid w:val="00621262"/>
    <w:rsid w:val="00621510"/>
    <w:rsid w:val="0062163D"/>
    <w:rsid w:val="0062186E"/>
    <w:rsid w:val="00622135"/>
    <w:rsid w:val="0062281C"/>
    <w:rsid w:val="006228D8"/>
    <w:rsid w:val="006230EB"/>
    <w:rsid w:val="00623886"/>
    <w:rsid w:val="00623A4B"/>
    <w:rsid w:val="00624210"/>
    <w:rsid w:val="006244E3"/>
    <w:rsid w:val="00624A87"/>
    <w:rsid w:val="0062521F"/>
    <w:rsid w:val="0062550A"/>
    <w:rsid w:val="0062580E"/>
    <w:rsid w:val="006258B2"/>
    <w:rsid w:val="00625F1B"/>
    <w:rsid w:val="00626D32"/>
    <w:rsid w:val="0062712F"/>
    <w:rsid w:val="00627A45"/>
    <w:rsid w:val="00627CD1"/>
    <w:rsid w:val="0063045F"/>
    <w:rsid w:val="0063098A"/>
    <w:rsid w:val="00630ED6"/>
    <w:rsid w:val="006311C5"/>
    <w:rsid w:val="00631C1D"/>
    <w:rsid w:val="00631D94"/>
    <w:rsid w:val="006324A3"/>
    <w:rsid w:val="006328B9"/>
    <w:rsid w:val="00632CC1"/>
    <w:rsid w:val="00632DED"/>
    <w:rsid w:val="00632FC2"/>
    <w:rsid w:val="0063305C"/>
    <w:rsid w:val="00633117"/>
    <w:rsid w:val="00633AC9"/>
    <w:rsid w:val="00633B52"/>
    <w:rsid w:val="00633BB3"/>
    <w:rsid w:val="00633E4D"/>
    <w:rsid w:val="00633EB1"/>
    <w:rsid w:val="00634051"/>
    <w:rsid w:val="00634469"/>
    <w:rsid w:val="0063455B"/>
    <w:rsid w:val="006348E3"/>
    <w:rsid w:val="006349ED"/>
    <w:rsid w:val="00634E8B"/>
    <w:rsid w:val="00634EA1"/>
    <w:rsid w:val="00635518"/>
    <w:rsid w:val="00635EDC"/>
    <w:rsid w:val="006363F9"/>
    <w:rsid w:val="00636490"/>
    <w:rsid w:val="006367CB"/>
    <w:rsid w:val="00636A58"/>
    <w:rsid w:val="00636A8E"/>
    <w:rsid w:val="00636B2F"/>
    <w:rsid w:val="006374DB"/>
    <w:rsid w:val="006379F1"/>
    <w:rsid w:val="00637A99"/>
    <w:rsid w:val="00640187"/>
    <w:rsid w:val="00640785"/>
    <w:rsid w:val="00640D6D"/>
    <w:rsid w:val="00641313"/>
    <w:rsid w:val="006415AB"/>
    <w:rsid w:val="0064240A"/>
    <w:rsid w:val="006429CC"/>
    <w:rsid w:val="00642D28"/>
    <w:rsid w:val="00642E2A"/>
    <w:rsid w:val="0064306F"/>
    <w:rsid w:val="006430FE"/>
    <w:rsid w:val="00643383"/>
    <w:rsid w:val="006436B0"/>
    <w:rsid w:val="00643B68"/>
    <w:rsid w:val="00644180"/>
    <w:rsid w:val="006441A1"/>
    <w:rsid w:val="00644244"/>
    <w:rsid w:val="00644275"/>
    <w:rsid w:val="0064441C"/>
    <w:rsid w:val="006445F2"/>
    <w:rsid w:val="00644643"/>
    <w:rsid w:val="006446AE"/>
    <w:rsid w:val="006446E4"/>
    <w:rsid w:val="00645158"/>
    <w:rsid w:val="00645557"/>
    <w:rsid w:val="006459E6"/>
    <w:rsid w:val="0064605E"/>
    <w:rsid w:val="006462DF"/>
    <w:rsid w:val="00646A85"/>
    <w:rsid w:val="00646D31"/>
    <w:rsid w:val="006471B9"/>
    <w:rsid w:val="006473AC"/>
    <w:rsid w:val="006477BC"/>
    <w:rsid w:val="00647948"/>
    <w:rsid w:val="00647D14"/>
    <w:rsid w:val="006502EF"/>
    <w:rsid w:val="00650345"/>
    <w:rsid w:val="006504DB"/>
    <w:rsid w:val="00650A9C"/>
    <w:rsid w:val="00650C83"/>
    <w:rsid w:val="00651A5A"/>
    <w:rsid w:val="00651C14"/>
    <w:rsid w:val="0065200B"/>
    <w:rsid w:val="006520E7"/>
    <w:rsid w:val="0065230A"/>
    <w:rsid w:val="0065275A"/>
    <w:rsid w:val="00652EA9"/>
    <w:rsid w:val="00652ED6"/>
    <w:rsid w:val="00653661"/>
    <w:rsid w:val="00653780"/>
    <w:rsid w:val="00653882"/>
    <w:rsid w:val="00653AA7"/>
    <w:rsid w:val="00653E8E"/>
    <w:rsid w:val="00654AAD"/>
    <w:rsid w:val="00654D05"/>
    <w:rsid w:val="00654D99"/>
    <w:rsid w:val="00655603"/>
    <w:rsid w:val="00656A77"/>
    <w:rsid w:val="00657139"/>
    <w:rsid w:val="006571E8"/>
    <w:rsid w:val="0065773A"/>
    <w:rsid w:val="00657C51"/>
    <w:rsid w:val="00657C6C"/>
    <w:rsid w:val="0066051C"/>
    <w:rsid w:val="006606AF"/>
    <w:rsid w:val="00660703"/>
    <w:rsid w:val="00660BAC"/>
    <w:rsid w:val="00660F76"/>
    <w:rsid w:val="006617F7"/>
    <w:rsid w:val="006618DD"/>
    <w:rsid w:val="00661FDE"/>
    <w:rsid w:val="00662197"/>
    <w:rsid w:val="006621A6"/>
    <w:rsid w:val="006622E7"/>
    <w:rsid w:val="00662315"/>
    <w:rsid w:val="00662702"/>
    <w:rsid w:val="00662E9B"/>
    <w:rsid w:val="00663195"/>
    <w:rsid w:val="00663746"/>
    <w:rsid w:val="006638E4"/>
    <w:rsid w:val="00663BF6"/>
    <w:rsid w:val="006646D8"/>
    <w:rsid w:val="00664BB2"/>
    <w:rsid w:val="00665249"/>
    <w:rsid w:val="0066525C"/>
    <w:rsid w:val="0066536D"/>
    <w:rsid w:val="006655A8"/>
    <w:rsid w:val="00665632"/>
    <w:rsid w:val="00665CB3"/>
    <w:rsid w:val="0066674B"/>
    <w:rsid w:val="006667AC"/>
    <w:rsid w:val="00667381"/>
    <w:rsid w:val="006675C7"/>
    <w:rsid w:val="006678B5"/>
    <w:rsid w:val="006679F4"/>
    <w:rsid w:val="00667EE1"/>
    <w:rsid w:val="00670288"/>
    <w:rsid w:val="006707A0"/>
    <w:rsid w:val="006709BC"/>
    <w:rsid w:val="0067148B"/>
    <w:rsid w:val="00671608"/>
    <w:rsid w:val="00671C3F"/>
    <w:rsid w:val="00671ED7"/>
    <w:rsid w:val="00671F19"/>
    <w:rsid w:val="0067202F"/>
    <w:rsid w:val="00672056"/>
    <w:rsid w:val="006728BF"/>
    <w:rsid w:val="00672C3D"/>
    <w:rsid w:val="00672EFE"/>
    <w:rsid w:val="006731FF"/>
    <w:rsid w:val="00673742"/>
    <w:rsid w:val="00673ED2"/>
    <w:rsid w:val="0067439D"/>
    <w:rsid w:val="00674DF3"/>
    <w:rsid w:val="006750CE"/>
    <w:rsid w:val="00675639"/>
    <w:rsid w:val="00675860"/>
    <w:rsid w:val="00675BCF"/>
    <w:rsid w:val="00675C7A"/>
    <w:rsid w:val="006761F3"/>
    <w:rsid w:val="00676849"/>
    <w:rsid w:val="0067761D"/>
    <w:rsid w:val="00677C90"/>
    <w:rsid w:val="006803DC"/>
    <w:rsid w:val="006804A6"/>
    <w:rsid w:val="00680800"/>
    <w:rsid w:val="00680813"/>
    <w:rsid w:val="00680A7C"/>
    <w:rsid w:val="00680D32"/>
    <w:rsid w:val="00680F76"/>
    <w:rsid w:val="00681293"/>
    <w:rsid w:val="006822C8"/>
    <w:rsid w:val="0068237A"/>
    <w:rsid w:val="006823AE"/>
    <w:rsid w:val="00682B14"/>
    <w:rsid w:val="00682F3F"/>
    <w:rsid w:val="00683658"/>
    <w:rsid w:val="00683FF9"/>
    <w:rsid w:val="00684564"/>
    <w:rsid w:val="006845E8"/>
    <w:rsid w:val="00684B90"/>
    <w:rsid w:val="00684DBD"/>
    <w:rsid w:val="006851F7"/>
    <w:rsid w:val="006857FA"/>
    <w:rsid w:val="00685B63"/>
    <w:rsid w:val="00685C9E"/>
    <w:rsid w:val="00685D15"/>
    <w:rsid w:val="00685E06"/>
    <w:rsid w:val="00685E45"/>
    <w:rsid w:val="00686909"/>
    <w:rsid w:val="006875CF"/>
    <w:rsid w:val="00687D4F"/>
    <w:rsid w:val="00687F2A"/>
    <w:rsid w:val="00690009"/>
    <w:rsid w:val="0069026F"/>
    <w:rsid w:val="006906D5"/>
    <w:rsid w:val="0069092D"/>
    <w:rsid w:val="00690E4F"/>
    <w:rsid w:val="00691E55"/>
    <w:rsid w:val="0069220A"/>
    <w:rsid w:val="006924A6"/>
    <w:rsid w:val="00692926"/>
    <w:rsid w:val="00692BBF"/>
    <w:rsid w:val="00692C38"/>
    <w:rsid w:val="006930B2"/>
    <w:rsid w:val="00693CC3"/>
    <w:rsid w:val="00693ECD"/>
    <w:rsid w:val="006940E9"/>
    <w:rsid w:val="00694162"/>
    <w:rsid w:val="0069453E"/>
    <w:rsid w:val="0069489C"/>
    <w:rsid w:val="00694A54"/>
    <w:rsid w:val="00694F26"/>
    <w:rsid w:val="00694F9E"/>
    <w:rsid w:val="00695162"/>
    <w:rsid w:val="00695491"/>
    <w:rsid w:val="0069566B"/>
    <w:rsid w:val="0069574B"/>
    <w:rsid w:val="0069578C"/>
    <w:rsid w:val="006961EC"/>
    <w:rsid w:val="00696222"/>
    <w:rsid w:val="0069622B"/>
    <w:rsid w:val="00696A5C"/>
    <w:rsid w:val="00697111"/>
    <w:rsid w:val="00697897"/>
    <w:rsid w:val="00697929"/>
    <w:rsid w:val="006A000E"/>
    <w:rsid w:val="006A013D"/>
    <w:rsid w:val="006A01CC"/>
    <w:rsid w:val="006A0A65"/>
    <w:rsid w:val="006A0DBC"/>
    <w:rsid w:val="006A167A"/>
    <w:rsid w:val="006A1A3F"/>
    <w:rsid w:val="006A2398"/>
    <w:rsid w:val="006A287A"/>
    <w:rsid w:val="006A2FB2"/>
    <w:rsid w:val="006A3364"/>
    <w:rsid w:val="006A3AC2"/>
    <w:rsid w:val="006A3BB3"/>
    <w:rsid w:val="006A3E00"/>
    <w:rsid w:val="006A4296"/>
    <w:rsid w:val="006A4652"/>
    <w:rsid w:val="006A477A"/>
    <w:rsid w:val="006A4DE7"/>
    <w:rsid w:val="006A520C"/>
    <w:rsid w:val="006A5713"/>
    <w:rsid w:val="006A5EFF"/>
    <w:rsid w:val="006A5FD1"/>
    <w:rsid w:val="006A6580"/>
    <w:rsid w:val="006A6648"/>
    <w:rsid w:val="006A699A"/>
    <w:rsid w:val="006A69CC"/>
    <w:rsid w:val="006A708F"/>
    <w:rsid w:val="006A73AB"/>
    <w:rsid w:val="006A7418"/>
    <w:rsid w:val="006A784D"/>
    <w:rsid w:val="006A7880"/>
    <w:rsid w:val="006A79F2"/>
    <w:rsid w:val="006A7D8C"/>
    <w:rsid w:val="006B02E0"/>
    <w:rsid w:val="006B049C"/>
    <w:rsid w:val="006B063E"/>
    <w:rsid w:val="006B09AD"/>
    <w:rsid w:val="006B09FC"/>
    <w:rsid w:val="006B0AC2"/>
    <w:rsid w:val="006B0F7E"/>
    <w:rsid w:val="006B0FBD"/>
    <w:rsid w:val="006B192D"/>
    <w:rsid w:val="006B2105"/>
    <w:rsid w:val="006B2236"/>
    <w:rsid w:val="006B22C9"/>
    <w:rsid w:val="006B24C9"/>
    <w:rsid w:val="006B2541"/>
    <w:rsid w:val="006B43B8"/>
    <w:rsid w:val="006B4AE0"/>
    <w:rsid w:val="006B53C1"/>
    <w:rsid w:val="006B5458"/>
    <w:rsid w:val="006B58A8"/>
    <w:rsid w:val="006B5BC8"/>
    <w:rsid w:val="006B6229"/>
    <w:rsid w:val="006B6C95"/>
    <w:rsid w:val="006B6F2F"/>
    <w:rsid w:val="006B6FC4"/>
    <w:rsid w:val="006B709D"/>
    <w:rsid w:val="006B74AE"/>
    <w:rsid w:val="006B77D1"/>
    <w:rsid w:val="006B77DD"/>
    <w:rsid w:val="006B7924"/>
    <w:rsid w:val="006C01C3"/>
    <w:rsid w:val="006C0254"/>
    <w:rsid w:val="006C0C6E"/>
    <w:rsid w:val="006C13AB"/>
    <w:rsid w:val="006C14C2"/>
    <w:rsid w:val="006C1556"/>
    <w:rsid w:val="006C193E"/>
    <w:rsid w:val="006C1CB9"/>
    <w:rsid w:val="006C1E10"/>
    <w:rsid w:val="006C21B8"/>
    <w:rsid w:val="006C266D"/>
    <w:rsid w:val="006C2712"/>
    <w:rsid w:val="006C2757"/>
    <w:rsid w:val="006C32E0"/>
    <w:rsid w:val="006C332B"/>
    <w:rsid w:val="006C340B"/>
    <w:rsid w:val="006C348C"/>
    <w:rsid w:val="006C3864"/>
    <w:rsid w:val="006C3ED0"/>
    <w:rsid w:val="006C3F11"/>
    <w:rsid w:val="006C415D"/>
    <w:rsid w:val="006C4569"/>
    <w:rsid w:val="006C4653"/>
    <w:rsid w:val="006C4ADB"/>
    <w:rsid w:val="006C50B0"/>
    <w:rsid w:val="006C5866"/>
    <w:rsid w:val="006C5E89"/>
    <w:rsid w:val="006C6459"/>
    <w:rsid w:val="006C6902"/>
    <w:rsid w:val="006C6FE2"/>
    <w:rsid w:val="006C70AD"/>
    <w:rsid w:val="006C71B7"/>
    <w:rsid w:val="006C726E"/>
    <w:rsid w:val="006C735B"/>
    <w:rsid w:val="006C73D8"/>
    <w:rsid w:val="006C7447"/>
    <w:rsid w:val="006C7798"/>
    <w:rsid w:val="006C7B46"/>
    <w:rsid w:val="006C7F52"/>
    <w:rsid w:val="006D041C"/>
    <w:rsid w:val="006D0CE7"/>
    <w:rsid w:val="006D1003"/>
    <w:rsid w:val="006D1059"/>
    <w:rsid w:val="006D11AD"/>
    <w:rsid w:val="006D1C46"/>
    <w:rsid w:val="006D1F0F"/>
    <w:rsid w:val="006D2360"/>
    <w:rsid w:val="006D239F"/>
    <w:rsid w:val="006D2407"/>
    <w:rsid w:val="006D25DE"/>
    <w:rsid w:val="006D286F"/>
    <w:rsid w:val="006D2A9C"/>
    <w:rsid w:val="006D2D71"/>
    <w:rsid w:val="006D2E5A"/>
    <w:rsid w:val="006D3943"/>
    <w:rsid w:val="006D3D09"/>
    <w:rsid w:val="006D49F3"/>
    <w:rsid w:val="006D4A97"/>
    <w:rsid w:val="006D4AB1"/>
    <w:rsid w:val="006D56F2"/>
    <w:rsid w:val="006D5806"/>
    <w:rsid w:val="006D5ADF"/>
    <w:rsid w:val="006D5C52"/>
    <w:rsid w:val="006D6487"/>
    <w:rsid w:val="006D648F"/>
    <w:rsid w:val="006D6C09"/>
    <w:rsid w:val="006D6FA3"/>
    <w:rsid w:val="006D7017"/>
    <w:rsid w:val="006D710D"/>
    <w:rsid w:val="006D7173"/>
    <w:rsid w:val="006D7590"/>
    <w:rsid w:val="006D7889"/>
    <w:rsid w:val="006D7C16"/>
    <w:rsid w:val="006D7E0F"/>
    <w:rsid w:val="006D7F7B"/>
    <w:rsid w:val="006E0538"/>
    <w:rsid w:val="006E06E2"/>
    <w:rsid w:val="006E07D6"/>
    <w:rsid w:val="006E086F"/>
    <w:rsid w:val="006E1019"/>
    <w:rsid w:val="006E11C1"/>
    <w:rsid w:val="006E14E2"/>
    <w:rsid w:val="006E1BE2"/>
    <w:rsid w:val="006E1D9A"/>
    <w:rsid w:val="006E1DA4"/>
    <w:rsid w:val="006E243C"/>
    <w:rsid w:val="006E2A45"/>
    <w:rsid w:val="006E2AFF"/>
    <w:rsid w:val="006E4325"/>
    <w:rsid w:val="006E48BD"/>
    <w:rsid w:val="006E51B9"/>
    <w:rsid w:val="006E59E9"/>
    <w:rsid w:val="006E5D80"/>
    <w:rsid w:val="006E6141"/>
    <w:rsid w:val="006E63FF"/>
    <w:rsid w:val="006E6E86"/>
    <w:rsid w:val="006F061C"/>
    <w:rsid w:val="006F06F7"/>
    <w:rsid w:val="006F090E"/>
    <w:rsid w:val="006F0925"/>
    <w:rsid w:val="006F096F"/>
    <w:rsid w:val="006F0F7A"/>
    <w:rsid w:val="006F1B16"/>
    <w:rsid w:val="006F1C73"/>
    <w:rsid w:val="006F228B"/>
    <w:rsid w:val="006F23F3"/>
    <w:rsid w:val="006F28AB"/>
    <w:rsid w:val="006F2B5D"/>
    <w:rsid w:val="006F2BA2"/>
    <w:rsid w:val="006F2E6B"/>
    <w:rsid w:val="006F2F2B"/>
    <w:rsid w:val="006F3054"/>
    <w:rsid w:val="006F38A4"/>
    <w:rsid w:val="006F3BB5"/>
    <w:rsid w:val="006F4448"/>
    <w:rsid w:val="006F445E"/>
    <w:rsid w:val="006F4DDC"/>
    <w:rsid w:val="006F5332"/>
    <w:rsid w:val="006F53D4"/>
    <w:rsid w:val="006F53F6"/>
    <w:rsid w:val="006F54F7"/>
    <w:rsid w:val="006F54FE"/>
    <w:rsid w:val="006F5E13"/>
    <w:rsid w:val="006F61D3"/>
    <w:rsid w:val="006F6C37"/>
    <w:rsid w:val="006F6C4A"/>
    <w:rsid w:val="006F6ED0"/>
    <w:rsid w:val="006F6EDC"/>
    <w:rsid w:val="006F766A"/>
    <w:rsid w:val="006F7766"/>
    <w:rsid w:val="006F7D5A"/>
    <w:rsid w:val="006F7DD2"/>
    <w:rsid w:val="007002F8"/>
    <w:rsid w:val="0070067A"/>
    <w:rsid w:val="00700CAB"/>
    <w:rsid w:val="00700EC3"/>
    <w:rsid w:val="007018C2"/>
    <w:rsid w:val="007018E0"/>
    <w:rsid w:val="00701EE4"/>
    <w:rsid w:val="007022F9"/>
    <w:rsid w:val="007023B4"/>
    <w:rsid w:val="00702647"/>
    <w:rsid w:val="007026C2"/>
    <w:rsid w:val="00702960"/>
    <w:rsid w:val="00702A63"/>
    <w:rsid w:val="00702C50"/>
    <w:rsid w:val="00702F04"/>
    <w:rsid w:val="007031C4"/>
    <w:rsid w:val="00703304"/>
    <w:rsid w:val="00703493"/>
    <w:rsid w:val="00703923"/>
    <w:rsid w:val="00704091"/>
    <w:rsid w:val="0070439A"/>
    <w:rsid w:val="00704749"/>
    <w:rsid w:val="00705037"/>
    <w:rsid w:val="00705108"/>
    <w:rsid w:val="007051D6"/>
    <w:rsid w:val="00705477"/>
    <w:rsid w:val="00705528"/>
    <w:rsid w:val="00705532"/>
    <w:rsid w:val="00705818"/>
    <w:rsid w:val="00705E96"/>
    <w:rsid w:val="007063FC"/>
    <w:rsid w:val="00706995"/>
    <w:rsid w:val="00706A60"/>
    <w:rsid w:val="00706AC3"/>
    <w:rsid w:val="00710FDA"/>
    <w:rsid w:val="007110D4"/>
    <w:rsid w:val="007111B9"/>
    <w:rsid w:val="007113E6"/>
    <w:rsid w:val="007119A5"/>
    <w:rsid w:val="00711B02"/>
    <w:rsid w:val="007121CB"/>
    <w:rsid w:val="00712279"/>
    <w:rsid w:val="00712471"/>
    <w:rsid w:val="00712673"/>
    <w:rsid w:val="007128AE"/>
    <w:rsid w:val="00712A6F"/>
    <w:rsid w:val="00712E9D"/>
    <w:rsid w:val="0071321C"/>
    <w:rsid w:val="00713A2D"/>
    <w:rsid w:val="0071407E"/>
    <w:rsid w:val="0071414B"/>
    <w:rsid w:val="00715150"/>
    <w:rsid w:val="007157E8"/>
    <w:rsid w:val="007159A5"/>
    <w:rsid w:val="00715D75"/>
    <w:rsid w:val="00715D7D"/>
    <w:rsid w:val="00715DEF"/>
    <w:rsid w:val="00715EB1"/>
    <w:rsid w:val="00716326"/>
    <w:rsid w:val="00716576"/>
    <w:rsid w:val="00716659"/>
    <w:rsid w:val="00716945"/>
    <w:rsid w:val="00716E76"/>
    <w:rsid w:val="007171EC"/>
    <w:rsid w:val="007174CD"/>
    <w:rsid w:val="00717CF5"/>
    <w:rsid w:val="00717F46"/>
    <w:rsid w:val="00720A64"/>
    <w:rsid w:val="00720B16"/>
    <w:rsid w:val="00720C88"/>
    <w:rsid w:val="00720D1E"/>
    <w:rsid w:val="00720E96"/>
    <w:rsid w:val="0072109B"/>
    <w:rsid w:val="00721F5F"/>
    <w:rsid w:val="00722152"/>
    <w:rsid w:val="0072218B"/>
    <w:rsid w:val="00722751"/>
    <w:rsid w:val="0072289C"/>
    <w:rsid w:val="0072293D"/>
    <w:rsid w:val="00722C82"/>
    <w:rsid w:val="00723439"/>
    <w:rsid w:val="00723C68"/>
    <w:rsid w:val="00724348"/>
    <w:rsid w:val="00724530"/>
    <w:rsid w:val="00724559"/>
    <w:rsid w:val="00724820"/>
    <w:rsid w:val="007249C0"/>
    <w:rsid w:val="00724A0E"/>
    <w:rsid w:val="00725404"/>
    <w:rsid w:val="007255E6"/>
    <w:rsid w:val="00725B6D"/>
    <w:rsid w:val="00725D14"/>
    <w:rsid w:val="0072624F"/>
    <w:rsid w:val="00726390"/>
    <w:rsid w:val="0072655B"/>
    <w:rsid w:val="0072661A"/>
    <w:rsid w:val="0072681C"/>
    <w:rsid w:val="00726B89"/>
    <w:rsid w:val="00727668"/>
    <w:rsid w:val="00727A6D"/>
    <w:rsid w:val="00730902"/>
    <w:rsid w:val="00730B0D"/>
    <w:rsid w:val="00730BE7"/>
    <w:rsid w:val="00730CD9"/>
    <w:rsid w:val="007317AB"/>
    <w:rsid w:val="00731A06"/>
    <w:rsid w:val="00731BBB"/>
    <w:rsid w:val="00731C38"/>
    <w:rsid w:val="007323D4"/>
    <w:rsid w:val="0073282C"/>
    <w:rsid w:val="007328AE"/>
    <w:rsid w:val="00732977"/>
    <w:rsid w:val="00732A8D"/>
    <w:rsid w:val="00733327"/>
    <w:rsid w:val="007333F8"/>
    <w:rsid w:val="00733746"/>
    <w:rsid w:val="0073374C"/>
    <w:rsid w:val="00733FB0"/>
    <w:rsid w:val="00734447"/>
    <w:rsid w:val="007346C7"/>
    <w:rsid w:val="00734AA1"/>
    <w:rsid w:val="00734B64"/>
    <w:rsid w:val="007352BF"/>
    <w:rsid w:val="00735AB6"/>
    <w:rsid w:val="00735EE9"/>
    <w:rsid w:val="00736333"/>
    <w:rsid w:val="007364DE"/>
    <w:rsid w:val="007367D5"/>
    <w:rsid w:val="00736FDA"/>
    <w:rsid w:val="0073700B"/>
    <w:rsid w:val="00737403"/>
    <w:rsid w:val="0073765F"/>
    <w:rsid w:val="00737BC4"/>
    <w:rsid w:val="00737D50"/>
    <w:rsid w:val="0074094A"/>
    <w:rsid w:val="007409A1"/>
    <w:rsid w:val="00740ACE"/>
    <w:rsid w:val="00740CF5"/>
    <w:rsid w:val="00740D0E"/>
    <w:rsid w:val="007415F6"/>
    <w:rsid w:val="00741919"/>
    <w:rsid w:val="00741C2F"/>
    <w:rsid w:val="007421EC"/>
    <w:rsid w:val="0074221B"/>
    <w:rsid w:val="00742305"/>
    <w:rsid w:val="00743573"/>
    <w:rsid w:val="00743735"/>
    <w:rsid w:val="0074373A"/>
    <w:rsid w:val="00743CF3"/>
    <w:rsid w:val="007440E8"/>
    <w:rsid w:val="00744140"/>
    <w:rsid w:val="00744157"/>
    <w:rsid w:val="007445B5"/>
    <w:rsid w:val="00744663"/>
    <w:rsid w:val="007446AC"/>
    <w:rsid w:val="00744E17"/>
    <w:rsid w:val="007458AD"/>
    <w:rsid w:val="00745E5B"/>
    <w:rsid w:val="00746499"/>
    <w:rsid w:val="0074649D"/>
    <w:rsid w:val="0074652F"/>
    <w:rsid w:val="00746967"/>
    <w:rsid w:val="00747674"/>
    <w:rsid w:val="00747C4D"/>
    <w:rsid w:val="007500D8"/>
    <w:rsid w:val="007503B2"/>
    <w:rsid w:val="00750513"/>
    <w:rsid w:val="0075097E"/>
    <w:rsid w:val="00750BDB"/>
    <w:rsid w:val="007510F7"/>
    <w:rsid w:val="007514AF"/>
    <w:rsid w:val="0075183E"/>
    <w:rsid w:val="0075186A"/>
    <w:rsid w:val="00751BB6"/>
    <w:rsid w:val="00751E21"/>
    <w:rsid w:val="00751E30"/>
    <w:rsid w:val="00751EF1"/>
    <w:rsid w:val="007521AE"/>
    <w:rsid w:val="00752757"/>
    <w:rsid w:val="007527E3"/>
    <w:rsid w:val="00752FAC"/>
    <w:rsid w:val="00753B8A"/>
    <w:rsid w:val="00753D41"/>
    <w:rsid w:val="00753FC2"/>
    <w:rsid w:val="00753FF4"/>
    <w:rsid w:val="00754771"/>
    <w:rsid w:val="00754B55"/>
    <w:rsid w:val="00754C19"/>
    <w:rsid w:val="00754CA9"/>
    <w:rsid w:val="00754F2E"/>
    <w:rsid w:val="00755A1A"/>
    <w:rsid w:val="00755AAF"/>
    <w:rsid w:val="00755AEA"/>
    <w:rsid w:val="00755C27"/>
    <w:rsid w:val="0075612A"/>
    <w:rsid w:val="00756BBC"/>
    <w:rsid w:val="00756C4E"/>
    <w:rsid w:val="00756E2A"/>
    <w:rsid w:val="00756E37"/>
    <w:rsid w:val="00756EE2"/>
    <w:rsid w:val="0075729B"/>
    <w:rsid w:val="007574D9"/>
    <w:rsid w:val="007578EE"/>
    <w:rsid w:val="00757BC4"/>
    <w:rsid w:val="00757F12"/>
    <w:rsid w:val="007602ED"/>
    <w:rsid w:val="0076039C"/>
    <w:rsid w:val="007605FB"/>
    <w:rsid w:val="007614BA"/>
    <w:rsid w:val="007619D3"/>
    <w:rsid w:val="00761F10"/>
    <w:rsid w:val="00762095"/>
    <w:rsid w:val="00762738"/>
    <w:rsid w:val="00762C8E"/>
    <w:rsid w:val="00762D2C"/>
    <w:rsid w:val="00762F72"/>
    <w:rsid w:val="007631D3"/>
    <w:rsid w:val="0076322B"/>
    <w:rsid w:val="00763236"/>
    <w:rsid w:val="00763275"/>
    <w:rsid w:val="007638F0"/>
    <w:rsid w:val="007640AB"/>
    <w:rsid w:val="00764D34"/>
    <w:rsid w:val="0076568A"/>
    <w:rsid w:val="00765D04"/>
    <w:rsid w:val="00765D17"/>
    <w:rsid w:val="007661F1"/>
    <w:rsid w:val="0076648D"/>
    <w:rsid w:val="00766750"/>
    <w:rsid w:val="0076774E"/>
    <w:rsid w:val="0076779E"/>
    <w:rsid w:val="00767CEA"/>
    <w:rsid w:val="0077027B"/>
    <w:rsid w:val="007706BE"/>
    <w:rsid w:val="00770A4E"/>
    <w:rsid w:val="0077133D"/>
    <w:rsid w:val="00771644"/>
    <w:rsid w:val="00771A32"/>
    <w:rsid w:val="00771AFA"/>
    <w:rsid w:val="007722DA"/>
    <w:rsid w:val="0077263A"/>
    <w:rsid w:val="00772931"/>
    <w:rsid w:val="00772CD1"/>
    <w:rsid w:val="00773D04"/>
    <w:rsid w:val="00773D15"/>
    <w:rsid w:val="0077419D"/>
    <w:rsid w:val="007748C1"/>
    <w:rsid w:val="00774EE4"/>
    <w:rsid w:val="00775069"/>
    <w:rsid w:val="0077556A"/>
    <w:rsid w:val="00776274"/>
    <w:rsid w:val="007767F7"/>
    <w:rsid w:val="007771E2"/>
    <w:rsid w:val="00777239"/>
    <w:rsid w:val="00777378"/>
    <w:rsid w:val="00777828"/>
    <w:rsid w:val="0077783D"/>
    <w:rsid w:val="0077793D"/>
    <w:rsid w:val="007779B4"/>
    <w:rsid w:val="00777E5A"/>
    <w:rsid w:val="007800A9"/>
    <w:rsid w:val="00780445"/>
    <w:rsid w:val="007805ED"/>
    <w:rsid w:val="0078069D"/>
    <w:rsid w:val="007807C6"/>
    <w:rsid w:val="00780ACD"/>
    <w:rsid w:val="00780BB6"/>
    <w:rsid w:val="00780CCB"/>
    <w:rsid w:val="007810EA"/>
    <w:rsid w:val="00781753"/>
    <w:rsid w:val="00781E84"/>
    <w:rsid w:val="00781FF6"/>
    <w:rsid w:val="007821C0"/>
    <w:rsid w:val="00782657"/>
    <w:rsid w:val="007826FC"/>
    <w:rsid w:val="0078270D"/>
    <w:rsid w:val="007828AA"/>
    <w:rsid w:val="00782EF9"/>
    <w:rsid w:val="0078388C"/>
    <w:rsid w:val="007838B7"/>
    <w:rsid w:val="0078398C"/>
    <w:rsid w:val="00783F26"/>
    <w:rsid w:val="007840A5"/>
    <w:rsid w:val="0078495F"/>
    <w:rsid w:val="00785DDB"/>
    <w:rsid w:val="00785DDD"/>
    <w:rsid w:val="0078606F"/>
    <w:rsid w:val="0078617C"/>
    <w:rsid w:val="00786247"/>
    <w:rsid w:val="00786CB2"/>
    <w:rsid w:val="0078701D"/>
    <w:rsid w:val="007879DD"/>
    <w:rsid w:val="00787BA8"/>
    <w:rsid w:val="00787C31"/>
    <w:rsid w:val="007900D5"/>
    <w:rsid w:val="00790275"/>
    <w:rsid w:val="00790317"/>
    <w:rsid w:val="00790434"/>
    <w:rsid w:val="00790895"/>
    <w:rsid w:val="00790B4D"/>
    <w:rsid w:val="00791136"/>
    <w:rsid w:val="0079164A"/>
    <w:rsid w:val="007918BD"/>
    <w:rsid w:val="00791BB4"/>
    <w:rsid w:val="00791DDD"/>
    <w:rsid w:val="00791E6A"/>
    <w:rsid w:val="00791EAF"/>
    <w:rsid w:val="00791EB5"/>
    <w:rsid w:val="007922C6"/>
    <w:rsid w:val="00792C0D"/>
    <w:rsid w:val="00792EE8"/>
    <w:rsid w:val="00793768"/>
    <w:rsid w:val="0079381B"/>
    <w:rsid w:val="00793DEB"/>
    <w:rsid w:val="00793FED"/>
    <w:rsid w:val="0079408A"/>
    <w:rsid w:val="0079435D"/>
    <w:rsid w:val="0079477A"/>
    <w:rsid w:val="007947D8"/>
    <w:rsid w:val="00794AB3"/>
    <w:rsid w:val="00794B66"/>
    <w:rsid w:val="00794E82"/>
    <w:rsid w:val="0079517D"/>
    <w:rsid w:val="007953D4"/>
    <w:rsid w:val="007953DE"/>
    <w:rsid w:val="0079569C"/>
    <w:rsid w:val="007957B8"/>
    <w:rsid w:val="00795C0B"/>
    <w:rsid w:val="00795D85"/>
    <w:rsid w:val="0079600B"/>
    <w:rsid w:val="00796686"/>
    <w:rsid w:val="00796AD7"/>
    <w:rsid w:val="00796D7C"/>
    <w:rsid w:val="0079716B"/>
    <w:rsid w:val="0079719B"/>
    <w:rsid w:val="00797383"/>
    <w:rsid w:val="00797718"/>
    <w:rsid w:val="00797A3A"/>
    <w:rsid w:val="00797CFE"/>
    <w:rsid w:val="007A0226"/>
    <w:rsid w:val="007A0365"/>
    <w:rsid w:val="007A0629"/>
    <w:rsid w:val="007A0F1D"/>
    <w:rsid w:val="007A0FE3"/>
    <w:rsid w:val="007A13D6"/>
    <w:rsid w:val="007A210F"/>
    <w:rsid w:val="007A236A"/>
    <w:rsid w:val="007A242C"/>
    <w:rsid w:val="007A2885"/>
    <w:rsid w:val="007A3549"/>
    <w:rsid w:val="007A37BB"/>
    <w:rsid w:val="007A38C6"/>
    <w:rsid w:val="007A3911"/>
    <w:rsid w:val="007A44CE"/>
    <w:rsid w:val="007A4572"/>
    <w:rsid w:val="007A4DB5"/>
    <w:rsid w:val="007A4EB7"/>
    <w:rsid w:val="007A507F"/>
    <w:rsid w:val="007A5B01"/>
    <w:rsid w:val="007A5B98"/>
    <w:rsid w:val="007A5C69"/>
    <w:rsid w:val="007A5E30"/>
    <w:rsid w:val="007A5F11"/>
    <w:rsid w:val="007A6174"/>
    <w:rsid w:val="007A617B"/>
    <w:rsid w:val="007A6774"/>
    <w:rsid w:val="007A6820"/>
    <w:rsid w:val="007A7019"/>
    <w:rsid w:val="007A74A8"/>
    <w:rsid w:val="007A78B2"/>
    <w:rsid w:val="007A7D21"/>
    <w:rsid w:val="007B027B"/>
    <w:rsid w:val="007B0612"/>
    <w:rsid w:val="007B08BF"/>
    <w:rsid w:val="007B0A60"/>
    <w:rsid w:val="007B1814"/>
    <w:rsid w:val="007B1E7D"/>
    <w:rsid w:val="007B232C"/>
    <w:rsid w:val="007B246F"/>
    <w:rsid w:val="007B2640"/>
    <w:rsid w:val="007B2668"/>
    <w:rsid w:val="007B27E8"/>
    <w:rsid w:val="007B2888"/>
    <w:rsid w:val="007B2E16"/>
    <w:rsid w:val="007B31A3"/>
    <w:rsid w:val="007B3281"/>
    <w:rsid w:val="007B337E"/>
    <w:rsid w:val="007B34AA"/>
    <w:rsid w:val="007B362F"/>
    <w:rsid w:val="007B3675"/>
    <w:rsid w:val="007B3B53"/>
    <w:rsid w:val="007B4463"/>
    <w:rsid w:val="007B474A"/>
    <w:rsid w:val="007B4A0C"/>
    <w:rsid w:val="007B4E5F"/>
    <w:rsid w:val="007B5022"/>
    <w:rsid w:val="007B509A"/>
    <w:rsid w:val="007B53F7"/>
    <w:rsid w:val="007B5C32"/>
    <w:rsid w:val="007B5F16"/>
    <w:rsid w:val="007B6772"/>
    <w:rsid w:val="007B6831"/>
    <w:rsid w:val="007B68F2"/>
    <w:rsid w:val="007B6A68"/>
    <w:rsid w:val="007B6CCD"/>
    <w:rsid w:val="007B6EE4"/>
    <w:rsid w:val="007B7060"/>
    <w:rsid w:val="007B70A3"/>
    <w:rsid w:val="007B7612"/>
    <w:rsid w:val="007B788E"/>
    <w:rsid w:val="007B79BB"/>
    <w:rsid w:val="007B7C98"/>
    <w:rsid w:val="007C073B"/>
    <w:rsid w:val="007C079B"/>
    <w:rsid w:val="007C07F9"/>
    <w:rsid w:val="007C0AA4"/>
    <w:rsid w:val="007C0AC6"/>
    <w:rsid w:val="007C0C8C"/>
    <w:rsid w:val="007C141A"/>
    <w:rsid w:val="007C19DA"/>
    <w:rsid w:val="007C1ACF"/>
    <w:rsid w:val="007C200C"/>
    <w:rsid w:val="007C2010"/>
    <w:rsid w:val="007C2516"/>
    <w:rsid w:val="007C297D"/>
    <w:rsid w:val="007C2F8C"/>
    <w:rsid w:val="007C334A"/>
    <w:rsid w:val="007C36A1"/>
    <w:rsid w:val="007C39DD"/>
    <w:rsid w:val="007C3D26"/>
    <w:rsid w:val="007C41A7"/>
    <w:rsid w:val="007C4266"/>
    <w:rsid w:val="007C42CF"/>
    <w:rsid w:val="007C4A59"/>
    <w:rsid w:val="007C52BA"/>
    <w:rsid w:val="007C5BCF"/>
    <w:rsid w:val="007C5FE6"/>
    <w:rsid w:val="007C6764"/>
    <w:rsid w:val="007C6966"/>
    <w:rsid w:val="007C6B33"/>
    <w:rsid w:val="007C6CAA"/>
    <w:rsid w:val="007C6CD4"/>
    <w:rsid w:val="007C6E2C"/>
    <w:rsid w:val="007C74E6"/>
    <w:rsid w:val="007C78F1"/>
    <w:rsid w:val="007D038D"/>
    <w:rsid w:val="007D06E5"/>
    <w:rsid w:val="007D086D"/>
    <w:rsid w:val="007D100C"/>
    <w:rsid w:val="007D14A8"/>
    <w:rsid w:val="007D18AE"/>
    <w:rsid w:val="007D1F3C"/>
    <w:rsid w:val="007D2DEE"/>
    <w:rsid w:val="007D3569"/>
    <w:rsid w:val="007D36B3"/>
    <w:rsid w:val="007D3CA5"/>
    <w:rsid w:val="007D4695"/>
    <w:rsid w:val="007D49B7"/>
    <w:rsid w:val="007D4A1D"/>
    <w:rsid w:val="007D52EE"/>
    <w:rsid w:val="007D56DE"/>
    <w:rsid w:val="007D5773"/>
    <w:rsid w:val="007D581B"/>
    <w:rsid w:val="007D5A17"/>
    <w:rsid w:val="007D5FDA"/>
    <w:rsid w:val="007D657C"/>
    <w:rsid w:val="007D71A1"/>
    <w:rsid w:val="007D73C7"/>
    <w:rsid w:val="007D775E"/>
    <w:rsid w:val="007D7DAE"/>
    <w:rsid w:val="007E0FA9"/>
    <w:rsid w:val="007E115A"/>
    <w:rsid w:val="007E128F"/>
    <w:rsid w:val="007E1679"/>
    <w:rsid w:val="007E19A9"/>
    <w:rsid w:val="007E1AE2"/>
    <w:rsid w:val="007E1BCF"/>
    <w:rsid w:val="007E1D49"/>
    <w:rsid w:val="007E2110"/>
    <w:rsid w:val="007E299C"/>
    <w:rsid w:val="007E2C05"/>
    <w:rsid w:val="007E347E"/>
    <w:rsid w:val="007E408A"/>
    <w:rsid w:val="007E4210"/>
    <w:rsid w:val="007E43C8"/>
    <w:rsid w:val="007E4780"/>
    <w:rsid w:val="007E4C90"/>
    <w:rsid w:val="007E503A"/>
    <w:rsid w:val="007E5096"/>
    <w:rsid w:val="007E5405"/>
    <w:rsid w:val="007E5437"/>
    <w:rsid w:val="007E5758"/>
    <w:rsid w:val="007E5761"/>
    <w:rsid w:val="007E5C5C"/>
    <w:rsid w:val="007E5E88"/>
    <w:rsid w:val="007E66B7"/>
    <w:rsid w:val="007E6A0F"/>
    <w:rsid w:val="007E6BDB"/>
    <w:rsid w:val="007E6C73"/>
    <w:rsid w:val="007E6DD2"/>
    <w:rsid w:val="007E75AD"/>
    <w:rsid w:val="007E7936"/>
    <w:rsid w:val="007F03D9"/>
    <w:rsid w:val="007F061C"/>
    <w:rsid w:val="007F0743"/>
    <w:rsid w:val="007F0C07"/>
    <w:rsid w:val="007F132C"/>
    <w:rsid w:val="007F1993"/>
    <w:rsid w:val="007F1BC7"/>
    <w:rsid w:val="007F1BFB"/>
    <w:rsid w:val="007F1EB8"/>
    <w:rsid w:val="007F1F07"/>
    <w:rsid w:val="007F2E01"/>
    <w:rsid w:val="007F35AA"/>
    <w:rsid w:val="007F3914"/>
    <w:rsid w:val="007F4187"/>
    <w:rsid w:val="007F4816"/>
    <w:rsid w:val="007F4853"/>
    <w:rsid w:val="007F4BEA"/>
    <w:rsid w:val="007F50E8"/>
    <w:rsid w:val="007F5360"/>
    <w:rsid w:val="007F53F7"/>
    <w:rsid w:val="007F543E"/>
    <w:rsid w:val="007F5A24"/>
    <w:rsid w:val="007F5E63"/>
    <w:rsid w:val="007F5F1B"/>
    <w:rsid w:val="007F6045"/>
    <w:rsid w:val="007F6178"/>
    <w:rsid w:val="007F67F5"/>
    <w:rsid w:val="007F7280"/>
    <w:rsid w:val="007F76F9"/>
    <w:rsid w:val="007F7810"/>
    <w:rsid w:val="007F7973"/>
    <w:rsid w:val="007F7A0A"/>
    <w:rsid w:val="007F7B73"/>
    <w:rsid w:val="007F7C4B"/>
    <w:rsid w:val="007F7F0F"/>
    <w:rsid w:val="008004FE"/>
    <w:rsid w:val="0080061E"/>
    <w:rsid w:val="00800758"/>
    <w:rsid w:val="0080089E"/>
    <w:rsid w:val="008008DF"/>
    <w:rsid w:val="00800E77"/>
    <w:rsid w:val="00800FB6"/>
    <w:rsid w:val="00801C04"/>
    <w:rsid w:val="0080248E"/>
    <w:rsid w:val="0080267C"/>
    <w:rsid w:val="00802720"/>
    <w:rsid w:val="00802768"/>
    <w:rsid w:val="00802BA9"/>
    <w:rsid w:val="00802EDC"/>
    <w:rsid w:val="00802FA1"/>
    <w:rsid w:val="00803E41"/>
    <w:rsid w:val="00803EF5"/>
    <w:rsid w:val="008040EA"/>
    <w:rsid w:val="008041F0"/>
    <w:rsid w:val="008042EB"/>
    <w:rsid w:val="00804DCC"/>
    <w:rsid w:val="008051C0"/>
    <w:rsid w:val="00805512"/>
    <w:rsid w:val="0080582E"/>
    <w:rsid w:val="00805861"/>
    <w:rsid w:val="00805B76"/>
    <w:rsid w:val="00805BF0"/>
    <w:rsid w:val="00805F01"/>
    <w:rsid w:val="008061DB"/>
    <w:rsid w:val="0080656E"/>
    <w:rsid w:val="00806590"/>
    <w:rsid w:val="008066C4"/>
    <w:rsid w:val="008068C5"/>
    <w:rsid w:val="00806A66"/>
    <w:rsid w:val="00806AF2"/>
    <w:rsid w:val="00806BEF"/>
    <w:rsid w:val="00806EFF"/>
    <w:rsid w:val="008076B3"/>
    <w:rsid w:val="008076FF"/>
    <w:rsid w:val="00807DB4"/>
    <w:rsid w:val="00807EBA"/>
    <w:rsid w:val="008101CA"/>
    <w:rsid w:val="008108FA"/>
    <w:rsid w:val="00810F35"/>
    <w:rsid w:val="00811086"/>
    <w:rsid w:val="00811179"/>
    <w:rsid w:val="00811725"/>
    <w:rsid w:val="00811D39"/>
    <w:rsid w:val="00811DC7"/>
    <w:rsid w:val="00812262"/>
    <w:rsid w:val="00812354"/>
    <w:rsid w:val="0081278D"/>
    <w:rsid w:val="00812C37"/>
    <w:rsid w:val="00812CBF"/>
    <w:rsid w:val="00812CDC"/>
    <w:rsid w:val="00812FA5"/>
    <w:rsid w:val="00813030"/>
    <w:rsid w:val="00813470"/>
    <w:rsid w:val="0081398F"/>
    <w:rsid w:val="00813C9E"/>
    <w:rsid w:val="00813EAE"/>
    <w:rsid w:val="00813EF9"/>
    <w:rsid w:val="0081450E"/>
    <w:rsid w:val="00814A63"/>
    <w:rsid w:val="00814B0B"/>
    <w:rsid w:val="00814EC9"/>
    <w:rsid w:val="00814F55"/>
    <w:rsid w:val="0081558B"/>
    <w:rsid w:val="008158DE"/>
    <w:rsid w:val="00815BC0"/>
    <w:rsid w:val="00815D6B"/>
    <w:rsid w:val="00815FE2"/>
    <w:rsid w:val="0081609D"/>
    <w:rsid w:val="008160D4"/>
    <w:rsid w:val="00816269"/>
    <w:rsid w:val="00816371"/>
    <w:rsid w:val="0081637C"/>
    <w:rsid w:val="00816773"/>
    <w:rsid w:val="008178E7"/>
    <w:rsid w:val="00817D4E"/>
    <w:rsid w:val="00820289"/>
    <w:rsid w:val="0082056C"/>
    <w:rsid w:val="00820815"/>
    <w:rsid w:val="0082087F"/>
    <w:rsid w:val="00820AC7"/>
    <w:rsid w:val="00821748"/>
    <w:rsid w:val="008218F6"/>
    <w:rsid w:val="00822551"/>
    <w:rsid w:val="00823355"/>
    <w:rsid w:val="008239F5"/>
    <w:rsid w:val="00823BFA"/>
    <w:rsid w:val="00823CED"/>
    <w:rsid w:val="00824175"/>
    <w:rsid w:val="008242B7"/>
    <w:rsid w:val="008243FA"/>
    <w:rsid w:val="008248B3"/>
    <w:rsid w:val="00824941"/>
    <w:rsid w:val="00824AFB"/>
    <w:rsid w:val="00825161"/>
    <w:rsid w:val="00825221"/>
    <w:rsid w:val="00825348"/>
    <w:rsid w:val="00825453"/>
    <w:rsid w:val="0082569E"/>
    <w:rsid w:val="008256BB"/>
    <w:rsid w:val="00825C41"/>
    <w:rsid w:val="00826074"/>
    <w:rsid w:val="00826131"/>
    <w:rsid w:val="00826212"/>
    <w:rsid w:val="00826280"/>
    <w:rsid w:val="00826456"/>
    <w:rsid w:val="008268BC"/>
    <w:rsid w:val="00826FD1"/>
    <w:rsid w:val="008274BA"/>
    <w:rsid w:val="0082779C"/>
    <w:rsid w:val="00827D82"/>
    <w:rsid w:val="008300CD"/>
    <w:rsid w:val="0083058B"/>
    <w:rsid w:val="008307CA"/>
    <w:rsid w:val="00830C36"/>
    <w:rsid w:val="008311E6"/>
    <w:rsid w:val="0083173F"/>
    <w:rsid w:val="0083188D"/>
    <w:rsid w:val="00831A87"/>
    <w:rsid w:val="0083233B"/>
    <w:rsid w:val="00832436"/>
    <w:rsid w:val="00832563"/>
    <w:rsid w:val="00832675"/>
    <w:rsid w:val="008336CD"/>
    <w:rsid w:val="0083385C"/>
    <w:rsid w:val="00834500"/>
    <w:rsid w:val="00834862"/>
    <w:rsid w:val="008356D4"/>
    <w:rsid w:val="00836925"/>
    <w:rsid w:val="008369B9"/>
    <w:rsid w:val="00836ADA"/>
    <w:rsid w:val="00836BB2"/>
    <w:rsid w:val="008372BD"/>
    <w:rsid w:val="00837379"/>
    <w:rsid w:val="0083767D"/>
    <w:rsid w:val="00837869"/>
    <w:rsid w:val="00837B0E"/>
    <w:rsid w:val="00837DE0"/>
    <w:rsid w:val="008407D0"/>
    <w:rsid w:val="00840FEA"/>
    <w:rsid w:val="0084103F"/>
    <w:rsid w:val="008415F6"/>
    <w:rsid w:val="00841641"/>
    <w:rsid w:val="008418AA"/>
    <w:rsid w:val="00841E7C"/>
    <w:rsid w:val="00842210"/>
    <w:rsid w:val="008427D3"/>
    <w:rsid w:val="00842C60"/>
    <w:rsid w:val="008431E2"/>
    <w:rsid w:val="00843630"/>
    <w:rsid w:val="008437C0"/>
    <w:rsid w:val="00843A1E"/>
    <w:rsid w:val="00843F0D"/>
    <w:rsid w:val="00844315"/>
    <w:rsid w:val="008443FA"/>
    <w:rsid w:val="00844416"/>
    <w:rsid w:val="00844929"/>
    <w:rsid w:val="00844EFF"/>
    <w:rsid w:val="00844FAB"/>
    <w:rsid w:val="00845088"/>
    <w:rsid w:val="008450FE"/>
    <w:rsid w:val="008453FF"/>
    <w:rsid w:val="008455ED"/>
    <w:rsid w:val="008463AE"/>
    <w:rsid w:val="008464C1"/>
    <w:rsid w:val="008465B8"/>
    <w:rsid w:val="0084696B"/>
    <w:rsid w:val="00847164"/>
    <w:rsid w:val="008509D4"/>
    <w:rsid w:val="00850A83"/>
    <w:rsid w:val="00850AE5"/>
    <w:rsid w:val="00850C1E"/>
    <w:rsid w:val="00850D36"/>
    <w:rsid w:val="00850E7A"/>
    <w:rsid w:val="00850F04"/>
    <w:rsid w:val="00850F12"/>
    <w:rsid w:val="00851659"/>
    <w:rsid w:val="00851E63"/>
    <w:rsid w:val="008520E4"/>
    <w:rsid w:val="0085248F"/>
    <w:rsid w:val="00852B21"/>
    <w:rsid w:val="00852C29"/>
    <w:rsid w:val="00853A4C"/>
    <w:rsid w:val="00853B3C"/>
    <w:rsid w:val="00853DFA"/>
    <w:rsid w:val="00853F5C"/>
    <w:rsid w:val="008545E1"/>
    <w:rsid w:val="0085485A"/>
    <w:rsid w:val="008549EE"/>
    <w:rsid w:val="00854C56"/>
    <w:rsid w:val="00854CA0"/>
    <w:rsid w:val="00854DB1"/>
    <w:rsid w:val="008554C6"/>
    <w:rsid w:val="00855CCF"/>
    <w:rsid w:val="0085625E"/>
    <w:rsid w:val="008564BC"/>
    <w:rsid w:val="00856785"/>
    <w:rsid w:val="00856A35"/>
    <w:rsid w:val="00856A80"/>
    <w:rsid w:val="00856F39"/>
    <w:rsid w:val="00857084"/>
    <w:rsid w:val="008570DA"/>
    <w:rsid w:val="00857667"/>
    <w:rsid w:val="0085768E"/>
    <w:rsid w:val="008579DD"/>
    <w:rsid w:val="00857CEF"/>
    <w:rsid w:val="0086059B"/>
    <w:rsid w:val="008606E7"/>
    <w:rsid w:val="0086135A"/>
    <w:rsid w:val="008615C3"/>
    <w:rsid w:val="00861646"/>
    <w:rsid w:val="00861813"/>
    <w:rsid w:val="008619A2"/>
    <w:rsid w:val="008619F0"/>
    <w:rsid w:val="0086241A"/>
    <w:rsid w:val="00862949"/>
    <w:rsid w:val="00862BC4"/>
    <w:rsid w:val="00862D9E"/>
    <w:rsid w:val="0086307D"/>
    <w:rsid w:val="008632C0"/>
    <w:rsid w:val="00863C03"/>
    <w:rsid w:val="00864090"/>
    <w:rsid w:val="008646EB"/>
    <w:rsid w:val="008648BB"/>
    <w:rsid w:val="00864A73"/>
    <w:rsid w:val="00865095"/>
    <w:rsid w:val="00865223"/>
    <w:rsid w:val="00865CA2"/>
    <w:rsid w:val="00865E30"/>
    <w:rsid w:val="0086665E"/>
    <w:rsid w:val="0086693B"/>
    <w:rsid w:val="00866B8E"/>
    <w:rsid w:val="00867C0B"/>
    <w:rsid w:val="00867D69"/>
    <w:rsid w:val="00870806"/>
    <w:rsid w:val="00870987"/>
    <w:rsid w:val="00871050"/>
    <w:rsid w:val="0087120E"/>
    <w:rsid w:val="00871538"/>
    <w:rsid w:val="00871E7D"/>
    <w:rsid w:val="008722D5"/>
    <w:rsid w:val="0087252C"/>
    <w:rsid w:val="00872632"/>
    <w:rsid w:val="00872767"/>
    <w:rsid w:val="0087277F"/>
    <w:rsid w:val="008729A8"/>
    <w:rsid w:val="00872C13"/>
    <w:rsid w:val="008734D1"/>
    <w:rsid w:val="008734EE"/>
    <w:rsid w:val="00873ACC"/>
    <w:rsid w:val="00874044"/>
    <w:rsid w:val="008741D9"/>
    <w:rsid w:val="00874584"/>
    <w:rsid w:val="008746A0"/>
    <w:rsid w:val="00874B67"/>
    <w:rsid w:val="00874CD6"/>
    <w:rsid w:val="00874E9B"/>
    <w:rsid w:val="00874F7E"/>
    <w:rsid w:val="008756E7"/>
    <w:rsid w:val="0087571B"/>
    <w:rsid w:val="00875B76"/>
    <w:rsid w:val="00876061"/>
    <w:rsid w:val="0087630C"/>
    <w:rsid w:val="0087632A"/>
    <w:rsid w:val="008767FA"/>
    <w:rsid w:val="008768C5"/>
    <w:rsid w:val="00876B29"/>
    <w:rsid w:val="00877091"/>
    <w:rsid w:val="008775E8"/>
    <w:rsid w:val="008777DA"/>
    <w:rsid w:val="008778CA"/>
    <w:rsid w:val="0087793E"/>
    <w:rsid w:val="008779A3"/>
    <w:rsid w:val="00877B4B"/>
    <w:rsid w:val="00880623"/>
    <w:rsid w:val="00880C29"/>
    <w:rsid w:val="00880D4B"/>
    <w:rsid w:val="008813C1"/>
    <w:rsid w:val="00881483"/>
    <w:rsid w:val="008816B5"/>
    <w:rsid w:val="00881711"/>
    <w:rsid w:val="00882417"/>
    <w:rsid w:val="00882CD8"/>
    <w:rsid w:val="008830FD"/>
    <w:rsid w:val="0088312F"/>
    <w:rsid w:val="00883CC3"/>
    <w:rsid w:val="00883E6C"/>
    <w:rsid w:val="00883F34"/>
    <w:rsid w:val="00884377"/>
    <w:rsid w:val="00884684"/>
    <w:rsid w:val="00884BD1"/>
    <w:rsid w:val="00885272"/>
    <w:rsid w:val="00885664"/>
    <w:rsid w:val="0088693A"/>
    <w:rsid w:val="00886D6D"/>
    <w:rsid w:val="0088742A"/>
    <w:rsid w:val="00887615"/>
    <w:rsid w:val="008877AD"/>
    <w:rsid w:val="00887BF4"/>
    <w:rsid w:val="00890AA1"/>
    <w:rsid w:val="00890D3A"/>
    <w:rsid w:val="00890F19"/>
    <w:rsid w:val="008912C4"/>
    <w:rsid w:val="00891937"/>
    <w:rsid w:val="00891C30"/>
    <w:rsid w:val="00891FA1"/>
    <w:rsid w:val="00892239"/>
    <w:rsid w:val="00892DBE"/>
    <w:rsid w:val="00893179"/>
    <w:rsid w:val="008934FD"/>
    <w:rsid w:val="00893771"/>
    <w:rsid w:val="00893B82"/>
    <w:rsid w:val="00893E96"/>
    <w:rsid w:val="00894968"/>
    <w:rsid w:val="008949CF"/>
    <w:rsid w:val="00894BFE"/>
    <w:rsid w:val="00895496"/>
    <w:rsid w:val="008955DD"/>
    <w:rsid w:val="00896BD1"/>
    <w:rsid w:val="00896C3D"/>
    <w:rsid w:val="00897372"/>
    <w:rsid w:val="00897378"/>
    <w:rsid w:val="0089746B"/>
    <w:rsid w:val="00897534"/>
    <w:rsid w:val="008A01D7"/>
    <w:rsid w:val="008A08D1"/>
    <w:rsid w:val="008A0DA9"/>
    <w:rsid w:val="008A1016"/>
    <w:rsid w:val="008A113A"/>
    <w:rsid w:val="008A132E"/>
    <w:rsid w:val="008A1FE4"/>
    <w:rsid w:val="008A2357"/>
    <w:rsid w:val="008A2609"/>
    <w:rsid w:val="008A2D0B"/>
    <w:rsid w:val="008A2F24"/>
    <w:rsid w:val="008A34F4"/>
    <w:rsid w:val="008A3C7D"/>
    <w:rsid w:val="008A4C95"/>
    <w:rsid w:val="008A4E73"/>
    <w:rsid w:val="008A5026"/>
    <w:rsid w:val="008A5633"/>
    <w:rsid w:val="008A583F"/>
    <w:rsid w:val="008A58B4"/>
    <w:rsid w:val="008A59A3"/>
    <w:rsid w:val="008A6BFB"/>
    <w:rsid w:val="008A6D61"/>
    <w:rsid w:val="008A6F30"/>
    <w:rsid w:val="008A751B"/>
    <w:rsid w:val="008A7B16"/>
    <w:rsid w:val="008B08B0"/>
    <w:rsid w:val="008B094A"/>
    <w:rsid w:val="008B0E78"/>
    <w:rsid w:val="008B0F67"/>
    <w:rsid w:val="008B110F"/>
    <w:rsid w:val="008B1224"/>
    <w:rsid w:val="008B19C3"/>
    <w:rsid w:val="008B1CAB"/>
    <w:rsid w:val="008B1D2A"/>
    <w:rsid w:val="008B1D5A"/>
    <w:rsid w:val="008B1E93"/>
    <w:rsid w:val="008B1F05"/>
    <w:rsid w:val="008B2011"/>
    <w:rsid w:val="008B2563"/>
    <w:rsid w:val="008B28B9"/>
    <w:rsid w:val="008B29D3"/>
    <w:rsid w:val="008B2ED2"/>
    <w:rsid w:val="008B3471"/>
    <w:rsid w:val="008B3500"/>
    <w:rsid w:val="008B3921"/>
    <w:rsid w:val="008B3ABF"/>
    <w:rsid w:val="008B3D2F"/>
    <w:rsid w:val="008B4696"/>
    <w:rsid w:val="008B49BC"/>
    <w:rsid w:val="008B51AD"/>
    <w:rsid w:val="008B54D3"/>
    <w:rsid w:val="008B54E3"/>
    <w:rsid w:val="008B561A"/>
    <w:rsid w:val="008B5B1F"/>
    <w:rsid w:val="008B6570"/>
    <w:rsid w:val="008B750E"/>
    <w:rsid w:val="008B7663"/>
    <w:rsid w:val="008B767D"/>
    <w:rsid w:val="008B76E4"/>
    <w:rsid w:val="008B78FF"/>
    <w:rsid w:val="008B7CA5"/>
    <w:rsid w:val="008C0251"/>
    <w:rsid w:val="008C0378"/>
    <w:rsid w:val="008C0D3A"/>
    <w:rsid w:val="008C10D2"/>
    <w:rsid w:val="008C17D1"/>
    <w:rsid w:val="008C2A62"/>
    <w:rsid w:val="008C2D8E"/>
    <w:rsid w:val="008C2F43"/>
    <w:rsid w:val="008C2F59"/>
    <w:rsid w:val="008C304F"/>
    <w:rsid w:val="008C3106"/>
    <w:rsid w:val="008C3112"/>
    <w:rsid w:val="008C31AF"/>
    <w:rsid w:val="008C32EC"/>
    <w:rsid w:val="008C3C54"/>
    <w:rsid w:val="008C3FCA"/>
    <w:rsid w:val="008C4349"/>
    <w:rsid w:val="008C4A7D"/>
    <w:rsid w:val="008C4A9E"/>
    <w:rsid w:val="008C5584"/>
    <w:rsid w:val="008C5D33"/>
    <w:rsid w:val="008C5FEF"/>
    <w:rsid w:val="008C682D"/>
    <w:rsid w:val="008C6BAD"/>
    <w:rsid w:val="008C6CBD"/>
    <w:rsid w:val="008C71CB"/>
    <w:rsid w:val="008C75FF"/>
    <w:rsid w:val="008C773E"/>
    <w:rsid w:val="008C78CA"/>
    <w:rsid w:val="008C7BC2"/>
    <w:rsid w:val="008C7F13"/>
    <w:rsid w:val="008D08E5"/>
    <w:rsid w:val="008D0B55"/>
    <w:rsid w:val="008D0E19"/>
    <w:rsid w:val="008D10A4"/>
    <w:rsid w:val="008D10B4"/>
    <w:rsid w:val="008D13F2"/>
    <w:rsid w:val="008D15B6"/>
    <w:rsid w:val="008D1E8D"/>
    <w:rsid w:val="008D1F5A"/>
    <w:rsid w:val="008D26DA"/>
    <w:rsid w:val="008D3098"/>
    <w:rsid w:val="008D323C"/>
    <w:rsid w:val="008D341D"/>
    <w:rsid w:val="008D38A1"/>
    <w:rsid w:val="008D3EBD"/>
    <w:rsid w:val="008D477F"/>
    <w:rsid w:val="008D484D"/>
    <w:rsid w:val="008D5EFD"/>
    <w:rsid w:val="008D5FBA"/>
    <w:rsid w:val="008D60F6"/>
    <w:rsid w:val="008D61D4"/>
    <w:rsid w:val="008D65A0"/>
    <w:rsid w:val="008D6A75"/>
    <w:rsid w:val="008D6BE4"/>
    <w:rsid w:val="008D6C20"/>
    <w:rsid w:val="008D704D"/>
    <w:rsid w:val="008D7CE3"/>
    <w:rsid w:val="008E00C1"/>
    <w:rsid w:val="008E02D8"/>
    <w:rsid w:val="008E03FA"/>
    <w:rsid w:val="008E0A88"/>
    <w:rsid w:val="008E1937"/>
    <w:rsid w:val="008E1D1A"/>
    <w:rsid w:val="008E25D7"/>
    <w:rsid w:val="008E2EF5"/>
    <w:rsid w:val="008E373E"/>
    <w:rsid w:val="008E3CB4"/>
    <w:rsid w:val="008E4603"/>
    <w:rsid w:val="008E4977"/>
    <w:rsid w:val="008E4B6C"/>
    <w:rsid w:val="008E4EB4"/>
    <w:rsid w:val="008E5147"/>
    <w:rsid w:val="008E5321"/>
    <w:rsid w:val="008E5C13"/>
    <w:rsid w:val="008E5C3C"/>
    <w:rsid w:val="008E5C95"/>
    <w:rsid w:val="008E61A8"/>
    <w:rsid w:val="008E63FF"/>
    <w:rsid w:val="008E7453"/>
    <w:rsid w:val="008E751F"/>
    <w:rsid w:val="008E7669"/>
    <w:rsid w:val="008E7751"/>
    <w:rsid w:val="008E7B51"/>
    <w:rsid w:val="008E7BFA"/>
    <w:rsid w:val="008F02C0"/>
    <w:rsid w:val="008F05A1"/>
    <w:rsid w:val="008F073A"/>
    <w:rsid w:val="008F0FBF"/>
    <w:rsid w:val="008F1210"/>
    <w:rsid w:val="008F17AD"/>
    <w:rsid w:val="008F1806"/>
    <w:rsid w:val="008F1EAF"/>
    <w:rsid w:val="008F1FDE"/>
    <w:rsid w:val="008F26CF"/>
    <w:rsid w:val="008F2E27"/>
    <w:rsid w:val="008F2F26"/>
    <w:rsid w:val="008F3051"/>
    <w:rsid w:val="008F3353"/>
    <w:rsid w:val="008F388C"/>
    <w:rsid w:val="008F48C9"/>
    <w:rsid w:val="008F4C53"/>
    <w:rsid w:val="008F4E45"/>
    <w:rsid w:val="008F5504"/>
    <w:rsid w:val="008F5ED5"/>
    <w:rsid w:val="008F6305"/>
    <w:rsid w:val="008F65FE"/>
    <w:rsid w:val="008F66DD"/>
    <w:rsid w:val="008F6BC2"/>
    <w:rsid w:val="008F6E93"/>
    <w:rsid w:val="008F701F"/>
    <w:rsid w:val="008F711B"/>
    <w:rsid w:val="008F75D7"/>
    <w:rsid w:val="008F7623"/>
    <w:rsid w:val="008F7F0E"/>
    <w:rsid w:val="009004C8"/>
    <w:rsid w:val="009006A0"/>
    <w:rsid w:val="0090091B"/>
    <w:rsid w:val="00900D7D"/>
    <w:rsid w:val="00900F30"/>
    <w:rsid w:val="00901332"/>
    <w:rsid w:val="00901489"/>
    <w:rsid w:val="00901530"/>
    <w:rsid w:val="009016D4"/>
    <w:rsid w:val="00901DAE"/>
    <w:rsid w:val="00901DEF"/>
    <w:rsid w:val="0090299E"/>
    <w:rsid w:val="00902CC9"/>
    <w:rsid w:val="00902CD8"/>
    <w:rsid w:val="00902E75"/>
    <w:rsid w:val="00902ECB"/>
    <w:rsid w:val="00904064"/>
    <w:rsid w:val="00904920"/>
    <w:rsid w:val="00904FC3"/>
    <w:rsid w:val="00905531"/>
    <w:rsid w:val="0090566C"/>
    <w:rsid w:val="009056DB"/>
    <w:rsid w:val="00905A7E"/>
    <w:rsid w:val="009066B1"/>
    <w:rsid w:val="0090676F"/>
    <w:rsid w:val="00906BBC"/>
    <w:rsid w:val="00906C34"/>
    <w:rsid w:val="009074AE"/>
    <w:rsid w:val="00907CD9"/>
    <w:rsid w:val="00910619"/>
    <w:rsid w:val="0091069F"/>
    <w:rsid w:val="00910D01"/>
    <w:rsid w:val="0091119E"/>
    <w:rsid w:val="009114F5"/>
    <w:rsid w:val="0091162E"/>
    <w:rsid w:val="0091184C"/>
    <w:rsid w:val="00912165"/>
    <w:rsid w:val="0091238D"/>
    <w:rsid w:val="00912682"/>
    <w:rsid w:val="00912F74"/>
    <w:rsid w:val="00913209"/>
    <w:rsid w:val="009134B5"/>
    <w:rsid w:val="00913B92"/>
    <w:rsid w:val="009142C5"/>
    <w:rsid w:val="009149C5"/>
    <w:rsid w:val="00914AFA"/>
    <w:rsid w:val="00914B2F"/>
    <w:rsid w:val="00914D05"/>
    <w:rsid w:val="00914F4F"/>
    <w:rsid w:val="00915151"/>
    <w:rsid w:val="00915368"/>
    <w:rsid w:val="009153E7"/>
    <w:rsid w:val="0091546B"/>
    <w:rsid w:val="009159A0"/>
    <w:rsid w:val="00915ABF"/>
    <w:rsid w:val="00915B6B"/>
    <w:rsid w:val="00915B89"/>
    <w:rsid w:val="00915FE2"/>
    <w:rsid w:val="009160E5"/>
    <w:rsid w:val="009168FB"/>
    <w:rsid w:val="00916C92"/>
    <w:rsid w:val="00916F3C"/>
    <w:rsid w:val="00917201"/>
    <w:rsid w:val="00917548"/>
    <w:rsid w:val="00920210"/>
    <w:rsid w:val="0092023C"/>
    <w:rsid w:val="009202D1"/>
    <w:rsid w:val="00920378"/>
    <w:rsid w:val="0092051D"/>
    <w:rsid w:val="00920AF2"/>
    <w:rsid w:val="00921150"/>
    <w:rsid w:val="009214FE"/>
    <w:rsid w:val="009216A6"/>
    <w:rsid w:val="00921B0E"/>
    <w:rsid w:val="00921C13"/>
    <w:rsid w:val="00921DC7"/>
    <w:rsid w:val="009220E3"/>
    <w:rsid w:val="009226B6"/>
    <w:rsid w:val="00922965"/>
    <w:rsid w:val="00922BEE"/>
    <w:rsid w:val="00922D84"/>
    <w:rsid w:val="0092317B"/>
    <w:rsid w:val="009231B9"/>
    <w:rsid w:val="00923239"/>
    <w:rsid w:val="00923E68"/>
    <w:rsid w:val="00924533"/>
    <w:rsid w:val="0092480C"/>
    <w:rsid w:val="00924A4D"/>
    <w:rsid w:val="00924D3A"/>
    <w:rsid w:val="00925099"/>
    <w:rsid w:val="0092556B"/>
    <w:rsid w:val="00925714"/>
    <w:rsid w:val="009257E4"/>
    <w:rsid w:val="00925DE9"/>
    <w:rsid w:val="00925E96"/>
    <w:rsid w:val="009261EA"/>
    <w:rsid w:val="00926791"/>
    <w:rsid w:val="00926961"/>
    <w:rsid w:val="00926C07"/>
    <w:rsid w:val="00926ED2"/>
    <w:rsid w:val="00926F5E"/>
    <w:rsid w:val="009277E3"/>
    <w:rsid w:val="0093016A"/>
    <w:rsid w:val="009302BC"/>
    <w:rsid w:val="00930962"/>
    <w:rsid w:val="00930A61"/>
    <w:rsid w:val="009314C6"/>
    <w:rsid w:val="00931960"/>
    <w:rsid w:val="00931D6B"/>
    <w:rsid w:val="00931E86"/>
    <w:rsid w:val="00931ECD"/>
    <w:rsid w:val="0093203B"/>
    <w:rsid w:val="0093240D"/>
    <w:rsid w:val="0093261A"/>
    <w:rsid w:val="00932635"/>
    <w:rsid w:val="009327A7"/>
    <w:rsid w:val="00932B72"/>
    <w:rsid w:val="0093324B"/>
    <w:rsid w:val="009333D5"/>
    <w:rsid w:val="00933A77"/>
    <w:rsid w:val="00934116"/>
    <w:rsid w:val="009342D9"/>
    <w:rsid w:val="0093498F"/>
    <w:rsid w:val="009353D3"/>
    <w:rsid w:val="00935463"/>
    <w:rsid w:val="0093584C"/>
    <w:rsid w:val="009359DB"/>
    <w:rsid w:val="00935F35"/>
    <w:rsid w:val="0093621D"/>
    <w:rsid w:val="00936475"/>
    <w:rsid w:val="00936539"/>
    <w:rsid w:val="00937170"/>
    <w:rsid w:val="0093774E"/>
    <w:rsid w:val="00937E7E"/>
    <w:rsid w:val="00940086"/>
    <w:rsid w:val="00940212"/>
    <w:rsid w:val="0094087A"/>
    <w:rsid w:val="009409AC"/>
    <w:rsid w:val="0094110C"/>
    <w:rsid w:val="009411A2"/>
    <w:rsid w:val="00941652"/>
    <w:rsid w:val="00941BBE"/>
    <w:rsid w:val="00941C1E"/>
    <w:rsid w:val="00941C5A"/>
    <w:rsid w:val="00941D49"/>
    <w:rsid w:val="00942352"/>
    <w:rsid w:val="009424D2"/>
    <w:rsid w:val="009426F5"/>
    <w:rsid w:val="00942778"/>
    <w:rsid w:val="00942932"/>
    <w:rsid w:val="00942C6B"/>
    <w:rsid w:val="00942FB6"/>
    <w:rsid w:val="0094303E"/>
    <w:rsid w:val="009433B5"/>
    <w:rsid w:val="00943C9B"/>
    <w:rsid w:val="00944813"/>
    <w:rsid w:val="00944F74"/>
    <w:rsid w:val="00945323"/>
    <w:rsid w:val="0094546F"/>
    <w:rsid w:val="00945570"/>
    <w:rsid w:val="00945B19"/>
    <w:rsid w:val="00945B83"/>
    <w:rsid w:val="00945B9C"/>
    <w:rsid w:val="00945EEC"/>
    <w:rsid w:val="00946160"/>
    <w:rsid w:val="00946861"/>
    <w:rsid w:val="009472E4"/>
    <w:rsid w:val="009472FB"/>
    <w:rsid w:val="0094787C"/>
    <w:rsid w:val="0094790E"/>
    <w:rsid w:val="00947979"/>
    <w:rsid w:val="009504F0"/>
    <w:rsid w:val="00950C5E"/>
    <w:rsid w:val="00950FB4"/>
    <w:rsid w:val="009517D5"/>
    <w:rsid w:val="009518F1"/>
    <w:rsid w:val="00951A15"/>
    <w:rsid w:val="00951A9C"/>
    <w:rsid w:val="00951B04"/>
    <w:rsid w:val="00951D48"/>
    <w:rsid w:val="00951EE0"/>
    <w:rsid w:val="0095299C"/>
    <w:rsid w:val="00953624"/>
    <w:rsid w:val="00953B08"/>
    <w:rsid w:val="0095487D"/>
    <w:rsid w:val="009548AC"/>
    <w:rsid w:val="009550F7"/>
    <w:rsid w:val="00955495"/>
    <w:rsid w:val="009555BD"/>
    <w:rsid w:val="00955937"/>
    <w:rsid w:val="00955C86"/>
    <w:rsid w:val="009561B4"/>
    <w:rsid w:val="0095620D"/>
    <w:rsid w:val="00956242"/>
    <w:rsid w:val="00956378"/>
    <w:rsid w:val="009566A7"/>
    <w:rsid w:val="0095679C"/>
    <w:rsid w:val="009569CC"/>
    <w:rsid w:val="00956B20"/>
    <w:rsid w:val="00956EC5"/>
    <w:rsid w:val="00956F33"/>
    <w:rsid w:val="00957629"/>
    <w:rsid w:val="00957765"/>
    <w:rsid w:val="00957874"/>
    <w:rsid w:val="00960216"/>
    <w:rsid w:val="00960ED7"/>
    <w:rsid w:val="009611A5"/>
    <w:rsid w:val="0096192A"/>
    <w:rsid w:val="00962454"/>
    <w:rsid w:val="0096247C"/>
    <w:rsid w:val="00963115"/>
    <w:rsid w:val="00963549"/>
    <w:rsid w:val="00963835"/>
    <w:rsid w:val="00963AF4"/>
    <w:rsid w:val="00963AFD"/>
    <w:rsid w:val="00963F00"/>
    <w:rsid w:val="00964079"/>
    <w:rsid w:val="0096450D"/>
    <w:rsid w:val="009647F7"/>
    <w:rsid w:val="00964DC7"/>
    <w:rsid w:val="00964F87"/>
    <w:rsid w:val="009650F8"/>
    <w:rsid w:val="0096548E"/>
    <w:rsid w:val="00965495"/>
    <w:rsid w:val="00965923"/>
    <w:rsid w:val="009659C4"/>
    <w:rsid w:val="00965CED"/>
    <w:rsid w:val="00965D53"/>
    <w:rsid w:val="0096687C"/>
    <w:rsid w:val="0096705C"/>
    <w:rsid w:val="009673C8"/>
    <w:rsid w:val="009675BB"/>
    <w:rsid w:val="00967E1C"/>
    <w:rsid w:val="00970A46"/>
    <w:rsid w:val="00970AB8"/>
    <w:rsid w:val="009713AE"/>
    <w:rsid w:val="00971458"/>
    <w:rsid w:val="009715BC"/>
    <w:rsid w:val="00971FD6"/>
    <w:rsid w:val="00972084"/>
    <w:rsid w:val="009725E1"/>
    <w:rsid w:val="00972C49"/>
    <w:rsid w:val="009738EF"/>
    <w:rsid w:val="00973D2A"/>
    <w:rsid w:val="0097441B"/>
    <w:rsid w:val="0097478A"/>
    <w:rsid w:val="009747B4"/>
    <w:rsid w:val="009748C6"/>
    <w:rsid w:val="00974A39"/>
    <w:rsid w:val="00974E14"/>
    <w:rsid w:val="009757C5"/>
    <w:rsid w:val="00976259"/>
    <w:rsid w:val="009764AF"/>
    <w:rsid w:val="00976E18"/>
    <w:rsid w:val="00976F86"/>
    <w:rsid w:val="0097758E"/>
    <w:rsid w:val="0097771D"/>
    <w:rsid w:val="0097777E"/>
    <w:rsid w:val="00977FCF"/>
    <w:rsid w:val="009801F6"/>
    <w:rsid w:val="00980640"/>
    <w:rsid w:val="00980701"/>
    <w:rsid w:val="0098084E"/>
    <w:rsid w:val="0098093A"/>
    <w:rsid w:val="00980AAC"/>
    <w:rsid w:val="00980B5A"/>
    <w:rsid w:val="00980C24"/>
    <w:rsid w:val="00981CAF"/>
    <w:rsid w:val="00981EBC"/>
    <w:rsid w:val="009824A0"/>
    <w:rsid w:val="009826E0"/>
    <w:rsid w:val="009827BE"/>
    <w:rsid w:val="00982E96"/>
    <w:rsid w:val="00983076"/>
    <w:rsid w:val="0098332F"/>
    <w:rsid w:val="00983338"/>
    <w:rsid w:val="00983384"/>
    <w:rsid w:val="00983635"/>
    <w:rsid w:val="00983978"/>
    <w:rsid w:val="00983EC1"/>
    <w:rsid w:val="00984213"/>
    <w:rsid w:val="0098422D"/>
    <w:rsid w:val="0098463A"/>
    <w:rsid w:val="00984709"/>
    <w:rsid w:val="00984919"/>
    <w:rsid w:val="00984A65"/>
    <w:rsid w:val="00984F0A"/>
    <w:rsid w:val="0098524D"/>
    <w:rsid w:val="009853C4"/>
    <w:rsid w:val="009854E8"/>
    <w:rsid w:val="00985D2C"/>
    <w:rsid w:val="00986F26"/>
    <w:rsid w:val="00987A5D"/>
    <w:rsid w:val="00987D10"/>
    <w:rsid w:val="00990263"/>
    <w:rsid w:val="009902D5"/>
    <w:rsid w:val="00990653"/>
    <w:rsid w:val="0099092E"/>
    <w:rsid w:val="00990C98"/>
    <w:rsid w:val="00990E7F"/>
    <w:rsid w:val="009911CD"/>
    <w:rsid w:val="00991432"/>
    <w:rsid w:val="00991B29"/>
    <w:rsid w:val="00991CF8"/>
    <w:rsid w:val="00991D47"/>
    <w:rsid w:val="0099202E"/>
    <w:rsid w:val="0099203C"/>
    <w:rsid w:val="00992403"/>
    <w:rsid w:val="00992620"/>
    <w:rsid w:val="00992B8E"/>
    <w:rsid w:val="009930ED"/>
    <w:rsid w:val="009935DE"/>
    <w:rsid w:val="009938E5"/>
    <w:rsid w:val="00993939"/>
    <w:rsid w:val="0099429E"/>
    <w:rsid w:val="009949BB"/>
    <w:rsid w:val="00995187"/>
    <w:rsid w:val="009952F7"/>
    <w:rsid w:val="009956FD"/>
    <w:rsid w:val="0099583B"/>
    <w:rsid w:val="00995CB6"/>
    <w:rsid w:val="0099620C"/>
    <w:rsid w:val="0099635A"/>
    <w:rsid w:val="009964F9"/>
    <w:rsid w:val="00996717"/>
    <w:rsid w:val="00996724"/>
    <w:rsid w:val="00997081"/>
    <w:rsid w:val="009973D9"/>
    <w:rsid w:val="009A02C3"/>
    <w:rsid w:val="009A03F1"/>
    <w:rsid w:val="009A0A67"/>
    <w:rsid w:val="009A0D83"/>
    <w:rsid w:val="009A1586"/>
    <w:rsid w:val="009A1E3D"/>
    <w:rsid w:val="009A1F28"/>
    <w:rsid w:val="009A21D1"/>
    <w:rsid w:val="009A2282"/>
    <w:rsid w:val="009A2356"/>
    <w:rsid w:val="009A2B17"/>
    <w:rsid w:val="009A2DAB"/>
    <w:rsid w:val="009A2DCB"/>
    <w:rsid w:val="009A2E67"/>
    <w:rsid w:val="009A3148"/>
    <w:rsid w:val="009A323F"/>
    <w:rsid w:val="009A32A3"/>
    <w:rsid w:val="009A390D"/>
    <w:rsid w:val="009A547F"/>
    <w:rsid w:val="009A54CC"/>
    <w:rsid w:val="009A54DC"/>
    <w:rsid w:val="009A567E"/>
    <w:rsid w:val="009A56DB"/>
    <w:rsid w:val="009A58E4"/>
    <w:rsid w:val="009A5D3C"/>
    <w:rsid w:val="009A6621"/>
    <w:rsid w:val="009A6963"/>
    <w:rsid w:val="009A7002"/>
    <w:rsid w:val="009A70CB"/>
    <w:rsid w:val="009A7850"/>
    <w:rsid w:val="009A795C"/>
    <w:rsid w:val="009A7D4C"/>
    <w:rsid w:val="009B0A84"/>
    <w:rsid w:val="009B1588"/>
    <w:rsid w:val="009B1741"/>
    <w:rsid w:val="009B1D83"/>
    <w:rsid w:val="009B20E7"/>
    <w:rsid w:val="009B2229"/>
    <w:rsid w:val="009B22B2"/>
    <w:rsid w:val="009B2329"/>
    <w:rsid w:val="009B2848"/>
    <w:rsid w:val="009B2A63"/>
    <w:rsid w:val="009B30AF"/>
    <w:rsid w:val="009B315D"/>
    <w:rsid w:val="009B31BD"/>
    <w:rsid w:val="009B367F"/>
    <w:rsid w:val="009B3BB2"/>
    <w:rsid w:val="009B3C2A"/>
    <w:rsid w:val="009B3C54"/>
    <w:rsid w:val="009B408D"/>
    <w:rsid w:val="009B4E7A"/>
    <w:rsid w:val="009B513D"/>
    <w:rsid w:val="009B562B"/>
    <w:rsid w:val="009B5A1F"/>
    <w:rsid w:val="009B60AB"/>
    <w:rsid w:val="009B6591"/>
    <w:rsid w:val="009B701C"/>
    <w:rsid w:val="009B7221"/>
    <w:rsid w:val="009B7345"/>
    <w:rsid w:val="009B75FA"/>
    <w:rsid w:val="009B76DE"/>
    <w:rsid w:val="009B7DD5"/>
    <w:rsid w:val="009C03B6"/>
    <w:rsid w:val="009C07C2"/>
    <w:rsid w:val="009C08DD"/>
    <w:rsid w:val="009C0ADC"/>
    <w:rsid w:val="009C0C23"/>
    <w:rsid w:val="009C0EEE"/>
    <w:rsid w:val="009C15A7"/>
    <w:rsid w:val="009C19D8"/>
    <w:rsid w:val="009C1AC7"/>
    <w:rsid w:val="009C1F7B"/>
    <w:rsid w:val="009C21A6"/>
    <w:rsid w:val="009C226C"/>
    <w:rsid w:val="009C23E7"/>
    <w:rsid w:val="009C23F1"/>
    <w:rsid w:val="009C24F0"/>
    <w:rsid w:val="009C2B82"/>
    <w:rsid w:val="009C2CA8"/>
    <w:rsid w:val="009C326C"/>
    <w:rsid w:val="009C32A7"/>
    <w:rsid w:val="009C3391"/>
    <w:rsid w:val="009C3868"/>
    <w:rsid w:val="009C3C87"/>
    <w:rsid w:val="009C49E3"/>
    <w:rsid w:val="009C5250"/>
    <w:rsid w:val="009C581B"/>
    <w:rsid w:val="009C5C1B"/>
    <w:rsid w:val="009C7060"/>
    <w:rsid w:val="009C707F"/>
    <w:rsid w:val="009C7600"/>
    <w:rsid w:val="009C7725"/>
    <w:rsid w:val="009C7AE3"/>
    <w:rsid w:val="009C7B7C"/>
    <w:rsid w:val="009C7CBD"/>
    <w:rsid w:val="009D0740"/>
    <w:rsid w:val="009D08EF"/>
    <w:rsid w:val="009D0920"/>
    <w:rsid w:val="009D0CDD"/>
    <w:rsid w:val="009D14B2"/>
    <w:rsid w:val="009D17DC"/>
    <w:rsid w:val="009D18CF"/>
    <w:rsid w:val="009D19AB"/>
    <w:rsid w:val="009D1DCC"/>
    <w:rsid w:val="009D213A"/>
    <w:rsid w:val="009D264E"/>
    <w:rsid w:val="009D2D55"/>
    <w:rsid w:val="009D39E0"/>
    <w:rsid w:val="009D3DCB"/>
    <w:rsid w:val="009D43E9"/>
    <w:rsid w:val="009D44E6"/>
    <w:rsid w:val="009D52E6"/>
    <w:rsid w:val="009D5672"/>
    <w:rsid w:val="009D5A6B"/>
    <w:rsid w:val="009D5C83"/>
    <w:rsid w:val="009D5EF4"/>
    <w:rsid w:val="009D60BC"/>
    <w:rsid w:val="009D60DA"/>
    <w:rsid w:val="009D6E8A"/>
    <w:rsid w:val="009D6F81"/>
    <w:rsid w:val="009D7177"/>
    <w:rsid w:val="009D720D"/>
    <w:rsid w:val="009D7686"/>
    <w:rsid w:val="009D7D4D"/>
    <w:rsid w:val="009E018F"/>
    <w:rsid w:val="009E0263"/>
    <w:rsid w:val="009E04EE"/>
    <w:rsid w:val="009E090E"/>
    <w:rsid w:val="009E136E"/>
    <w:rsid w:val="009E16C3"/>
    <w:rsid w:val="009E1A4D"/>
    <w:rsid w:val="009E1DA1"/>
    <w:rsid w:val="009E1E48"/>
    <w:rsid w:val="009E1EA0"/>
    <w:rsid w:val="009E1F0F"/>
    <w:rsid w:val="009E21B1"/>
    <w:rsid w:val="009E223C"/>
    <w:rsid w:val="009E2472"/>
    <w:rsid w:val="009E258A"/>
    <w:rsid w:val="009E2C6F"/>
    <w:rsid w:val="009E314C"/>
    <w:rsid w:val="009E3450"/>
    <w:rsid w:val="009E369C"/>
    <w:rsid w:val="009E3C3A"/>
    <w:rsid w:val="009E434C"/>
    <w:rsid w:val="009E4725"/>
    <w:rsid w:val="009E5882"/>
    <w:rsid w:val="009E642D"/>
    <w:rsid w:val="009E6946"/>
    <w:rsid w:val="009E6966"/>
    <w:rsid w:val="009E6B8E"/>
    <w:rsid w:val="009E6D67"/>
    <w:rsid w:val="009E70D1"/>
    <w:rsid w:val="009E7308"/>
    <w:rsid w:val="009E73B2"/>
    <w:rsid w:val="009E762B"/>
    <w:rsid w:val="009E7E55"/>
    <w:rsid w:val="009F0924"/>
    <w:rsid w:val="009F0D88"/>
    <w:rsid w:val="009F1FF7"/>
    <w:rsid w:val="009F26E3"/>
    <w:rsid w:val="009F2FDD"/>
    <w:rsid w:val="009F32D3"/>
    <w:rsid w:val="009F3C7A"/>
    <w:rsid w:val="009F455C"/>
    <w:rsid w:val="009F4763"/>
    <w:rsid w:val="009F49F9"/>
    <w:rsid w:val="009F4A27"/>
    <w:rsid w:val="009F4A7E"/>
    <w:rsid w:val="009F4D66"/>
    <w:rsid w:val="009F4E50"/>
    <w:rsid w:val="009F4EF9"/>
    <w:rsid w:val="009F5088"/>
    <w:rsid w:val="009F50BA"/>
    <w:rsid w:val="009F55DB"/>
    <w:rsid w:val="009F5994"/>
    <w:rsid w:val="009F59A7"/>
    <w:rsid w:val="009F5B42"/>
    <w:rsid w:val="009F5CD9"/>
    <w:rsid w:val="009F6392"/>
    <w:rsid w:val="009F6743"/>
    <w:rsid w:val="009F6D03"/>
    <w:rsid w:val="009F7DF6"/>
    <w:rsid w:val="00A00115"/>
    <w:rsid w:val="00A00506"/>
    <w:rsid w:val="00A00621"/>
    <w:rsid w:val="00A00810"/>
    <w:rsid w:val="00A00F75"/>
    <w:rsid w:val="00A0113B"/>
    <w:rsid w:val="00A011A5"/>
    <w:rsid w:val="00A01254"/>
    <w:rsid w:val="00A012C4"/>
    <w:rsid w:val="00A012EA"/>
    <w:rsid w:val="00A0181D"/>
    <w:rsid w:val="00A01EB7"/>
    <w:rsid w:val="00A0239D"/>
    <w:rsid w:val="00A026F4"/>
    <w:rsid w:val="00A02C3B"/>
    <w:rsid w:val="00A0340F"/>
    <w:rsid w:val="00A0378A"/>
    <w:rsid w:val="00A03A3E"/>
    <w:rsid w:val="00A03D7E"/>
    <w:rsid w:val="00A04919"/>
    <w:rsid w:val="00A0518D"/>
    <w:rsid w:val="00A06199"/>
    <w:rsid w:val="00A064AD"/>
    <w:rsid w:val="00A06A49"/>
    <w:rsid w:val="00A06A77"/>
    <w:rsid w:val="00A06DFD"/>
    <w:rsid w:val="00A07450"/>
    <w:rsid w:val="00A07516"/>
    <w:rsid w:val="00A077C8"/>
    <w:rsid w:val="00A07E11"/>
    <w:rsid w:val="00A107F5"/>
    <w:rsid w:val="00A10A85"/>
    <w:rsid w:val="00A1116A"/>
    <w:rsid w:val="00A111AA"/>
    <w:rsid w:val="00A115CD"/>
    <w:rsid w:val="00A115F8"/>
    <w:rsid w:val="00A11903"/>
    <w:rsid w:val="00A11974"/>
    <w:rsid w:val="00A142A3"/>
    <w:rsid w:val="00A14FA8"/>
    <w:rsid w:val="00A15154"/>
    <w:rsid w:val="00A15306"/>
    <w:rsid w:val="00A155A1"/>
    <w:rsid w:val="00A15811"/>
    <w:rsid w:val="00A15B24"/>
    <w:rsid w:val="00A15D67"/>
    <w:rsid w:val="00A1604C"/>
    <w:rsid w:val="00A16932"/>
    <w:rsid w:val="00A16C68"/>
    <w:rsid w:val="00A16DF0"/>
    <w:rsid w:val="00A17094"/>
    <w:rsid w:val="00A1709F"/>
    <w:rsid w:val="00A1757C"/>
    <w:rsid w:val="00A175EB"/>
    <w:rsid w:val="00A179EA"/>
    <w:rsid w:val="00A20024"/>
    <w:rsid w:val="00A204F3"/>
    <w:rsid w:val="00A2050E"/>
    <w:rsid w:val="00A208C7"/>
    <w:rsid w:val="00A20ECE"/>
    <w:rsid w:val="00A21E7C"/>
    <w:rsid w:val="00A22180"/>
    <w:rsid w:val="00A2262D"/>
    <w:rsid w:val="00A227F5"/>
    <w:rsid w:val="00A23703"/>
    <w:rsid w:val="00A23A41"/>
    <w:rsid w:val="00A23F2F"/>
    <w:rsid w:val="00A2418A"/>
    <w:rsid w:val="00A24786"/>
    <w:rsid w:val="00A248A7"/>
    <w:rsid w:val="00A24980"/>
    <w:rsid w:val="00A24A5D"/>
    <w:rsid w:val="00A24F17"/>
    <w:rsid w:val="00A2505A"/>
    <w:rsid w:val="00A25297"/>
    <w:rsid w:val="00A25DE8"/>
    <w:rsid w:val="00A263F2"/>
    <w:rsid w:val="00A26FBA"/>
    <w:rsid w:val="00A27950"/>
    <w:rsid w:val="00A27A24"/>
    <w:rsid w:val="00A27C78"/>
    <w:rsid w:val="00A305F3"/>
    <w:rsid w:val="00A308E5"/>
    <w:rsid w:val="00A3097D"/>
    <w:rsid w:val="00A312A1"/>
    <w:rsid w:val="00A314E1"/>
    <w:rsid w:val="00A3173F"/>
    <w:rsid w:val="00A32039"/>
    <w:rsid w:val="00A3222F"/>
    <w:rsid w:val="00A32B3F"/>
    <w:rsid w:val="00A333AF"/>
    <w:rsid w:val="00A33A85"/>
    <w:rsid w:val="00A341AF"/>
    <w:rsid w:val="00A34879"/>
    <w:rsid w:val="00A34C52"/>
    <w:rsid w:val="00A3503F"/>
    <w:rsid w:val="00A3511E"/>
    <w:rsid w:val="00A352C2"/>
    <w:rsid w:val="00A352DE"/>
    <w:rsid w:val="00A35A13"/>
    <w:rsid w:val="00A35C4F"/>
    <w:rsid w:val="00A3602C"/>
    <w:rsid w:val="00A361B1"/>
    <w:rsid w:val="00A3652F"/>
    <w:rsid w:val="00A366A8"/>
    <w:rsid w:val="00A36980"/>
    <w:rsid w:val="00A36A4A"/>
    <w:rsid w:val="00A3717B"/>
    <w:rsid w:val="00A37442"/>
    <w:rsid w:val="00A3753C"/>
    <w:rsid w:val="00A37DE8"/>
    <w:rsid w:val="00A40348"/>
    <w:rsid w:val="00A4045E"/>
    <w:rsid w:val="00A40582"/>
    <w:rsid w:val="00A406B7"/>
    <w:rsid w:val="00A415BD"/>
    <w:rsid w:val="00A41882"/>
    <w:rsid w:val="00A421D2"/>
    <w:rsid w:val="00A425F0"/>
    <w:rsid w:val="00A42A96"/>
    <w:rsid w:val="00A42B4E"/>
    <w:rsid w:val="00A42D55"/>
    <w:rsid w:val="00A4352A"/>
    <w:rsid w:val="00A43A61"/>
    <w:rsid w:val="00A43DE5"/>
    <w:rsid w:val="00A43F8F"/>
    <w:rsid w:val="00A44236"/>
    <w:rsid w:val="00A4470B"/>
    <w:rsid w:val="00A45148"/>
    <w:rsid w:val="00A45293"/>
    <w:rsid w:val="00A452E6"/>
    <w:rsid w:val="00A4596C"/>
    <w:rsid w:val="00A45CFD"/>
    <w:rsid w:val="00A46DCA"/>
    <w:rsid w:val="00A46E93"/>
    <w:rsid w:val="00A46FEA"/>
    <w:rsid w:val="00A472D7"/>
    <w:rsid w:val="00A47555"/>
    <w:rsid w:val="00A4761F"/>
    <w:rsid w:val="00A47782"/>
    <w:rsid w:val="00A47917"/>
    <w:rsid w:val="00A47B56"/>
    <w:rsid w:val="00A47B75"/>
    <w:rsid w:val="00A5020B"/>
    <w:rsid w:val="00A50213"/>
    <w:rsid w:val="00A502C1"/>
    <w:rsid w:val="00A505A7"/>
    <w:rsid w:val="00A50A4A"/>
    <w:rsid w:val="00A5186C"/>
    <w:rsid w:val="00A51C98"/>
    <w:rsid w:val="00A52191"/>
    <w:rsid w:val="00A524CA"/>
    <w:rsid w:val="00A52A90"/>
    <w:rsid w:val="00A53237"/>
    <w:rsid w:val="00A534C4"/>
    <w:rsid w:val="00A53504"/>
    <w:rsid w:val="00A53576"/>
    <w:rsid w:val="00A535A3"/>
    <w:rsid w:val="00A53603"/>
    <w:rsid w:val="00A53D3A"/>
    <w:rsid w:val="00A5416B"/>
    <w:rsid w:val="00A5443A"/>
    <w:rsid w:val="00A54C88"/>
    <w:rsid w:val="00A55464"/>
    <w:rsid w:val="00A55613"/>
    <w:rsid w:val="00A55884"/>
    <w:rsid w:val="00A55982"/>
    <w:rsid w:val="00A55C1C"/>
    <w:rsid w:val="00A55C20"/>
    <w:rsid w:val="00A56696"/>
    <w:rsid w:val="00A56AAE"/>
    <w:rsid w:val="00A56DAF"/>
    <w:rsid w:val="00A56FDF"/>
    <w:rsid w:val="00A573F0"/>
    <w:rsid w:val="00A57CD2"/>
    <w:rsid w:val="00A6049F"/>
    <w:rsid w:val="00A60633"/>
    <w:rsid w:val="00A61094"/>
    <w:rsid w:val="00A614C3"/>
    <w:rsid w:val="00A61805"/>
    <w:rsid w:val="00A61E17"/>
    <w:rsid w:val="00A61ED3"/>
    <w:rsid w:val="00A6207A"/>
    <w:rsid w:val="00A6272E"/>
    <w:rsid w:val="00A63472"/>
    <w:rsid w:val="00A6349F"/>
    <w:rsid w:val="00A6373A"/>
    <w:rsid w:val="00A637B0"/>
    <w:rsid w:val="00A63949"/>
    <w:rsid w:val="00A639D4"/>
    <w:rsid w:val="00A640B9"/>
    <w:rsid w:val="00A64A44"/>
    <w:rsid w:val="00A652BD"/>
    <w:rsid w:val="00A653A2"/>
    <w:rsid w:val="00A653D5"/>
    <w:rsid w:val="00A6550B"/>
    <w:rsid w:val="00A6642C"/>
    <w:rsid w:val="00A664A7"/>
    <w:rsid w:val="00A66666"/>
    <w:rsid w:val="00A666AE"/>
    <w:rsid w:val="00A66BF1"/>
    <w:rsid w:val="00A66BFD"/>
    <w:rsid w:val="00A67B05"/>
    <w:rsid w:val="00A70306"/>
    <w:rsid w:val="00A70665"/>
    <w:rsid w:val="00A710F7"/>
    <w:rsid w:val="00A7130B"/>
    <w:rsid w:val="00A713E8"/>
    <w:rsid w:val="00A7165C"/>
    <w:rsid w:val="00A71810"/>
    <w:rsid w:val="00A72082"/>
    <w:rsid w:val="00A72826"/>
    <w:rsid w:val="00A72DE9"/>
    <w:rsid w:val="00A73270"/>
    <w:rsid w:val="00A7386B"/>
    <w:rsid w:val="00A73AE4"/>
    <w:rsid w:val="00A73E0C"/>
    <w:rsid w:val="00A73EBE"/>
    <w:rsid w:val="00A74110"/>
    <w:rsid w:val="00A7462E"/>
    <w:rsid w:val="00A747C1"/>
    <w:rsid w:val="00A74ECD"/>
    <w:rsid w:val="00A74EEC"/>
    <w:rsid w:val="00A750B3"/>
    <w:rsid w:val="00A75285"/>
    <w:rsid w:val="00A75509"/>
    <w:rsid w:val="00A75517"/>
    <w:rsid w:val="00A75818"/>
    <w:rsid w:val="00A759FE"/>
    <w:rsid w:val="00A75C4E"/>
    <w:rsid w:val="00A75D1E"/>
    <w:rsid w:val="00A75DAC"/>
    <w:rsid w:val="00A76421"/>
    <w:rsid w:val="00A76680"/>
    <w:rsid w:val="00A7697E"/>
    <w:rsid w:val="00A76D92"/>
    <w:rsid w:val="00A76EC6"/>
    <w:rsid w:val="00A77066"/>
    <w:rsid w:val="00A7725B"/>
    <w:rsid w:val="00A7779B"/>
    <w:rsid w:val="00A7786F"/>
    <w:rsid w:val="00A77935"/>
    <w:rsid w:val="00A77D01"/>
    <w:rsid w:val="00A800CF"/>
    <w:rsid w:val="00A80142"/>
    <w:rsid w:val="00A80A5E"/>
    <w:rsid w:val="00A80AC8"/>
    <w:rsid w:val="00A80FC9"/>
    <w:rsid w:val="00A81219"/>
    <w:rsid w:val="00A81230"/>
    <w:rsid w:val="00A8174D"/>
    <w:rsid w:val="00A81A0E"/>
    <w:rsid w:val="00A81A5E"/>
    <w:rsid w:val="00A81B0B"/>
    <w:rsid w:val="00A81C5E"/>
    <w:rsid w:val="00A81CF8"/>
    <w:rsid w:val="00A82387"/>
    <w:rsid w:val="00A8291D"/>
    <w:rsid w:val="00A83A2E"/>
    <w:rsid w:val="00A83AC4"/>
    <w:rsid w:val="00A83C37"/>
    <w:rsid w:val="00A84D3C"/>
    <w:rsid w:val="00A84DBC"/>
    <w:rsid w:val="00A8538C"/>
    <w:rsid w:val="00A85579"/>
    <w:rsid w:val="00A85912"/>
    <w:rsid w:val="00A85D39"/>
    <w:rsid w:val="00A85DEE"/>
    <w:rsid w:val="00A85FB9"/>
    <w:rsid w:val="00A86033"/>
    <w:rsid w:val="00A86036"/>
    <w:rsid w:val="00A86362"/>
    <w:rsid w:val="00A86659"/>
    <w:rsid w:val="00A869FC"/>
    <w:rsid w:val="00A86C1A"/>
    <w:rsid w:val="00A86E91"/>
    <w:rsid w:val="00A87E66"/>
    <w:rsid w:val="00A90022"/>
    <w:rsid w:val="00A90D11"/>
    <w:rsid w:val="00A90FF2"/>
    <w:rsid w:val="00A910D0"/>
    <w:rsid w:val="00A9124B"/>
    <w:rsid w:val="00A912EA"/>
    <w:rsid w:val="00A9130A"/>
    <w:rsid w:val="00A91B58"/>
    <w:rsid w:val="00A91B7D"/>
    <w:rsid w:val="00A91D70"/>
    <w:rsid w:val="00A92386"/>
    <w:rsid w:val="00A924B2"/>
    <w:rsid w:val="00A929B5"/>
    <w:rsid w:val="00A935EA"/>
    <w:rsid w:val="00A93781"/>
    <w:rsid w:val="00A93A33"/>
    <w:rsid w:val="00A93B78"/>
    <w:rsid w:val="00A93EBC"/>
    <w:rsid w:val="00A945F5"/>
    <w:rsid w:val="00A94652"/>
    <w:rsid w:val="00A94B03"/>
    <w:rsid w:val="00A94B35"/>
    <w:rsid w:val="00A94B50"/>
    <w:rsid w:val="00A950ED"/>
    <w:rsid w:val="00A95179"/>
    <w:rsid w:val="00A95C16"/>
    <w:rsid w:val="00A95C8B"/>
    <w:rsid w:val="00A95CD1"/>
    <w:rsid w:val="00A95E15"/>
    <w:rsid w:val="00A95E41"/>
    <w:rsid w:val="00A96683"/>
    <w:rsid w:val="00A967B8"/>
    <w:rsid w:val="00A96A19"/>
    <w:rsid w:val="00A96A81"/>
    <w:rsid w:val="00A9722C"/>
    <w:rsid w:val="00A972B3"/>
    <w:rsid w:val="00A97338"/>
    <w:rsid w:val="00A97A46"/>
    <w:rsid w:val="00A97E50"/>
    <w:rsid w:val="00AA061E"/>
    <w:rsid w:val="00AA0814"/>
    <w:rsid w:val="00AA0F27"/>
    <w:rsid w:val="00AA1691"/>
    <w:rsid w:val="00AA17F8"/>
    <w:rsid w:val="00AA2857"/>
    <w:rsid w:val="00AA2C2A"/>
    <w:rsid w:val="00AA2E8B"/>
    <w:rsid w:val="00AA2EAA"/>
    <w:rsid w:val="00AA3892"/>
    <w:rsid w:val="00AA3C01"/>
    <w:rsid w:val="00AA4496"/>
    <w:rsid w:val="00AA48E5"/>
    <w:rsid w:val="00AA48FC"/>
    <w:rsid w:val="00AA4AB5"/>
    <w:rsid w:val="00AA5464"/>
    <w:rsid w:val="00AA5978"/>
    <w:rsid w:val="00AA614D"/>
    <w:rsid w:val="00AA65DB"/>
    <w:rsid w:val="00AA6AEB"/>
    <w:rsid w:val="00AA7403"/>
    <w:rsid w:val="00AA7518"/>
    <w:rsid w:val="00AA7740"/>
    <w:rsid w:val="00AA7A1A"/>
    <w:rsid w:val="00AB0360"/>
    <w:rsid w:val="00AB06F9"/>
    <w:rsid w:val="00AB0A7D"/>
    <w:rsid w:val="00AB0EB9"/>
    <w:rsid w:val="00AB1001"/>
    <w:rsid w:val="00AB1353"/>
    <w:rsid w:val="00AB15C9"/>
    <w:rsid w:val="00AB1745"/>
    <w:rsid w:val="00AB1C7F"/>
    <w:rsid w:val="00AB1C83"/>
    <w:rsid w:val="00AB1D6B"/>
    <w:rsid w:val="00AB1D86"/>
    <w:rsid w:val="00AB2008"/>
    <w:rsid w:val="00AB2183"/>
    <w:rsid w:val="00AB2794"/>
    <w:rsid w:val="00AB279C"/>
    <w:rsid w:val="00AB2A59"/>
    <w:rsid w:val="00AB2BCE"/>
    <w:rsid w:val="00AB2C6C"/>
    <w:rsid w:val="00AB3095"/>
    <w:rsid w:val="00AB3163"/>
    <w:rsid w:val="00AB336F"/>
    <w:rsid w:val="00AB33FD"/>
    <w:rsid w:val="00AB3628"/>
    <w:rsid w:val="00AB37A4"/>
    <w:rsid w:val="00AB3EC0"/>
    <w:rsid w:val="00AB4412"/>
    <w:rsid w:val="00AB44F3"/>
    <w:rsid w:val="00AB4613"/>
    <w:rsid w:val="00AB4A8F"/>
    <w:rsid w:val="00AB4C88"/>
    <w:rsid w:val="00AB4EE3"/>
    <w:rsid w:val="00AB5E67"/>
    <w:rsid w:val="00AB5E73"/>
    <w:rsid w:val="00AB6152"/>
    <w:rsid w:val="00AB61FD"/>
    <w:rsid w:val="00AB62F5"/>
    <w:rsid w:val="00AB68C9"/>
    <w:rsid w:val="00AB6D5F"/>
    <w:rsid w:val="00AB74CC"/>
    <w:rsid w:val="00AB7620"/>
    <w:rsid w:val="00AC09A9"/>
    <w:rsid w:val="00AC1A88"/>
    <w:rsid w:val="00AC1F98"/>
    <w:rsid w:val="00AC2104"/>
    <w:rsid w:val="00AC27CC"/>
    <w:rsid w:val="00AC2E43"/>
    <w:rsid w:val="00AC2EFD"/>
    <w:rsid w:val="00AC3318"/>
    <w:rsid w:val="00AC3625"/>
    <w:rsid w:val="00AC3916"/>
    <w:rsid w:val="00AC396B"/>
    <w:rsid w:val="00AC3C7C"/>
    <w:rsid w:val="00AC47C7"/>
    <w:rsid w:val="00AC4CF9"/>
    <w:rsid w:val="00AC4F1E"/>
    <w:rsid w:val="00AC5114"/>
    <w:rsid w:val="00AC53F0"/>
    <w:rsid w:val="00AC56C6"/>
    <w:rsid w:val="00AC59F6"/>
    <w:rsid w:val="00AC6443"/>
    <w:rsid w:val="00AC66A7"/>
    <w:rsid w:val="00AC6A90"/>
    <w:rsid w:val="00AC6CC8"/>
    <w:rsid w:val="00AC6DE4"/>
    <w:rsid w:val="00AD029C"/>
    <w:rsid w:val="00AD0AD3"/>
    <w:rsid w:val="00AD0B0B"/>
    <w:rsid w:val="00AD0CAB"/>
    <w:rsid w:val="00AD0EE1"/>
    <w:rsid w:val="00AD1FD9"/>
    <w:rsid w:val="00AD223E"/>
    <w:rsid w:val="00AD2ABB"/>
    <w:rsid w:val="00AD2CEF"/>
    <w:rsid w:val="00AD2D14"/>
    <w:rsid w:val="00AD2DC0"/>
    <w:rsid w:val="00AD3418"/>
    <w:rsid w:val="00AD3560"/>
    <w:rsid w:val="00AD3762"/>
    <w:rsid w:val="00AD38E3"/>
    <w:rsid w:val="00AD3A9E"/>
    <w:rsid w:val="00AD3B16"/>
    <w:rsid w:val="00AD3DE5"/>
    <w:rsid w:val="00AD3ECF"/>
    <w:rsid w:val="00AD4BC8"/>
    <w:rsid w:val="00AD4FAC"/>
    <w:rsid w:val="00AD5371"/>
    <w:rsid w:val="00AD55CF"/>
    <w:rsid w:val="00AD55DA"/>
    <w:rsid w:val="00AD564A"/>
    <w:rsid w:val="00AD5A68"/>
    <w:rsid w:val="00AD5E40"/>
    <w:rsid w:val="00AD63D0"/>
    <w:rsid w:val="00AD64B8"/>
    <w:rsid w:val="00AD6B33"/>
    <w:rsid w:val="00AD70AC"/>
    <w:rsid w:val="00AD7D63"/>
    <w:rsid w:val="00AD7F80"/>
    <w:rsid w:val="00AE0563"/>
    <w:rsid w:val="00AE0870"/>
    <w:rsid w:val="00AE0B10"/>
    <w:rsid w:val="00AE2131"/>
    <w:rsid w:val="00AE22CC"/>
    <w:rsid w:val="00AE2554"/>
    <w:rsid w:val="00AE2731"/>
    <w:rsid w:val="00AE2A26"/>
    <w:rsid w:val="00AE2B9C"/>
    <w:rsid w:val="00AE2DD8"/>
    <w:rsid w:val="00AE3000"/>
    <w:rsid w:val="00AE30AE"/>
    <w:rsid w:val="00AE34C9"/>
    <w:rsid w:val="00AE45B0"/>
    <w:rsid w:val="00AE4EB7"/>
    <w:rsid w:val="00AE50C7"/>
    <w:rsid w:val="00AE560E"/>
    <w:rsid w:val="00AE62FB"/>
    <w:rsid w:val="00AE64A3"/>
    <w:rsid w:val="00AE64FD"/>
    <w:rsid w:val="00AE65FF"/>
    <w:rsid w:val="00AE7458"/>
    <w:rsid w:val="00AE7462"/>
    <w:rsid w:val="00AE7A05"/>
    <w:rsid w:val="00AE7C77"/>
    <w:rsid w:val="00AE7D14"/>
    <w:rsid w:val="00AE7E9D"/>
    <w:rsid w:val="00AF00AA"/>
    <w:rsid w:val="00AF014B"/>
    <w:rsid w:val="00AF025A"/>
    <w:rsid w:val="00AF0479"/>
    <w:rsid w:val="00AF073F"/>
    <w:rsid w:val="00AF0D36"/>
    <w:rsid w:val="00AF0D49"/>
    <w:rsid w:val="00AF103E"/>
    <w:rsid w:val="00AF10E6"/>
    <w:rsid w:val="00AF16A9"/>
    <w:rsid w:val="00AF1F8F"/>
    <w:rsid w:val="00AF1F98"/>
    <w:rsid w:val="00AF264D"/>
    <w:rsid w:val="00AF273C"/>
    <w:rsid w:val="00AF2A31"/>
    <w:rsid w:val="00AF2C32"/>
    <w:rsid w:val="00AF35B2"/>
    <w:rsid w:val="00AF37B9"/>
    <w:rsid w:val="00AF3B39"/>
    <w:rsid w:val="00AF3FD9"/>
    <w:rsid w:val="00AF4107"/>
    <w:rsid w:val="00AF415B"/>
    <w:rsid w:val="00AF4214"/>
    <w:rsid w:val="00AF43AB"/>
    <w:rsid w:val="00AF48DE"/>
    <w:rsid w:val="00AF492C"/>
    <w:rsid w:val="00AF4CBC"/>
    <w:rsid w:val="00AF4E34"/>
    <w:rsid w:val="00AF5207"/>
    <w:rsid w:val="00AF52FF"/>
    <w:rsid w:val="00AF5D66"/>
    <w:rsid w:val="00AF5EF3"/>
    <w:rsid w:val="00AF5FE0"/>
    <w:rsid w:val="00AF6272"/>
    <w:rsid w:val="00AF643F"/>
    <w:rsid w:val="00AF64FB"/>
    <w:rsid w:val="00AF7242"/>
    <w:rsid w:val="00AF792C"/>
    <w:rsid w:val="00B00033"/>
    <w:rsid w:val="00B001AE"/>
    <w:rsid w:val="00B00749"/>
    <w:rsid w:val="00B00838"/>
    <w:rsid w:val="00B00932"/>
    <w:rsid w:val="00B013C7"/>
    <w:rsid w:val="00B01F4C"/>
    <w:rsid w:val="00B02F4D"/>
    <w:rsid w:val="00B0313D"/>
    <w:rsid w:val="00B036DD"/>
    <w:rsid w:val="00B03854"/>
    <w:rsid w:val="00B040FF"/>
    <w:rsid w:val="00B0426A"/>
    <w:rsid w:val="00B04351"/>
    <w:rsid w:val="00B047D9"/>
    <w:rsid w:val="00B04F79"/>
    <w:rsid w:val="00B050C3"/>
    <w:rsid w:val="00B054B5"/>
    <w:rsid w:val="00B05AEC"/>
    <w:rsid w:val="00B05DFA"/>
    <w:rsid w:val="00B06349"/>
    <w:rsid w:val="00B064B7"/>
    <w:rsid w:val="00B066A2"/>
    <w:rsid w:val="00B0670E"/>
    <w:rsid w:val="00B067EF"/>
    <w:rsid w:val="00B07089"/>
    <w:rsid w:val="00B10705"/>
    <w:rsid w:val="00B10765"/>
    <w:rsid w:val="00B109DE"/>
    <w:rsid w:val="00B116AA"/>
    <w:rsid w:val="00B1195E"/>
    <w:rsid w:val="00B11B0F"/>
    <w:rsid w:val="00B1244C"/>
    <w:rsid w:val="00B1257E"/>
    <w:rsid w:val="00B12959"/>
    <w:rsid w:val="00B12AE9"/>
    <w:rsid w:val="00B12C96"/>
    <w:rsid w:val="00B136B1"/>
    <w:rsid w:val="00B13B29"/>
    <w:rsid w:val="00B13B35"/>
    <w:rsid w:val="00B14666"/>
    <w:rsid w:val="00B14C54"/>
    <w:rsid w:val="00B14FD1"/>
    <w:rsid w:val="00B1561A"/>
    <w:rsid w:val="00B158F7"/>
    <w:rsid w:val="00B15EE3"/>
    <w:rsid w:val="00B15F1D"/>
    <w:rsid w:val="00B168C0"/>
    <w:rsid w:val="00B1740F"/>
    <w:rsid w:val="00B1767E"/>
    <w:rsid w:val="00B17CB7"/>
    <w:rsid w:val="00B2017E"/>
    <w:rsid w:val="00B2026E"/>
    <w:rsid w:val="00B20A07"/>
    <w:rsid w:val="00B2146A"/>
    <w:rsid w:val="00B21D74"/>
    <w:rsid w:val="00B229F5"/>
    <w:rsid w:val="00B22AA8"/>
    <w:rsid w:val="00B2322A"/>
    <w:rsid w:val="00B235B2"/>
    <w:rsid w:val="00B23A3E"/>
    <w:rsid w:val="00B23A83"/>
    <w:rsid w:val="00B23D24"/>
    <w:rsid w:val="00B23D28"/>
    <w:rsid w:val="00B2416E"/>
    <w:rsid w:val="00B24184"/>
    <w:rsid w:val="00B242D8"/>
    <w:rsid w:val="00B24467"/>
    <w:rsid w:val="00B2499F"/>
    <w:rsid w:val="00B24C3B"/>
    <w:rsid w:val="00B24E72"/>
    <w:rsid w:val="00B25B99"/>
    <w:rsid w:val="00B25CD9"/>
    <w:rsid w:val="00B25F35"/>
    <w:rsid w:val="00B2615F"/>
    <w:rsid w:val="00B26388"/>
    <w:rsid w:val="00B269DE"/>
    <w:rsid w:val="00B269E9"/>
    <w:rsid w:val="00B26EAC"/>
    <w:rsid w:val="00B27125"/>
    <w:rsid w:val="00B272DB"/>
    <w:rsid w:val="00B277DE"/>
    <w:rsid w:val="00B303B5"/>
    <w:rsid w:val="00B308ED"/>
    <w:rsid w:val="00B30D6B"/>
    <w:rsid w:val="00B30DD0"/>
    <w:rsid w:val="00B30EDC"/>
    <w:rsid w:val="00B313B4"/>
    <w:rsid w:val="00B316B6"/>
    <w:rsid w:val="00B31EA3"/>
    <w:rsid w:val="00B3311F"/>
    <w:rsid w:val="00B33214"/>
    <w:rsid w:val="00B3338D"/>
    <w:rsid w:val="00B33536"/>
    <w:rsid w:val="00B336B6"/>
    <w:rsid w:val="00B33CDB"/>
    <w:rsid w:val="00B34193"/>
    <w:rsid w:val="00B3439C"/>
    <w:rsid w:val="00B343DA"/>
    <w:rsid w:val="00B345A5"/>
    <w:rsid w:val="00B346C9"/>
    <w:rsid w:val="00B35986"/>
    <w:rsid w:val="00B36C0F"/>
    <w:rsid w:val="00B3736B"/>
    <w:rsid w:val="00B3759E"/>
    <w:rsid w:val="00B37B75"/>
    <w:rsid w:val="00B37E2E"/>
    <w:rsid w:val="00B40CFF"/>
    <w:rsid w:val="00B41832"/>
    <w:rsid w:val="00B41D67"/>
    <w:rsid w:val="00B42211"/>
    <w:rsid w:val="00B429C4"/>
    <w:rsid w:val="00B42DCE"/>
    <w:rsid w:val="00B4318F"/>
    <w:rsid w:val="00B43289"/>
    <w:rsid w:val="00B4370A"/>
    <w:rsid w:val="00B4374E"/>
    <w:rsid w:val="00B43C6D"/>
    <w:rsid w:val="00B43FAB"/>
    <w:rsid w:val="00B44195"/>
    <w:rsid w:val="00B44602"/>
    <w:rsid w:val="00B44739"/>
    <w:rsid w:val="00B447C6"/>
    <w:rsid w:val="00B44AC4"/>
    <w:rsid w:val="00B452D8"/>
    <w:rsid w:val="00B45940"/>
    <w:rsid w:val="00B45A3A"/>
    <w:rsid w:val="00B45E5C"/>
    <w:rsid w:val="00B46020"/>
    <w:rsid w:val="00B4607B"/>
    <w:rsid w:val="00B46381"/>
    <w:rsid w:val="00B46E00"/>
    <w:rsid w:val="00B46E1B"/>
    <w:rsid w:val="00B46FAC"/>
    <w:rsid w:val="00B4716A"/>
    <w:rsid w:val="00B472EA"/>
    <w:rsid w:val="00B47393"/>
    <w:rsid w:val="00B475A9"/>
    <w:rsid w:val="00B47BE6"/>
    <w:rsid w:val="00B47C76"/>
    <w:rsid w:val="00B47DF7"/>
    <w:rsid w:val="00B50A40"/>
    <w:rsid w:val="00B50BFC"/>
    <w:rsid w:val="00B5194B"/>
    <w:rsid w:val="00B523BB"/>
    <w:rsid w:val="00B52F91"/>
    <w:rsid w:val="00B532F9"/>
    <w:rsid w:val="00B53317"/>
    <w:rsid w:val="00B53470"/>
    <w:rsid w:val="00B546B7"/>
    <w:rsid w:val="00B54AD9"/>
    <w:rsid w:val="00B55007"/>
    <w:rsid w:val="00B550B2"/>
    <w:rsid w:val="00B55BB3"/>
    <w:rsid w:val="00B55BE2"/>
    <w:rsid w:val="00B55C83"/>
    <w:rsid w:val="00B55D94"/>
    <w:rsid w:val="00B5662D"/>
    <w:rsid w:val="00B56A3B"/>
    <w:rsid w:val="00B56EA4"/>
    <w:rsid w:val="00B570F2"/>
    <w:rsid w:val="00B5719A"/>
    <w:rsid w:val="00B5731C"/>
    <w:rsid w:val="00B5735E"/>
    <w:rsid w:val="00B57682"/>
    <w:rsid w:val="00B576C6"/>
    <w:rsid w:val="00B57B4E"/>
    <w:rsid w:val="00B57E78"/>
    <w:rsid w:val="00B57EF9"/>
    <w:rsid w:val="00B60217"/>
    <w:rsid w:val="00B60528"/>
    <w:rsid w:val="00B60724"/>
    <w:rsid w:val="00B60797"/>
    <w:rsid w:val="00B60D4C"/>
    <w:rsid w:val="00B611E5"/>
    <w:rsid w:val="00B611F2"/>
    <w:rsid w:val="00B6163A"/>
    <w:rsid w:val="00B6188C"/>
    <w:rsid w:val="00B6196C"/>
    <w:rsid w:val="00B62180"/>
    <w:rsid w:val="00B62566"/>
    <w:rsid w:val="00B6295E"/>
    <w:rsid w:val="00B62F1A"/>
    <w:rsid w:val="00B63281"/>
    <w:rsid w:val="00B634FB"/>
    <w:rsid w:val="00B63832"/>
    <w:rsid w:val="00B63D1D"/>
    <w:rsid w:val="00B64025"/>
    <w:rsid w:val="00B640C5"/>
    <w:rsid w:val="00B6461F"/>
    <w:rsid w:val="00B64685"/>
    <w:rsid w:val="00B647E1"/>
    <w:rsid w:val="00B64B16"/>
    <w:rsid w:val="00B64C04"/>
    <w:rsid w:val="00B64E12"/>
    <w:rsid w:val="00B652AA"/>
    <w:rsid w:val="00B6588A"/>
    <w:rsid w:val="00B65B42"/>
    <w:rsid w:val="00B65C6D"/>
    <w:rsid w:val="00B65F22"/>
    <w:rsid w:val="00B6618C"/>
    <w:rsid w:val="00B662A2"/>
    <w:rsid w:val="00B66F34"/>
    <w:rsid w:val="00B67258"/>
    <w:rsid w:val="00B67C99"/>
    <w:rsid w:val="00B702B5"/>
    <w:rsid w:val="00B70612"/>
    <w:rsid w:val="00B7062A"/>
    <w:rsid w:val="00B70760"/>
    <w:rsid w:val="00B70A70"/>
    <w:rsid w:val="00B71CBC"/>
    <w:rsid w:val="00B7235D"/>
    <w:rsid w:val="00B72A95"/>
    <w:rsid w:val="00B72F93"/>
    <w:rsid w:val="00B730EC"/>
    <w:rsid w:val="00B73763"/>
    <w:rsid w:val="00B73D8C"/>
    <w:rsid w:val="00B73E76"/>
    <w:rsid w:val="00B741CE"/>
    <w:rsid w:val="00B74398"/>
    <w:rsid w:val="00B743F8"/>
    <w:rsid w:val="00B745E3"/>
    <w:rsid w:val="00B75079"/>
    <w:rsid w:val="00B7525E"/>
    <w:rsid w:val="00B75513"/>
    <w:rsid w:val="00B759B1"/>
    <w:rsid w:val="00B762CB"/>
    <w:rsid w:val="00B765B2"/>
    <w:rsid w:val="00B76760"/>
    <w:rsid w:val="00B771E0"/>
    <w:rsid w:val="00B779E2"/>
    <w:rsid w:val="00B80171"/>
    <w:rsid w:val="00B80182"/>
    <w:rsid w:val="00B803B7"/>
    <w:rsid w:val="00B804CA"/>
    <w:rsid w:val="00B80548"/>
    <w:rsid w:val="00B8070C"/>
    <w:rsid w:val="00B807E4"/>
    <w:rsid w:val="00B80A5C"/>
    <w:rsid w:val="00B80A90"/>
    <w:rsid w:val="00B81025"/>
    <w:rsid w:val="00B812A7"/>
    <w:rsid w:val="00B816A3"/>
    <w:rsid w:val="00B8177F"/>
    <w:rsid w:val="00B81AC9"/>
    <w:rsid w:val="00B81D98"/>
    <w:rsid w:val="00B81F57"/>
    <w:rsid w:val="00B823C9"/>
    <w:rsid w:val="00B82E7F"/>
    <w:rsid w:val="00B83127"/>
    <w:rsid w:val="00B832C0"/>
    <w:rsid w:val="00B8338A"/>
    <w:rsid w:val="00B833D0"/>
    <w:rsid w:val="00B834E7"/>
    <w:rsid w:val="00B83A35"/>
    <w:rsid w:val="00B83C0D"/>
    <w:rsid w:val="00B83CF5"/>
    <w:rsid w:val="00B83E9B"/>
    <w:rsid w:val="00B84691"/>
    <w:rsid w:val="00B84742"/>
    <w:rsid w:val="00B84A38"/>
    <w:rsid w:val="00B859D0"/>
    <w:rsid w:val="00B85EE4"/>
    <w:rsid w:val="00B85F4D"/>
    <w:rsid w:val="00B8628D"/>
    <w:rsid w:val="00B86727"/>
    <w:rsid w:val="00B86756"/>
    <w:rsid w:val="00B867AD"/>
    <w:rsid w:val="00B8691F"/>
    <w:rsid w:val="00B869FB"/>
    <w:rsid w:val="00B86C4C"/>
    <w:rsid w:val="00B86D95"/>
    <w:rsid w:val="00B87052"/>
    <w:rsid w:val="00B87D1E"/>
    <w:rsid w:val="00B87EDD"/>
    <w:rsid w:val="00B87F9B"/>
    <w:rsid w:val="00B900F6"/>
    <w:rsid w:val="00B90214"/>
    <w:rsid w:val="00B9039F"/>
    <w:rsid w:val="00B90C9A"/>
    <w:rsid w:val="00B91137"/>
    <w:rsid w:val="00B9136D"/>
    <w:rsid w:val="00B9146A"/>
    <w:rsid w:val="00B91667"/>
    <w:rsid w:val="00B920CF"/>
    <w:rsid w:val="00B920ED"/>
    <w:rsid w:val="00B925FC"/>
    <w:rsid w:val="00B92DEB"/>
    <w:rsid w:val="00B92E36"/>
    <w:rsid w:val="00B93239"/>
    <w:rsid w:val="00B93629"/>
    <w:rsid w:val="00B93A4B"/>
    <w:rsid w:val="00B93D3A"/>
    <w:rsid w:val="00B9430B"/>
    <w:rsid w:val="00B947DB"/>
    <w:rsid w:val="00B949D0"/>
    <w:rsid w:val="00B94E1A"/>
    <w:rsid w:val="00B94F16"/>
    <w:rsid w:val="00B9561B"/>
    <w:rsid w:val="00B9568D"/>
    <w:rsid w:val="00B9576B"/>
    <w:rsid w:val="00B958C5"/>
    <w:rsid w:val="00B95D5B"/>
    <w:rsid w:val="00B96010"/>
    <w:rsid w:val="00B96857"/>
    <w:rsid w:val="00B96DBC"/>
    <w:rsid w:val="00B97140"/>
    <w:rsid w:val="00B971CC"/>
    <w:rsid w:val="00B97AF4"/>
    <w:rsid w:val="00B97BDD"/>
    <w:rsid w:val="00BA0684"/>
    <w:rsid w:val="00BA079F"/>
    <w:rsid w:val="00BA094B"/>
    <w:rsid w:val="00BA0A21"/>
    <w:rsid w:val="00BA0D13"/>
    <w:rsid w:val="00BA0FD8"/>
    <w:rsid w:val="00BA1298"/>
    <w:rsid w:val="00BA12B6"/>
    <w:rsid w:val="00BA1CDF"/>
    <w:rsid w:val="00BA1D37"/>
    <w:rsid w:val="00BA2092"/>
    <w:rsid w:val="00BA2102"/>
    <w:rsid w:val="00BA21C1"/>
    <w:rsid w:val="00BA2252"/>
    <w:rsid w:val="00BA272B"/>
    <w:rsid w:val="00BA27D7"/>
    <w:rsid w:val="00BA28C7"/>
    <w:rsid w:val="00BA28EB"/>
    <w:rsid w:val="00BA2AA8"/>
    <w:rsid w:val="00BA30F5"/>
    <w:rsid w:val="00BA360A"/>
    <w:rsid w:val="00BA3708"/>
    <w:rsid w:val="00BA3D2A"/>
    <w:rsid w:val="00BA4588"/>
    <w:rsid w:val="00BA50D2"/>
    <w:rsid w:val="00BA5242"/>
    <w:rsid w:val="00BA5935"/>
    <w:rsid w:val="00BA5A1F"/>
    <w:rsid w:val="00BA5B3C"/>
    <w:rsid w:val="00BA5D92"/>
    <w:rsid w:val="00BA5DA6"/>
    <w:rsid w:val="00BA6018"/>
    <w:rsid w:val="00BA62A1"/>
    <w:rsid w:val="00BA65F4"/>
    <w:rsid w:val="00BA6EE5"/>
    <w:rsid w:val="00BA72B6"/>
    <w:rsid w:val="00BA761D"/>
    <w:rsid w:val="00BA7D8C"/>
    <w:rsid w:val="00BA7FAF"/>
    <w:rsid w:val="00BB08CC"/>
    <w:rsid w:val="00BB0EF0"/>
    <w:rsid w:val="00BB1133"/>
    <w:rsid w:val="00BB1263"/>
    <w:rsid w:val="00BB168C"/>
    <w:rsid w:val="00BB1704"/>
    <w:rsid w:val="00BB2444"/>
    <w:rsid w:val="00BB244E"/>
    <w:rsid w:val="00BB24C5"/>
    <w:rsid w:val="00BB2CBC"/>
    <w:rsid w:val="00BB3457"/>
    <w:rsid w:val="00BB36B8"/>
    <w:rsid w:val="00BB36EF"/>
    <w:rsid w:val="00BB41C9"/>
    <w:rsid w:val="00BB4665"/>
    <w:rsid w:val="00BB504D"/>
    <w:rsid w:val="00BB5E30"/>
    <w:rsid w:val="00BB6518"/>
    <w:rsid w:val="00BB6529"/>
    <w:rsid w:val="00BB65C4"/>
    <w:rsid w:val="00BB681E"/>
    <w:rsid w:val="00BB6FCE"/>
    <w:rsid w:val="00BB70CF"/>
    <w:rsid w:val="00BB7125"/>
    <w:rsid w:val="00BB7580"/>
    <w:rsid w:val="00BB7B22"/>
    <w:rsid w:val="00BB7BF3"/>
    <w:rsid w:val="00BB7E17"/>
    <w:rsid w:val="00BB7E83"/>
    <w:rsid w:val="00BB7F6D"/>
    <w:rsid w:val="00BB7F9F"/>
    <w:rsid w:val="00BC02E7"/>
    <w:rsid w:val="00BC03DB"/>
    <w:rsid w:val="00BC0B9C"/>
    <w:rsid w:val="00BC0BA2"/>
    <w:rsid w:val="00BC0DDF"/>
    <w:rsid w:val="00BC0FE4"/>
    <w:rsid w:val="00BC1F5C"/>
    <w:rsid w:val="00BC2087"/>
    <w:rsid w:val="00BC25CC"/>
    <w:rsid w:val="00BC2646"/>
    <w:rsid w:val="00BC2AC4"/>
    <w:rsid w:val="00BC2ACA"/>
    <w:rsid w:val="00BC2BA9"/>
    <w:rsid w:val="00BC2E3C"/>
    <w:rsid w:val="00BC3195"/>
    <w:rsid w:val="00BC34BD"/>
    <w:rsid w:val="00BC3799"/>
    <w:rsid w:val="00BC3980"/>
    <w:rsid w:val="00BC3E7B"/>
    <w:rsid w:val="00BC3EE9"/>
    <w:rsid w:val="00BC49F8"/>
    <w:rsid w:val="00BC4A81"/>
    <w:rsid w:val="00BC4E97"/>
    <w:rsid w:val="00BC51D0"/>
    <w:rsid w:val="00BC5988"/>
    <w:rsid w:val="00BC5D7F"/>
    <w:rsid w:val="00BC61E3"/>
    <w:rsid w:val="00BC6318"/>
    <w:rsid w:val="00BC64D7"/>
    <w:rsid w:val="00BC683E"/>
    <w:rsid w:val="00BC79A7"/>
    <w:rsid w:val="00BC7F58"/>
    <w:rsid w:val="00BD03E7"/>
    <w:rsid w:val="00BD10A6"/>
    <w:rsid w:val="00BD1290"/>
    <w:rsid w:val="00BD12C1"/>
    <w:rsid w:val="00BD1C89"/>
    <w:rsid w:val="00BD1FBA"/>
    <w:rsid w:val="00BD20E5"/>
    <w:rsid w:val="00BD2FC9"/>
    <w:rsid w:val="00BD3275"/>
    <w:rsid w:val="00BD37CD"/>
    <w:rsid w:val="00BD4093"/>
    <w:rsid w:val="00BD4CCC"/>
    <w:rsid w:val="00BD5F67"/>
    <w:rsid w:val="00BD600A"/>
    <w:rsid w:val="00BD6317"/>
    <w:rsid w:val="00BD65F6"/>
    <w:rsid w:val="00BD682F"/>
    <w:rsid w:val="00BD6DCC"/>
    <w:rsid w:val="00BD7259"/>
    <w:rsid w:val="00BD72AC"/>
    <w:rsid w:val="00BD749A"/>
    <w:rsid w:val="00BD7FEE"/>
    <w:rsid w:val="00BD7FFE"/>
    <w:rsid w:val="00BE07FA"/>
    <w:rsid w:val="00BE0CAA"/>
    <w:rsid w:val="00BE0E81"/>
    <w:rsid w:val="00BE0EFC"/>
    <w:rsid w:val="00BE114F"/>
    <w:rsid w:val="00BE15A7"/>
    <w:rsid w:val="00BE174F"/>
    <w:rsid w:val="00BE196B"/>
    <w:rsid w:val="00BE1F1C"/>
    <w:rsid w:val="00BE1F3B"/>
    <w:rsid w:val="00BE26BB"/>
    <w:rsid w:val="00BE3768"/>
    <w:rsid w:val="00BE3B9A"/>
    <w:rsid w:val="00BE4252"/>
    <w:rsid w:val="00BE4518"/>
    <w:rsid w:val="00BE4C4B"/>
    <w:rsid w:val="00BE4DAF"/>
    <w:rsid w:val="00BE4E59"/>
    <w:rsid w:val="00BE51A6"/>
    <w:rsid w:val="00BE52FC"/>
    <w:rsid w:val="00BE5C08"/>
    <w:rsid w:val="00BE5DC5"/>
    <w:rsid w:val="00BE5EA8"/>
    <w:rsid w:val="00BE5F6B"/>
    <w:rsid w:val="00BE64A6"/>
    <w:rsid w:val="00BE6909"/>
    <w:rsid w:val="00BE6C7D"/>
    <w:rsid w:val="00BE719D"/>
    <w:rsid w:val="00BE72F2"/>
    <w:rsid w:val="00BE7391"/>
    <w:rsid w:val="00BE7984"/>
    <w:rsid w:val="00BE7B74"/>
    <w:rsid w:val="00BF01B3"/>
    <w:rsid w:val="00BF05CD"/>
    <w:rsid w:val="00BF076D"/>
    <w:rsid w:val="00BF0A5C"/>
    <w:rsid w:val="00BF140B"/>
    <w:rsid w:val="00BF189F"/>
    <w:rsid w:val="00BF1904"/>
    <w:rsid w:val="00BF1C52"/>
    <w:rsid w:val="00BF1CC2"/>
    <w:rsid w:val="00BF1DD9"/>
    <w:rsid w:val="00BF256A"/>
    <w:rsid w:val="00BF2858"/>
    <w:rsid w:val="00BF30DC"/>
    <w:rsid w:val="00BF367C"/>
    <w:rsid w:val="00BF3774"/>
    <w:rsid w:val="00BF385D"/>
    <w:rsid w:val="00BF39C1"/>
    <w:rsid w:val="00BF4E6B"/>
    <w:rsid w:val="00BF51F2"/>
    <w:rsid w:val="00BF557B"/>
    <w:rsid w:val="00BF55A7"/>
    <w:rsid w:val="00BF595F"/>
    <w:rsid w:val="00BF5CA0"/>
    <w:rsid w:val="00BF5CF7"/>
    <w:rsid w:val="00BF64F2"/>
    <w:rsid w:val="00BF6E23"/>
    <w:rsid w:val="00BF75A0"/>
    <w:rsid w:val="00BF776A"/>
    <w:rsid w:val="00BF7814"/>
    <w:rsid w:val="00C0074A"/>
    <w:rsid w:val="00C00DB8"/>
    <w:rsid w:val="00C00F62"/>
    <w:rsid w:val="00C015B9"/>
    <w:rsid w:val="00C01813"/>
    <w:rsid w:val="00C01F0E"/>
    <w:rsid w:val="00C026E7"/>
    <w:rsid w:val="00C02D06"/>
    <w:rsid w:val="00C03034"/>
    <w:rsid w:val="00C0357E"/>
    <w:rsid w:val="00C03737"/>
    <w:rsid w:val="00C037FB"/>
    <w:rsid w:val="00C03AA9"/>
    <w:rsid w:val="00C03E17"/>
    <w:rsid w:val="00C040CC"/>
    <w:rsid w:val="00C04100"/>
    <w:rsid w:val="00C0412C"/>
    <w:rsid w:val="00C04445"/>
    <w:rsid w:val="00C044E4"/>
    <w:rsid w:val="00C044F0"/>
    <w:rsid w:val="00C04DAF"/>
    <w:rsid w:val="00C0518D"/>
    <w:rsid w:val="00C0536F"/>
    <w:rsid w:val="00C05EA0"/>
    <w:rsid w:val="00C0623E"/>
    <w:rsid w:val="00C062CC"/>
    <w:rsid w:val="00C0678C"/>
    <w:rsid w:val="00C06829"/>
    <w:rsid w:val="00C069D1"/>
    <w:rsid w:val="00C070D0"/>
    <w:rsid w:val="00C075DC"/>
    <w:rsid w:val="00C0787F"/>
    <w:rsid w:val="00C07E7F"/>
    <w:rsid w:val="00C07ECE"/>
    <w:rsid w:val="00C10821"/>
    <w:rsid w:val="00C109B1"/>
    <w:rsid w:val="00C10F63"/>
    <w:rsid w:val="00C10F66"/>
    <w:rsid w:val="00C117BC"/>
    <w:rsid w:val="00C11F2B"/>
    <w:rsid w:val="00C12112"/>
    <w:rsid w:val="00C126BB"/>
    <w:rsid w:val="00C12A99"/>
    <w:rsid w:val="00C12C21"/>
    <w:rsid w:val="00C12CE4"/>
    <w:rsid w:val="00C12D5D"/>
    <w:rsid w:val="00C13EFA"/>
    <w:rsid w:val="00C141FE"/>
    <w:rsid w:val="00C143CC"/>
    <w:rsid w:val="00C1456E"/>
    <w:rsid w:val="00C1494F"/>
    <w:rsid w:val="00C14AE8"/>
    <w:rsid w:val="00C15289"/>
    <w:rsid w:val="00C15953"/>
    <w:rsid w:val="00C15A86"/>
    <w:rsid w:val="00C16038"/>
    <w:rsid w:val="00C1612B"/>
    <w:rsid w:val="00C1718B"/>
    <w:rsid w:val="00C17279"/>
    <w:rsid w:val="00C1748C"/>
    <w:rsid w:val="00C176D6"/>
    <w:rsid w:val="00C1799C"/>
    <w:rsid w:val="00C17A8D"/>
    <w:rsid w:val="00C17C11"/>
    <w:rsid w:val="00C20354"/>
    <w:rsid w:val="00C20370"/>
    <w:rsid w:val="00C2042A"/>
    <w:rsid w:val="00C20569"/>
    <w:rsid w:val="00C20775"/>
    <w:rsid w:val="00C20A3D"/>
    <w:rsid w:val="00C20C32"/>
    <w:rsid w:val="00C20ED6"/>
    <w:rsid w:val="00C21531"/>
    <w:rsid w:val="00C21A33"/>
    <w:rsid w:val="00C21C0B"/>
    <w:rsid w:val="00C21E1B"/>
    <w:rsid w:val="00C22A21"/>
    <w:rsid w:val="00C22E6C"/>
    <w:rsid w:val="00C238FB"/>
    <w:rsid w:val="00C239C2"/>
    <w:rsid w:val="00C23F93"/>
    <w:rsid w:val="00C242D4"/>
    <w:rsid w:val="00C247AA"/>
    <w:rsid w:val="00C247D5"/>
    <w:rsid w:val="00C248BE"/>
    <w:rsid w:val="00C24BC3"/>
    <w:rsid w:val="00C24D81"/>
    <w:rsid w:val="00C25264"/>
    <w:rsid w:val="00C25306"/>
    <w:rsid w:val="00C25C48"/>
    <w:rsid w:val="00C26452"/>
    <w:rsid w:val="00C2655E"/>
    <w:rsid w:val="00C265B2"/>
    <w:rsid w:val="00C2665B"/>
    <w:rsid w:val="00C2727F"/>
    <w:rsid w:val="00C27517"/>
    <w:rsid w:val="00C27608"/>
    <w:rsid w:val="00C30596"/>
    <w:rsid w:val="00C30BC6"/>
    <w:rsid w:val="00C30DA9"/>
    <w:rsid w:val="00C31133"/>
    <w:rsid w:val="00C32194"/>
    <w:rsid w:val="00C3223F"/>
    <w:rsid w:val="00C3241B"/>
    <w:rsid w:val="00C3289E"/>
    <w:rsid w:val="00C32DAF"/>
    <w:rsid w:val="00C3351A"/>
    <w:rsid w:val="00C34760"/>
    <w:rsid w:val="00C34D11"/>
    <w:rsid w:val="00C350C4"/>
    <w:rsid w:val="00C354AA"/>
    <w:rsid w:val="00C358AA"/>
    <w:rsid w:val="00C35AC9"/>
    <w:rsid w:val="00C35B7F"/>
    <w:rsid w:val="00C36883"/>
    <w:rsid w:val="00C368E6"/>
    <w:rsid w:val="00C36A33"/>
    <w:rsid w:val="00C36AED"/>
    <w:rsid w:val="00C36D0B"/>
    <w:rsid w:val="00C36F2D"/>
    <w:rsid w:val="00C3706D"/>
    <w:rsid w:val="00C37794"/>
    <w:rsid w:val="00C3797A"/>
    <w:rsid w:val="00C37C88"/>
    <w:rsid w:val="00C4070B"/>
    <w:rsid w:val="00C4098E"/>
    <w:rsid w:val="00C40C93"/>
    <w:rsid w:val="00C412AD"/>
    <w:rsid w:val="00C415DC"/>
    <w:rsid w:val="00C41DE6"/>
    <w:rsid w:val="00C420A8"/>
    <w:rsid w:val="00C4246A"/>
    <w:rsid w:val="00C427AE"/>
    <w:rsid w:val="00C42979"/>
    <w:rsid w:val="00C43329"/>
    <w:rsid w:val="00C4367A"/>
    <w:rsid w:val="00C43C97"/>
    <w:rsid w:val="00C44A8D"/>
    <w:rsid w:val="00C44D51"/>
    <w:rsid w:val="00C450FF"/>
    <w:rsid w:val="00C45670"/>
    <w:rsid w:val="00C45BED"/>
    <w:rsid w:val="00C45BEF"/>
    <w:rsid w:val="00C45DC6"/>
    <w:rsid w:val="00C45F2E"/>
    <w:rsid w:val="00C46141"/>
    <w:rsid w:val="00C464B3"/>
    <w:rsid w:val="00C465B6"/>
    <w:rsid w:val="00C46AE2"/>
    <w:rsid w:val="00C46E70"/>
    <w:rsid w:val="00C47C92"/>
    <w:rsid w:val="00C5028B"/>
    <w:rsid w:val="00C50989"/>
    <w:rsid w:val="00C50AF7"/>
    <w:rsid w:val="00C50D89"/>
    <w:rsid w:val="00C50E35"/>
    <w:rsid w:val="00C50EFB"/>
    <w:rsid w:val="00C51C87"/>
    <w:rsid w:val="00C51D13"/>
    <w:rsid w:val="00C51FBA"/>
    <w:rsid w:val="00C52208"/>
    <w:rsid w:val="00C5269B"/>
    <w:rsid w:val="00C529B1"/>
    <w:rsid w:val="00C53245"/>
    <w:rsid w:val="00C534AC"/>
    <w:rsid w:val="00C53C42"/>
    <w:rsid w:val="00C54247"/>
    <w:rsid w:val="00C54601"/>
    <w:rsid w:val="00C546C9"/>
    <w:rsid w:val="00C54F7C"/>
    <w:rsid w:val="00C559DA"/>
    <w:rsid w:val="00C55B3D"/>
    <w:rsid w:val="00C55E27"/>
    <w:rsid w:val="00C560CE"/>
    <w:rsid w:val="00C56A6D"/>
    <w:rsid w:val="00C5701A"/>
    <w:rsid w:val="00C57774"/>
    <w:rsid w:val="00C577F3"/>
    <w:rsid w:val="00C57FD5"/>
    <w:rsid w:val="00C60231"/>
    <w:rsid w:val="00C60916"/>
    <w:rsid w:val="00C60C7A"/>
    <w:rsid w:val="00C618F4"/>
    <w:rsid w:val="00C61A04"/>
    <w:rsid w:val="00C61AA2"/>
    <w:rsid w:val="00C61B7B"/>
    <w:rsid w:val="00C61F8B"/>
    <w:rsid w:val="00C6205A"/>
    <w:rsid w:val="00C627B2"/>
    <w:rsid w:val="00C63480"/>
    <w:rsid w:val="00C642FE"/>
    <w:rsid w:val="00C64448"/>
    <w:rsid w:val="00C64B74"/>
    <w:rsid w:val="00C64C29"/>
    <w:rsid w:val="00C64DE3"/>
    <w:rsid w:val="00C651FF"/>
    <w:rsid w:val="00C652EC"/>
    <w:rsid w:val="00C653DF"/>
    <w:rsid w:val="00C65640"/>
    <w:rsid w:val="00C65A3F"/>
    <w:rsid w:val="00C65B4A"/>
    <w:rsid w:val="00C65E74"/>
    <w:rsid w:val="00C660E1"/>
    <w:rsid w:val="00C66592"/>
    <w:rsid w:val="00C6685F"/>
    <w:rsid w:val="00C670D6"/>
    <w:rsid w:val="00C671F3"/>
    <w:rsid w:val="00C6777D"/>
    <w:rsid w:val="00C67898"/>
    <w:rsid w:val="00C67AD2"/>
    <w:rsid w:val="00C704F9"/>
    <w:rsid w:val="00C705CA"/>
    <w:rsid w:val="00C706F7"/>
    <w:rsid w:val="00C70C4F"/>
    <w:rsid w:val="00C70E2E"/>
    <w:rsid w:val="00C711F5"/>
    <w:rsid w:val="00C71358"/>
    <w:rsid w:val="00C7137C"/>
    <w:rsid w:val="00C7261C"/>
    <w:rsid w:val="00C72657"/>
    <w:rsid w:val="00C72B82"/>
    <w:rsid w:val="00C72DAA"/>
    <w:rsid w:val="00C72E01"/>
    <w:rsid w:val="00C72F58"/>
    <w:rsid w:val="00C734E3"/>
    <w:rsid w:val="00C736F6"/>
    <w:rsid w:val="00C73828"/>
    <w:rsid w:val="00C738C4"/>
    <w:rsid w:val="00C73F43"/>
    <w:rsid w:val="00C7439B"/>
    <w:rsid w:val="00C74575"/>
    <w:rsid w:val="00C749BF"/>
    <w:rsid w:val="00C74E84"/>
    <w:rsid w:val="00C7513F"/>
    <w:rsid w:val="00C75EBC"/>
    <w:rsid w:val="00C76684"/>
    <w:rsid w:val="00C7685F"/>
    <w:rsid w:val="00C76BAF"/>
    <w:rsid w:val="00C76BD9"/>
    <w:rsid w:val="00C770EE"/>
    <w:rsid w:val="00C800C6"/>
    <w:rsid w:val="00C80761"/>
    <w:rsid w:val="00C808FD"/>
    <w:rsid w:val="00C80E9E"/>
    <w:rsid w:val="00C814D4"/>
    <w:rsid w:val="00C81504"/>
    <w:rsid w:val="00C8177E"/>
    <w:rsid w:val="00C81781"/>
    <w:rsid w:val="00C818C7"/>
    <w:rsid w:val="00C8216D"/>
    <w:rsid w:val="00C82404"/>
    <w:rsid w:val="00C8254E"/>
    <w:rsid w:val="00C82847"/>
    <w:rsid w:val="00C828FA"/>
    <w:rsid w:val="00C82D18"/>
    <w:rsid w:val="00C82F32"/>
    <w:rsid w:val="00C8307A"/>
    <w:rsid w:val="00C83197"/>
    <w:rsid w:val="00C832C1"/>
    <w:rsid w:val="00C83405"/>
    <w:rsid w:val="00C838AF"/>
    <w:rsid w:val="00C84E5B"/>
    <w:rsid w:val="00C84FB5"/>
    <w:rsid w:val="00C850CA"/>
    <w:rsid w:val="00C855CD"/>
    <w:rsid w:val="00C856A3"/>
    <w:rsid w:val="00C857CD"/>
    <w:rsid w:val="00C859D1"/>
    <w:rsid w:val="00C85C72"/>
    <w:rsid w:val="00C85D5B"/>
    <w:rsid w:val="00C85F45"/>
    <w:rsid w:val="00C86AE0"/>
    <w:rsid w:val="00C86CCB"/>
    <w:rsid w:val="00C86DFF"/>
    <w:rsid w:val="00C86FF7"/>
    <w:rsid w:val="00C8711F"/>
    <w:rsid w:val="00C8716A"/>
    <w:rsid w:val="00C87198"/>
    <w:rsid w:val="00C87293"/>
    <w:rsid w:val="00C878D7"/>
    <w:rsid w:val="00C87ABD"/>
    <w:rsid w:val="00C901B9"/>
    <w:rsid w:val="00C90419"/>
    <w:rsid w:val="00C906FE"/>
    <w:rsid w:val="00C9070D"/>
    <w:rsid w:val="00C90AB6"/>
    <w:rsid w:val="00C9198D"/>
    <w:rsid w:val="00C91D1B"/>
    <w:rsid w:val="00C91E1E"/>
    <w:rsid w:val="00C9283E"/>
    <w:rsid w:val="00C92DEF"/>
    <w:rsid w:val="00C92FE9"/>
    <w:rsid w:val="00C93123"/>
    <w:rsid w:val="00C932C7"/>
    <w:rsid w:val="00C9449E"/>
    <w:rsid w:val="00C9465C"/>
    <w:rsid w:val="00C948A6"/>
    <w:rsid w:val="00C94D1D"/>
    <w:rsid w:val="00C95098"/>
    <w:rsid w:val="00C95301"/>
    <w:rsid w:val="00C955E5"/>
    <w:rsid w:val="00C957D6"/>
    <w:rsid w:val="00C95859"/>
    <w:rsid w:val="00C9598C"/>
    <w:rsid w:val="00C95B1F"/>
    <w:rsid w:val="00C95D92"/>
    <w:rsid w:val="00C96B3A"/>
    <w:rsid w:val="00C96B66"/>
    <w:rsid w:val="00C9731E"/>
    <w:rsid w:val="00C97B11"/>
    <w:rsid w:val="00C97FE1"/>
    <w:rsid w:val="00CA05D0"/>
    <w:rsid w:val="00CA0A84"/>
    <w:rsid w:val="00CA0A91"/>
    <w:rsid w:val="00CA0B2D"/>
    <w:rsid w:val="00CA0D5F"/>
    <w:rsid w:val="00CA13CD"/>
    <w:rsid w:val="00CA15FF"/>
    <w:rsid w:val="00CA1AD0"/>
    <w:rsid w:val="00CA1CD7"/>
    <w:rsid w:val="00CA1F44"/>
    <w:rsid w:val="00CA23A4"/>
    <w:rsid w:val="00CA25E4"/>
    <w:rsid w:val="00CA2857"/>
    <w:rsid w:val="00CA2C5D"/>
    <w:rsid w:val="00CA2E60"/>
    <w:rsid w:val="00CA3255"/>
    <w:rsid w:val="00CA36EB"/>
    <w:rsid w:val="00CA3B08"/>
    <w:rsid w:val="00CA3EAC"/>
    <w:rsid w:val="00CA3EE9"/>
    <w:rsid w:val="00CA41F1"/>
    <w:rsid w:val="00CA4874"/>
    <w:rsid w:val="00CA49AC"/>
    <w:rsid w:val="00CA4C40"/>
    <w:rsid w:val="00CA516E"/>
    <w:rsid w:val="00CA552C"/>
    <w:rsid w:val="00CA565E"/>
    <w:rsid w:val="00CA5661"/>
    <w:rsid w:val="00CA5734"/>
    <w:rsid w:val="00CA6423"/>
    <w:rsid w:val="00CA6839"/>
    <w:rsid w:val="00CA6E1C"/>
    <w:rsid w:val="00CA6E6E"/>
    <w:rsid w:val="00CA783A"/>
    <w:rsid w:val="00CA7AD5"/>
    <w:rsid w:val="00CA7E5C"/>
    <w:rsid w:val="00CB012D"/>
    <w:rsid w:val="00CB033D"/>
    <w:rsid w:val="00CB035D"/>
    <w:rsid w:val="00CB03EF"/>
    <w:rsid w:val="00CB0879"/>
    <w:rsid w:val="00CB122E"/>
    <w:rsid w:val="00CB1433"/>
    <w:rsid w:val="00CB1884"/>
    <w:rsid w:val="00CB2E1A"/>
    <w:rsid w:val="00CB2FA3"/>
    <w:rsid w:val="00CB30FB"/>
    <w:rsid w:val="00CB3279"/>
    <w:rsid w:val="00CB3BFD"/>
    <w:rsid w:val="00CB421E"/>
    <w:rsid w:val="00CB457F"/>
    <w:rsid w:val="00CB482F"/>
    <w:rsid w:val="00CB4965"/>
    <w:rsid w:val="00CB49A0"/>
    <w:rsid w:val="00CB4BF6"/>
    <w:rsid w:val="00CB51FF"/>
    <w:rsid w:val="00CB5863"/>
    <w:rsid w:val="00CB5BF1"/>
    <w:rsid w:val="00CB5EAC"/>
    <w:rsid w:val="00CB7014"/>
    <w:rsid w:val="00CB762D"/>
    <w:rsid w:val="00CB79F8"/>
    <w:rsid w:val="00CB7AFF"/>
    <w:rsid w:val="00CB7F1E"/>
    <w:rsid w:val="00CC04AF"/>
    <w:rsid w:val="00CC05FB"/>
    <w:rsid w:val="00CC0A2B"/>
    <w:rsid w:val="00CC0E63"/>
    <w:rsid w:val="00CC0EC6"/>
    <w:rsid w:val="00CC125C"/>
    <w:rsid w:val="00CC1413"/>
    <w:rsid w:val="00CC18A5"/>
    <w:rsid w:val="00CC1D49"/>
    <w:rsid w:val="00CC1F26"/>
    <w:rsid w:val="00CC2276"/>
    <w:rsid w:val="00CC2840"/>
    <w:rsid w:val="00CC2AEC"/>
    <w:rsid w:val="00CC38AB"/>
    <w:rsid w:val="00CC4669"/>
    <w:rsid w:val="00CC47FB"/>
    <w:rsid w:val="00CC5445"/>
    <w:rsid w:val="00CC61FF"/>
    <w:rsid w:val="00CC6326"/>
    <w:rsid w:val="00CC63C9"/>
    <w:rsid w:val="00CC6F74"/>
    <w:rsid w:val="00CC7103"/>
    <w:rsid w:val="00CC7295"/>
    <w:rsid w:val="00CC7490"/>
    <w:rsid w:val="00CC77A9"/>
    <w:rsid w:val="00CC7994"/>
    <w:rsid w:val="00CC7E10"/>
    <w:rsid w:val="00CD0989"/>
    <w:rsid w:val="00CD113B"/>
    <w:rsid w:val="00CD1182"/>
    <w:rsid w:val="00CD1183"/>
    <w:rsid w:val="00CD16DE"/>
    <w:rsid w:val="00CD209B"/>
    <w:rsid w:val="00CD222D"/>
    <w:rsid w:val="00CD239F"/>
    <w:rsid w:val="00CD2ABE"/>
    <w:rsid w:val="00CD32D2"/>
    <w:rsid w:val="00CD350C"/>
    <w:rsid w:val="00CD3BFF"/>
    <w:rsid w:val="00CD48CD"/>
    <w:rsid w:val="00CD4BBF"/>
    <w:rsid w:val="00CD4C47"/>
    <w:rsid w:val="00CD4D53"/>
    <w:rsid w:val="00CD5834"/>
    <w:rsid w:val="00CD5D29"/>
    <w:rsid w:val="00CD605F"/>
    <w:rsid w:val="00CD642B"/>
    <w:rsid w:val="00CD6AA2"/>
    <w:rsid w:val="00CD6E50"/>
    <w:rsid w:val="00CD6E71"/>
    <w:rsid w:val="00CD71D2"/>
    <w:rsid w:val="00CD7676"/>
    <w:rsid w:val="00CD77EB"/>
    <w:rsid w:val="00CD7A16"/>
    <w:rsid w:val="00CE09D6"/>
    <w:rsid w:val="00CE0D93"/>
    <w:rsid w:val="00CE1095"/>
    <w:rsid w:val="00CE12E6"/>
    <w:rsid w:val="00CE171D"/>
    <w:rsid w:val="00CE1DCD"/>
    <w:rsid w:val="00CE1EE3"/>
    <w:rsid w:val="00CE20EB"/>
    <w:rsid w:val="00CE2146"/>
    <w:rsid w:val="00CE24C6"/>
    <w:rsid w:val="00CE36AE"/>
    <w:rsid w:val="00CE37BF"/>
    <w:rsid w:val="00CE39C5"/>
    <w:rsid w:val="00CE3F2E"/>
    <w:rsid w:val="00CE4576"/>
    <w:rsid w:val="00CE4730"/>
    <w:rsid w:val="00CE4BC3"/>
    <w:rsid w:val="00CE4C45"/>
    <w:rsid w:val="00CE4E1A"/>
    <w:rsid w:val="00CE4FC7"/>
    <w:rsid w:val="00CE5F6A"/>
    <w:rsid w:val="00CE61AD"/>
    <w:rsid w:val="00CE62E5"/>
    <w:rsid w:val="00CE6B17"/>
    <w:rsid w:val="00CE6C17"/>
    <w:rsid w:val="00CE6C32"/>
    <w:rsid w:val="00CE6EAD"/>
    <w:rsid w:val="00CE7601"/>
    <w:rsid w:val="00CE7D47"/>
    <w:rsid w:val="00CF0215"/>
    <w:rsid w:val="00CF06DA"/>
    <w:rsid w:val="00CF072D"/>
    <w:rsid w:val="00CF0E52"/>
    <w:rsid w:val="00CF1086"/>
    <w:rsid w:val="00CF14D4"/>
    <w:rsid w:val="00CF16B9"/>
    <w:rsid w:val="00CF18D1"/>
    <w:rsid w:val="00CF1F56"/>
    <w:rsid w:val="00CF20D7"/>
    <w:rsid w:val="00CF2582"/>
    <w:rsid w:val="00CF25F5"/>
    <w:rsid w:val="00CF2E66"/>
    <w:rsid w:val="00CF314F"/>
    <w:rsid w:val="00CF31A4"/>
    <w:rsid w:val="00CF346C"/>
    <w:rsid w:val="00CF35A3"/>
    <w:rsid w:val="00CF3823"/>
    <w:rsid w:val="00CF38D2"/>
    <w:rsid w:val="00CF3968"/>
    <w:rsid w:val="00CF3A3F"/>
    <w:rsid w:val="00CF3E2F"/>
    <w:rsid w:val="00CF410E"/>
    <w:rsid w:val="00CF45BE"/>
    <w:rsid w:val="00CF4919"/>
    <w:rsid w:val="00CF50F7"/>
    <w:rsid w:val="00CF5F9D"/>
    <w:rsid w:val="00CF6267"/>
    <w:rsid w:val="00CF6383"/>
    <w:rsid w:val="00CF6D15"/>
    <w:rsid w:val="00CF7257"/>
    <w:rsid w:val="00CF7A9E"/>
    <w:rsid w:val="00CF7C41"/>
    <w:rsid w:val="00D0024A"/>
    <w:rsid w:val="00D00E8D"/>
    <w:rsid w:val="00D01B8F"/>
    <w:rsid w:val="00D0200A"/>
    <w:rsid w:val="00D031F1"/>
    <w:rsid w:val="00D033B1"/>
    <w:rsid w:val="00D035FC"/>
    <w:rsid w:val="00D0361B"/>
    <w:rsid w:val="00D03733"/>
    <w:rsid w:val="00D03B8B"/>
    <w:rsid w:val="00D03C2A"/>
    <w:rsid w:val="00D04619"/>
    <w:rsid w:val="00D04687"/>
    <w:rsid w:val="00D04CAF"/>
    <w:rsid w:val="00D04D09"/>
    <w:rsid w:val="00D04F9D"/>
    <w:rsid w:val="00D050CD"/>
    <w:rsid w:val="00D0568F"/>
    <w:rsid w:val="00D05714"/>
    <w:rsid w:val="00D0598E"/>
    <w:rsid w:val="00D05FF8"/>
    <w:rsid w:val="00D062F9"/>
    <w:rsid w:val="00D067FC"/>
    <w:rsid w:val="00D06ADF"/>
    <w:rsid w:val="00D06D48"/>
    <w:rsid w:val="00D06EB4"/>
    <w:rsid w:val="00D06F3C"/>
    <w:rsid w:val="00D06FB7"/>
    <w:rsid w:val="00D07550"/>
    <w:rsid w:val="00D0775A"/>
    <w:rsid w:val="00D079B7"/>
    <w:rsid w:val="00D07EE4"/>
    <w:rsid w:val="00D1025D"/>
    <w:rsid w:val="00D104EC"/>
    <w:rsid w:val="00D10591"/>
    <w:rsid w:val="00D10851"/>
    <w:rsid w:val="00D10D32"/>
    <w:rsid w:val="00D10F18"/>
    <w:rsid w:val="00D1148D"/>
    <w:rsid w:val="00D11678"/>
    <w:rsid w:val="00D11962"/>
    <w:rsid w:val="00D11E1C"/>
    <w:rsid w:val="00D125FE"/>
    <w:rsid w:val="00D126E8"/>
    <w:rsid w:val="00D127C4"/>
    <w:rsid w:val="00D12AD0"/>
    <w:rsid w:val="00D12DBE"/>
    <w:rsid w:val="00D131C9"/>
    <w:rsid w:val="00D133B7"/>
    <w:rsid w:val="00D13DDD"/>
    <w:rsid w:val="00D14DDC"/>
    <w:rsid w:val="00D154A2"/>
    <w:rsid w:val="00D15746"/>
    <w:rsid w:val="00D1586E"/>
    <w:rsid w:val="00D15FE6"/>
    <w:rsid w:val="00D1651B"/>
    <w:rsid w:val="00D165A5"/>
    <w:rsid w:val="00D17BBF"/>
    <w:rsid w:val="00D17F82"/>
    <w:rsid w:val="00D2013A"/>
    <w:rsid w:val="00D2035E"/>
    <w:rsid w:val="00D20613"/>
    <w:rsid w:val="00D207BB"/>
    <w:rsid w:val="00D20961"/>
    <w:rsid w:val="00D209E3"/>
    <w:rsid w:val="00D209EE"/>
    <w:rsid w:val="00D20A7F"/>
    <w:rsid w:val="00D20D4D"/>
    <w:rsid w:val="00D21AE3"/>
    <w:rsid w:val="00D21B3C"/>
    <w:rsid w:val="00D21CC9"/>
    <w:rsid w:val="00D2217C"/>
    <w:rsid w:val="00D223D5"/>
    <w:rsid w:val="00D226DD"/>
    <w:rsid w:val="00D22975"/>
    <w:rsid w:val="00D22A9C"/>
    <w:rsid w:val="00D22B2C"/>
    <w:rsid w:val="00D22EDC"/>
    <w:rsid w:val="00D23408"/>
    <w:rsid w:val="00D236EF"/>
    <w:rsid w:val="00D23725"/>
    <w:rsid w:val="00D239F2"/>
    <w:rsid w:val="00D241CF"/>
    <w:rsid w:val="00D2443A"/>
    <w:rsid w:val="00D246C2"/>
    <w:rsid w:val="00D2470A"/>
    <w:rsid w:val="00D24760"/>
    <w:rsid w:val="00D24AA4"/>
    <w:rsid w:val="00D24C52"/>
    <w:rsid w:val="00D24D78"/>
    <w:rsid w:val="00D25072"/>
    <w:rsid w:val="00D256B2"/>
    <w:rsid w:val="00D25DFC"/>
    <w:rsid w:val="00D25E9C"/>
    <w:rsid w:val="00D26A57"/>
    <w:rsid w:val="00D26BF7"/>
    <w:rsid w:val="00D26D6E"/>
    <w:rsid w:val="00D274F9"/>
    <w:rsid w:val="00D27579"/>
    <w:rsid w:val="00D27A9A"/>
    <w:rsid w:val="00D3090E"/>
    <w:rsid w:val="00D30FBB"/>
    <w:rsid w:val="00D30FF2"/>
    <w:rsid w:val="00D310AA"/>
    <w:rsid w:val="00D311B4"/>
    <w:rsid w:val="00D31214"/>
    <w:rsid w:val="00D313A7"/>
    <w:rsid w:val="00D31430"/>
    <w:rsid w:val="00D318DA"/>
    <w:rsid w:val="00D31CEC"/>
    <w:rsid w:val="00D32440"/>
    <w:rsid w:val="00D32490"/>
    <w:rsid w:val="00D324AC"/>
    <w:rsid w:val="00D32B18"/>
    <w:rsid w:val="00D32E18"/>
    <w:rsid w:val="00D330BB"/>
    <w:rsid w:val="00D334BB"/>
    <w:rsid w:val="00D34468"/>
    <w:rsid w:val="00D34489"/>
    <w:rsid w:val="00D3456F"/>
    <w:rsid w:val="00D347F6"/>
    <w:rsid w:val="00D34A88"/>
    <w:rsid w:val="00D3596C"/>
    <w:rsid w:val="00D35C7B"/>
    <w:rsid w:val="00D35DF9"/>
    <w:rsid w:val="00D35ED9"/>
    <w:rsid w:val="00D378C9"/>
    <w:rsid w:val="00D37CB7"/>
    <w:rsid w:val="00D37DDF"/>
    <w:rsid w:val="00D40484"/>
    <w:rsid w:val="00D4060C"/>
    <w:rsid w:val="00D40AA1"/>
    <w:rsid w:val="00D40F04"/>
    <w:rsid w:val="00D40F8F"/>
    <w:rsid w:val="00D41057"/>
    <w:rsid w:val="00D41226"/>
    <w:rsid w:val="00D419EC"/>
    <w:rsid w:val="00D419EE"/>
    <w:rsid w:val="00D41CE4"/>
    <w:rsid w:val="00D41FD5"/>
    <w:rsid w:val="00D427BF"/>
    <w:rsid w:val="00D42B84"/>
    <w:rsid w:val="00D42ED6"/>
    <w:rsid w:val="00D439BB"/>
    <w:rsid w:val="00D43FC3"/>
    <w:rsid w:val="00D445C4"/>
    <w:rsid w:val="00D45228"/>
    <w:rsid w:val="00D45867"/>
    <w:rsid w:val="00D45EDE"/>
    <w:rsid w:val="00D466F8"/>
    <w:rsid w:val="00D46774"/>
    <w:rsid w:val="00D4678A"/>
    <w:rsid w:val="00D468BA"/>
    <w:rsid w:val="00D46A3D"/>
    <w:rsid w:val="00D46D34"/>
    <w:rsid w:val="00D4712E"/>
    <w:rsid w:val="00D475D8"/>
    <w:rsid w:val="00D478A0"/>
    <w:rsid w:val="00D478FC"/>
    <w:rsid w:val="00D5112C"/>
    <w:rsid w:val="00D51847"/>
    <w:rsid w:val="00D518BB"/>
    <w:rsid w:val="00D51CBD"/>
    <w:rsid w:val="00D51E75"/>
    <w:rsid w:val="00D52133"/>
    <w:rsid w:val="00D522C6"/>
    <w:rsid w:val="00D529BA"/>
    <w:rsid w:val="00D53384"/>
    <w:rsid w:val="00D5357E"/>
    <w:rsid w:val="00D53A15"/>
    <w:rsid w:val="00D53A16"/>
    <w:rsid w:val="00D54435"/>
    <w:rsid w:val="00D54501"/>
    <w:rsid w:val="00D5482D"/>
    <w:rsid w:val="00D54BE6"/>
    <w:rsid w:val="00D5524A"/>
    <w:rsid w:val="00D553BE"/>
    <w:rsid w:val="00D5568B"/>
    <w:rsid w:val="00D55738"/>
    <w:rsid w:val="00D55D08"/>
    <w:rsid w:val="00D55D82"/>
    <w:rsid w:val="00D56066"/>
    <w:rsid w:val="00D5623A"/>
    <w:rsid w:val="00D56491"/>
    <w:rsid w:val="00D56712"/>
    <w:rsid w:val="00D56A05"/>
    <w:rsid w:val="00D574D0"/>
    <w:rsid w:val="00D57BC4"/>
    <w:rsid w:val="00D57EA4"/>
    <w:rsid w:val="00D60017"/>
    <w:rsid w:val="00D60154"/>
    <w:rsid w:val="00D603AB"/>
    <w:rsid w:val="00D60C30"/>
    <w:rsid w:val="00D60FD1"/>
    <w:rsid w:val="00D60FFC"/>
    <w:rsid w:val="00D6100C"/>
    <w:rsid w:val="00D6180C"/>
    <w:rsid w:val="00D6212C"/>
    <w:rsid w:val="00D6213C"/>
    <w:rsid w:val="00D62388"/>
    <w:rsid w:val="00D62D45"/>
    <w:rsid w:val="00D633D5"/>
    <w:rsid w:val="00D63513"/>
    <w:rsid w:val="00D637E6"/>
    <w:rsid w:val="00D639B6"/>
    <w:rsid w:val="00D63C93"/>
    <w:rsid w:val="00D63E76"/>
    <w:rsid w:val="00D640F6"/>
    <w:rsid w:val="00D646D9"/>
    <w:rsid w:val="00D64E09"/>
    <w:rsid w:val="00D64F4B"/>
    <w:rsid w:val="00D65162"/>
    <w:rsid w:val="00D65842"/>
    <w:rsid w:val="00D659ED"/>
    <w:rsid w:val="00D65BBA"/>
    <w:rsid w:val="00D65D9B"/>
    <w:rsid w:val="00D66B0C"/>
    <w:rsid w:val="00D674ED"/>
    <w:rsid w:val="00D702FE"/>
    <w:rsid w:val="00D70353"/>
    <w:rsid w:val="00D706DC"/>
    <w:rsid w:val="00D712C5"/>
    <w:rsid w:val="00D716B6"/>
    <w:rsid w:val="00D71875"/>
    <w:rsid w:val="00D71A7B"/>
    <w:rsid w:val="00D71B38"/>
    <w:rsid w:val="00D71D20"/>
    <w:rsid w:val="00D723A9"/>
    <w:rsid w:val="00D725B2"/>
    <w:rsid w:val="00D73003"/>
    <w:rsid w:val="00D732E3"/>
    <w:rsid w:val="00D735BE"/>
    <w:rsid w:val="00D73AC0"/>
    <w:rsid w:val="00D73B1F"/>
    <w:rsid w:val="00D73E3F"/>
    <w:rsid w:val="00D74009"/>
    <w:rsid w:val="00D74253"/>
    <w:rsid w:val="00D74CE8"/>
    <w:rsid w:val="00D74E37"/>
    <w:rsid w:val="00D74EC8"/>
    <w:rsid w:val="00D7517D"/>
    <w:rsid w:val="00D752DC"/>
    <w:rsid w:val="00D75333"/>
    <w:rsid w:val="00D75D90"/>
    <w:rsid w:val="00D75EA7"/>
    <w:rsid w:val="00D76478"/>
    <w:rsid w:val="00D768E9"/>
    <w:rsid w:val="00D768F8"/>
    <w:rsid w:val="00D76CB4"/>
    <w:rsid w:val="00D76DD2"/>
    <w:rsid w:val="00D771C0"/>
    <w:rsid w:val="00D777F5"/>
    <w:rsid w:val="00D77A24"/>
    <w:rsid w:val="00D77C04"/>
    <w:rsid w:val="00D80904"/>
    <w:rsid w:val="00D812CD"/>
    <w:rsid w:val="00D81442"/>
    <w:rsid w:val="00D81489"/>
    <w:rsid w:val="00D814B5"/>
    <w:rsid w:val="00D816A4"/>
    <w:rsid w:val="00D816B9"/>
    <w:rsid w:val="00D81E4F"/>
    <w:rsid w:val="00D825A8"/>
    <w:rsid w:val="00D8276A"/>
    <w:rsid w:val="00D8289F"/>
    <w:rsid w:val="00D829E9"/>
    <w:rsid w:val="00D82A11"/>
    <w:rsid w:val="00D82BFD"/>
    <w:rsid w:val="00D82D46"/>
    <w:rsid w:val="00D834B9"/>
    <w:rsid w:val="00D83504"/>
    <w:rsid w:val="00D8385D"/>
    <w:rsid w:val="00D839A8"/>
    <w:rsid w:val="00D83B20"/>
    <w:rsid w:val="00D840B7"/>
    <w:rsid w:val="00D846E2"/>
    <w:rsid w:val="00D849A4"/>
    <w:rsid w:val="00D8564A"/>
    <w:rsid w:val="00D856DD"/>
    <w:rsid w:val="00D858D7"/>
    <w:rsid w:val="00D858FC"/>
    <w:rsid w:val="00D865A5"/>
    <w:rsid w:val="00D86BDE"/>
    <w:rsid w:val="00D86C8D"/>
    <w:rsid w:val="00D86F3B"/>
    <w:rsid w:val="00D87B8E"/>
    <w:rsid w:val="00D87D52"/>
    <w:rsid w:val="00D87DC1"/>
    <w:rsid w:val="00D9015F"/>
    <w:rsid w:val="00D90A3A"/>
    <w:rsid w:val="00D90D53"/>
    <w:rsid w:val="00D90F5D"/>
    <w:rsid w:val="00D91755"/>
    <w:rsid w:val="00D91D67"/>
    <w:rsid w:val="00D922E5"/>
    <w:rsid w:val="00D925E9"/>
    <w:rsid w:val="00D92BB3"/>
    <w:rsid w:val="00D92C34"/>
    <w:rsid w:val="00D936E7"/>
    <w:rsid w:val="00D939C8"/>
    <w:rsid w:val="00D93B54"/>
    <w:rsid w:val="00D94976"/>
    <w:rsid w:val="00D949C1"/>
    <w:rsid w:val="00D94A78"/>
    <w:rsid w:val="00D95199"/>
    <w:rsid w:val="00D951C3"/>
    <w:rsid w:val="00D954E4"/>
    <w:rsid w:val="00D958F8"/>
    <w:rsid w:val="00D95E98"/>
    <w:rsid w:val="00D96349"/>
    <w:rsid w:val="00D9754C"/>
    <w:rsid w:val="00D9765E"/>
    <w:rsid w:val="00D97AB0"/>
    <w:rsid w:val="00D97E0C"/>
    <w:rsid w:val="00D97E94"/>
    <w:rsid w:val="00DA0560"/>
    <w:rsid w:val="00DA0B3A"/>
    <w:rsid w:val="00DA12D2"/>
    <w:rsid w:val="00DA1572"/>
    <w:rsid w:val="00DA1772"/>
    <w:rsid w:val="00DA1813"/>
    <w:rsid w:val="00DA1CA3"/>
    <w:rsid w:val="00DA1E20"/>
    <w:rsid w:val="00DA21DC"/>
    <w:rsid w:val="00DA2572"/>
    <w:rsid w:val="00DA26FE"/>
    <w:rsid w:val="00DA2CDF"/>
    <w:rsid w:val="00DA2E18"/>
    <w:rsid w:val="00DA3465"/>
    <w:rsid w:val="00DA364C"/>
    <w:rsid w:val="00DA3A1C"/>
    <w:rsid w:val="00DA4090"/>
    <w:rsid w:val="00DA432F"/>
    <w:rsid w:val="00DA4735"/>
    <w:rsid w:val="00DA47C8"/>
    <w:rsid w:val="00DA48E0"/>
    <w:rsid w:val="00DA49CC"/>
    <w:rsid w:val="00DA4BD6"/>
    <w:rsid w:val="00DA52C5"/>
    <w:rsid w:val="00DA531B"/>
    <w:rsid w:val="00DA5A01"/>
    <w:rsid w:val="00DA5CFD"/>
    <w:rsid w:val="00DA63BC"/>
    <w:rsid w:val="00DA6794"/>
    <w:rsid w:val="00DA6F50"/>
    <w:rsid w:val="00DA7200"/>
    <w:rsid w:val="00DA7C39"/>
    <w:rsid w:val="00DA7CAB"/>
    <w:rsid w:val="00DA7E9E"/>
    <w:rsid w:val="00DB0599"/>
    <w:rsid w:val="00DB060A"/>
    <w:rsid w:val="00DB07D6"/>
    <w:rsid w:val="00DB0826"/>
    <w:rsid w:val="00DB0D57"/>
    <w:rsid w:val="00DB0F36"/>
    <w:rsid w:val="00DB1F68"/>
    <w:rsid w:val="00DB2B40"/>
    <w:rsid w:val="00DB2E08"/>
    <w:rsid w:val="00DB34BC"/>
    <w:rsid w:val="00DB3777"/>
    <w:rsid w:val="00DB3E0A"/>
    <w:rsid w:val="00DB485A"/>
    <w:rsid w:val="00DB4B2C"/>
    <w:rsid w:val="00DB4BC0"/>
    <w:rsid w:val="00DB4CCD"/>
    <w:rsid w:val="00DB5123"/>
    <w:rsid w:val="00DB53F1"/>
    <w:rsid w:val="00DB5744"/>
    <w:rsid w:val="00DB5970"/>
    <w:rsid w:val="00DB67F1"/>
    <w:rsid w:val="00DB6C5F"/>
    <w:rsid w:val="00DB770D"/>
    <w:rsid w:val="00DB793C"/>
    <w:rsid w:val="00DB7BF9"/>
    <w:rsid w:val="00DB7DAA"/>
    <w:rsid w:val="00DB7E71"/>
    <w:rsid w:val="00DC0553"/>
    <w:rsid w:val="00DC08A3"/>
    <w:rsid w:val="00DC0AD2"/>
    <w:rsid w:val="00DC0C9E"/>
    <w:rsid w:val="00DC10F0"/>
    <w:rsid w:val="00DC11A8"/>
    <w:rsid w:val="00DC11B5"/>
    <w:rsid w:val="00DC185B"/>
    <w:rsid w:val="00DC1885"/>
    <w:rsid w:val="00DC1979"/>
    <w:rsid w:val="00DC21BF"/>
    <w:rsid w:val="00DC2CF3"/>
    <w:rsid w:val="00DC2F0D"/>
    <w:rsid w:val="00DC3170"/>
    <w:rsid w:val="00DC35C7"/>
    <w:rsid w:val="00DC3BFE"/>
    <w:rsid w:val="00DC3D8F"/>
    <w:rsid w:val="00DC3F7E"/>
    <w:rsid w:val="00DC42AF"/>
    <w:rsid w:val="00DC496F"/>
    <w:rsid w:val="00DC4DCE"/>
    <w:rsid w:val="00DC4E06"/>
    <w:rsid w:val="00DC5666"/>
    <w:rsid w:val="00DC5A40"/>
    <w:rsid w:val="00DC5B9B"/>
    <w:rsid w:val="00DC5D36"/>
    <w:rsid w:val="00DC5FEE"/>
    <w:rsid w:val="00DC669B"/>
    <w:rsid w:val="00DC69DF"/>
    <w:rsid w:val="00DC7451"/>
    <w:rsid w:val="00DC7824"/>
    <w:rsid w:val="00DC78DA"/>
    <w:rsid w:val="00DC7945"/>
    <w:rsid w:val="00DC7A0A"/>
    <w:rsid w:val="00DC7B7F"/>
    <w:rsid w:val="00DD003F"/>
    <w:rsid w:val="00DD00CD"/>
    <w:rsid w:val="00DD040E"/>
    <w:rsid w:val="00DD05B1"/>
    <w:rsid w:val="00DD0BE7"/>
    <w:rsid w:val="00DD0FAA"/>
    <w:rsid w:val="00DD10CD"/>
    <w:rsid w:val="00DD1300"/>
    <w:rsid w:val="00DD1DC3"/>
    <w:rsid w:val="00DD25E3"/>
    <w:rsid w:val="00DD2B72"/>
    <w:rsid w:val="00DD2CA2"/>
    <w:rsid w:val="00DD32E3"/>
    <w:rsid w:val="00DD3418"/>
    <w:rsid w:val="00DD386B"/>
    <w:rsid w:val="00DD3914"/>
    <w:rsid w:val="00DD3FF5"/>
    <w:rsid w:val="00DD45C9"/>
    <w:rsid w:val="00DD557B"/>
    <w:rsid w:val="00DD5940"/>
    <w:rsid w:val="00DD60D8"/>
    <w:rsid w:val="00DD67CD"/>
    <w:rsid w:val="00DD6D29"/>
    <w:rsid w:val="00DD7F4D"/>
    <w:rsid w:val="00DE0E8A"/>
    <w:rsid w:val="00DE1406"/>
    <w:rsid w:val="00DE1779"/>
    <w:rsid w:val="00DE1A6B"/>
    <w:rsid w:val="00DE1C65"/>
    <w:rsid w:val="00DE1D20"/>
    <w:rsid w:val="00DE2057"/>
    <w:rsid w:val="00DE234D"/>
    <w:rsid w:val="00DE243B"/>
    <w:rsid w:val="00DE2525"/>
    <w:rsid w:val="00DE2832"/>
    <w:rsid w:val="00DE29B4"/>
    <w:rsid w:val="00DE2E84"/>
    <w:rsid w:val="00DE375A"/>
    <w:rsid w:val="00DE3795"/>
    <w:rsid w:val="00DE380B"/>
    <w:rsid w:val="00DE38B1"/>
    <w:rsid w:val="00DE3A62"/>
    <w:rsid w:val="00DE3C17"/>
    <w:rsid w:val="00DE3CF8"/>
    <w:rsid w:val="00DE3E5F"/>
    <w:rsid w:val="00DE4DF4"/>
    <w:rsid w:val="00DE55D8"/>
    <w:rsid w:val="00DE58DB"/>
    <w:rsid w:val="00DE6102"/>
    <w:rsid w:val="00DE62E7"/>
    <w:rsid w:val="00DE66EE"/>
    <w:rsid w:val="00DE6A01"/>
    <w:rsid w:val="00DE6B69"/>
    <w:rsid w:val="00DE6B93"/>
    <w:rsid w:val="00DE6DF5"/>
    <w:rsid w:val="00DE6E60"/>
    <w:rsid w:val="00DE7225"/>
    <w:rsid w:val="00DE72FB"/>
    <w:rsid w:val="00DE742D"/>
    <w:rsid w:val="00DF006A"/>
    <w:rsid w:val="00DF033B"/>
    <w:rsid w:val="00DF0B13"/>
    <w:rsid w:val="00DF0BB7"/>
    <w:rsid w:val="00DF0CC4"/>
    <w:rsid w:val="00DF0E20"/>
    <w:rsid w:val="00DF2219"/>
    <w:rsid w:val="00DF25AC"/>
    <w:rsid w:val="00DF34E4"/>
    <w:rsid w:val="00DF353E"/>
    <w:rsid w:val="00DF3795"/>
    <w:rsid w:val="00DF39CF"/>
    <w:rsid w:val="00DF3C83"/>
    <w:rsid w:val="00DF401A"/>
    <w:rsid w:val="00DF4040"/>
    <w:rsid w:val="00DF40E4"/>
    <w:rsid w:val="00DF4A72"/>
    <w:rsid w:val="00DF4CCF"/>
    <w:rsid w:val="00DF4E6E"/>
    <w:rsid w:val="00DF4FD0"/>
    <w:rsid w:val="00DF5372"/>
    <w:rsid w:val="00DF54E4"/>
    <w:rsid w:val="00DF5701"/>
    <w:rsid w:val="00DF5819"/>
    <w:rsid w:val="00DF5B38"/>
    <w:rsid w:val="00DF60F6"/>
    <w:rsid w:val="00DF62EC"/>
    <w:rsid w:val="00DF6378"/>
    <w:rsid w:val="00DF666C"/>
    <w:rsid w:val="00DF669E"/>
    <w:rsid w:val="00DF6F82"/>
    <w:rsid w:val="00DF7940"/>
    <w:rsid w:val="00DF7ABF"/>
    <w:rsid w:val="00DF7B18"/>
    <w:rsid w:val="00DF7B56"/>
    <w:rsid w:val="00E00019"/>
    <w:rsid w:val="00E001A0"/>
    <w:rsid w:val="00E001FE"/>
    <w:rsid w:val="00E00390"/>
    <w:rsid w:val="00E00518"/>
    <w:rsid w:val="00E0061F"/>
    <w:rsid w:val="00E0073A"/>
    <w:rsid w:val="00E007D5"/>
    <w:rsid w:val="00E01459"/>
    <w:rsid w:val="00E0157F"/>
    <w:rsid w:val="00E0232E"/>
    <w:rsid w:val="00E02B22"/>
    <w:rsid w:val="00E02B89"/>
    <w:rsid w:val="00E02D8D"/>
    <w:rsid w:val="00E030B2"/>
    <w:rsid w:val="00E035AC"/>
    <w:rsid w:val="00E04108"/>
    <w:rsid w:val="00E043CD"/>
    <w:rsid w:val="00E04EB5"/>
    <w:rsid w:val="00E050CD"/>
    <w:rsid w:val="00E05102"/>
    <w:rsid w:val="00E0594C"/>
    <w:rsid w:val="00E05A2E"/>
    <w:rsid w:val="00E05DE6"/>
    <w:rsid w:val="00E061E9"/>
    <w:rsid w:val="00E06DA2"/>
    <w:rsid w:val="00E06F27"/>
    <w:rsid w:val="00E07B0A"/>
    <w:rsid w:val="00E07E89"/>
    <w:rsid w:val="00E07FB4"/>
    <w:rsid w:val="00E100D8"/>
    <w:rsid w:val="00E10274"/>
    <w:rsid w:val="00E108E5"/>
    <w:rsid w:val="00E10E3A"/>
    <w:rsid w:val="00E11104"/>
    <w:rsid w:val="00E1150C"/>
    <w:rsid w:val="00E1177E"/>
    <w:rsid w:val="00E117C1"/>
    <w:rsid w:val="00E1180C"/>
    <w:rsid w:val="00E119AB"/>
    <w:rsid w:val="00E119D3"/>
    <w:rsid w:val="00E11D0F"/>
    <w:rsid w:val="00E125CA"/>
    <w:rsid w:val="00E131AA"/>
    <w:rsid w:val="00E13A60"/>
    <w:rsid w:val="00E13B51"/>
    <w:rsid w:val="00E14325"/>
    <w:rsid w:val="00E14B59"/>
    <w:rsid w:val="00E15BF0"/>
    <w:rsid w:val="00E16B53"/>
    <w:rsid w:val="00E16BF4"/>
    <w:rsid w:val="00E16EA2"/>
    <w:rsid w:val="00E16FC5"/>
    <w:rsid w:val="00E1781F"/>
    <w:rsid w:val="00E1798F"/>
    <w:rsid w:val="00E17A1E"/>
    <w:rsid w:val="00E200DC"/>
    <w:rsid w:val="00E20344"/>
    <w:rsid w:val="00E206CB"/>
    <w:rsid w:val="00E20783"/>
    <w:rsid w:val="00E20873"/>
    <w:rsid w:val="00E20B60"/>
    <w:rsid w:val="00E211E9"/>
    <w:rsid w:val="00E21349"/>
    <w:rsid w:val="00E213AB"/>
    <w:rsid w:val="00E21B7C"/>
    <w:rsid w:val="00E21D27"/>
    <w:rsid w:val="00E21FF2"/>
    <w:rsid w:val="00E2206B"/>
    <w:rsid w:val="00E22546"/>
    <w:rsid w:val="00E22760"/>
    <w:rsid w:val="00E22C4B"/>
    <w:rsid w:val="00E22EE6"/>
    <w:rsid w:val="00E230D8"/>
    <w:rsid w:val="00E23278"/>
    <w:rsid w:val="00E2381C"/>
    <w:rsid w:val="00E23D7C"/>
    <w:rsid w:val="00E23E8E"/>
    <w:rsid w:val="00E244B3"/>
    <w:rsid w:val="00E24E03"/>
    <w:rsid w:val="00E254F0"/>
    <w:rsid w:val="00E26193"/>
    <w:rsid w:val="00E265FF"/>
    <w:rsid w:val="00E26908"/>
    <w:rsid w:val="00E271B6"/>
    <w:rsid w:val="00E2728E"/>
    <w:rsid w:val="00E27808"/>
    <w:rsid w:val="00E2788C"/>
    <w:rsid w:val="00E2798D"/>
    <w:rsid w:val="00E3079F"/>
    <w:rsid w:val="00E30F84"/>
    <w:rsid w:val="00E3111A"/>
    <w:rsid w:val="00E314A1"/>
    <w:rsid w:val="00E314D3"/>
    <w:rsid w:val="00E31BAC"/>
    <w:rsid w:val="00E31FE0"/>
    <w:rsid w:val="00E32B72"/>
    <w:rsid w:val="00E331F0"/>
    <w:rsid w:val="00E33325"/>
    <w:rsid w:val="00E336C3"/>
    <w:rsid w:val="00E33D00"/>
    <w:rsid w:val="00E33D0F"/>
    <w:rsid w:val="00E33FD4"/>
    <w:rsid w:val="00E349F8"/>
    <w:rsid w:val="00E359DF"/>
    <w:rsid w:val="00E35E2D"/>
    <w:rsid w:val="00E36400"/>
    <w:rsid w:val="00E3645D"/>
    <w:rsid w:val="00E36BC5"/>
    <w:rsid w:val="00E36E0B"/>
    <w:rsid w:val="00E371E1"/>
    <w:rsid w:val="00E37BF9"/>
    <w:rsid w:val="00E401E6"/>
    <w:rsid w:val="00E40584"/>
    <w:rsid w:val="00E4094C"/>
    <w:rsid w:val="00E40ADF"/>
    <w:rsid w:val="00E41500"/>
    <w:rsid w:val="00E41B84"/>
    <w:rsid w:val="00E41C3B"/>
    <w:rsid w:val="00E41DEA"/>
    <w:rsid w:val="00E41EE9"/>
    <w:rsid w:val="00E420D1"/>
    <w:rsid w:val="00E42810"/>
    <w:rsid w:val="00E42998"/>
    <w:rsid w:val="00E42C2D"/>
    <w:rsid w:val="00E42CDB"/>
    <w:rsid w:val="00E42CFA"/>
    <w:rsid w:val="00E4377D"/>
    <w:rsid w:val="00E43B2C"/>
    <w:rsid w:val="00E43C6D"/>
    <w:rsid w:val="00E455F0"/>
    <w:rsid w:val="00E456AD"/>
    <w:rsid w:val="00E45733"/>
    <w:rsid w:val="00E45839"/>
    <w:rsid w:val="00E458B6"/>
    <w:rsid w:val="00E45BF7"/>
    <w:rsid w:val="00E4658C"/>
    <w:rsid w:val="00E46592"/>
    <w:rsid w:val="00E466A8"/>
    <w:rsid w:val="00E46908"/>
    <w:rsid w:val="00E47067"/>
    <w:rsid w:val="00E4754B"/>
    <w:rsid w:val="00E47682"/>
    <w:rsid w:val="00E476E7"/>
    <w:rsid w:val="00E47791"/>
    <w:rsid w:val="00E47C2E"/>
    <w:rsid w:val="00E505EC"/>
    <w:rsid w:val="00E5091C"/>
    <w:rsid w:val="00E509C6"/>
    <w:rsid w:val="00E50AE8"/>
    <w:rsid w:val="00E50E3F"/>
    <w:rsid w:val="00E50E44"/>
    <w:rsid w:val="00E5173C"/>
    <w:rsid w:val="00E51969"/>
    <w:rsid w:val="00E51BC3"/>
    <w:rsid w:val="00E51D57"/>
    <w:rsid w:val="00E520B6"/>
    <w:rsid w:val="00E520D5"/>
    <w:rsid w:val="00E524E9"/>
    <w:rsid w:val="00E52CBF"/>
    <w:rsid w:val="00E52F06"/>
    <w:rsid w:val="00E538B8"/>
    <w:rsid w:val="00E53ADB"/>
    <w:rsid w:val="00E53B52"/>
    <w:rsid w:val="00E53B5F"/>
    <w:rsid w:val="00E53B75"/>
    <w:rsid w:val="00E5415D"/>
    <w:rsid w:val="00E54682"/>
    <w:rsid w:val="00E54F67"/>
    <w:rsid w:val="00E54FF1"/>
    <w:rsid w:val="00E55EDB"/>
    <w:rsid w:val="00E55F4D"/>
    <w:rsid w:val="00E561D9"/>
    <w:rsid w:val="00E5636B"/>
    <w:rsid w:val="00E565AE"/>
    <w:rsid w:val="00E57A2D"/>
    <w:rsid w:val="00E57AFD"/>
    <w:rsid w:val="00E57E7C"/>
    <w:rsid w:val="00E60117"/>
    <w:rsid w:val="00E60646"/>
    <w:rsid w:val="00E60692"/>
    <w:rsid w:val="00E606D9"/>
    <w:rsid w:val="00E608BD"/>
    <w:rsid w:val="00E60EB1"/>
    <w:rsid w:val="00E61005"/>
    <w:rsid w:val="00E61EE9"/>
    <w:rsid w:val="00E622A2"/>
    <w:rsid w:val="00E628B0"/>
    <w:rsid w:val="00E6311A"/>
    <w:rsid w:val="00E634B1"/>
    <w:rsid w:val="00E63765"/>
    <w:rsid w:val="00E64165"/>
    <w:rsid w:val="00E645D1"/>
    <w:rsid w:val="00E65342"/>
    <w:rsid w:val="00E659E3"/>
    <w:rsid w:val="00E6640D"/>
    <w:rsid w:val="00E66553"/>
    <w:rsid w:val="00E66880"/>
    <w:rsid w:val="00E66BFD"/>
    <w:rsid w:val="00E672BC"/>
    <w:rsid w:val="00E673AB"/>
    <w:rsid w:val="00E673D3"/>
    <w:rsid w:val="00E67A31"/>
    <w:rsid w:val="00E67AE5"/>
    <w:rsid w:val="00E67F90"/>
    <w:rsid w:val="00E703CA"/>
    <w:rsid w:val="00E705D8"/>
    <w:rsid w:val="00E707C2"/>
    <w:rsid w:val="00E70BCD"/>
    <w:rsid w:val="00E70EDF"/>
    <w:rsid w:val="00E70F80"/>
    <w:rsid w:val="00E711DF"/>
    <w:rsid w:val="00E7140E"/>
    <w:rsid w:val="00E71C0F"/>
    <w:rsid w:val="00E71DE6"/>
    <w:rsid w:val="00E71E6D"/>
    <w:rsid w:val="00E720C2"/>
    <w:rsid w:val="00E72104"/>
    <w:rsid w:val="00E72275"/>
    <w:rsid w:val="00E72371"/>
    <w:rsid w:val="00E72B32"/>
    <w:rsid w:val="00E7306C"/>
    <w:rsid w:val="00E730E0"/>
    <w:rsid w:val="00E73EE0"/>
    <w:rsid w:val="00E7431C"/>
    <w:rsid w:val="00E74375"/>
    <w:rsid w:val="00E74622"/>
    <w:rsid w:val="00E74910"/>
    <w:rsid w:val="00E75146"/>
    <w:rsid w:val="00E753EF"/>
    <w:rsid w:val="00E75F1C"/>
    <w:rsid w:val="00E764BA"/>
    <w:rsid w:val="00E7669B"/>
    <w:rsid w:val="00E76EE2"/>
    <w:rsid w:val="00E77327"/>
    <w:rsid w:val="00E774E3"/>
    <w:rsid w:val="00E77945"/>
    <w:rsid w:val="00E80A16"/>
    <w:rsid w:val="00E8100C"/>
    <w:rsid w:val="00E811DB"/>
    <w:rsid w:val="00E8145E"/>
    <w:rsid w:val="00E819E5"/>
    <w:rsid w:val="00E81A56"/>
    <w:rsid w:val="00E81C39"/>
    <w:rsid w:val="00E82062"/>
    <w:rsid w:val="00E821C2"/>
    <w:rsid w:val="00E822A5"/>
    <w:rsid w:val="00E824B4"/>
    <w:rsid w:val="00E827F8"/>
    <w:rsid w:val="00E8283D"/>
    <w:rsid w:val="00E830FD"/>
    <w:rsid w:val="00E83159"/>
    <w:rsid w:val="00E8380A"/>
    <w:rsid w:val="00E83A8D"/>
    <w:rsid w:val="00E83C6B"/>
    <w:rsid w:val="00E83D6B"/>
    <w:rsid w:val="00E83D97"/>
    <w:rsid w:val="00E840BD"/>
    <w:rsid w:val="00E8414C"/>
    <w:rsid w:val="00E84195"/>
    <w:rsid w:val="00E8432E"/>
    <w:rsid w:val="00E8508D"/>
    <w:rsid w:val="00E8567B"/>
    <w:rsid w:val="00E859DF"/>
    <w:rsid w:val="00E8630C"/>
    <w:rsid w:val="00E868AF"/>
    <w:rsid w:val="00E86A66"/>
    <w:rsid w:val="00E86C60"/>
    <w:rsid w:val="00E87196"/>
    <w:rsid w:val="00E87940"/>
    <w:rsid w:val="00E87AB5"/>
    <w:rsid w:val="00E87F1B"/>
    <w:rsid w:val="00E90184"/>
    <w:rsid w:val="00E904AA"/>
    <w:rsid w:val="00E90637"/>
    <w:rsid w:val="00E90729"/>
    <w:rsid w:val="00E90838"/>
    <w:rsid w:val="00E90CCA"/>
    <w:rsid w:val="00E91039"/>
    <w:rsid w:val="00E914F2"/>
    <w:rsid w:val="00E91576"/>
    <w:rsid w:val="00E91752"/>
    <w:rsid w:val="00E922DA"/>
    <w:rsid w:val="00E92770"/>
    <w:rsid w:val="00E92815"/>
    <w:rsid w:val="00E9281D"/>
    <w:rsid w:val="00E929E2"/>
    <w:rsid w:val="00E92F35"/>
    <w:rsid w:val="00E9376A"/>
    <w:rsid w:val="00E93A8D"/>
    <w:rsid w:val="00E93B75"/>
    <w:rsid w:val="00E93ED0"/>
    <w:rsid w:val="00E93FBE"/>
    <w:rsid w:val="00E9402F"/>
    <w:rsid w:val="00E9430F"/>
    <w:rsid w:val="00E943AE"/>
    <w:rsid w:val="00E95088"/>
    <w:rsid w:val="00E95860"/>
    <w:rsid w:val="00E95ABE"/>
    <w:rsid w:val="00E95E7F"/>
    <w:rsid w:val="00E95ED9"/>
    <w:rsid w:val="00E961D8"/>
    <w:rsid w:val="00E9677C"/>
    <w:rsid w:val="00E9691F"/>
    <w:rsid w:val="00E96CA4"/>
    <w:rsid w:val="00E96CAE"/>
    <w:rsid w:val="00E973A9"/>
    <w:rsid w:val="00E9740C"/>
    <w:rsid w:val="00E97875"/>
    <w:rsid w:val="00EA0F25"/>
    <w:rsid w:val="00EA1107"/>
    <w:rsid w:val="00EA12F1"/>
    <w:rsid w:val="00EA179A"/>
    <w:rsid w:val="00EA1B38"/>
    <w:rsid w:val="00EA28FF"/>
    <w:rsid w:val="00EA35E3"/>
    <w:rsid w:val="00EA374F"/>
    <w:rsid w:val="00EA3969"/>
    <w:rsid w:val="00EA3DBA"/>
    <w:rsid w:val="00EA3F73"/>
    <w:rsid w:val="00EA42BD"/>
    <w:rsid w:val="00EA46F8"/>
    <w:rsid w:val="00EA4EB0"/>
    <w:rsid w:val="00EA5E46"/>
    <w:rsid w:val="00EA5ED4"/>
    <w:rsid w:val="00EA5EFB"/>
    <w:rsid w:val="00EA7257"/>
    <w:rsid w:val="00EA743B"/>
    <w:rsid w:val="00EA745F"/>
    <w:rsid w:val="00EA7464"/>
    <w:rsid w:val="00EA751E"/>
    <w:rsid w:val="00EA7595"/>
    <w:rsid w:val="00EA7B1B"/>
    <w:rsid w:val="00EA7B9E"/>
    <w:rsid w:val="00EA7C6D"/>
    <w:rsid w:val="00EA7E0C"/>
    <w:rsid w:val="00EB0714"/>
    <w:rsid w:val="00EB0B80"/>
    <w:rsid w:val="00EB0F23"/>
    <w:rsid w:val="00EB10C5"/>
    <w:rsid w:val="00EB12FE"/>
    <w:rsid w:val="00EB17B2"/>
    <w:rsid w:val="00EB1D95"/>
    <w:rsid w:val="00EB2040"/>
    <w:rsid w:val="00EB29BE"/>
    <w:rsid w:val="00EB31E8"/>
    <w:rsid w:val="00EB354B"/>
    <w:rsid w:val="00EB384E"/>
    <w:rsid w:val="00EB385F"/>
    <w:rsid w:val="00EB38C9"/>
    <w:rsid w:val="00EB3AC6"/>
    <w:rsid w:val="00EB3F11"/>
    <w:rsid w:val="00EB43D3"/>
    <w:rsid w:val="00EB454C"/>
    <w:rsid w:val="00EB5608"/>
    <w:rsid w:val="00EB5EB8"/>
    <w:rsid w:val="00EB6133"/>
    <w:rsid w:val="00EB64BB"/>
    <w:rsid w:val="00EB67AA"/>
    <w:rsid w:val="00EB67E2"/>
    <w:rsid w:val="00EB6CA8"/>
    <w:rsid w:val="00EB6DF9"/>
    <w:rsid w:val="00EB6E0D"/>
    <w:rsid w:val="00EB786F"/>
    <w:rsid w:val="00EB7E60"/>
    <w:rsid w:val="00EC033C"/>
    <w:rsid w:val="00EC03E4"/>
    <w:rsid w:val="00EC0783"/>
    <w:rsid w:val="00EC0853"/>
    <w:rsid w:val="00EC0BAD"/>
    <w:rsid w:val="00EC1144"/>
    <w:rsid w:val="00EC137D"/>
    <w:rsid w:val="00EC1696"/>
    <w:rsid w:val="00EC2204"/>
    <w:rsid w:val="00EC325C"/>
    <w:rsid w:val="00EC3302"/>
    <w:rsid w:val="00EC33FF"/>
    <w:rsid w:val="00EC3C2C"/>
    <w:rsid w:val="00EC3D5A"/>
    <w:rsid w:val="00EC4024"/>
    <w:rsid w:val="00EC43E0"/>
    <w:rsid w:val="00EC4610"/>
    <w:rsid w:val="00EC5002"/>
    <w:rsid w:val="00EC5248"/>
    <w:rsid w:val="00EC5544"/>
    <w:rsid w:val="00EC7722"/>
    <w:rsid w:val="00EC7B2E"/>
    <w:rsid w:val="00EC7EC3"/>
    <w:rsid w:val="00ED0246"/>
    <w:rsid w:val="00ED0A1E"/>
    <w:rsid w:val="00ED0DE9"/>
    <w:rsid w:val="00ED14C1"/>
    <w:rsid w:val="00ED1A2C"/>
    <w:rsid w:val="00ED1C3A"/>
    <w:rsid w:val="00ED2001"/>
    <w:rsid w:val="00ED2012"/>
    <w:rsid w:val="00ED2211"/>
    <w:rsid w:val="00ED23B4"/>
    <w:rsid w:val="00ED289B"/>
    <w:rsid w:val="00ED28E8"/>
    <w:rsid w:val="00ED294B"/>
    <w:rsid w:val="00ED2AD5"/>
    <w:rsid w:val="00ED30C2"/>
    <w:rsid w:val="00ED30DA"/>
    <w:rsid w:val="00ED3795"/>
    <w:rsid w:val="00ED379E"/>
    <w:rsid w:val="00ED3960"/>
    <w:rsid w:val="00ED4545"/>
    <w:rsid w:val="00ED4B89"/>
    <w:rsid w:val="00ED4C50"/>
    <w:rsid w:val="00ED6215"/>
    <w:rsid w:val="00ED690E"/>
    <w:rsid w:val="00ED6C27"/>
    <w:rsid w:val="00ED6C78"/>
    <w:rsid w:val="00ED6CB6"/>
    <w:rsid w:val="00ED6CDC"/>
    <w:rsid w:val="00ED7246"/>
    <w:rsid w:val="00ED7509"/>
    <w:rsid w:val="00ED78BC"/>
    <w:rsid w:val="00ED7CF0"/>
    <w:rsid w:val="00ED7DBD"/>
    <w:rsid w:val="00ED7EA6"/>
    <w:rsid w:val="00EE013B"/>
    <w:rsid w:val="00EE075B"/>
    <w:rsid w:val="00EE0B59"/>
    <w:rsid w:val="00EE1C14"/>
    <w:rsid w:val="00EE1DF5"/>
    <w:rsid w:val="00EE1E8E"/>
    <w:rsid w:val="00EE27B9"/>
    <w:rsid w:val="00EE3D54"/>
    <w:rsid w:val="00EE3F53"/>
    <w:rsid w:val="00EE4078"/>
    <w:rsid w:val="00EE41F6"/>
    <w:rsid w:val="00EE4B11"/>
    <w:rsid w:val="00EE53B1"/>
    <w:rsid w:val="00EE577C"/>
    <w:rsid w:val="00EE5C20"/>
    <w:rsid w:val="00EE67BE"/>
    <w:rsid w:val="00EE6E71"/>
    <w:rsid w:val="00EE7BDF"/>
    <w:rsid w:val="00EF04BA"/>
    <w:rsid w:val="00EF0788"/>
    <w:rsid w:val="00EF0947"/>
    <w:rsid w:val="00EF099F"/>
    <w:rsid w:val="00EF09A6"/>
    <w:rsid w:val="00EF10E8"/>
    <w:rsid w:val="00EF1672"/>
    <w:rsid w:val="00EF1CDC"/>
    <w:rsid w:val="00EF2E2C"/>
    <w:rsid w:val="00EF2E78"/>
    <w:rsid w:val="00EF2E83"/>
    <w:rsid w:val="00EF34BB"/>
    <w:rsid w:val="00EF35BD"/>
    <w:rsid w:val="00EF3A59"/>
    <w:rsid w:val="00EF3B08"/>
    <w:rsid w:val="00EF3C89"/>
    <w:rsid w:val="00EF3F3F"/>
    <w:rsid w:val="00EF404C"/>
    <w:rsid w:val="00EF40E7"/>
    <w:rsid w:val="00EF4122"/>
    <w:rsid w:val="00EF493C"/>
    <w:rsid w:val="00EF52D4"/>
    <w:rsid w:val="00EF5CC5"/>
    <w:rsid w:val="00EF5D99"/>
    <w:rsid w:val="00EF60A4"/>
    <w:rsid w:val="00EF726A"/>
    <w:rsid w:val="00EF7495"/>
    <w:rsid w:val="00EF7C26"/>
    <w:rsid w:val="00EF7C7D"/>
    <w:rsid w:val="00EF7FBC"/>
    <w:rsid w:val="00F0048E"/>
    <w:rsid w:val="00F006A9"/>
    <w:rsid w:val="00F00AD0"/>
    <w:rsid w:val="00F016F9"/>
    <w:rsid w:val="00F018B8"/>
    <w:rsid w:val="00F01A77"/>
    <w:rsid w:val="00F02048"/>
    <w:rsid w:val="00F0204E"/>
    <w:rsid w:val="00F0229D"/>
    <w:rsid w:val="00F02756"/>
    <w:rsid w:val="00F03B3D"/>
    <w:rsid w:val="00F03BDE"/>
    <w:rsid w:val="00F0489F"/>
    <w:rsid w:val="00F04EB7"/>
    <w:rsid w:val="00F0565C"/>
    <w:rsid w:val="00F05764"/>
    <w:rsid w:val="00F061BD"/>
    <w:rsid w:val="00F0657B"/>
    <w:rsid w:val="00F0744B"/>
    <w:rsid w:val="00F07CC9"/>
    <w:rsid w:val="00F10486"/>
    <w:rsid w:val="00F1077D"/>
    <w:rsid w:val="00F10A39"/>
    <w:rsid w:val="00F10F54"/>
    <w:rsid w:val="00F1126E"/>
    <w:rsid w:val="00F11AAB"/>
    <w:rsid w:val="00F11F45"/>
    <w:rsid w:val="00F120CB"/>
    <w:rsid w:val="00F12185"/>
    <w:rsid w:val="00F122B0"/>
    <w:rsid w:val="00F12453"/>
    <w:rsid w:val="00F12528"/>
    <w:rsid w:val="00F1293D"/>
    <w:rsid w:val="00F12CED"/>
    <w:rsid w:val="00F12E13"/>
    <w:rsid w:val="00F132A1"/>
    <w:rsid w:val="00F13494"/>
    <w:rsid w:val="00F13BCB"/>
    <w:rsid w:val="00F13F91"/>
    <w:rsid w:val="00F14299"/>
    <w:rsid w:val="00F14317"/>
    <w:rsid w:val="00F14DF5"/>
    <w:rsid w:val="00F14DF6"/>
    <w:rsid w:val="00F15010"/>
    <w:rsid w:val="00F1568D"/>
    <w:rsid w:val="00F158D5"/>
    <w:rsid w:val="00F15E9E"/>
    <w:rsid w:val="00F15EF8"/>
    <w:rsid w:val="00F167D5"/>
    <w:rsid w:val="00F16AD4"/>
    <w:rsid w:val="00F1711A"/>
    <w:rsid w:val="00F171EC"/>
    <w:rsid w:val="00F175F2"/>
    <w:rsid w:val="00F176A8"/>
    <w:rsid w:val="00F17997"/>
    <w:rsid w:val="00F2021A"/>
    <w:rsid w:val="00F2061A"/>
    <w:rsid w:val="00F2087A"/>
    <w:rsid w:val="00F208C3"/>
    <w:rsid w:val="00F20C36"/>
    <w:rsid w:val="00F20EC6"/>
    <w:rsid w:val="00F2100C"/>
    <w:rsid w:val="00F21016"/>
    <w:rsid w:val="00F2159E"/>
    <w:rsid w:val="00F21E4D"/>
    <w:rsid w:val="00F2295A"/>
    <w:rsid w:val="00F22A31"/>
    <w:rsid w:val="00F22F2D"/>
    <w:rsid w:val="00F22F5B"/>
    <w:rsid w:val="00F22FEB"/>
    <w:rsid w:val="00F23080"/>
    <w:rsid w:val="00F230E1"/>
    <w:rsid w:val="00F23430"/>
    <w:rsid w:val="00F2369E"/>
    <w:rsid w:val="00F242D3"/>
    <w:rsid w:val="00F24A65"/>
    <w:rsid w:val="00F25103"/>
    <w:rsid w:val="00F253CD"/>
    <w:rsid w:val="00F2553D"/>
    <w:rsid w:val="00F25DCA"/>
    <w:rsid w:val="00F25F1D"/>
    <w:rsid w:val="00F264A1"/>
    <w:rsid w:val="00F27193"/>
    <w:rsid w:val="00F272B1"/>
    <w:rsid w:val="00F27CA7"/>
    <w:rsid w:val="00F27FB3"/>
    <w:rsid w:val="00F301BC"/>
    <w:rsid w:val="00F30793"/>
    <w:rsid w:val="00F3185E"/>
    <w:rsid w:val="00F3197C"/>
    <w:rsid w:val="00F31B59"/>
    <w:rsid w:val="00F31D3E"/>
    <w:rsid w:val="00F31EF8"/>
    <w:rsid w:val="00F3269E"/>
    <w:rsid w:val="00F32DAB"/>
    <w:rsid w:val="00F33E89"/>
    <w:rsid w:val="00F33EF7"/>
    <w:rsid w:val="00F3447A"/>
    <w:rsid w:val="00F34DB0"/>
    <w:rsid w:val="00F3555F"/>
    <w:rsid w:val="00F356B4"/>
    <w:rsid w:val="00F35D49"/>
    <w:rsid w:val="00F35E93"/>
    <w:rsid w:val="00F3639A"/>
    <w:rsid w:val="00F364E4"/>
    <w:rsid w:val="00F368D8"/>
    <w:rsid w:val="00F36E7E"/>
    <w:rsid w:val="00F378EB"/>
    <w:rsid w:val="00F3791B"/>
    <w:rsid w:val="00F37D80"/>
    <w:rsid w:val="00F37E22"/>
    <w:rsid w:val="00F405B9"/>
    <w:rsid w:val="00F40820"/>
    <w:rsid w:val="00F40A0A"/>
    <w:rsid w:val="00F417B2"/>
    <w:rsid w:val="00F418A4"/>
    <w:rsid w:val="00F418EE"/>
    <w:rsid w:val="00F41948"/>
    <w:rsid w:val="00F41AAB"/>
    <w:rsid w:val="00F41C30"/>
    <w:rsid w:val="00F41C96"/>
    <w:rsid w:val="00F425DA"/>
    <w:rsid w:val="00F429D1"/>
    <w:rsid w:val="00F42A6A"/>
    <w:rsid w:val="00F433FC"/>
    <w:rsid w:val="00F43700"/>
    <w:rsid w:val="00F43AB0"/>
    <w:rsid w:val="00F43ACC"/>
    <w:rsid w:val="00F43BBE"/>
    <w:rsid w:val="00F43F4A"/>
    <w:rsid w:val="00F44137"/>
    <w:rsid w:val="00F44199"/>
    <w:rsid w:val="00F44244"/>
    <w:rsid w:val="00F44661"/>
    <w:rsid w:val="00F45040"/>
    <w:rsid w:val="00F459F1"/>
    <w:rsid w:val="00F45A80"/>
    <w:rsid w:val="00F45D9D"/>
    <w:rsid w:val="00F460C0"/>
    <w:rsid w:val="00F4668A"/>
    <w:rsid w:val="00F46DC6"/>
    <w:rsid w:val="00F4751F"/>
    <w:rsid w:val="00F47815"/>
    <w:rsid w:val="00F500DA"/>
    <w:rsid w:val="00F50276"/>
    <w:rsid w:val="00F508C2"/>
    <w:rsid w:val="00F50C72"/>
    <w:rsid w:val="00F50DF3"/>
    <w:rsid w:val="00F51240"/>
    <w:rsid w:val="00F5151F"/>
    <w:rsid w:val="00F5175C"/>
    <w:rsid w:val="00F52380"/>
    <w:rsid w:val="00F52960"/>
    <w:rsid w:val="00F52979"/>
    <w:rsid w:val="00F52C6C"/>
    <w:rsid w:val="00F52C83"/>
    <w:rsid w:val="00F52ED6"/>
    <w:rsid w:val="00F530F4"/>
    <w:rsid w:val="00F5338D"/>
    <w:rsid w:val="00F537B3"/>
    <w:rsid w:val="00F5386C"/>
    <w:rsid w:val="00F540A6"/>
    <w:rsid w:val="00F542FF"/>
    <w:rsid w:val="00F544FB"/>
    <w:rsid w:val="00F54625"/>
    <w:rsid w:val="00F54D03"/>
    <w:rsid w:val="00F54F40"/>
    <w:rsid w:val="00F5506D"/>
    <w:rsid w:val="00F55454"/>
    <w:rsid w:val="00F5582A"/>
    <w:rsid w:val="00F55870"/>
    <w:rsid w:val="00F55C67"/>
    <w:rsid w:val="00F55CC9"/>
    <w:rsid w:val="00F55E75"/>
    <w:rsid w:val="00F56107"/>
    <w:rsid w:val="00F5617C"/>
    <w:rsid w:val="00F566A5"/>
    <w:rsid w:val="00F56B78"/>
    <w:rsid w:val="00F56C81"/>
    <w:rsid w:val="00F56CFA"/>
    <w:rsid w:val="00F576CB"/>
    <w:rsid w:val="00F576F7"/>
    <w:rsid w:val="00F57713"/>
    <w:rsid w:val="00F57A0B"/>
    <w:rsid w:val="00F603BB"/>
    <w:rsid w:val="00F608B3"/>
    <w:rsid w:val="00F60971"/>
    <w:rsid w:val="00F60A6A"/>
    <w:rsid w:val="00F615D4"/>
    <w:rsid w:val="00F615E8"/>
    <w:rsid w:val="00F618A1"/>
    <w:rsid w:val="00F61D7B"/>
    <w:rsid w:val="00F61DBF"/>
    <w:rsid w:val="00F6217D"/>
    <w:rsid w:val="00F62BA5"/>
    <w:rsid w:val="00F63380"/>
    <w:rsid w:val="00F63432"/>
    <w:rsid w:val="00F638AA"/>
    <w:rsid w:val="00F63A8E"/>
    <w:rsid w:val="00F63AFB"/>
    <w:rsid w:val="00F645D3"/>
    <w:rsid w:val="00F653F9"/>
    <w:rsid w:val="00F65A01"/>
    <w:rsid w:val="00F65ADB"/>
    <w:rsid w:val="00F65B6E"/>
    <w:rsid w:val="00F66220"/>
    <w:rsid w:val="00F662D7"/>
    <w:rsid w:val="00F66465"/>
    <w:rsid w:val="00F66B9C"/>
    <w:rsid w:val="00F67C25"/>
    <w:rsid w:val="00F67CDF"/>
    <w:rsid w:val="00F67CEA"/>
    <w:rsid w:val="00F67E44"/>
    <w:rsid w:val="00F700B8"/>
    <w:rsid w:val="00F7015C"/>
    <w:rsid w:val="00F709D8"/>
    <w:rsid w:val="00F71051"/>
    <w:rsid w:val="00F711CC"/>
    <w:rsid w:val="00F717EB"/>
    <w:rsid w:val="00F719A1"/>
    <w:rsid w:val="00F7226D"/>
    <w:rsid w:val="00F72456"/>
    <w:rsid w:val="00F7270C"/>
    <w:rsid w:val="00F72D8F"/>
    <w:rsid w:val="00F72E3C"/>
    <w:rsid w:val="00F72F26"/>
    <w:rsid w:val="00F7302B"/>
    <w:rsid w:val="00F73A09"/>
    <w:rsid w:val="00F73B36"/>
    <w:rsid w:val="00F73E38"/>
    <w:rsid w:val="00F74223"/>
    <w:rsid w:val="00F743A9"/>
    <w:rsid w:val="00F7495A"/>
    <w:rsid w:val="00F74FCF"/>
    <w:rsid w:val="00F752D1"/>
    <w:rsid w:val="00F758EB"/>
    <w:rsid w:val="00F7690F"/>
    <w:rsid w:val="00F76B62"/>
    <w:rsid w:val="00F76DD4"/>
    <w:rsid w:val="00F77094"/>
    <w:rsid w:val="00F777F3"/>
    <w:rsid w:val="00F802D3"/>
    <w:rsid w:val="00F80B8A"/>
    <w:rsid w:val="00F80FC1"/>
    <w:rsid w:val="00F81141"/>
    <w:rsid w:val="00F8165F"/>
    <w:rsid w:val="00F823E6"/>
    <w:rsid w:val="00F82EA2"/>
    <w:rsid w:val="00F83654"/>
    <w:rsid w:val="00F83ADB"/>
    <w:rsid w:val="00F840FC"/>
    <w:rsid w:val="00F84657"/>
    <w:rsid w:val="00F84666"/>
    <w:rsid w:val="00F8471C"/>
    <w:rsid w:val="00F84992"/>
    <w:rsid w:val="00F849B5"/>
    <w:rsid w:val="00F85563"/>
    <w:rsid w:val="00F8567E"/>
    <w:rsid w:val="00F857C6"/>
    <w:rsid w:val="00F861C2"/>
    <w:rsid w:val="00F86D0E"/>
    <w:rsid w:val="00F87083"/>
    <w:rsid w:val="00F878D9"/>
    <w:rsid w:val="00F878E5"/>
    <w:rsid w:val="00F879CD"/>
    <w:rsid w:val="00F87A6B"/>
    <w:rsid w:val="00F87AEE"/>
    <w:rsid w:val="00F90649"/>
    <w:rsid w:val="00F907C2"/>
    <w:rsid w:val="00F910D7"/>
    <w:rsid w:val="00F91158"/>
    <w:rsid w:val="00F91435"/>
    <w:rsid w:val="00F9144F"/>
    <w:rsid w:val="00F91BBF"/>
    <w:rsid w:val="00F91C35"/>
    <w:rsid w:val="00F926D0"/>
    <w:rsid w:val="00F9291B"/>
    <w:rsid w:val="00F93161"/>
    <w:rsid w:val="00F93747"/>
    <w:rsid w:val="00F93AA0"/>
    <w:rsid w:val="00F946E2"/>
    <w:rsid w:val="00F94A4F"/>
    <w:rsid w:val="00F94B4A"/>
    <w:rsid w:val="00F94F82"/>
    <w:rsid w:val="00F959BC"/>
    <w:rsid w:val="00F959D3"/>
    <w:rsid w:val="00F95B1E"/>
    <w:rsid w:val="00F95E64"/>
    <w:rsid w:val="00F962DD"/>
    <w:rsid w:val="00F963A5"/>
    <w:rsid w:val="00F9642A"/>
    <w:rsid w:val="00F965F5"/>
    <w:rsid w:val="00F96B0E"/>
    <w:rsid w:val="00F96F61"/>
    <w:rsid w:val="00F970A5"/>
    <w:rsid w:val="00F97123"/>
    <w:rsid w:val="00F97971"/>
    <w:rsid w:val="00F97DCA"/>
    <w:rsid w:val="00FA08A7"/>
    <w:rsid w:val="00FA0B67"/>
    <w:rsid w:val="00FA111A"/>
    <w:rsid w:val="00FA1136"/>
    <w:rsid w:val="00FA119E"/>
    <w:rsid w:val="00FA145C"/>
    <w:rsid w:val="00FA17ED"/>
    <w:rsid w:val="00FA1EFA"/>
    <w:rsid w:val="00FA22A2"/>
    <w:rsid w:val="00FA237E"/>
    <w:rsid w:val="00FA2AAA"/>
    <w:rsid w:val="00FA2AD5"/>
    <w:rsid w:val="00FA3096"/>
    <w:rsid w:val="00FA30D4"/>
    <w:rsid w:val="00FA34EB"/>
    <w:rsid w:val="00FA38B4"/>
    <w:rsid w:val="00FA422C"/>
    <w:rsid w:val="00FA4D2F"/>
    <w:rsid w:val="00FA4D75"/>
    <w:rsid w:val="00FA4F71"/>
    <w:rsid w:val="00FA5109"/>
    <w:rsid w:val="00FA5282"/>
    <w:rsid w:val="00FA543C"/>
    <w:rsid w:val="00FA5764"/>
    <w:rsid w:val="00FA577D"/>
    <w:rsid w:val="00FA6136"/>
    <w:rsid w:val="00FA6777"/>
    <w:rsid w:val="00FA7189"/>
    <w:rsid w:val="00FA76F2"/>
    <w:rsid w:val="00FA77FF"/>
    <w:rsid w:val="00FA7B6C"/>
    <w:rsid w:val="00FB077C"/>
    <w:rsid w:val="00FB0FA1"/>
    <w:rsid w:val="00FB1030"/>
    <w:rsid w:val="00FB1BF6"/>
    <w:rsid w:val="00FB1FD5"/>
    <w:rsid w:val="00FB203B"/>
    <w:rsid w:val="00FB2077"/>
    <w:rsid w:val="00FB22E2"/>
    <w:rsid w:val="00FB237F"/>
    <w:rsid w:val="00FB26BA"/>
    <w:rsid w:val="00FB2763"/>
    <w:rsid w:val="00FB2778"/>
    <w:rsid w:val="00FB28A4"/>
    <w:rsid w:val="00FB302C"/>
    <w:rsid w:val="00FB3287"/>
    <w:rsid w:val="00FB33CB"/>
    <w:rsid w:val="00FB3D81"/>
    <w:rsid w:val="00FB40AA"/>
    <w:rsid w:val="00FB4BB3"/>
    <w:rsid w:val="00FB4D66"/>
    <w:rsid w:val="00FB4D8B"/>
    <w:rsid w:val="00FB4EFC"/>
    <w:rsid w:val="00FB4F54"/>
    <w:rsid w:val="00FB5759"/>
    <w:rsid w:val="00FB585D"/>
    <w:rsid w:val="00FB5A94"/>
    <w:rsid w:val="00FB5BEA"/>
    <w:rsid w:val="00FB5E54"/>
    <w:rsid w:val="00FB6530"/>
    <w:rsid w:val="00FB6D82"/>
    <w:rsid w:val="00FB7928"/>
    <w:rsid w:val="00FC0162"/>
    <w:rsid w:val="00FC04A8"/>
    <w:rsid w:val="00FC04E0"/>
    <w:rsid w:val="00FC05BB"/>
    <w:rsid w:val="00FC08B1"/>
    <w:rsid w:val="00FC0A34"/>
    <w:rsid w:val="00FC0D94"/>
    <w:rsid w:val="00FC0F4E"/>
    <w:rsid w:val="00FC149F"/>
    <w:rsid w:val="00FC14DE"/>
    <w:rsid w:val="00FC17D5"/>
    <w:rsid w:val="00FC1C65"/>
    <w:rsid w:val="00FC2051"/>
    <w:rsid w:val="00FC20EE"/>
    <w:rsid w:val="00FC24F9"/>
    <w:rsid w:val="00FC2588"/>
    <w:rsid w:val="00FC2B74"/>
    <w:rsid w:val="00FC2BD9"/>
    <w:rsid w:val="00FC3C02"/>
    <w:rsid w:val="00FC4046"/>
    <w:rsid w:val="00FC46CA"/>
    <w:rsid w:val="00FC4C0D"/>
    <w:rsid w:val="00FC4EDA"/>
    <w:rsid w:val="00FC4EF6"/>
    <w:rsid w:val="00FC50E7"/>
    <w:rsid w:val="00FC586D"/>
    <w:rsid w:val="00FC5D9B"/>
    <w:rsid w:val="00FC6093"/>
    <w:rsid w:val="00FC62C3"/>
    <w:rsid w:val="00FC6328"/>
    <w:rsid w:val="00FC6407"/>
    <w:rsid w:val="00FC6566"/>
    <w:rsid w:val="00FC6AD8"/>
    <w:rsid w:val="00FC6B39"/>
    <w:rsid w:val="00FC6FEE"/>
    <w:rsid w:val="00FC7433"/>
    <w:rsid w:val="00FC75E9"/>
    <w:rsid w:val="00FD0072"/>
    <w:rsid w:val="00FD0237"/>
    <w:rsid w:val="00FD057F"/>
    <w:rsid w:val="00FD0C49"/>
    <w:rsid w:val="00FD18D8"/>
    <w:rsid w:val="00FD1C98"/>
    <w:rsid w:val="00FD2693"/>
    <w:rsid w:val="00FD2F43"/>
    <w:rsid w:val="00FD3836"/>
    <w:rsid w:val="00FD38AA"/>
    <w:rsid w:val="00FD3FF3"/>
    <w:rsid w:val="00FD46F3"/>
    <w:rsid w:val="00FD4B1F"/>
    <w:rsid w:val="00FD4BEE"/>
    <w:rsid w:val="00FD4DD0"/>
    <w:rsid w:val="00FD5074"/>
    <w:rsid w:val="00FD5762"/>
    <w:rsid w:val="00FD5973"/>
    <w:rsid w:val="00FD5C3E"/>
    <w:rsid w:val="00FD6456"/>
    <w:rsid w:val="00FD6620"/>
    <w:rsid w:val="00FD6CB6"/>
    <w:rsid w:val="00FD6ED2"/>
    <w:rsid w:val="00FD7202"/>
    <w:rsid w:val="00FD723B"/>
    <w:rsid w:val="00FE03E1"/>
    <w:rsid w:val="00FE056A"/>
    <w:rsid w:val="00FE10DF"/>
    <w:rsid w:val="00FE13C8"/>
    <w:rsid w:val="00FE177E"/>
    <w:rsid w:val="00FE1D62"/>
    <w:rsid w:val="00FE209C"/>
    <w:rsid w:val="00FE22FE"/>
    <w:rsid w:val="00FE2C2E"/>
    <w:rsid w:val="00FE2DA0"/>
    <w:rsid w:val="00FE389B"/>
    <w:rsid w:val="00FE3921"/>
    <w:rsid w:val="00FE477F"/>
    <w:rsid w:val="00FE4ED1"/>
    <w:rsid w:val="00FE5092"/>
    <w:rsid w:val="00FE5C5E"/>
    <w:rsid w:val="00FE5D59"/>
    <w:rsid w:val="00FE6A53"/>
    <w:rsid w:val="00FE72A0"/>
    <w:rsid w:val="00FE7412"/>
    <w:rsid w:val="00FE79AF"/>
    <w:rsid w:val="00FE7A25"/>
    <w:rsid w:val="00FE7A8F"/>
    <w:rsid w:val="00FF0054"/>
    <w:rsid w:val="00FF0265"/>
    <w:rsid w:val="00FF063F"/>
    <w:rsid w:val="00FF0732"/>
    <w:rsid w:val="00FF0C46"/>
    <w:rsid w:val="00FF1153"/>
    <w:rsid w:val="00FF1C4F"/>
    <w:rsid w:val="00FF1EDA"/>
    <w:rsid w:val="00FF20D5"/>
    <w:rsid w:val="00FF21CB"/>
    <w:rsid w:val="00FF27C5"/>
    <w:rsid w:val="00FF2831"/>
    <w:rsid w:val="00FF29C3"/>
    <w:rsid w:val="00FF2F0E"/>
    <w:rsid w:val="00FF3BBA"/>
    <w:rsid w:val="00FF4199"/>
    <w:rsid w:val="00FF432D"/>
    <w:rsid w:val="00FF4399"/>
    <w:rsid w:val="00FF4631"/>
    <w:rsid w:val="00FF53BE"/>
    <w:rsid w:val="00FF551F"/>
    <w:rsid w:val="00FF5BAB"/>
    <w:rsid w:val="00FF5E1D"/>
    <w:rsid w:val="00FF67EB"/>
    <w:rsid w:val="00FF68DB"/>
    <w:rsid w:val="00FF6B71"/>
    <w:rsid w:val="00FF76F6"/>
    <w:rsid w:val="00FF77C7"/>
    <w:rsid w:val="00FF7B53"/>
    <w:rsid w:val="00FF7EF4"/>
    <w:rsid w:val="01817DE7"/>
    <w:rsid w:val="02FC467A"/>
    <w:rsid w:val="09A251BE"/>
    <w:rsid w:val="09E37622"/>
    <w:rsid w:val="0AFF6910"/>
    <w:rsid w:val="0E9D0080"/>
    <w:rsid w:val="134B7B9D"/>
    <w:rsid w:val="136277C2"/>
    <w:rsid w:val="14B316ED"/>
    <w:rsid w:val="14B54BF0"/>
    <w:rsid w:val="163D6A01"/>
    <w:rsid w:val="17231F2A"/>
    <w:rsid w:val="18BC1B19"/>
    <w:rsid w:val="191C23CD"/>
    <w:rsid w:val="1A2525EB"/>
    <w:rsid w:val="1CEB1C06"/>
    <w:rsid w:val="1F116007"/>
    <w:rsid w:val="213B674E"/>
    <w:rsid w:val="22D51FD7"/>
    <w:rsid w:val="24200F5A"/>
    <w:rsid w:val="24F561D4"/>
    <w:rsid w:val="26932A95"/>
    <w:rsid w:val="27286077"/>
    <w:rsid w:val="28020D3B"/>
    <w:rsid w:val="28806E5A"/>
    <w:rsid w:val="2D9F444F"/>
    <w:rsid w:val="2E482BB0"/>
    <w:rsid w:val="2EE12562"/>
    <w:rsid w:val="2EFA0722"/>
    <w:rsid w:val="314D1FC2"/>
    <w:rsid w:val="31535543"/>
    <w:rsid w:val="319B0C0D"/>
    <w:rsid w:val="325A45DB"/>
    <w:rsid w:val="34724B56"/>
    <w:rsid w:val="35081478"/>
    <w:rsid w:val="35BE34D1"/>
    <w:rsid w:val="364D35D7"/>
    <w:rsid w:val="3D4F0A2E"/>
    <w:rsid w:val="3EA63989"/>
    <w:rsid w:val="3EF9649E"/>
    <w:rsid w:val="3FC57597"/>
    <w:rsid w:val="43890254"/>
    <w:rsid w:val="443C6EEB"/>
    <w:rsid w:val="45F47C1E"/>
    <w:rsid w:val="47107390"/>
    <w:rsid w:val="49BA005D"/>
    <w:rsid w:val="50EC1CBA"/>
    <w:rsid w:val="54EF1664"/>
    <w:rsid w:val="552C0799"/>
    <w:rsid w:val="5E492DEA"/>
    <w:rsid w:val="5ED64DB4"/>
    <w:rsid w:val="5F612F7D"/>
    <w:rsid w:val="5F6D392A"/>
    <w:rsid w:val="5FE82FD7"/>
    <w:rsid w:val="65325CA7"/>
    <w:rsid w:val="6E82345C"/>
    <w:rsid w:val="71852649"/>
    <w:rsid w:val="72C971E3"/>
    <w:rsid w:val="7AD132DA"/>
    <w:rsid w:val="7CAE2922"/>
    <w:rsid w:val="7CB71FC9"/>
    <w:rsid w:val="7CF46B6C"/>
    <w:rsid w:val="7E0021F5"/>
    <w:rsid w:val="7E966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fillcolor="white" strokecolor="yellow">
      <v:fill color="white"/>
      <v:stroke color="yellow" weight="1pt"/>
      <o:colormenu v:ext="edit" fillcolor="none"/>
    </o:shapedefaults>
    <o:shapelayout v:ext="edit">
      <o:idmap v:ext="edit" data="1,3,4"/>
      <o:rules v:ext="edit">
        <o:r id="V:Rule10" type="connector" idref="#_x0000_s4866"/>
        <o:r id="V:Rule11" type="connector" idref="#_x0000_s4872"/>
        <o:r id="V:Rule12" type="connector" idref="#_x0000_s4859"/>
        <o:r id="V:Rule13" type="connector" idref="#_x0000_s4861"/>
        <o:r id="V:Rule14" type="connector" idref="#_x0000_s4857"/>
        <o:r id="V:Rule15" type="connector" idref="#_x0000_s4860"/>
        <o:r id="V:Rule16" type="connector" idref="#_x0000_s4870"/>
        <o:r id="V:Rule17" type="connector" idref="#_x0000_s4871"/>
        <o:r id="V:Rule18" type="connector" idref="#_x0000_s48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Normal Indent" w:qFormat="1"/>
    <w:lsdException w:name="annotation text" w:semiHidden="1" w:qFormat="1"/>
    <w:lsdException w:name="header" w:qFormat="1"/>
    <w:lsdException w:name="footer" w:uiPriority="99" w:qFormat="1"/>
    <w:lsdException w:name="caption" w:uiPriority="35"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Indent 2" w:qFormat="1"/>
    <w:lsdException w:name="Body Text Indent 3"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609D"/>
    <w:pPr>
      <w:widowControl w:val="0"/>
      <w:jc w:val="both"/>
    </w:pPr>
    <w:rPr>
      <w:rFonts w:ascii="Times New Roman" w:hAnsi="Times New Roman"/>
      <w:kern w:val="2"/>
      <w:sz w:val="21"/>
      <w:szCs w:val="24"/>
    </w:rPr>
  </w:style>
  <w:style w:type="paragraph" w:styleId="1">
    <w:name w:val="heading 1"/>
    <w:basedOn w:val="a"/>
    <w:next w:val="a"/>
    <w:qFormat/>
    <w:rsid w:val="0057609D"/>
    <w:pPr>
      <w:keepNext/>
      <w:pageBreakBefore/>
      <w:tabs>
        <w:tab w:val="left" w:pos="1080"/>
      </w:tabs>
      <w:spacing w:before="340" w:after="330" w:line="578" w:lineRule="auto"/>
      <w:ind w:left="432" w:hanging="432"/>
      <w:jc w:val="center"/>
      <w:outlineLvl w:val="0"/>
    </w:pPr>
    <w:rPr>
      <w:rFonts w:eastAsia="黑体"/>
      <w:b/>
      <w:kern w:val="44"/>
      <w:sz w:val="36"/>
      <w:szCs w:val="20"/>
    </w:rPr>
  </w:style>
  <w:style w:type="paragraph" w:styleId="2">
    <w:name w:val="heading 2"/>
    <w:basedOn w:val="a"/>
    <w:next w:val="a0"/>
    <w:qFormat/>
    <w:rsid w:val="0057609D"/>
    <w:pPr>
      <w:keepNext/>
      <w:keepLines/>
      <w:tabs>
        <w:tab w:val="left" w:pos="576"/>
      </w:tabs>
      <w:spacing w:before="260" w:line="415" w:lineRule="auto"/>
      <w:ind w:left="576" w:hanging="576"/>
      <w:outlineLvl w:val="1"/>
    </w:pPr>
    <w:rPr>
      <w:b/>
      <w:sz w:val="28"/>
      <w:szCs w:val="20"/>
    </w:rPr>
  </w:style>
  <w:style w:type="paragraph" w:styleId="3">
    <w:name w:val="heading 3"/>
    <w:basedOn w:val="a"/>
    <w:next w:val="a0"/>
    <w:qFormat/>
    <w:rsid w:val="0057609D"/>
    <w:pPr>
      <w:keepNext/>
      <w:keepLines/>
      <w:tabs>
        <w:tab w:val="left" w:pos="720"/>
      </w:tabs>
      <w:spacing w:before="120" w:after="120" w:line="415" w:lineRule="auto"/>
      <w:ind w:left="720" w:hanging="720"/>
      <w:outlineLvl w:val="2"/>
    </w:pPr>
    <w:rPr>
      <w:rFonts w:eastAsia="KaiTi_GB2312"/>
      <w:b/>
      <w:sz w:val="28"/>
      <w:szCs w:val="20"/>
    </w:rPr>
  </w:style>
  <w:style w:type="paragraph" w:styleId="4">
    <w:name w:val="heading 4"/>
    <w:basedOn w:val="a"/>
    <w:next w:val="a0"/>
    <w:qFormat/>
    <w:rsid w:val="0057609D"/>
    <w:pPr>
      <w:keepNext/>
      <w:keepLines/>
      <w:adjustRightInd w:val="0"/>
      <w:snapToGrid w:val="0"/>
      <w:textAlignment w:val="baseline"/>
      <w:outlineLvl w:val="3"/>
    </w:pPr>
    <w:rPr>
      <w:rFonts w:ascii="黑体" w:eastAsia="黑体"/>
      <w:b/>
      <w:kern w:val="0"/>
      <w:sz w:val="28"/>
    </w:rPr>
  </w:style>
  <w:style w:type="paragraph" w:styleId="5">
    <w:name w:val="heading 5"/>
    <w:basedOn w:val="a"/>
    <w:next w:val="a0"/>
    <w:qFormat/>
    <w:rsid w:val="0057609D"/>
    <w:pPr>
      <w:keepNext/>
      <w:keepLines/>
      <w:tabs>
        <w:tab w:val="left" w:pos="1440"/>
      </w:tabs>
      <w:spacing w:before="280" w:after="290" w:line="376" w:lineRule="auto"/>
      <w:ind w:left="1008" w:hanging="1008"/>
      <w:outlineLvl w:val="4"/>
    </w:pPr>
    <w:rPr>
      <w:b/>
      <w:sz w:val="28"/>
      <w:szCs w:val="20"/>
    </w:rPr>
  </w:style>
  <w:style w:type="paragraph" w:styleId="6">
    <w:name w:val="heading 6"/>
    <w:basedOn w:val="a"/>
    <w:next w:val="a0"/>
    <w:qFormat/>
    <w:rsid w:val="0057609D"/>
    <w:pPr>
      <w:keepNext/>
      <w:keepLines/>
      <w:tabs>
        <w:tab w:val="left" w:pos="1800"/>
      </w:tabs>
      <w:spacing w:before="240" w:after="64" w:line="320" w:lineRule="auto"/>
      <w:ind w:left="1152" w:hanging="1152"/>
      <w:outlineLvl w:val="5"/>
    </w:pPr>
    <w:rPr>
      <w:rFonts w:ascii="Arial" w:eastAsia="黑体" w:hAnsi="Arial"/>
      <w:b/>
      <w:sz w:val="24"/>
      <w:szCs w:val="20"/>
    </w:rPr>
  </w:style>
  <w:style w:type="paragraph" w:styleId="7">
    <w:name w:val="heading 7"/>
    <w:basedOn w:val="a"/>
    <w:next w:val="a0"/>
    <w:qFormat/>
    <w:rsid w:val="0057609D"/>
    <w:pPr>
      <w:keepNext/>
      <w:keepLines/>
      <w:tabs>
        <w:tab w:val="left" w:pos="1800"/>
      </w:tabs>
      <w:spacing w:before="240" w:after="64" w:line="320" w:lineRule="auto"/>
      <w:ind w:left="1296" w:hanging="1296"/>
      <w:outlineLvl w:val="6"/>
    </w:pPr>
    <w:rPr>
      <w:b/>
      <w:sz w:val="24"/>
      <w:szCs w:val="20"/>
    </w:rPr>
  </w:style>
  <w:style w:type="paragraph" w:styleId="8">
    <w:name w:val="heading 8"/>
    <w:basedOn w:val="a"/>
    <w:next w:val="a0"/>
    <w:qFormat/>
    <w:rsid w:val="0057609D"/>
    <w:pPr>
      <w:keepNext/>
      <w:keepLines/>
      <w:tabs>
        <w:tab w:val="left" w:pos="2160"/>
      </w:tabs>
      <w:spacing w:before="240" w:after="64" w:line="320" w:lineRule="auto"/>
      <w:ind w:left="1440" w:hanging="1440"/>
      <w:outlineLvl w:val="7"/>
    </w:pPr>
    <w:rPr>
      <w:rFonts w:ascii="Arial" w:eastAsia="黑体" w:hAnsi="Arial"/>
      <w:sz w:val="24"/>
      <w:szCs w:val="20"/>
    </w:rPr>
  </w:style>
  <w:style w:type="paragraph" w:styleId="9">
    <w:name w:val="heading 9"/>
    <w:basedOn w:val="a"/>
    <w:next w:val="a0"/>
    <w:qFormat/>
    <w:rsid w:val="0057609D"/>
    <w:pPr>
      <w:keepNext/>
      <w:keepLines/>
      <w:tabs>
        <w:tab w:val="left" w:pos="2520"/>
      </w:tabs>
      <w:spacing w:before="240" w:after="64" w:line="320" w:lineRule="auto"/>
      <w:ind w:left="1584" w:hanging="1584"/>
      <w:outlineLvl w:val="8"/>
    </w:pPr>
    <w:rPr>
      <w:rFonts w:ascii="Arial" w:eastAsia="黑体" w:hAnsi="Arial"/>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标题4,正文不缩进,s4,正文2,表格标题,表正文,正文非缩进,正文（首行缩进两字） Char Char Char Char Char Char Char,文本,首行缩进,正文（首行缩进两字） Char,文本条款,正文（首行缩进两字） Char Char Char Char Char Char Char Char Char Char Char Char Char Char Char Char Char Char Char Char Char Char Char Char"/>
    <w:basedOn w:val="a"/>
    <w:link w:val="Char"/>
    <w:qFormat/>
    <w:rsid w:val="0057609D"/>
    <w:pPr>
      <w:ind w:firstLineChars="200" w:firstLine="420"/>
    </w:pPr>
  </w:style>
  <w:style w:type="paragraph" w:styleId="a4">
    <w:name w:val="annotation subject"/>
    <w:basedOn w:val="a5"/>
    <w:next w:val="a5"/>
    <w:semiHidden/>
    <w:qFormat/>
    <w:rsid w:val="0057609D"/>
    <w:rPr>
      <w:b/>
      <w:bCs/>
    </w:rPr>
  </w:style>
  <w:style w:type="paragraph" w:styleId="a5">
    <w:name w:val="annotation text"/>
    <w:basedOn w:val="a"/>
    <w:semiHidden/>
    <w:qFormat/>
    <w:rsid w:val="0057609D"/>
    <w:pPr>
      <w:jc w:val="left"/>
    </w:pPr>
  </w:style>
  <w:style w:type="paragraph" w:styleId="a6">
    <w:name w:val="Body Text First Indent"/>
    <w:basedOn w:val="a7"/>
    <w:link w:val="Char0"/>
    <w:qFormat/>
    <w:rsid w:val="0057609D"/>
    <w:pPr>
      <w:ind w:firstLineChars="100" w:firstLine="420"/>
    </w:pPr>
  </w:style>
  <w:style w:type="paragraph" w:styleId="a7">
    <w:name w:val="Body Text"/>
    <w:basedOn w:val="a"/>
    <w:link w:val="Char1"/>
    <w:qFormat/>
    <w:rsid w:val="0057609D"/>
    <w:pPr>
      <w:spacing w:after="120"/>
    </w:pPr>
    <w:rPr>
      <w:szCs w:val="20"/>
    </w:rPr>
  </w:style>
  <w:style w:type="paragraph" w:styleId="a8">
    <w:name w:val="caption"/>
    <w:basedOn w:val="a"/>
    <w:next w:val="a"/>
    <w:uiPriority w:val="35"/>
    <w:qFormat/>
    <w:rsid w:val="0057609D"/>
    <w:rPr>
      <w:rFonts w:ascii="Arial" w:eastAsia="黑体" w:hAnsi="Arial"/>
      <w:sz w:val="20"/>
      <w:szCs w:val="20"/>
    </w:rPr>
  </w:style>
  <w:style w:type="paragraph" w:styleId="a9">
    <w:name w:val="Body Text Indent"/>
    <w:basedOn w:val="a"/>
    <w:qFormat/>
    <w:rsid w:val="0057609D"/>
    <w:pPr>
      <w:ind w:firstLineChars="200" w:firstLine="560"/>
      <w:jc w:val="left"/>
    </w:pPr>
    <w:rPr>
      <w:sz w:val="28"/>
    </w:rPr>
  </w:style>
  <w:style w:type="paragraph" w:styleId="aa">
    <w:name w:val="Plain Text"/>
    <w:basedOn w:val="a"/>
    <w:link w:val="Char2"/>
    <w:qFormat/>
    <w:rsid w:val="0057609D"/>
    <w:rPr>
      <w:rFonts w:ascii="宋体" w:hAnsi="Courier New"/>
      <w:szCs w:val="20"/>
    </w:rPr>
  </w:style>
  <w:style w:type="paragraph" w:styleId="ab">
    <w:name w:val="Date"/>
    <w:basedOn w:val="a"/>
    <w:next w:val="a"/>
    <w:link w:val="Char3"/>
    <w:qFormat/>
    <w:rsid w:val="0057609D"/>
    <w:pPr>
      <w:adjustRightInd w:val="0"/>
      <w:textAlignment w:val="baseline"/>
    </w:pPr>
    <w:rPr>
      <w:sz w:val="24"/>
      <w:szCs w:val="20"/>
    </w:rPr>
  </w:style>
  <w:style w:type="paragraph" w:styleId="20">
    <w:name w:val="Body Text Indent 2"/>
    <w:basedOn w:val="a"/>
    <w:qFormat/>
    <w:rsid w:val="0057609D"/>
    <w:pPr>
      <w:ind w:firstLineChars="200" w:firstLine="560"/>
    </w:pPr>
    <w:rPr>
      <w:bCs/>
      <w:sz w:val="28"/>
    </w:rPr>
  </w:style>
  <w:style w:type="paragraph" w:styleId="ac">
    <w:name w:val="Balloon Text"/>
    <w:basedOn w:val="a"/>
    <w:link w:val="Char4"/>
    <w:semiHidden/>
    <w:qFormat/>
    <w:rsid w:val="0057609D"/>
    <w:rPr>
      <w:sz w:val="18"/>
      <w:szCs w:val="18"/>
    </w:rPr>
  </w:style>
  <w:style w:type="paragraph" w:styleId="ad">
    <w:name w:val="footer"/>
    <w:basedOn w:val="a"/>
    <w:link w:val="Char5"/>
    <w:uiPriority w:val="99"/>
    <w:qFormat/>
    <w:rsid w:val="0057609D"/>
    <w:pPr>
      <w:tabs>
        <w:tab w:val="center" w:pos="4153"/>
        <w:tab w:val="right" w:pos="8306"/>
      </w:tabs>
      <w:snapToGrid w:val="0"/>
      <w:jc w:val="left"/>
    </w:pPr>
    <w:rPr>
      <w:sz w:val="18"/>
    </w:rPr>
  </w:style>
  <w:style w:type="paragraph" w:styleId="ae">
    <w:name w:val="header"/>
    <w:basedOn w:val="a"/>
    <w:link w:val="Char6"/>
    <w:qFormat/>
    <w:rsid w:val="0057609D"/>
    <w:pPr>
      <w:pBdr>
        <w:bottom w:val="single" w:sz="6" w:space="1" w:color="auto"/>
      </w:pBdr>
      <w:tabs>
        <w:tab w:val="center" w:pos="4153"/>
        <w:tab w:val="right" w:pos="8306"/>
      </w:tabs>
      <w:snapToGrid w:val="0"/>
      <w:jc w:val="center"/>
    </w:pPr>
    <w:rPr>
      <w:sz w:val="18"/>
    </w:rPr>
  </w:style>
  <w:style w:type="paragraph" w:styleId="10">
    <w:name w:val="toc 1"/>
    <w:basedOn w:val="a"/>
    <w:next w:val="a"/>
    <w:qFormat/>
    <w:rsid w:val="0057609D"/>
    <w:pPr>
      <w:tabs>
        <w:tab w:val="left" w:pos="5760"/>
      </w:tabs>
      <w:adjustRightInd w:val="0"/>
      <w:snapToGrid w:val="0"/>
      <w:jc w:val="center"/>
    </w:pPr>
    <w:rPr>
      <w:rFonts w:ascii="宋体" w:hAnsi="宋体"/>
      <w:sz w:val="24"/>
      <w:szCs w:val="20"/>
    </w:rPr>
  </w:style>
  <w:style w:type="paragraph" w:styleId="30">
    <w:name w:val="Body Text Indent 3"/>
    <w:basedOn w:val="a"/>
    <w:qFormat/>
    <w:rsid w:val="0057609D"/>
    <w:pPr>
      <w:spacing w:after="120"/>
      <w:ind w:leftChars="200" w:left="420"/>
    </w:pPr>
    <w:rPr>
      <w:sz w:val="16"/>
      <w:szCs w:val="16"/>
    </w:rPr>
  </w:style>
  <w:style w:type="paragraph" w:styleId="21">
    <w:name w:val="Body Text 2"/>
    <w:basedOn w:val="a"/>
    <w:link w:val="2Char"/>
    <w:qFormat/>
    <w:rsid w:val="0057609D"/>
    <w:pPr>
      <w:spacing w:after="120" w:line="480" w:lineRule="auto"/>
    </w:pPr>
  </w:style>
  <w:style w:type="paragraph" w:styleId="HTML">
    <w:name w:val="HTML Preformatted"/>
    <w:basedOn w:val="a"/>
    <w:link w:val="HTMLChar"/>
    <w:qFormat/>
    <w:rsid w:val="005760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
    <w:name w:val="Normal (Web)"/>
    <w:basedOn w:val="a"/>
    <w:qFormat/>
    <w:rsid w:val="0057609D"/>
    <w:pPr>
      <w:widowControl/>
      <w:spacing w:before="100" w:beforeAutospacing="1" w:after="100" w:afterAutospacing="1"/>
      <w:jc w:val="left"/>
    </w:pPr>
    <w:rPr>
      <w:rFonts w:ascii="宋体" w:hAnsi="宋体"/>
      <w:kern w:val="0"/>
      <w:sz w:val="24"/>
      <w:szCs w:val="20"/>
    </w:rPr>
  </w:style>
  <w:style w:type="character" w:styleId="af0">
    <w:name w:val="Strong"/>
    <w:uiPriority w:val="22"/>
    <w:qFormat/>
    <w:rsid w:val="0057609D"/>
    <w:rPr>
      <w:rFonts w:cs="Times New Roman"/>
      <w:b/>
      <w:bCs/>
    </w:rPr>
  </w:style>
  <w:style w:type="character" w:styleId="af1">
    <w:name w:val="page number"/>
    <w:basedOn w:val="a1"/>
    <w:qFormat/>
    <w:rsid w:val="0057609D"/>
  </w:style>
  <w:style w:type="character" w:styleId="af2">
    <w:name w:val="Hyperlink"/>
    <w:qFormat/>
    <w:rsid w:val="0057609D"/>
    <w:rPr>
      <w:color w:val="0000CC"/>
      <w:u w:val="single"/>
    </w:rPr>
  </w:style>
  <w:style w:type="character" w:styleId="af3">
    <w:name w:val="annotation reference"/>
    <w:semiHidden/>
    <w:qFormat/>
    <w:rsid w:val="0057609D"/>
    <w:rPr>
      <w:sz w:val="21"/>
      <w:szCs w:val="21"/>
    </w:rPr>
  </w:style>
  <w:style w:type="table" w:styleId="af4">
    <w:name w:val="Table Grid"/>
    <w:basedOn w:val="a2"/>
    <w:qFormat/>
    <w:rsid w:val="005760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页眉 Char"/>
    <w:link w:val="ae"/>
    <w:qFormat/>
    <w:rsid w:val="0057609D"/>
    <w:rPr>
      <w:rFonts w:eastAsia="宋体"/>
      <w:kern w:val="2"/>
      <w:sz w:val="18"/>
      <w:szCs w:val="24"/>
      <w:lang w:val="en-US" w:eastAsia="zh-CN" w:bidi="ar-SA"/>
    </w:rPr>
  </w:style>
  <w:style w:type="character" w:customStyle="1" w:styleId="CharChar">
    <w:name w:val="普通文字 Char Char"/>
    <w:qFormat/>
    <w:rsid w:val="0057609D"/>
    <w:rPr>
      <w:rFonts w:ascii="宋体" w:eastAsia="宋体" w:hAnsi="Courier New" w:cs="Courier New"/>
      <w:kern w:val="2"/>
      <w:sz w:val="21"/>
      <w:szCs w:val="21"/>
      <w:lang w:val="en-US" w:eastAsia="zh-CN" w:bidi="ar-SA"/>
    </w:rPr>
  </w:style>
  <w:style w:type="character" w:customStyle="1" w:styleId="CharChar1">
    <w:name w:val="Char Char1"/>
    <w:qFormat/>
    <w:rsid w:val="0057609D"/>
    <w:rPr>
      <w:kern w:val="2"/>
      <w:sz w:val="21"/>
    </w:rPr>
  </w:style>
  <w:style w:type="character" w:customStyle="1" w:styleId="font91">
    <w:name w:val="font91"/>
    <w:qFormat/>
    <w:rsid w:val="0057609D"/>
    <w:rPr>
      <w:rFonts w:ascii="宋体" w:eastAsia="宋体" w:hAnsi="宋体" w:cs="宋体" w:hint="eastAsia"/>
      <w:color w:val="000000"/>
      <w:sz w:val="22"/>
      <w:szCs w:val="22"/>
      <w:u w:val="none"/>
    </w:rPr>
  </w:style>
  <w:style w:type="character" w:customStyle="1" w:styleId="Char7">
    <w:name w:val="段落 Char"/>
    <w:link w:val="af5"/>
    <w:qFormat/>
    <w:rsid w:val="0057609D"/>
    <w:rPr>
      <w:rFonts w:ascii="宋体" w:eastAsia="宋体" w:hAnsi="Courier New" w:cs="Courier New"/>
      <w:kern w:val="2"/>
      <w:sz w:val="28"/>
      <w:szCs w:val="21"/>
      <w:lang w:val="en-US" w:eastAsia="zh-CN" w:bidi="ar-SA"/>
    </w:rPr>
  </w:style>
  <w:style w:type="paragraph" w:customStyle="1" w:styleId="af5">
    <w:name w:val="段落"/>
    <w:basedOn w:val="aa"/>
    <w:link w:val="Char7"/>
    <w:qFormat/>
    <w:rsid w:val="0057609D"/>
    <w:pPr>
      <w:spacing w:line="500" w:lineRule="exact"/>
      <w:ind w:firstLine="578"/>
    </w:pPr>
    <w:rPr>
      <w:rFonts w:cs="Courier New"/>
      <w:sz w:val="28"/>
      <w:szCs w:val="21"/>
    </w:rPr>
  </w:style>
  <w:style w:type="character" w:customStyle="1" w:styleId="Char5">
    <w:name w:val="页脚 Char"/>
    <w:link w:val="ad"/>
    <w:uiPriority w:val="99"/>
    <w:qFormat/>
    <w:rsid w:val="0057609D"/>
    <w:rPr>
      <w:rFonts w:eastAsia="宋体"/>
      <w:kern w:val="2"/>
      <w:sz w:val="18"/>
      <w:szCs w:val="24"/>
      <w:lang w:val="en-US" w:eastAsia="zh-CN" w:bidi="ar-SA"/>
    </w:rPr>
  </w:style>
  <w:style w:type="character" w:customStyle="1" w:styleId="2Char">
    <w:name w:val="正文文本 2 Char"/>
    <w:link w:val="21"/>
    <w:qFormat/>
    <w:rsid w:val="0057609D"/>
    <w:rPr>
      <w:rFonts w:eastAsia="宋体"/>
      <w:kern w:val="2"/>
      <w:sz w:val="21"/>
      <w:szCs w:val="24"/>
      <w:lang w:val="en-US" w:eastAsia="zh-CN" w:bidi="ar-SA"/>
    </w:rPr>
  </w:style>
  <w:style w:type="character" w:customStyle="1" w:styleId="Char">
    <w:name w:val="正文缩进 Char"/>
    <w:aliases w:val="标题4 Char1,正文不缩进 Char1,s4 Char1,正文2 Char1,表格标题 Char1,表正文 Char1,正文非缩进 Char1,正文（首行缩进两字） Char Char Char Char Char Char Char Char1,文本 Char1,首行缩进 Char1,正文（首行缩进两字） Char Char1,文本条款 Char1"/>
    <w:link w:val="a0"/>
    <w:qFormat/>
    <w:locked/>
    <w:rsid w:val="0057609D"/>
    <w:rPr>
      <w:rFonts w:eastAsia="宋体"/>
      <w:kern w:val="2"/>
      <w:sz w:val="21"/>
      <w:szCs w:val="24"/>
      <w:lang w:val="en-US" w:eastAsia="zh-CN" w:bidi="ar-SA"/>
    </w:rPr>
  </w:style>
  <w:style w:type="character" w:customStyle="1" w:styleId="Char3">
    <w:name w:val="日期 Char"/>
    <w:link w:val="ab"/>
    <w:qFormat/>
    <w:rsid w:val="0057609D"/>
    <w:rPr>
      <w:rFonts w:eastAsia="宋体"/>
      <w:kern w:val="2"/>
      <w:sz w:val="24"/>
      <w:lang w:val="en-US" w:eastAsia="zh-CN" w:bidi="ar-SA"/>
    </w:rPr>
  </w:style>
  <w:style w:type="character" w:customStyle="1" w:styleId="2Char0">
    <w:name w:val="正文2 Char"/>
    <w:qFormat/>
    <w:rsid w:val="0057609D"/>
    <w:rPr>
      <w:kern w:val="2"/>
      <w:sz w:val="28"/>
    </w:rPr>
  </w:style>
  <w:style w:type="character" w:customStyle="1" w:styleId="font81">
    <w:name w:val="font81"/>
    <w:qFormat/>
    <w:rsid w:val="0057609D"/>
    <w:rPr>
      <w:rFonts w:ascii="Times New Roman" w:hAnsi="Times New Roman" w:cs="Times New Roman" w:hint="default"/>
      <w:color w:val="000000"/>
      <w:sz w:val="22"/>
      <w:szCs w:val="22"/>
      <w:u w:val="none"/>
      <w:vertAlign w:val="superscript"/>
    </w:rPr>
  </w:style>
  <w:style w:type="character" w:customStyle="1" w:styleId="1Char">
    <w:name w:val="样式1 Char"/>
    <w:link w:val="11"/>
    <w:qFormat/>
    <w:rsid w:val="0057609D"/>
    <w:rPr>
      <w:rFonts w:eastAsia="KaiTi_GB2312"/>
      <w:kern w:val="2"/>
      <w:sz w:val="21"/>
      <w:lang w:val="en-US" w:eastAsia="zh-CN" w:bidi="ar-SA"/>
    </w:rPr>
  </w:style>
  <w:style w:type="paragraph" w:customStyle="1" w:styleId="11">
    <w:name w:val="样式1"/>
    <w:basedOn w:val="a"/>
    <w:link w:val="1Char"/>
    <w:qFormat/>
    <w:rsid w:val="0057609D"/>
    <w:pPr>
      <w:spacing w:after="40" w:line="300" w:lineRule="atLeast"/>
      <w:jc w:val="center"/>
      <w:outlineLvl w:val="2"/>
    </w:pPr>
    <w:rPr>
      <w:rFonts w:eastAsia="KaiTi_GB2312"/>
      <w:szCs w:val="20"/>
    </w:rPr>
  </w:style>
  <w:style w:type="character" w:customStyle="1" w:styleId="af6">
    <w:name w:val="页眉 字符"/>
    <w:qFormat/>
    <w:rsid w:val="0057609D"/>
    <w:rPr>
      <w:rFonts w:ascii="Calibri" w:hAnsi="Calibri"/>
      <w:kern w:val="2"/>
      <w:sz w:val="18"/>
      <w:szCs w:val="18"/>
    </w:rPr>
  </w:style>
  <w:style w:type="character" w:customStyle="1" w:styleId="HTMLChar">
    <w:name w:val="HTML 预设格式 Char"/>
    <w:link w:val="HTML"/>
    <w:qFormat/>
    <w:rsid w:val="0057609D"/>
    <w:rPr>
      <w:rFonts w:ascii="宋体" w:hAnsi="宋体" w:cs="宋体"/>
      <w:sz w:val="24"/>
      <w:szCs w:val="24"/>
    </w:rPr>
  </w:style>
  <w:style w:type="character" w:customStyle="1" w:styleId="font31">
    <w:name w:val="font31"/>
    <w:qFormat/>
    <w:rsid w:val="0057609D"/>
    <w:rPr>
      <w:rFonts w:ascii="宋体" w:eastAsia="宋体" w:hAnsi="宋体" w:cs="宋体" w:hint="eastAsia"/>
      <w:color w:val="000000"/>
      <w:sz w:val="24"/>
      <w:szCs w:val="24"/>
      <w:u w:val="none"/>
    </w:rPr>
  </w:style>
  <w:style w:type="character" w:customStyle="1" w:styleId="font71">
    <w:name w:val="font71"/>
    <w:qFormat/>
    <w:rsid w:val="0057609D"/>
    <w:rPr>
      <w:rFonts w:ascii="Times New Roman" w:hAnsi="Times New Roman" w:cs="Times New Roman" w:hint="default"/>
      <w:color w:val="000000"/>
      <w:sz w:val="22"/>
      <w:szCs w:val="22"/>
      <w:u w:val="none"/>
    </w:rPr>
  </w:style>
  <w:style w:type="character" w:customStyle="1" w:styleId="font101">
    <w:name w:val="font101"/>
    <w:qFormat/>
    <w:rsid w:val="0057609D"/>
    <w:rPr>
      <w:rFonts w:ascii="宋体" w:eastAsia="宋体" w:hAnsi="宋体" w:cs="宋体" w:hint="eastAsia"/>
      <w:b/>
      <w:color w:val="000000"/>
      <w:sz w:val="32"/>
      <w:szCs w:val="32"/>
      <w:u w:val="none"/>
    </w:rPr>
  </w:style>
  <w:style w:type="character" w:customStyle="1" w:styleId="Char4">
    <w:name w:val="批注框文本 Char"/>
    <w:link w:val="ac"/>
    <w:qFormat/>
    <w:rsid w:val="0057609D"/>
    <w:rPr>
      <w:rFonts w:eastAsia="宋体"/>
      <w:kern w:val="2"/>
      <w:sz w:val="18"/>
      <w:szCs w:val="18"/>
      <w:lang w:val="en-US" w:eastAsia="zh-CN" w:bidi="ar-SA"/>
    </w:rPr>
  </w:style>
  <w:style w:type="character" w:customStyle="1" w:styleId="CharCharCharCharCharChar">
    <w:name w:val="段落 Char Char Char Char Char Char"/>
    <w:link w:val="CharCharCharCharChar"/>
    <w:qFormat/>
    <w:rsid w:val="0057609D"/>
    <w:rPr>
      <w:rFonts w:eastAsia="宋体"/>
      <w:kern w:val="2"/>
      <w:sz w:val="21"/>
      <w:szCs w:val="21"/>
      <w:lang w:val="en-US" w:eastAsia="zh-CN" w:bidi="ar-SA"/>
    </w:rPr>
  </w:style>
  <w:style w:type="paragraph" w:customStyle="1" w:styleId="CharCharCharCharChar">
    <w:name w:val="段落 Char Char Char Char Char"/>
    <w:basedOn w:val="aa"/>
    <w:link w:val="CharCharCharCharCharChar"/>
    <w:qFormat/>
    <w:rsid w:val="0057609D"/>
    <w:pPr>
      <w:tabs>
        <w:tab w:val="left" w:pos="600"/>
        <w:tab w:val="left" w:pos="720"/>
      </w:tabs>
      <w:snapToGrid w:val="0"/>
      <w:spacing w:line="240" w:lineRule="atLeast"/>
      <w:jc w:val="center"/>
    </w:pPr>
    <w:rPr>
      <w:rFonts w:ascii="Times New Roman" w:hAnsi="Times New Roman"/>
      <w:szCs w:val="21"/>
    </w:rPr>
  </w:style>
  <w:style w:type="character" w:customStyle="1" w:styleId="font21">
    <w:name w:val="font21"/>
    <w:qFormat/>
    <w:rsid w:val="0057609D"/>
    <w:rPr>
      <w:rFonts w:ascii="宋体" w:eastAsia="宋体" w:hAnsi="宋体" w:cs="宋体" w:hint="eastAsia"/>
      <w:color w:val="000000"/>
      <w:sz w:val="22"/>
      <w:szCs w:val="22"/>
      <w:u w:val="none"/>
    </w:rPr>
  </w:style>
  <w:style w:type="character" w:customStyle="1" w:styleId="1Char0">
    <w:name w:val="正文1 Char"/>
    <w:link w:val="12"/>
    <w:qFormat/>
    <w:rsid w:val="0057609D"/>
    <w:rPr>
      <w:rFonts w:ascii="KaiTi_GB2312" w:eastAsia="KaiTi_GB2312"/>
      <w:b/>
      <w:kern w:val="2"/>
      <w:sz w:val="28"/>
      <w:szCs w:val="24"/>
      <w:lang w:val="en-US" w:eastAsia="zh-CN" w:bidi="ar-SA"/>
    </w:rPr>
  </w:style>
  <w:style w:type="paragraph" w:customStyle="1" w:styleId="12">
    <w:name w:val="正文1"/>
    <w:basedOn w:val="a"/>
    <w:link w:val="1Char0"/>
    <w:qFormat/>
    <w:rsid w:val="0057609D"/>
    <w:pPr>
      <w:ind w:firstLine="552"/>
    </w:pPr>
    <w:rPr>
      <w:rFonts w:ascii="KaiTi_GB2312" w:eastAsia="KaiTi_GB2312"/>
      <w:b/>
      <w:sz w:val="28"/>
    </w:rPr>
  </w:style>
  <w:style w:type="character" w:customStyle="1" w:styleId="CharCharChar">
    <w:name w:val="表头 Char Char Char"/>
    <w:link w:val="CharChar0"/>
    <w:qFormat/>
    <w:rsid w:val="0057609D"/>
    <w:rPr>
      <w:rFonts w:eastAsia="黑体"/>
      <w:kern w:val="2"/>
      <w:sz w:val="24"/>
      <w:lang w:val="en-US" w:eastAsia="zh-CN" w:bidi="ar-SA"/>
    </w:rPr>
  </w:style>
  <w:style w:type="paragraph" w:customStyle="1" w:styleId="CharChar0">
    <w:name w:val="表头 Char Char"/>
    <w:basedOn w:val="aa"/>
    <w:link w:val="CharCharChar"/>
    <w:qFormat/>
    <w:rsid w:val="0057609D"/>
    <w:pPr>
      <w:spacing w:before="200" w:afterLines="30"/>
      <w:ind w:firstLineChars="149" w:firstLine="352"/>
    </w:pPr>
    <w:rPr>
      <w:rFonts w:ascii="Times New Roman" w:eastAsia="黑体" w:hAnsi="Times New Roman"/>
      <w:sz w:val="24"/>
    </w:rPr>
  </w:style>
  <w:style w:type="character" w:customStyle="1" w:styleId="Char8">
    <w:name w:val="正文修改 Char"/>
    <w:link w:val="af7"/>
    <w:qFormat/>
    <w:rsid w:val="0057609D"/>
    <w:rPr>
      <w:rFonts w:eastAsia="宋体"/>
      <w:sz w:val="24"/>
      <w:szCs w:val="24"/>
      <w:lang w:val="en-US" w:eastAsia="zh-CN" w:bidi="ar-SA"/>
    </w:rPr>
  </w:style>
  <w:style w:type="paragraph" w:customStyle="1" w:styleId="af7">
    <w:name w:val="正文修改"/>
    <w:basedOn w:val="a"/>
    <w:link w:val="Char8"/>
    <w:qFormat/>
    <w:rsid w:val="0057609D"/>
    <w:pPr>
      <w:spacing w:line="360" w:lineRule="auto"/>
      <w:ind w:firstLineChars="200" w:firstLine="480"/>
    </w:pPr>
    <w:rPr>
      <w:kern w:val="0"/>
      <w:sz w:val="24"/>
    </w:rPr>
  </w:style>
  <w:style w:type="character" w:customStyle="1" w:styleId="Char9">
    <w:name w:val="报告表正文 Char"/>
    <w:link w:val="af8"/>
    <w:qFormat/>
    <w:rsid w:val="0057609D"/>
    <w:rPr>
      <w:rFonts w:eastAsia="KaiTi_GB2312"/>
      <w:kern w:val="2"/>
      <w:sz w:val="24"/>
      <w:szCs w:val="24"/>
      <w:lang w:val="en-US" w:eastAsia="zh-CN" w:bidi="ar-SA"/>
    </w:rPr>
  </w:style>
  <w:style w:type="paragraph" w:customStyle="1" w:styleId="af8">
    <w:name w:val="报告表正文"/>
    <w:basedOn w:val="a"/>
    <w:link w:val="Char9"/>
    <w:qFormat/>
    <w:rsid w:val="0057609D"/>
    <w:pPr>
      <w:spacing w:line="360" w:lineRule="auto"/>
      <w:ind w:firstLineChars="200" w:firstLine="200"/>
    </w:pPr>
    <w:rPr>
      <w:rFonts w:eastAsia="KaiTi_GB2312"/>
      <w:sz w:val="24"/>
    </w:rPr>
  </w:style>
  <w:style w:type="character" w:customStyle="1" w:styleId="content">
    <w:name w:val="content"/>
    <w:basedOn w:val="a1"/>
    <w:qFormat/>
    <w:rsid w:val="0057609D"/>
  </w:style>
  <w:style w:type="character" w:customStyle="1" w:styleId="Char10">
    <w:name w:val="表头 Char1"/>
    <w:link w:val="af9"/>
    <w:qFormat/>
    <w:rsid w:val="0057609D"/>
    <w:rPr>
      <w:rFonts w:ascii="黑体" w:eastAsia="黑体" w:hAnsi="宋体"/>
      <w:spacing w:val="20"/>
      <w:kern w:val="36"/>
      <w:sz w:val="24"/>
      <w:szCs w:val="24"/>
      <w:lang w:val="en-US" w:eastAsia="zh-CN" w:bidi="ar-SA"/>
    </w:rPr>
  </w:style>
  <w:style w:type="paragraph" w:customStyle="1" w:styleId="af9">
    <w:name w:val="表头"/>
    <w:basedOn w:val="a"/>
    <w:link w:val="Char10"/>
    <w:qFormat/>
    <w:rsid w:val="0057609D"/>
    <w:pPr>
      <w:spacing w:before="200" w:line="500" w:lineRule="exact"/>
    </w:pPr>
    <w:rPr>
      <w:rFonts w:ascii="黑体" w:eastAsia="黑体" w:hAnsi="宋体"/>
      <w:spacing w:val="20"/>
      <w:kern w:val="36"/>
      <w:sz w:val="24"/>
    </w:rPr>
  </w:style>
  <w:style w:type="character" w:customStyle="1" w:styleId="Char0">
    <w:name w:val="正文首行缩进 Char"/>
    <w:link w:val="a6"/>
    <w:qFormat/>
    <w:rsid w:val="0057609D"/>
    <w:rPr>
      <w:kern w:val="2"/>
      <w:sz w:val="21"/>
      <w:lang w:bidi="ar-SA"/>
    </w:rPr>
  </w:style>
  <w:style w:type="character" w:customStyle="1" w:styleId="CharCharChar0">
    <w:name w:val="段落 Char Char Char"/>
    <w:qFormat/>
    <w:rsid w:val="0057609D"/>
    <w:rPr>
      <w:rFonts w:ascii="宋体" w:eastAsia="宋体" w:hAnsi="宋体"/>
      <w:kern w:val="2"/>
      <w:sz w:val="28"/>
      <w:szCs w:val="28"/>
      <w:lang w:val="en-US" w:eastAsia="zh-CN" w:bidi="ar-SA"/>
    </w:rPr>
  </w:style>
  <w:style w:type="character" w:customStyle="1" w:styleId="ttag">
    <w:name w:val="t_tag"/>
    <w:basedOn w:val="a1"/>
    <w:qFormat/>
    <w:rsid w:val="0057609D"/>
  </w:style>
  <w:style w:type="character" w:customStyle="1" w:styleId="CharCharCharCharChar0">
    <w:name w:val="表头 Char Char Char Char Char"/>
    <w:link w:val="CharCharCharChar"/>
    <w:qFormat/>
    <w:rsid w:val="0057609D"/>
    <w:rPr>
      <w:rFonts w:ascii="黑体" w:eastAsia="黑体"/>
      <w:spacing w:val="20"/>
      <w:kern w:val="2"/>
      <w:sz w:val="24"/>
      <w:szCs w:val="24"/>
      <w:lang w:val="en-US" w:eastAsia="zh-CN" w:bidi="ar-SA"/>
    </w:rPr>
  </w:style>
  <w:style w:type="paragraph" w:customStyle="1" w:styleId="CharCharCharChar">
    <w:name w:val="表头 Char Char Char Char"/>
    <w:basedOn w:val="a"/>
    <w:link w:val="CharCharCharCharChar0"/>
    <w:qFormat/>
    <w:rsid w:val="0057609D"/>
    <w:pPr>
      <w:spacing w:before="200" w:line="500" w:lineRule="exact"/>
    </w:pPr>
    <w:rPr>
      <w:rFonts w:ascii="黑体" w:eastAsia="黑体"/>
      <w:spacing w:val="20"/>
      <w:sz w:val="24"/>
    </w:rPr>
  </w:style>
  <w:style w:type="character" w:customStyle="1" w:styleId="font01">
    <w:name w:val="font01"/>
    <w:qFormat/>
    <w:rsid w:val="0057609D"/>
    <w:rPr>
      <w:rFonts w:ascii="宋体" w:eastAsia="宋体" w:hAnsi="宋体" w:cs="宋体" w:hint="eastAsia"/>
      <w:color w:val="000000"/>
      <w:sz w:val="24"/>
      <w:szCs w:val="24"/>
      <w:u w:val="none"/>
      <w:vertAlign w:val="superscript"/>
    </w:rPr>
  </w:style>
  <w:style w:type="character" w:customStyle="1" w:styleId="afa">
    <w:name w:val="页脚 字符"/>
    <w:qFormat/>
    <w:rsid w:val="0057609D"/>
    <w:rPr>
      <w:rFonts w:ascii="Calibri" w:hAnsi="Calibri"/>
      <w:kern w:val="2"/>
      <w:sz w:val="18"/>
      <w:szCs w:val="18"/>
    </w:rPr>
  </w:style>
  <w:style w:type="character" w:customStyle="1" w:styleId="Char2">
    <w:name w:val="纯文本 Char"/>
    <w:link w:val="aa"/>
    <w:qFormat/>
    <w:rsid w:val="0057609D"/>
    <w:rPr>
      <w:rFonts w:ascii="宋体" w:eastAsia="宋体" w:hAnsi="Courier New"/>
      <w:kern w:val="2"/>
      <w:sz w:val="21"/>
      <w:lang w:val="en-US" w:eastAsia="zh-CN" w:bidi="ar-SA"/>
    </w:rPr>
  </w:style>
  <w:style w:type="character" w:customStyle="1" w:styleId="hang2">
    <w:name w:val="hang2"/>
    <w:qFormat/>
    <w:rsid w:val="0057609D"/>
    <w:rPr>
      <w:rFonts w:ascii="??" w:hAnsi="??" w:hint="default"/>
      <w:color w:val="000000"/>
      <w:sz w:val="18"/>
      <w:szCs w:val="18"/>
      <w:u w:val="none"/>
    </w:rPr>
  </w:style>
  <w:style w:type="character" w:customStyle="1" w:styleId="apple-style-span">
    <w:name w:val="apple-style-span"/>
    <w:basedOn w:val="a1"/>
    <w:qFormat/>
    <w:rsid w:val="0057609D"/>
  </w:style>
  <w:style w:type="character" w:customStyle="1" w:styleId="CharChar2">
    <w:name w:val="段落 Char Char"/>
    <w:qFormat/>
    <w:rsid w:val="0057609D"/>
    <w:rPr>
      <w:rFonts w:eastAsia="宋体"/>
      <w:kern w:val="2"/>
      <w:sz w:val="28"/>
      <w:lang w:val="en-US" w:eastAsia="zh-CN" w:bidi="ar-SA"/>
    </w:rPr>
  </w:style>
  <w:style w:type="character" w:customStyle="1" w:styleId="Char1">
    <w:name w:val="正文文本 Char"/>
    <w:link w:val="a7"/>
    <w:qFormat/>
    <w:rsid w:val="0057609D"/>
    <w:rPr>
      <w:rFonts w:eastAsia="宋体"/>
      <w:kern w:val="2"/>
      <w:sz w:val="21"/>
      <w:lang w:val="en-US" w:eastAsia="zh-CN" w:bidi="ar-SA"/>
    </w:rPr>
  </w:style>
  <w:style w:type="paragraph" w:customStyle="1" w:styleId="CharCharCharChar1">
    <w:name w:val="Char Char Char Char1"/>
    <w:basedOn w:val="a"/>
    <w:qFormat/>
    <w:rsid w:val="0057609D"/>
    <w:pPr>
      <w:spacing w:line="360" w:lineRule="auto"/>
      <w:ind w:firstLineChars="200" w:firstLine="200"/>
    </w:pPr>
    <w:rPr>
      <w:rFonts w:ascii="宋体" w:hAnsi="宋体" w:cs="宋体"/>
      <w:sz w:val="24"/>
    </w:rPr>
  </w:style>
  <w:style w:type="paragraph" w:customStyle="1" w:styleId="Chara">
    <w:name w:val="表头 Char"/>
    <w:basedOn w:val="a"/>
    <w:qFormat/>
    <w:rsid w:val="0057609D"/>
    <w:pPr>
      <w:spacing w:before="200"/>
    </w:pPr>
    <w:rPr>
      <w:rFonts w:eastAsia="黑体"/>
      <w:sz w:val="24"/>
      <w:szCs w:val="20"/>
    </w:rPr>
  </w:style>
  <w:style w:type="paragraph" w:customStyle="1" w:styleId="Char40">
    <w:name w:val="Char4"/>
    <w:basedOn w:val="a"/>
    <w:qFormat/>
    <w:rsid w:val="0057609D"/>
    <w:pPr>
      <w:spacing w:line="360" w:lineRule="auto"/>
      <w:ind w:firstLineChars="200" w:firstLine="200"/>
    </w:pPr>
    <w:rPr>
      <w:rFonts w:ascii="宋体" w:hAnsi="宋体"/>
      <w:sz w:val="24"/>
      <w:szCs w:val="20"/>
    </w:rPr>
  </w:style>
  <w:style w:type="paragraph" w:customStyle="1" w:styleId="afb">
    <w:name w:val="居中正文"/>
    <w:basedOn w:val="a"/>
    <w:next w:val="a"/>
    <w:qFormat/>
    <w:rsid w:val="0057609D"/>
    <w:pPr>
      <w:adjustRightInd w:val="0"/>
      <w:spacing w:before="120" w:line="360" w:lineRule="auto"/>
      <w:jc w:val="center"/>
      <w:textAlignment w:val="baseline"/>
    </w:pPr>
    <w:rPr>
      <w:rFonts w:ascii="宋体"/>
      <w:kern w:val="28"/>
      <w:sz w:val="24"/>
      <w:szCs w:val="20"/>
    </w:rPr>
  </w:style>
  <w:style w:type="paragraph" w:customStyle="1" w:styleId="afc">
    <w:name w:val="正文表"/>
    <w:basedOn w:val="a"/>
    <w:qFormat/>
    <w:rsid w:val="0057609D"/>
    <w:pPr>
      <w:tabs>
        <w:tab w:val="left" w:pos="3777"/>
      </w:tabs>
      <w:spacing w:line="440" w:lineRule="exact"/>
      <w:ind w:firstLineChars="200" w:firstLine="464"/>
    </w:pPr>
    <w:rPr>
      <w:spacing w:val="-4"/>
      <w:sz w:val="24"/>
    </w:rPr>
  </w:style>
  <w:style w:type="paragraph" w:customStyle="1" w:styleId="13">
    <w:name w:val="样式 居中1"/>
    <w:basedOn w:val="a"/>
    <w:qFormat/>
    <w:rsid w:val="0057609D"/>
    <w:pPr>
      <w:spacing w:line="480" w:lineRule="atLeast"/>
      <w:jc w:val="center"/>
    </w:pPr>
    <w:rPr>
      <w:rFonts w:cs="宋体"/>
      <w:szCs w:val="20"/>
    </w:rPr>
  </w:style>
  <w:style w:type="paragraph" w:customStyle="1" w:styleId="afd">
    <w:name w:val="样式 正文（首行缩进两字） + 五号 居中"/>
    <w:basedOn w:val="a"/>
    <w:qFormat/>
    <w:rsid w:val="0057609D"/>
    <w:pPr>
      <w:adjustRightInd w:val="0"/>
      <w:jc w:val="center"/>
    </w:pPr>
    <w:rPr>
      <w:rFonts w:ascii="宋体" w:cs="宋体"/>
      <w:kern w:val="0"/>
    </w:rPr>
  </w:style>
  <w:style w:type="paragraph" w:customStyle="1" w:styleId="Char11">
    <w:name w:val="Char1"/>
    <w:basedOn w:val="a"/>
    <w:qFormat/>
    <w:rsid w:val="0057609D"/>
    <w:pPr>
      <w:spacing w:line="360" w:lineRule="auto"/>
      <w:ind w:firstLineChars="200" w:firstLine="200"/>
    </w:pPr>
    <w:rPr>
      <w:rFonts w:ascii="宋体" w:hAnsi="宋体" w:cs="宋体"/>
      <w:sz w:val="24"/>
    </w:rPr>
  </w:style>
  <w:style w:type="paragraph" w:customStyle="1" w:styleId="CharCharCharCharChar1">
    <w:name w:val="Char Char Char Char Char"/>
    <w:basedOn w:val="a"/>
    <w:qFormat/>
    <w:rsid w:val="0057609D"/>
    <w:pPr>
      <w:spacing w:line="360" w:lineRule="auto"/>
      <w:ind w:firstLineChars="200" w:firstLine="200"/>
    </w:pPr>
    <w:rPr>
      <w:rFonts w:ascii="宋体" w:hAnsi="宋体" w:cs="宋体"/>
      <w:sz w:val="24"/>
    </w:rPr>
  </w:style>
  <w:style w:type="paragraph" w:customStyle="1" w:styleId="afe">
    <w:name w:val="中文报告书样式"/>
    <w:basedOn w:val="a"/>
    <w:qFormat/>
    <w:rsid w:val="0057609D"/>
    <w:pPr>
      <w:adjustRightInd w:val="0"/>
      <w:spacing w:line="480" w:lineRule="atLeast"/>
      <w:ind w:firstLine="482"/>
      <w:textAlignment w:val="baseline"/>
    </w:pPr>
    <w:rPr>
      <w:kern w:val="24"/>
      <w:sz w:val="24"/>
      <w:szCs w:val="20"/>
    </w:rPr>
  </w:style>
  <w:style w:type="paragraph" w:customStyle="1" w:styleId="xl22">
    <w:name w:val="xl22"/>
    <w:basedOn w:val="a"/>
    <w:qFormat/>
    <w:rsid w:val="0057609D"/>
    <w:pPr>
      <w:widowControl/>
      <w:spacing w:before="100" w:after="100"/>
      <w:jc w:val="center"/>
    </w:pPr>
    <w:rPr>
      <w:kern w:val="0"/>
      <w:sz w:val="24"/>
    </w:rPr>
  </w:style>
  <w:style w:type="paragraph" w:customStyle="1" w:styleId="ParaCharCharCharChar">
    <w:name w:val="默认段落字体 Para Char Char Char Char"/>
    <w:basedOn w:val="a"/>
    <w:qFormat/>
    <w:rsid w:val="0057609D"/>
    <w:rPr>
      <w:sz w:val="24"/>
    </w:rPr>
  </w:style>
  <w:style w:type="paragraph" w:customStyle="1" w:styleId="Char1CharCharChar">
    <w:name w:val="Char1 Char Char Char"/>
    <w:basedOn w:val="a"/>
    <w:qFormat/>
    <w:rsid w:val="0057609D"/>
    <w:pPr>
      <w:spacing w:line="360" w:lineRule="auto"/>
      <w:ind w:firstLineChars="200" w:firstLine="200"/>
    </w:pPr>
    <w:rPr>
      <w:rFonts w:ascii="宋体" w:hAnsi="宋体" w:cs="宋体"/>
      <w:sz w:val="24"/>
    </w:rPr>
  </w:style>
  <w:style w:type="paragraph" w:customStyle="1" w:styleId="Char12">
    <w:name w:val="段落 Char1"/>
    <w:basedOn w:val="a"/>
    <w:qFormat/>
    <w:rsid w:val="0057609D"/>
    <w:pPr>
      <w:spacing w:line="500" w:lineRule="exact"/>
      <w:ind w:firstLine="578"/>
    </w:pPr>
    <w:rPr>
      <w:sz w:val="28"/>
      <w:szCs w:val="28"/>
    </w:rPr>
  </w:style>
  <w:style w:type="paragraph" w:customStyle="1" w:styleId="0">
    <w:name w:val="0"/>
    <w:basedOn w:val="a"/>
    <w:qFormat/>
    <w:rsid w:val="0057609D"/>
    <w:pPr>
      <w:widowControl/>
      <w:spacing w:before="100" w:beforeAutospacing="1" w:after="100" w:afterAutospacing="1"/>
      <w:jc w:val="left"/>
    </w:pPr>
    <w:rPr>
      <w:rFonts w:ascii="宋体" w:hAnsi="宋体"/>
      <w:kern w:val="0"/>
      <w:sz w:val="24"/>
      <w:szCs w:val="20"/>
    </w:rPr>
  </w:style>
  <w:style w:type="paragraph" w:customStyle="1" w:styleId="xl26">
    <w:name w:val="xl26"/>
    <w:basedOn w:val="a"/>
    <w:qFormat/>
    <w:rsid w:val="0057609D"/>
    <w:pPr>
      <w:widowControl/>
      <w:pBdr>
        <w:bottom w:val="single" w:sz="4" w:space="0" w:color="auto"/>
        <w:right w:val="single" w:sz="4" w:space="0" w:color="auto"/>
      </w:pBdr>
      <w:spacing w:before="100" w:after="100"/>
      <w:jc w:val="center"/>
      <w:textAlignment w:val="top"/>
    </w:pPr>
    <w:rPr>
      <w:rFonts w:ascii="宋体" w:hAnsi="宋体"/>
      <w:kern w:val="0"/>
      <w:szCs w:val="20"/>
    </w:rPr>
  </w:style>
  <w:style w:type="paragraph" w:customStyle="1" w:styleId="CharCharCharChar0">
    <w:name w:val="Char Char Char Char"/>
    <w:basedOn w:val="a"/>
    <w:qFormat/>
    <w:rsid w:val="0057609D"/>
  </w:style>
  <w:style w:type="paragraph" w:customStyle="1" w:styleId="p0">
    <w:name w:val="p0"/>
    <w:basedOn w:val="a"/>
    <w:qFormat/>
    <w:rsid w:val="0057609D"/>
    <w:pPr>
      <w:widowControl/>
      <w:jc w:val="left"/>
    </w:pPr>
    <w:rPr>
      <w:kern w:val="0"/>
      <w:sz w:val="20"/>
      <w:szCs w:val="20"/>
    </w:rPr>
  </w:style>
  <w:style w:type="paragraph" w:customStyle="1" w:styleId="31">
    <w:name w:val="样式3"/>
    <w:basedOn w:val="a8"/>
    <w:qFormat/>
    <w:rsid w:val="0057609D"/>
    <w:pPr>
      <w:spacing w:before="152" w:after="160"/>
      <w:ind w:firstLine="482"/>
    </w:pPr>
    <w:rPr>
      <w:rFonts w:eastAsia="宋体"/>
      <w:sz w:val="24"/>
    </w:rPr>
  </w:style>
  <w:style w:type="paragraph" w:customStyle="1" w:styleId="CharCharChar1Char">
    <w:name w:val="Char Char Char1 Char"/>
    <w:basedOn w:val="a"/>
    <w:qFormat/>
    <w:rsid w:val="0057609D"/>
    <w:pPr>
      <w:spacing w:line="360" w:lineRule="auto"/>
      <w:ind w:firstLineChars="200" w:firstLine="200"/>
    </w:pPr>
    <w:rPr>
      <w:rFonts w:ascii="宋体" w:hAnsi="宋体" w:cs="宋体"/>
      <w:sz w:val="24"/>
    </w:rPr>
  </w:style>
  <w:style w:type="paragraph" w:customStyle="1" w:styleId="2CharCharCharChar">
    <w:name w:val="2 Char Char Char Char"/>
    <w:basedOn w:val="a"/>
    <w:qFormat/>
    <w:rsid w:val="0057609D"/>
    <w:pPr>
      <w:snapToGrid w:val="0"/>
      <w:spacing w:line="360" w:lineRule="auto"/>
      <w:ind w:firstLineChars="200" w:firstLine="529"/>
    </w:pPr>
    <w:rPr>
      <w:rFonts w:ascii="宋体" w:hAnsi="宋体"/>
      <w:b/>
    </w:rPr>
  </w:style>
  <w:style w:type="paragraph" w:customStyle="1" w:styleId="aff">
    <w:name w:val="正文五"/>
    <w:basedOn w:val="a"/>
    <w:qFormat/>
    <w:rsid w:val="0057609D"/>
    <w:pPr>
      <w:snapToGrid w:val="0"/>
      <w:jc w:val="center"/>
    </w:pPr>
    <w:rPr>
      <w:sz w:val="24"/>
      <w:szCs w:val="20"/>
    </w:rPr>
  </w:style>
  <w:style w:type="paragraph" w:customStyle="1" w:styleId="declear1">
    <w:name w:val="declear1"/>
    <w:basedOn w:val="a"/>
    <w:qFormat/>
    <w:rsid w:val="0057609D"/>
    <w:pPr>
      <w:widowControl/>
      <w:spacing w:after="20" w:line="160" w:lineRule="atLeast"/>
      <w:jc w:val="left"/>
    </w:pPr>
    <w:rPr>
      <w:rFonts w:ascii="宋体" w:hAnsi="宋体" w:cs="宋体"/>
      <w:vanish/>
      <w:color w:val="999999"/>
      <w:kern w:val="0"/>
      <w:sz w:val="12"/>
      <w:szCs w:val="12"/>
    </w:rPr>
  </w:style>
  <w:style w:type="paragraph" w:customStyle="1" w:styleId="ParaChar">
    <w:name w:val="默认段落字体 Para Char"/>
    <w:basedOn w:val="a"/>
    <w:qFormat/>
    <w:rsid w:val="0057609D"/>
    <w:pPr>
      <w:adjustRightInd w:val="0"/>
      <w:spacing w:line="360" w:lineRule="atLeast"/>
      <w:textAlignment w:val="baseline"/>
    </w:pPr>
  </w:style>
  <w:style w:type="paragraph" w:customStyle="1" w:styleId="aff0">
    <w:name w:val="正文首行缩近"/>
    <w:qFormat/>
    <w:rsid w:val="0057609D"/>
    <w:pPr>
      <w:adjustRightInd w:val="0"/>
      <w:snapToGrid w:val="0"/>
      <w:spacing w:line="360" w:lineRule="auto"/>
      <w:ind w:firstLineChars="200" w:firstLine="480"/>
      <w:jc w:val="both"/>
    </w:pPr>
    <w:rPr>
      <w:rFonts w:ascii="Times New Roman" w:hAnsi="Times New Roman"/>
      <w:sz w:val="24"/>
    </w:rPr>
  </w:style>
  <w:style w:type="paragraph" w:customStyle="1" w:styleId="CharCharCharCharCharCharCharCharCharChar">
    <w:name w:val="Char Char Char Char Char Char Char Char Char Char"/>
    <w:basedOn w:val="a"/>
    <w:qFormat/>
    <w:rsid w:val="0057609D"/>
    <w:pPr>
      <w:spacing w:line="360" w:lineRule="auto"/>
      <w:ind w:firstLineChars="200" w:firstLine="200"/>
    </w:pPr>
    <w:rPr>
      <w:rFonts w:ascii="宋体" w:hAnsi="宋体" w:cs="宋体"/>
      <w:sz w:val="24"/>
    </w:rPr>
  </w:style>
  <w:style w:type="paragraph" w:customStyle="1" w:styleId="brdrw15brsp20tqctx4153t">
    <w:name w:val="brdrw15brsp20 tqctx4153t"/>
    <w:qFormat/>
    <w:rsid w:val="0057609D"/>
    <w:pPr>
      <w:widowControl w:val="0"/>
      <w:pBdr>
        <w:bottom w:val="single" w:sz="6" w:space="0" w:color="auto"/>
      </w:pBdr>
      <w:adjustRightInd w:val="0"/>
      <w:spacing w:line="312" w:lineRule="atLeast"/>
      <w:jc w:val="center"/>
      <w:textAlignment w:val="baseline"/>
    </w:pPr>
    <w:rPr>
      <w:rFonts w:ascii="Times New Roman" w:hAnsi="Times New Roman"/>
      <w:sz w:val="21"/>
    </w:rPr>
  </w:style>
  <w:style w:type="paragraph" w:customStyle="1" w:styleId="aff1">
    <w:name w:val="中文报告书"/>
    <w:basedOn w:val="a"/>
    <w:qFormat/>
    <w:rsid w:val="0057609D"/>
    <w:pPr>
      <w:adjustRightInd w:val="0"/>
      <w:spacing w:after="80" w:line="420" w:lineRule="atLeast"/>
      <w:jc w:val="left"/>
      <w:textAlignment w:val="baseline"/>
    </w:pPr>
    <w:rPr>
      <w:kern w:val="0"/>
      <w:sz w:val="24"/>
      <w:szCs w:val="20"/>
    </w:rPr>
  </w:style>
  <w:style w:type="paragraph" w:customStyle="1" w:styleId="aff2">
    <w:name w:val="结论"/>
    <w:basedOn w:val="a"/>
    <w:qFormat/>
    <w:rsid w:val="0057609D"/>
    <w:pPr>
      <w:snapToGrid w:val="0"/>
      <w:spacing w:beforeLines="50" w:afterLines="50" w:line="500" w:lineRule="atLeast"/>
      <w:ind w:firstLine="561"/>
    </w:pPr>
    <w:rPr>
      <w:rFonts w:ascii="KaiTi_GB2312" w:eastAsia="KaiTi_GB2312" w:cs="宋体"/>
      <w:b/>
      <w:bCs/>
      <w:sz w:val="28"/>
      <w:szCs w:val="20"/>
    </w:rPr>
  </w:style>
  <w:style w:type="paragraph" w:customStyle="1" w:styleId="aff3">
    <w:name w:val="五号表格"/>
    <w:basedOn w:val="a"/>
    <w:qFormat/>
    <w:rsid w:val="0057609D"/>
    <w:pPr>
      <w:jc w:val="center"/>
    </w:pPr>
  </w:style>
  <w:style w:type="paragraph" w:customStyle="1" w:styleId="Charb">
    <w:name w:val="Char"/>
    <w:basedOn w:val="a"/>
    <w:qFormat/>
    <w:rsid w:val="0057609D"/>
    <w:pPr>
      <w:spacing w:line="360" w:lineRule="auto"/>
      <w:ind w:firstLineChars="200" w:firstLine="200"/>
    </w:pPr>
    <w:rPr>
      <w:rFonts w:ascii="宋体" w:hAnsi="宋体" w:cs="宋体"/>
      <w:sz w:val="24"/>
    </w:rPr>
  </w:style>
  <w:style w:type="paragraph" w:customStyle="1" w:styleId="05">
    <w:name w:val="样式 结论 + 段后: 0.5 行"/>
    <w:basedOn w:val="a"/>
    <w:qFormat/>
    <w:rsid w:val="0057609D"/>
    <w:pPr>
      <w:snapToGrid w:val="0"/>
      <w:spacing w:beforeLines="50" w:afterLines="50" w:line="500" w:lineRule="atLeast"/>
      <w:ind w:firstLine="561"/>
    </w:pPr>
    <w:rPr>
      <w:rFonts w:ascii="KaiTi_GB2312" w:eastAsia="KaiTi_GB2312" w:cs="宋体"/>
      <w:b/>
      <w:bCs/>
      <w:sz w:val="28"/>
      <w:szCs w:val="20"/>
    </w:rPr>
  </w:style>
  <w:style w:type="paragraph" w:customStyle="1" w:styleId="14">
    <w:name w:val="1正文段落"/>
    <w:basedOn w:val="a"/>
    <w:qFormat/>
    <w:rsid w:val="0057609D"/>
    <w:pPr>
      <w:spacing w:line="360" w:lineRule="auto"/>
      <w:ind w:firstLineChars="200" w:firstLine="480"/>
      <w:jc w:val="left"/>
    </w:pPr>
    <w:rPr>
      <w:kern w:val="0"/>
      <w:sz w:val="24"/>
    </w:rPr>
  </w:style>
  <w:style w:type="paragraph" w:customStyle="1" w:styleId="111">
    <w:name w:val="1.1.1"/>
    <w:basedOn w:val="a"/>
    <w:qFormat/>
    <w:rsid w:val="0057609D"/>
    <w:rPr>
      <w:rFonts w:ascii="黑体"/>
      <w:sz w:val="24"/>
      <w:szCs w:val="20"/>
    </w:rPr>
  </w:style>
  <w:style w:type="paragraph" w:customStyle="1" w:styleId="15">
    <w:name w:val="1.表头"/>
    <w:basedOn w:val="a"/>
    <w:qFormat/>
    <w:rsid w:val="0057609D"/>
    <w:pPr>
      <w:spacing w:line="440" w:lineRule="exact"/>
      <w:ind w:firstLineChars="150" w:firstLine="360"/>
    </w:pPr>
    <w:rPr>
      <w:rFonts w:eastAsia="黑体" w:cs="宋体"/>
      <w:sz w:val="24"/>
    </w:rPr>
  </w:style>
  <w:style w:type="paragraph" w:styleId="aff4">
    <w:name w:val="List Paragraph"/>
    <w:basedOn w:val="a"/>
    <w:uiPriority w:val="34"/>
    <w:qFormat/>
    <w:rsid w:val="0057609D"/>
    <w:pPr>
      <w:ind w:firstLineChars="200" w:firstLine="420"/>
    </w:pPr>
  </w:style>
  <w:style w:type="character" w:customStyle="1" w:styleId="Char13">
    <w:name w:val="正文缩进 Char1"/>
    <w:aliases w:val="标题4 Char,正文不缩进 Char,s4 Char,表格标题 Char,表正文 Char,正文非缩进 Char,正文（首行缩进两字） Char Char Char Char Char Char Char Char,文本 Char,正文缩进 Char Char,首行缩进 Char,正文（首行缩进两字） Char Char,文本条款 Char"/>
    <w:qFormat/>
    <w:locked/>
    <w:rsid w:val="0057609D"/>
    <w:rPr>
      <w:rFonts w:eastAsia="宋体"/>
      <w:kern w:val="2"/>
      <w:sz w:val="21"/>
      <w:szCs w:val="24"/>
      <w:lang w:val="en-US" w:eastAsia="zh-CN" w:bidi="ar-SA"/>
    </w:rPr>
  </w:style>
  <w:style w:type="paragraph" w:customStyle="1" w:styleId="aff5">
    <w:name w:val="报告表表格文字"/>
    <w:basedOn w:val="a"/>
    <w:qFormat/>
    <w:rsid w:val="00965923"/>
    <w:pPr>
      <w:autoSpaceDE w:val="0"/>
      <w:autoSpaceDN w:val="0"/>
      <w:adjustRightInd w:val="0"/>
      <w:snapToGrid w:val="0"/>
      <w:jc w:val="center"/>
    </w:pPr>
    <w:rPr>
      <w:color w:val="000000"/>
      <w:kern w:val="0"/>
      <w:szCs w:val="21"/>
    </w:rPr>
  </w:style>
  <w:style w:type="paragraph" w:customStyle="1" w:styleId="aff6">
    <w:name w:val="鸿达表格段落"/>
    <w:basedOn w:val="a"/>
    <w:rsid w:val="00AF025A"/>
    <w:pPr>
      <w:adjustRightInd w:val="0"/>
      <w:snapToGrid w:val="0"/>
      <w:ind w:firstLineChars="100" w:firstLine="100"/>
      <w:jc w:val="left"/>
    </w:pPr>
    <w:rPr>
      <w:rFonts w:ascii="宋体"/>
      <w:kern w:val="0"/>
    </w:rPr>
  </w:style>
  <w:style w:type="paragraph" w:customStyle="1" w:styleId="aff7">
    <w:name w:val="报告书表格表头"/>
    <w:basedOn w:val="a"/>
    <w:qFormat/>
    <w:rsid w:val="0003746E"/>
    <w:pPr>
      <w:adjustRightInd w:val="0"/>
      <w:snapToGrid w:val="0"/>
      <w:spacing w:line="520" w:lineRule="exact"/>
      <w:ind w:firstLineChars="200" w:firstLine="200"/>
    </w:pPr>
    <w:rPr>
      <w:rFonts w:eastAsia="黑体"/>
      <w:color w:val="000000"/>
      <w:sz w:val="24"/>
      <w:szCs w:val="22"/>
    </w:rPr>
  </w:style>
  <w:style w:type="paragraph" w:customStyle="1" w:styleId="16">
    <w:name w:val="1.正文"/>
    <w:basedOn w:val="a"/>
    <w:rsid w:val="0003746E"/>
    <w:pPr>
      <w:spacing w:line="520" w:lineRule="exact"/>
      <w:ind w:firstLineChars="200" w:firstLine="200"/>
    </w:pPr>
    <w:rPr>
      <w:rFonts w:cs="宋体"/>
      <w:sz w:val="24"/>
      <w:szCs w:val="20"/>
    </w:rPr>
  </w:style>
  <w:style w:type="paragraph" w:customStyle="1" w:styleId="aff8">
    <w:name w:val="表格内容"/>
    <w:basedOn w:val="a"/>
    <w:link w:val="Charc"/>
    <w:rsid w:val="0003746E"/>
    <w:pPr>
      <w:overflowPunct w:val="0"/>
      <w:adjustRightInd w:val="0"/>
      <w:spacing w:before="40" w:after="60" w:line="200" w:lineRule="atLeast"/>
    </w:pPr>
    <w:rPr>
      <w:rFonts w:ascii="Arial" w:eastAsia="仿宋_GB2312" w:hAnsi="Arial"/>
      <w:kern w:val="0"/>
      <w:sz w:val="24"/>
      <w:szCs w:val="20"/>
    </w:rPr>
  </w:style>
  <w:style w:type="character" w:customStyle="1" w:styleId="Charc">
    <w:name w:val="表格内容 Char"/>
    <w:basedOn w:val="a1"/>
    <w:link w:val="aff8"/>
    <w:locked/>
    <w:rsid w:val="0003746E"/>
    <w:rPr>
      <w:rFonts w:ascii="Arial" w:eastAsia="仿宋_GB2312" w:hAnsi="Arial"/>
      <w:sz w:val="24"/>
    </w:rPr>
  </w:style>
  <w:style w:type="paragraph" w:customStyle="1" w:styleId="110">
    <w:name w:val="1.1"/>
    <w:basedOn w:val="a"/>
    <w:rsid w:val="00BE6909"/>
    <w:pPr>
      <w:spacing w:before="120" w:line="360" w:lineRule="auto"/>
      <w:ind w:firstLineChars="100" w:firstLine="100"/>
      <w:outlineLvl w:val="1"/>
    </w:pPr>
    <w:rPr>
      <w:rFonts w:cs="宋体"/>
      <w:b/>
      <w:bCs/>
      <w:sz w:val="28"/>
      <w:szCs w:val="20"/>
    </w:rPr>
  </w:style>
  <w:style w:type="paragraph" w:customStyle="1" w:styleId="aff9">
    <w:name w:val="清改表格字体"/>
    <w:basedOn w:val="a"/>
    <w:rsid w:val="00E20873"/>
    <w:pPr>
      <w:jc w:val="center"/>
    </w:pPr>
    <w:rPr>
      <w:szCs w:val="20"/>
    </w:rPr>
  </w:style>
  <w:style w:type="table" w:customStyle="1" w:styleId="TableNormal">
    <w:name w:val="Table Normal"/>
    <w:uiPriority w:val="2"/>
    <w:semiHidden/>
    <w:unhideWhenUsed/>
    <w:qFormat/>
    <w:rsid w:val="005C2F9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2">
    <w:name w:val="Heading 2"/>
    <w:basedOn w:val="a"/>
    <w:uiPriority w:val="1"/>
    <w:qFormat/>
    <w:rsid w:val="005C2F92"/>
    <w:pPr>
      <w:autoSpaceDE w:val="0"/>
      <w:autoSpaceDN w:val="0"/>
      <w:spacing w:before="204"/>
      <w:ind w:left="986" w:hanging="211"/>
      <w:jc w:val="left"/>
      <w:outlineLvl w:val="2"/>
    </w:pPr>
    <w:rPr>
      <w:rFonts w:ascii="宋体" w:hAnsi="宋体" w:cs="宋体"/>
      <w:b/>
      <w:bCs/>
      <w:kern w:val="0"/>
      <w:sz w:val="28"/>
      <w:szCs w:val="28"/>
      <w:lang w:val="zh-CN"/>
    </w:rPr>
  </w:style>
  <w:style w:type="paragraph" w:customStyle="1" w:styleId="TableParagraph">
    <w:name w:val="Table Paragraph"/>
    <w:basedOn w:val="a"/>
    <w:uiPriority w:val="1"/>
    <w:qFormat/>
    <w:rsid w:val="005C2F92"/>
    <w:pPr>
      <w:autoSpaceDE w:val="0"/>
      <w:autoSpaceDN w:val="0"/>
      <w:jc w:val="center"/>
    </w:pPr>
    <w:rPr>
      <w:rFonts w:ascii="宋体" w:hAnsi="宋体" w:cs="宋体"/>
      <w:kern w:val="0"/>
      <w:sz w:val="22"/>
      <w:szCs w:val="22"/>
      <w:lang w:val="zh-CN"/>
    </w:rPr>
  </w:style>
  <w:style w:type="character" w:customStyle="1" w:styleId="Chard">
    <w:name w:val="正文文字标准 Char"/>
    <w:link w:val="affa"/>
    <w:locked/>
    <w:rsid w:val="000E211F"/>
    <w:rPr>
      <w:kern w:val="2"/>
      <w:sz w:val="24"/>
    </w:rPr>
  </w:style>
  <w:style w:type="paragraph" w:customStyle="1" w:styleId="affa">
    <w:name w:val="正文文字标准"/>
    <w:link w:val="Chard"/>
    <w:rsid w:val="000E211F"/>
    <w:pPr>
      <w:widowControl w:val="0"/>
      <w:spacing w:line="480" w:lineRule="exact"/>
      <w:ind w:firstLineChars="200" w:firstLine="200"/>
      <w:jc w:val="both"/>
    </w:pPr>
    <w:rPr>
      <w:kern w:val="2"/>
      <w:sz w:val="24"/>
    </w:rPr>
  </w:style>
  <w:style w:type="paragraph" w:customStyle="1" w:styleId="affb">
    <w:name w:val="鸿达表格文字"/>
    <w:basedOn w:val="a"/>
    <w:rsid w:val="00A56DAF"/>
    <w:pPr>
      <w:contextualSpacing/>
      <w:jc w:val="center"/>
    </w:pPr>
    <w:rPr>
      <w:kern w:val="0"/>
      <w:szCs w:val="21"/>
    </w:rPr>
  </w:style>
  <w:style w:type="paragraph" w:customStyle="1" w:styleId="xl24">
    <w:name w:val="xl24"/>
    <w:basedOn w:val="a"/>
    <w:rsid w:val="000463FA"/>
    <w:pPr>
      <w:widowControl/>
      <w:pBdr>
        <w:bottom w:val="single" w:sz="4" w:space="0" w:color="auto"/>
        <w:right w:val="single" w:sz="4" w:space="0" w:color="auto"/>
      </w:pBdr>
      <w:spacing w:before="100" w:beforeAutospacing="1" w:after="100" w:afterAutospacing="1"/>
      <w:jc w:val="center"/>
    </w:pPr>
    <w:rPr>
      <w:rFonts w:eastAsia="Arial Unicode MS"/>
      <w:kern w:val="0"/>
      <w:szCs w:val="21"/>
    </w:rPr>
  </w:style>
</w:styles>
</file>

<file path=word/webSettings.xml><?xml version="1.0" encoding="utf-8"?>
<w:webSettings xmlns:r="http://schemas.openxmlformats.org/officeDocument/2006/relationships" xmlns:w="http://schemas.openxmlformats.org/wordprocessingml/2006/main">
  <w:divs>
    <w:div w:id="5838513">
      <w:bodyDiv w:val="1"/>
      <w:marLeft w:val="0"/>
      <w:marRight w:val="0"/>
      <w:marTop w:val="0"/>
      <w:marBottom w:val="0"/>
      <w:divBdr>
        <w:top w:val="none" w:sz="0" w:space="0" w:color="auto"/>
        <w:left w:val="none" w:sz="0" w:space="0" w:color="auto"/>
        <w:bottom w:val="none" w:sz="0" w:space="0" w:color="auto"/>
        <w:right w:val="none" w:sz="0" w:space="0" w:color="auto"/>
      </w:divBdr>
    </w:div>
    <w:div w:id="23942430">
      <w:bodyDiv w:val="1"/>
      <w:marLeft w:val="0"/>
      <w:marRight w:val="0"/>
      <w:marTop w:val="0"/>
      <w:marBottom w:val="0"/>
      <w:divBdr>
        <w:top w:val="none" w:sz="0" w:space="0" w:color="auto"/>
        <w:left w:val="none" w:sz="0" w:space="0" w:color="auto"/>
        <w:bottom w:val="none" w:sz="0" w:space="0" w:color="auto"/>
        <w:right w:val="none" w:sz="0" w:space="0" w:color="auto"/>
      </w:divBdr>
    </w:div>
    <w:div w:id="33164561">
      <w:bodyDiv w:val="1"/>
      <w:marLeft w:val="0"/>
      <w:marRight w:val="0"/>
      <w:marTop w:val="0"/>
      <w:marBottom w:val="0"/>
      <w:divBdr>
        <w:top w:val="none" w:sz="0" w:space="0" w:color="auto"/>
        <w:left w:val="none" w:sz="0" w:space="0" w:color="auto"/>
        <w:bottom w:val="none" w:sz="0" w:space="0" w:color="auto"/>
        <w:right w:val="none" w:sz="0" w:space="0" w:color="auto"/>
      </w:divBdr>
    </w:div>
    <w:div w:id="86585471">
      <w:bodyDiv w:val="1"/>
      <w:marLeft w:val="0"/>
      <w:marRight w:val="0"/>
      <w:marTop w:val="0"/>
      <w:marBottom w:val="0"/>
      <w:divBdr>
        <w:top w:val="none" w:sz="0" w:space="0" w:color="auto"/>
        <w:left w:val="none" w:sz="0" w:space="0" w:color="auto"/>
        <w:bottom w:val="none" w:sz="0" w:space="0" w:color="auto"/>
        <w:right w:val="none" w:sz="0" w:space="0" w:color="auto"/>
      </w:divBdr>
    </w:div>
    <w:div w:id="94713944">
      <w:bodyDiv w:val="1"/>
      <w:marLeft w:val="0"/>
      <w:marRight w:val="0"/>
      <w:marTop w:val="0"/>
      <w:marBottom w:val="0"/>
      <w:divBdr>
        <w:top w:val="none" w:sz="0" w:space="0" w:color="auto"/>
        <w:left w:val="none" w:sz="0" w:space="0" w:color="auto"/>
        <w:bottom w:val="none" w:sz="0" w:space="0" w:color="auto"/>
        <w:right w:val="none" w:sz="0" w:space="0" w:color="auto"/>
      </w:divBdr>
    </w:div>
    <w:div w:id="101925113">
      <w:bodyDiv w:val="1"/>
      <w:marLeft w:val="0"/>
      <w:marRight w:val="0"/>
      <w:marTop w:val="0"/>
      <w:marBottom w:val="0"/>
      <w:divBdr>
        <w:top w:val="none" w:sz="0" w:space="0" w:color="auto"/>
        <w:left w:val="none" w:sz="0" w:space="0" w:color="auto"/>
        <w:bottom w:val="none" w:sz="0" w:space="0" w:color="auto"/>
        <w:right w:val="none" w:sz="0" w:space="0" w:color="auto"/>
      </w:divBdr>
    </w:div>
    <w:div w:id="109055516">
      <w:bodyDiv w:val="1"/>
      <w:marLeft w:val="0"/>
      <w:marRight w:val="0"/>
      <w:marTop w:val="0"/>
      <w:marBottom w:val="0"/>
      <w:divBdr>
        <w:top w:val="none" w:sz="0" w:space="0" w:color="auto"/>
        <w:left w:val="none" w:sz="0" w:space="0" w:color="auto"/>
        <w:bottom w:val="none" w:sz="0" w:space="0" w:color="auto"/>
        <w:right w:val="none" w:sz="0" w:space="0" w:color="auto"/>
      </w:divBdr>
    </w:div>
    <w:div w:id="143621294">
      <w:bodyDiv w:val="1"/>
      <w:marLeft w:val="0"/>
      <w:marRight w:val="0"/>
      <w:marTop w:val="0"/>
      <w:marBottom w:val="0"/>
      <w:divBdr>
        <w:top w:val="none" w:sz="0" w:space="0" w:color="auto"/>
        <w:left w:val="none" w:sz="0" w:space="0" w:color="auto"/>
        <w:bottom w:val="none" w:sz="0" w:space="0" w:color="auto"/>
        <w:right w:val="none" w:sz="0" w:space="0" w:color="auto"/>
      </w:divBdr>
    </w:div>
    <w:div w:id="154734644">
      <w:bodyDiv w:val="1"/>
      <w:marLeft w:val="0"/>
      <w:marRight w:val="0"/>
      <w:marTop w:val="0"/>
      <w:marBottom w:val="0"/>
      <w:divBdr>
        <w:top w:val="none" w:sz="0" w:space="0" w:color="auto"/>
        <w:left w:val="none" w:sz="0" w:space="0" w:color="auto"/>
        <w:bottom w:val="none" w:sz="0" w:space="0" w:color="auto"/>
        <w:right w:val="none" w:sz="0" w:space="0" w:color="auto"/>
      </w:divBdr>
    </w:div>
    <w:div w:id="161311426">
      <w:bodyDiv w:val="1"/>
      <w:marLeft w:val="0"/>
      <w:marRight w:val="0"/>
      <w:marTop w:val="0"/>
      <w:marBottom w:val="0"/>
      <w:divBdr>
        <w:top w:val="none" w:sz="0" w:space="0" w:color="auto"/>
        <w:left w:val="none" w:sz="0" w:space="0" w:color="auto"/>
        <w:bottom w:val="none" w:sz="0" w:space="0" w:color="auto"/>
        <w:right w:val="none" w:sz="0" w:space="0" w:color="auto"/>
      </w:divBdr>
    </w:div>
    <w:div w:id="173960626">
      <w:bodyDiv w:val="1"/>
      <w:marLeft w:val="0"/>
      <w:marRight w:val="0"/>
      <w:marTop w:val="0"/>
      <w:marBottom w:val="0"/>
      <w:divBdr>
        <w:top w:val="none" w:sz="0" w:space="0" w:color="auto"/>
        <w:left w:val="none" w:sz="0" w:space="0" w:color="auto"/>
        <w:bottom w:val="none" w:sz="0" w:space="0" w:color="auto"/>
        <w:right w:val="none" w:sz="0" w:space="0" w:color="auto"/>
      </w:divBdr>
    </w:div>
    <w:div w:id="220554644">
      <w:bodyDiv w:val="1"/>
      <w:marLeft w:val="0"/>
      <w:marRight w:val="0"/>
      <w:marTop w:val="0"/>
      <w:marBottom w:val="0"/>
      <w:divBdr>
        <w:top w:val="none" w:sz="0" w:space="0" w:color="auto"/>
        <w:left w:val="none" w:sz="0" w:space="0" w:color="auto"/>
        <w:bottom w:val="none" w:sz="0" w:space="0" w:color="auto"/>
        <w:right w:val="none" w:sz="0" w:space="0" w:color="auto"/>
      </w:divBdr>
    </w:div>
    <w:div w:id="236403086">
      <w:bodyDiv w:val="1"/>
      <w:marLeft w:val="0"/>
      <w:marRight w:val="0"/>
      <w:marTop w:val="0"/>
      <w:marBottom w:val="0"/>
      <w:divBdr>
        <w:top w:val="none" w:sz="0" w:space="0" w:color="auto"/>
        <w:left w:val="none" w:sz="0" w:space="0" w:color="auto"/>
        <w:bottom w:val="none" w:sz="0" w:space="0" w:color="auto"/>
        <w:right w:val="none" w:sz="0" w:space="0" w:color="auto"/>
      </w:divBdr>
    </w:div>
    <w:div w:id="254099574">
      <w:bodyDiv w:val="1"/>
      <w:marLeft w:val="0"/>
      <w:marRight w:val="0"/>
      <w:marTop w:val="0"/>
      <w:marBottom w:val="0"/>
      <w:divBdr>
        <w:top w:val="none" w:sz="0" w:space="0" w:color="auto"/>
        <w:left w:val="none" w:sz="0" w:space="0" w:color="auto"/>
        <w:bottom w:val="none" w:sz="0" w:space="0" w:color="auto"/>
        <w:right w:val="none" w:sz="0" w:space="0" w:color="auto"/>
      </w:divBdr>
    </w:div>
    <w:div w:id="276764315">
      <w:bodyDiv w:val="1"/>
      <w:marLeft w:val="0"/>
      <w:marRight w:val="0"/>
      <w:marTop w:val="0"/>
      <w:marBottom w:val="0"/>
      <w:divBdr>
        <w:top w:val="none" w:sz="0" w:space="0" w:color="auto"/>
        <w:left w:val="none" w:sz="0" w:space="0" w:color="auto"/>
        <w:bottom w:val="none" w:sz="0" w:space="0" w:color="auto"/>
        <w:right w:val="none" w:sz="0" w:space="0" w:color="auto"/>
      </w:divBdr>
    </w:div>
    <w:div w:id="299071609">
      <w:bodyDiv w:val="1"/>
      <w:marLeft w:val="0"/>
      <w:marRight w:val="0"/>
      <w:marTop w:val="0"/>
      <w:marBottom w:val="0"/>
      <w:divBdr>
        <w:top w:val="none" w:sz="0" w:space="0" w:color="auto"/>
        <w:left w:val="none" w:sz="0" w:space="0" w:color="auto"/>
        <w:bottom w:val="none" w:sz="0" w:space="0" w:color="auto"/>
        <w:right w:val="none" w:sz="0" w:space="0" w:color="auto"/>
      </w:divBdr>
    </w:div>
    <w:div w:id="302123419">
      <w:bodyDiv w:val="1"/>
      <w:marLeft w:val="0"/>
      <w:marRight w:val="0"/>
      <w:marTop w:val="0"/>
      <w:marBottom w:val="0"/>
      <w:divBdr>
        <w:top w:val="none" w:sz="0" w:space="0" w:color="auto"/>
        <w:left w:val="none" w:sz="0" w:space="0" w:color="auto"/>
        <w:bottom w:val="none" w:sz="0" w:space="0" w:color="auto"/>
        <w:right w:val="none" w:sz="0" w:space="0" w:color="auto"/>
      </w:divBdr>
    </w:div>
    <w:div w:id="326251783">
      <w:bodyDiv w:val="1"/>
      <w:marLeft w:val="0"/>
      <w:marRight w:val="0"/>
      <w:marTop w:val="0"/>
      <w:marBottom w:val="0"/>
      <w:divBdr>
        <w:top w:val="none" w:sz="0" w:space="0" w:color="auto"/>
        <w:left w:val="none" w:sz="0" w:space="0" w:color="auto"/>
        <w:bottom w:val="none" w:sz="0" w:space="0" w:color="auto"/>
        <w:right w:val="none" w:sz="0" w:space="0" w:color="auto"/>
      </w:divBdr>
    </w:div>
    <w:div w:id="352070912">
      <w:bodyDiv w:val="1"/>
      <w:marLeft w:val="0"/>
      <w:marRight w:val="0"/>
      <w:marTop w:val="0"/>
      <w:marBottom w:val="0"/>
      <w:divBdr>
        <w:top w:val="none" w:sz="0" w:space="0" w:color="auto"/>
        <w:left w:val="none" w:sz="0" w:space="0" w:color="auto"/>
        <w:bottom w:val="none" w:sz="0" w:space="0" w:color="auto"/>
        <w:right w:val="none" w:sz="0" w:space="0" w:color="auto"/>
      </w:divBdr>
    </w:div>
    <w:div w:id="353042770">
      <w:bodyDiv w:val="1"/>
      <w:marLeft w:val="0"/>
      <w:marRight w:val="0"/>
      <w:marTop w:val="0"/>
      <w:marBottom w:val="0"/>
      <w:divBdr>
        <w:top w:val="none" w:sz="0" w:space="0" w:color="auto"/>
        <w:left w:val="none" w:sz="0" w:space="0" w:color="auto"/>
        <w:bottom w:val="none" w:sz="0" w:space="0" w:color="auto"/>
        <w:right w:val="none" w:sz="0" w:space="0" w:color="auto"/>
      </w:divBdr>
    </w:div>
    <w:div w:id="356547635">
      <w:bodyDiv w:val="1"/>
      <w:marLeft w:val="0"/>
      <w:marRight w:val="0"/>
      <w:marTop w:val="0"/>
      <w:marBottom w:val="0"/>
      <w:divBdr>
        <w:top w:val="none" w:sz="0" w:space="0" w:color="auto"/>
        <w:left w:val="none" w:sz="0" w:space="0" w:color="auto"/>
        <w:bottom w:val="none" w:sz="0" w:space="0" w:color="auto"/>
        <w:right w:val="none" w:sz="0" w:space="0" w:color="auto"/>
      </w:divBdr>
    </w:div>
    <w:div w:id="423722711">
      <w:bodyDiv w:val="1"/>
      <w:marLeft w:val="0"/>
      <w:marRight w:val="0"/>
      <w:marTop w:val="0"/>
      <w:marBottom w:val="0"/>
      <w:divBdr>
        <w:top w:val="none" w:sz="0" w:space="0" w:color="auto"/>
        <w:left w:val="none" w:sz="0" w:space="0" w:color="auto"/>
        <w:bottom w:val="none" w:sz="0" w:space="0" w:color="auto"/>
        <w:right w:val="none" w:sz="0" w:space="0" w:color="auto"/>
      </w:divBdr>
    </w:div>
    <w:div w:id="424959946">
      <w:bodyDiv w:val="1"/>
      <w:marLeft w:val="0"/>
      <w:marRight w:val="0"/>
      <w:marTop w:val="0"/>
      <w:marBottom w:val="0"/>
      <w:divBdr>
        <w:top w:val="none" w:sz="0" w:space="0" w:color="auto"/>
        <w:left w:val="none" w:sz="0" w:space="0" w:color="auto"/>
        <w:bottom w:val="none" w:sz="0" w:space="0" w:color="auto"/>
        <w:right w:val="none" w:sz="0" w:space="0" w:color="auto"/>
      </w:divBdr>
    </w:div>
    <w:div w:id="429663398">
      <w:bodyDiv w:val="1"/>
      <w:marLeft w:val="0"/>
      <w:marRight w:val="0"/>
      <w:marTop w:val="0"/>
      <w:marBottom w:val="0"/>
      <w:divBdr>
        <w:top w:val="none" w:sz="0" w:space="0" w:color="auto"/>
        <w:left w:val="none" w:sz="0" w:space="0" w:color="auto"/>
        <w:bottom w:val="none" w:sz="0" w:space="0" w:color="auto"/>
        <w:right w:val="none" w:sz="0" w:space="0" w:color="auto"/>
      </w:divBdr>
    </w:div>
    <w:div w:id="447049113">
      <w:bodyDiv w:val="1"/>
      <w:marLeft w:val="0"/>
      <w:marRight w:val="0"/>
      <w:marTop w:val="0"/>
      <w:marBottom w:val="0"/>
      <w:divBdr>
        <w:top w:val="none" w:sz="0" w:space="0" w:color="auto"/>
        <w:left w:val="none" w:sz="0" w:space="0" w:color="auto"/>
        <w:bottom w:val="none" w:sz="0" w:space="0" w:color="auto"/>
        <w:right w:val="none" w:sz="0" w:space="0" w:color="auto"/>
      </w:divBdr>
    </w:div>
    <w:div w:id="456027130">
      <w:bodyDiv w:val="1"/>
      <w:marLeft w:val="0"/>
      <w:marRight w:val="0"/>
      <w:marTop w:val="0"/>
      <w:marBottom w:val="0"/>
      <w:divBdr>
        <w:top w:val="none" w:sz="0" w:space="0" w:color="auto"/>
        <w:left w:val="none" w:sz="0" w:space="0" w:color="auto"/>
        <w:bottom w:val="none" w:sz="0" w:space="0" w:color="auto"/>
        <w:right w:val="none" w:sz="0" w:space="0" w:color="auto"/>
      </w:divBdr>
    </w:div>
    <w:div w:id="461001206">
      <w:bodyDiv w:val="1"/>
      <w:marLeft w:val="0"/>
      <w:marRight w:val="0"/>
      <w:marTop w:val="0"/>
      <w:marBottom w:val="0"/>
      <w:divBdr>
        <w:top w:val="none" w:sz="0" w:space="0" w:color="auto"/>
        <w:left w:val="none" w:sz="0" w:space="0" w:color="auto"/>
        <w:bottom w:val="none" w:sz="0" w:space="0" w:color="auto"/>
        <w:right w:val="none" w:sz="0" w:space="0" w:color="auto"/>
      </w:divBdr>
    </w:div>
    <w:div w:id="475025119">
      <w:bodyDiv w:val="1"/>
      <w:marLeft w:val="0"/>
      <w:marRight w:val="0"/>
      <w:marTop w:val="0"/>
      <w:marBottom w:val="0"/>
      <w:divBdr>
        <w:top w:val="none" w:sz="0" w:space="0" w:color="auto"/>
        <w:left w:val="none" w:sz="0" w:space="0" w:color="auto"/>
        <w:bottom w:val="none" w:sz="0" w:space="0" w:color="auto"/>
        <w:right w:val="none" w:sz="0" w:space="0" w:color="auto"/>
      </w:divBdr>
    </w:div>
    <w:div w:id="518471468">
      <w:bodyDiv w:val="1"/>
      <w:marLeft w:val="0"/>
      <w:marRight w:val="0"/>
      <w:marTop w:val="0"/>
      <w:marBottom w:val="0"/>
      <w:divBdr>
        <w:top w:val="none" w:sz="0" w:space="0" w:color="auto"/>
        <w:left w:val="none" w:sz="0" w:space="0" w:color="auto"/>
        <w:bottom w:val="none" w:sz="0" w:space="0" w:color="auto"/>
        <w:right w:val="none" w:sz="0" w:space="0" w:color="auto"/>
      </w:divBdr>
    </w:div>
    <w:div w:id="567032169">
      <w:bodyDiv w:val="1"/>
      <w:marLeft w:val="0"/>
      <w:marRight w:val="0"/>
      <w:marTop w:val="0"/>
      <w:marBottom w:val="0"/>
      <w:divBdr>
        <w:top w:val="none" w:sz="0" w:space="0" w:color="auto"/>
        <w:left w:val="none" w:sz="0" w:space="0" w:color="auto"/>
        <w:bottom w:val="none" w:sz="0" w:space="0" w:color="auto"/>
        <w:right w:val="none" w:sz="0" w:space="0" w:color="auto"/>
      </w:divBdr>
    </w:div>
    <w:div w:id="588778535">
      <w:bodyDiv w:val="1"/>
      <w:marLeft w:val="0"/>
      <w:marRight w:val="0"/>
      <w:marTop w:val="0"/>
      <w:marBottom w:val="0"/>
      <w:divBdr>
        <w:top w:val="none" w:sz="0" w:space="0" w:color="auto"/>
        <w:left w:val="none" w:sz="0" w:space="0" w:color="auto"/>
        <w:bottom w:val="none" w:sz="0" w:space="0" w:color="auto"/>
        <w:right w:val="none" w:sz="0" w:space="0" w:color="auto"/>
      </w:divBdr>
    </w:div>
    <w:div w:id="615798676">
      <w:bodyDiv w:val="1"/>
      <w:marLeft w:val="0"/>
      <w:marRight w:val="0"/>
      <w:marTop w:val="0"/>
      <w:marBottom w:val="0"/>
      <w:divBdr>
        <w:top w:val="none" w:sz="0" w:space="0" w:color="auto"/>
        <w:left w:val="none" w:sz="0" w:space="0" w:color="auto"/>
        <w:bottom w:val="none" w:sz="0" w:space="0" w:color="auto"/>
        <w:right w:val="none" w:sz="0" w:space="0" w:color="auto"/>
      </w:divBdr>
    </w:div>
    <w:div w:id="635337200">
      <w:bodyDiv w:val="1"/>
      <w:marLeft w:val="0"/>
      <w:marRight w:val="0"/>
      <w:marTop w:val="0"/>
      <w:marBottom w:val="0"/>
      <w:divBdr>
        <w:top w:val="none" w:sz="0" w:space="0" w:color="auto"/>
        <w:left w:val="none" w:sz="0" w:space="0" w:color="auto"/>
        <w:bottom w:val="none" w:sz="0" w:space="0" w:color="auto"/>
        <w:right w:val="none" w:sz="0" w:space="0" w:color="auto"/>
      </w:divBdr>
    </w:div>
    <w:div w:id="670716964">
      <w:bodyDiv w:val="1"/>
      <w:marLeft w:val="0"/>
      <w:marRight w:val="0"/>
      <w:marTop w:val="0"/>
      <w:marBottom w:val="0"/>
      <w:divBdr>
        <w:top w:val="none" w:sz="0" w:space="0" w:color="auto"/>
        <w:left w:val="none" w:sz="0" w:space="0" w:color="auto"/>
        <w:bottom w:val="none" w:sz="0" w:space="0" w:color="auto"/>
        <w:right w:val="none" w:sz="0" w:space="0" w:color="auto"/>
      </w:divBdr>
    </w:div>
    <w:div w:id="682632539">
      <w:bodyDiv w:val="1"/>
      <w:marLeft w:val="0"/>
      <w:marRight w:val="0"/>
      <w:marTop w:val="0"/>
      <w:marBottom w:val="0"/>
      <w:divBdr>
        <w:top w:val="none" w:sz="0" w:space="0" w:color="auto"/>
        <w:left w:val="none" w:sz="0" w:space="0" w:color="auto"/>
        <w:bottom w:val="none" w:sz="0" w:space="0" w:color="auto"/>
        <w:right w:val="none" w:sz="0" w:space="0" w:color="auto"/>
      </w:divBdr>
    </w:div>
    <w:div w:id="723604621">
      <w:bodyDiv w:val="1"/>
      <w:marLeft w:val="0"/>
      <w:marRight w:val="0"/>
      <w:marTop w:val="0"/>
      <w:marBottom w:val="0"/>
      <w:divBdr>
        <w:top w:val="none" w:sz="0" w:space="0" w:color="auto"/>
        <w:left w:val="none" w:sz="0" w:space="0" w:color="auto"/>
        <w:bottom w:val="none" w:sz="0" w:space="0" w:color="auto"/>
        <w:right w:val="none" w:sz="0" w:space="0" w:color="auto"/>
      </w:divBdr>
    </w:div>
    <w:div w:id="726028432">
      <w:bodyDiv w:val="1"/>
      <w:marLeft w:val="0"/>
      <w:marRight w:val="0"/>
      <w:marTop w:val="0"/>
      <w:marBottom w:val="0"/>
      <w:divBdr>
        <w:top w:val="none" w:sz="0" w:space="0" w:color="auto"/>
        <w:left w:val="none" w:sz="0" w:space="0" w:color="auto"/>
        <w:bottom w:val="none" w:sz="0" w:space="0" w:color="auto"/>
        <w:right w:val="none" w:sz="0" w:space="0" w:color="auto"/>
      </w:divBdr>
    </w:div>
    <w:div w:id="743141620">
      <w:bodyDiv w:val="1"/>
      <w:marLeft w:val="0"/>
      <w:marRight w:val="0"/>
      <w:marTop w:val="0"/>
      <w:marBottom w:val="0"/>
      <w:divBdr>
        <w:top w:val="none" w:sz="0" w:space="0" w:color="auto"/>
        <w:left w:val="none" w:sz="0" w:space="0" w:color="auto"/>
        <w:bottom w:val="none" w:sz="0" w:space="0" w:color="auto"/>
        <w:right w:val="none" w:sz="0" w:space="0" w:color="auto"/>
      </w:divBdr>
    </w:div>
    <w:div w:id="753086284">
      <w:bodyDiv w:val="1"/>
      <w:marLeft w:val="0"/>
      <w:marRight w:val="0"/>
      <w:marTop w:val="0"/>
      <w:marBottom w:val="0"/>
      <w:divBdr>
        <w:top w:val="none" w:sz="0" w:space="0" w:color="auto"/>
        <w:left w:val="none" w:sz="0" w:space="0" w:color="auto"/>
        <w:bottom w:val="none" w:sz="0" w:space="0" w:color="auto"/>
        <w:right w:val="none" w:sz="0" w:space="0" w:color="auto"/>
      </w:divBdr>
    </w:div>
    <w:div w:id="757869959">
      <w:bodyDiv w:val="1"/>
      <w:marLeft w:val="0"/>
      <w:marRight w:val="0"/>
      <w:marTop w:val="0"/>
      <w:marBottom w:val="0"/>
      <w:divBdr>
        <w:top w:val="none" w:sz="0" w:space="0" w:color="auto"/>
        <w:left w:val="none" w:sz="0" w:space="0" w:color="auto"/>
        <w:bottom w:val="none" w:sz="0" w:space="0" w:color="auto"/>
        <w:right w:val="none" w:sz="0" w:space="0" w:color="auto"/>
      </w:divBdr>
    </w:div>
    <w:div w:id="778067659">
      <w:bodyDiv w:val="1"/>
      <w:marLeft w:val="0"/>
      <w:marRight w:val="0"/>
      <w:marTop w:val="0"/>
      <w:marBottom w:val="0"/>
      <w:divBdr>
        <w:top w:val="none" w:sz="0" w:space="0" w:color="auto"/>
        <w:left w:val="none" w:sz="0" w:space="0" w:color="auto"/>
        <w:bottom w:val="none" w:sz="0" w:space="0" w:color="auto"/>
        <w:right w:val="none" w:sz="0" w:space="0" w:color="auto"/>
      </w:divBdr>
    </w:div>
    <w:div w:id="780226120">
      <w:bodyDiv w:val="1"/>
      <w:marLeft w:val="0"/>
      <w:marRight w:val="0"/>
      <w:marTop w:val="0"/>
      <w:marBottom w:val="0"/>
      <w:divBdr>
        <w:top w:val="none" w:sz="0" w:space="0" w:color="auto"/>
        <w:left w:val="none" w:sz="0" w:space="0" w:color="auto"/>
        <w:bottom w:val="none" w:sz="0" w:space="0" w:color="auto"/>
        <w:right w:val="none" w:sz="0" w:space="0" w:color="auto"/>
      </w:divBdr>
    </w:div>
    <w:div w:id="802890693">
      <w:bodyDiv w:val="1"/>
      <w:marLeft w:val="0"/>
      <w:marRight w:val="0"/>
      <w:marTop w:val="0"/>
      <w:marBottom w:val="0"/>
      <w:divBdr>
        <w:top w:val="none" w:sz="0" w:space="0" w:color="auto"/>
        <w:left w:val="none" w:sz="0" w:space="0" w:color="auto"/>
        <w:bottom w:val="none" w:sz="0" w:space="0" w:color="auto"/>
        <w:right w:val="none" w:sz="0" w:space="0" w:color="auto"/>
      </w:divBdr>
    </w:div>
    <w:div w:id="877741163">
      <w:bodyDiv w:val="1"/>
      <w:marLeft w:val="0"/>
      <w:marRight w:val="0"/>
      <w:marTop w:val="0"/>
      <w:marBottom w:val="0"/>
      <w:divBdr>
        <w:top w:val="none" w:sz="0" w:space="0" w:color="auto"/>
        <w:left w:val="none" w:sz="0" w:space="0" w:color="auto"/>
        <w:bottom w:val="none" w:sz="0" w:space="0" w:color="auto"/>
        <w:right w:val="none" w:sz="0" w:space="0" w:color="auto"/>
      </w:divBdr>
    </w:div>
    <w:div w:id="884295372">
      <w:bodyDiv w:val="1"/>
      <w:marLeft w:val="0"/>
      <w:marRight w:val="0"/>
      <w:marTop w:val="0"/>
      <w:marBottom w:val="0"/>
      <w:divBdr>
        <w:top w:val="none" w:sz="0" w:space="0" w:color="auto"/>
        <w:left w:val="none" w:sz="0" w:space="0" w:color="auto"/>
        <w:bottom w:val="none" w:sz="0" w:space="0" w:color="auto"/>
        <w:right w:val="none" w:sz="0" w:space="0" w:color="auto"/>
      </w:divBdr>
    </w:div>
    <w:div w:id="890076336">
      <w:bodyDiv w:val="1"/>
      <w:marLeft w:val="0"/>
      <w:marRight w:val="0"/>
      <w:marTop w:val="0"/>
      <w:marBottom w:val="0"/>
      <w:divBdr>
        <w:top w:val="none" w:sz="0" w:space="0" w:color="auto"/>
        <w:left w:val="none" w:sz="0" w:space="0" w:color="auto"/>
        <w:bottom w:val="none" w:sz="0" w:space="0" w:color="auto"/>
        <w:right w:val="none" w:sz="0" w:space="0" w:color="auto"/>
      </w:divBdr>
    </w:div>
    <w:div w:id="991564740">
      <w:bodyDiv w:val="1"/>
      <w:marLeft w:val="0"/>
      <w:marRight w:val="0"/>
      <w:marTop w:val="0"/>
      <w:marBottom w:val="0"/>
      <w:divBdr>
        <w:top w:val="none" w:sz="0" w:space="0" w:color="auto"/>
        <w:left w:val="none" w:sz="0" w:space="0" w:color="auto"/>
        <w:bottom w:val="none" w:sz="0" w:space="0" w:color="auto"/>
        <w:right w:val="none" w:sz="0" w:space="0" w:color="auto"/>
      </w:divBdr>
    </w:div>
    <w:div w:id="994260105">
      <w:bodyDiv w:val="1"/>
      <w:marLeft w:val="0"/>
      <w:marRight w:val="0"/>
      <w:marTop w:val="0"/>
      <w:marBottom w:val="0"/>
      <w:divBdr>
        <w:top w:val="none" w:sz="0" w:space="0" w:color="auto"/>
        <w:left w:val="none" w:sz="0" w:space="0" w:color="auto"/>
        <w:bottom w:val="none" w:sz="0" w:space="0" w:color="auto"/>
        <w:right w:val="none" w:sz="0" w:space="0" w:color="auto"/>
      </w:divBdr>
    </w:div>
    <w:div w:id="996303665">
      <w:bodyDiv w:val="1"/>
      <w:marLeft w:val="0"/>
      <w:marRight w:val="0"/>
      <w:marTop w:val="0"/>
      <w:marBottom w:val="0"/>
      <w:divBdr>
        <w:top w:val="none" w:sz="0" w:space="0" w:color="auto"/>
        <w:left w:val="none" w:sz="0" w:space="0" w:color="auto"/>
        <w:bottom w:val="none" w:sz="0" w:space="0" w:color="auto"/>
        <w:right w:val="none" w:sz="0" w:space="0" w:color="auto"/>
      </w:divBdr>
    </w:div>
    <w:div w:id="999767629">
      <w:bodyDiv w:val="1"/>
      <w:marLeft w:val="0"/>
      <w:marRight w:val="0"/>
      <w:marTop w:val="0"/>
      <w:marBottom w:val="0"/>
      <w:divBdr>
        <w:top w:val="none" w:sz="0" w:space="0" w:color="auto"/>
        <w:left w:val="none" w:sz="0" w:space="0" w:color="auto"/>
        <w:bottom w:val="none" w:sz="0" w:space="0" w:color="auto"/>
        <w:right w:val="none" w:sz="0" w:space="0" w:color="auto"/>
      </w:divBdr>
    </w:div>
    <w:div w:id="1001544335">
      <w:bodyDiv w:val="1"/>
      <w:marLeft w:val="0"/>
      <w:marRight w:val="0"/>
      <w:marTop w:val="0"/>
      <w:marBottom w:val="0"/>
      <w:divBdr>
        <w:top w:val="none" w:sz="0" w:space="0" w:color="auto"/>
        <w:left w:val="none" w:sz="0" w:space="0" w:color="auto"/>
        <w:bottom w:val="none" w:sz="0" w:space="0" w:color="auto"/>
        <w:right w:val="none" w:sz="0" w:space="0" w:color="auto"/>
      </w:divBdr>
    </w:div>
    <w:div w:id="1002779623">
      <w:bodyDiv w:val="1"/>
      <w:marLeft w:val="0"/>
      <w:marRight w:val="0"/>
      <w:marTop w:val="0"/>
      <w:marBottom w:val="0"/>
      <w:divBdr>
        <w:top w:val="none" w:sz="0" w:space="0" w:color="auto"/>
        <w:left w:val="none" w:sz="0" w:space="0" w:color="auto"/>
        <w:bottom w:val="none" w:sz="0" w:space="0" w:color="auto"/>
        <w:right w:val="none" w:sz="0" w:space="0" w:color="auto"/>
      </w:divBdr>
    </w:div>
    <w:div w:id="1020469043">
      <w:bodyDiv w:val="1"/>
      <w:marLeft w:val="0"/>
      <w:marRight w:val="0"/>
      <w:marTop w:val="0"/>
      <w:marBottom w:val="0"/>
      <w:divBdr>
        <w:top w:val="none" w:sz="0" w:space="0" w:color="auto"/>
        <w:left w:val="none" w:sz="0" w:space="0" w:color="auto"/>
        <w:bottom w:val="none" w:sz="0" w:space="0" w:color="auto"/>
        <w:right w:val="none" w:sz="0" w:space="0" w:color="auto"/>
      </w:divBdr>
    </w:div>
    <w:div w:id="1023894657">
      <w:bodyDiv w:val="1"/>
      <w:marLeft w:val="0"/>
      <w:marRight w:val="0"/>
      <w:marTop w:val="0"/>
      <w:marBottom w:val="0"/>
      <w:divBdr>
        <w:top w:val="none" w:sz="0" w:space="0" w:color="auto"/>
        <w:left w:val="none" w:sz="0" w:space="0" w:color="auto"/>
        <w:bottom w:val="none" w:sz="0" w:space="0" w:color="auto"/>
        <w:right w:val="none" w:sz="0" w:space="0" w:color="auto"/>
      </w:divBdr>
    </w:div>
    <w:div w:id="1046367532">
      <w:bodyDiv w:val="1"/>
      <w:marLeft w:val="0"/>
      <w:marRight w:val="0"/>
      <w:marTop w:val="0"/>
      <w:marBottom w:val="0"/>
      <w:divBdr>
        <w:top w:val="none" w:sz="0" w:space="0" w:color="auto"/>
        <w:left w:val="none" w:sz="0" w:space="0" w:color="auto"/>
        <w:bottom w:val="none" w:sz="0" w:space="0" w:color="auto"/>
        <w:right w:val="none" w:sz="0" w:space="0" w:color="auto"/>
      </w:divBdr>
    </w:div>
    <w:div w:id="1104502136">
      <w:bodyDiv w:val="1"/>
      <w:marLeft w:val="0"/>
      <w:marRight w:val="0"/>
      <w:marTop w:val="0"/>
      <w:marBottom w:val="0"/>
      <w:divBdr>
        <w:top w:val="none" w:sz="0" w:space="0" w:color="auto"/>
        <w:left w:val="none" w:sz="0" w:space="0" w:color="auto"/>
        <w:bottom w:val="none" w:sz="0" w:space="0" w:color="auto"/>
        <w:right w:val="none" w:sz="0" w:space="0" w:color="auto"/>
      </w:divBdr>
    </w:div>
    <w:div w:id="1113861231">
      <w:bodyDiv w:val="1"/>
      <w:marLeft w:val="0"/>
      <w:marRight w:val="0"/>
      <w:marTop w:val="0"/>
      <w:marBottom w:val="0"/>
      <w:divBdr>
        <w:top w:val="none" w:sz="0" w:space="0" w:color="auto"/>
        <w:left w:val="none" w:sz="0" w:space="0" w:color="auto"/>
        <w:bottom w:val="none" w:sz="0" w:space="0" w:color="auto"/>
        <w:right w:val="none" w:sz="0" w:space="0" w:color="auto"/>
      </w:divBdr>
    </w:div>
    <w:div w:id="1124082897">
      <w:bodyDiv w:val="1"/>
      <w:marLeft w:val="0"/>
      <w:marRight w:val="0"/>
      <w:marTop w:val="0"/>
      <w:marBottom w:val="0"/>
      <w:divBdr>
        <w:top w:val="none" w:sz="0" w:space="0" w:color="auto"/>
        <w:left w:val="none" w:sz="0" w:space="0" w:color="auto"/>
        <w:bottom w:val="none" w:sz="0" w:space="0" w:color="auto"/>
        <w:right w:val="none" w:sz="0" w:space="0" w:color="auto"/>
      </w:divBdr>
    </w:div>
    <w:div w:id="1174998740">
      <w:bodyDiv w:val="1"/>
      <w:marLeft w:val="0"/>
      <w:marRight w:val="0"/>
      <w:marTop w:val="0"/>
      <w:marBottom w:val="0"/>
      <w:divBdr>
        <w:top w:val="none" w:sz="0" w:space="0" w:color="auto"/>
        <w:left w:val="none" w:sz="0" w:space="0" w:color="auto"/>
        <w:bottom w:val="none" w:sz="0" w:space="0" w:color="auto"/>
        <w:right w:val="none" w:sz="0" w:space="0" w:color="auto"/>
      </w:divBdr>
    </w:div>
    <w:div w:id="1212689725">
      <w:bodyDiv w:val="1"/>
      <w:marLeft w:val="0"/>
      <w:marRight w:val="0"/>
      <w:marTop w:val="0"/>
      <w:marBottom w:val="0"/>
      <w:divBdr>
        <w:top w:val="none" w:sz="0" w:space="0" w:color="auto"/>
        <w:left w:val="none" w:sz="0" w:space="0" w:color="auto"/>
        <w:bottom w:val="none" w:sz="0" w:space="0" w:color="auto"/>
        <w:right w:val="none" w:sz="0" w:space="0" w:color="auto"/>
      </w:divBdr>
    </w:div>
    <w:div w:id="1220357033">
      <w:bodyDiv w:val="1"/>
      <w:marLeft w:val="0"/>
      <w:marRight w:val="0"/>
      <w:marTop w:val="0"/>
      <w:marBottom w:val="0"/>
      <w:divBdr>
        <w:top w:val="none" w:sz="0" w:space="0" w:color="auto"/>
        <w:left w:val="none" w:sz="0" w:space="0" w:color="auto"/>
        <w:bottom w:val="none" w:sz="0" w:space="0" w:color="auto"/>
        <w:right w:val="none" w:sz="0" w:space="0" w:color="auto"/>
      </w:divBdr>
    </w:div>
    <w:div w:id="1225800455">
      <w:bodyDiv w:val="1"/>
      <w:marLeft w:val="0"/>
      <w:marRight w:val="0"/>
      <w:marTop w:val="0"/>
      <w:marBottom w:val="0"/>
      <w:divBdr>
        <w:top w:val="none" w:sz="0" w:space="0" w:color="auto"/>
        <w:left w:val="none" w:sz="0" w:space="0" w:color="auto"/>
        <w:bottom w:val="none" w:sz="0" w:space="0" w:color="auto"/>
        <w:right w:val="none" w:sz="0" w:space="0" w:color="auto"/>
      </w:divBdr>
    </w:div>
    <w:div w:id="1233466717">
      <w:bodyDiv w:val="1"/>
      <w:marLeft w:val="0"/>
      <w:marRight w:val="0"/>
      <w:marTop w:val="0"/>
      <w:marBottom w:val="0"/>
      <w:divBdr>
        <w:top w:val="none" w:sz="0" w:space="0" w:color="auto"/>
        <w:left w:val="none" w:sz="0" w:space="0" w:color="auto"/>
        <w:bottom w:val="none" w:sz="0" w:space="0" w:color="auto"/>
        <w:right w:val="none" w:sz="0" w:space="0" w:color="auto"/>
      </w:divBdr>
    </w:div>
    <w:div w:id="1239247878">
      <w:bodyDiv w:val="1"/>
      <w:marLeft w:val="0"/>
      <w:marRight w:val="0"/>
      <w:marTop w:val="0"/>
      <w:marBottom w:val="0"/>
      <w:divBdr>
        <w:top w:val="none" w:sz="0" w:space="0" w:color="auto"/>
        <w:left w:val="none" w:sz="0" w:space="0" w:color="auto"/>
        <w:bottom w:val="none" w:sz="0" w:space="0" w:color="auto"/>
        <w:right w:val="none" w:sz="0" w:space="0" w:color="auto"/>
      </w:divBdr>
    </w:div>
    <w:div w:id="1241480236">
      <w:bodyDiv w:val="1"/>
      <w:marLeft w:val="0"/>
      <w:marRight w:val="0"/>
      <w:marTop w:val="0"/>
      <w:marBottom w:val="0"/>
      <w:divBdr>
        <w:top w:val="none" w:sz="0" w:space="0" w:color="auto"/>
        <w:left w:val="none" w:sz="0" w:space="0" w:color="auto"/>
        <w:bottom w:val="none" w:sz="0" w:space="0" w:color="auto"/>
        <w:right w:val="none" w:sz="0" w:space="0" w:color="auto"/>
      </w:divBdr>
    </w:div>
    <w:div w:id="1299913519">
      <w:bodyDiv w:val="1"/>
      <w:marLeft w:val="0"/>
      <w:marRight w:val="0"/>
      <w:marTop w:val="0"/>
      <w:marBottom w:val="0"/>
      <w:divBdr>
        <w:top w:val="none" w:sz="0" w:space="0" w:color="auto"/>
        <w:left w:val="none" w:sz="0" w:space="0" w:color="auto"/>
        <w:bottom w:val="none" w:sz="0" w:space="0" w:color="auto"/>
        <w:right w:val="none" w:sz="0" w:space="0" w:color="auto"/>
      </w:divBdr>
    </w:div>
    <w:div w:id="1330910664">
      <w:bodyDiv w:val="1"/>
      <w:marLeft w:val="0"/>
      <w:marRight w:val="0"/>
      <w:marTop w:val="0"/>
      <w:marBottom w:val="0"/>
      <w:divBdr>
        <w:top w:val="none" w:sz="0" w:space="0" w:color="auto"/>
        <w:left w:val="none" w:sz="0" w:space="0" w:color="auto"/>
        <w:bottom w:val="none" w:sz="0" w:space="0" w:color="auto"/>
        <w:right w:val="none" w:sz="0" w:space="0" w:color="auto"/>
      </w:divBdr>
    </w:div>
    <w:div w:id="1409880629">
      <w:bodyDiv w:val="1"/>
      <w:marLeft w:val="0"/>
      <w:marRight w:val="0"/>
      <w:marTop w:val="0"/>
      <w:marBottom w:val="0"/>
      <w:divBdr>
        <w:top w:val="none" w:sz="0" w:space="0" w:color="auto"/>
        <w:left w:val="none" w:sz="0" w:space="0" w:color="auto"/>
        <w:bottom w:val="none" w:sz="0" w:space="0" w:color="auto"/>
        <w:right w:val="none" w:sz="0" w:space="0" w:color="auto"/>
      </w:divBdr>
    </w:div>
    <w:div w:id="1449011275">
      <w:bodyDiv w:val="1"/>
      <w:marLeft w:val="0"/>
      <w:marRight w:val="0"/>
      <w:marTop w:val="0"/>
      <w:marBottom w:val="0"/>
      <w:divBdr>
        <w:top w:val="none" w:sz="0" w:space="0" w:color="auto"/>
        <w:left w:val="none" w:sz="0" w:space="0" w:color="auto"/>
        <w:bottom w:val="none" w:sz="0" w:space="0" w:color="auto"/>
        <w:right w:val="none" w:sz="0" w:space="0" w:color="auto"/>
      </w:divBdr>
    </w:div>
    <w:div w:id="1466310734">
      <w:bodyDiv w:val="1"/>
      <w:marLeft w:val="0"/>
      <w:marRight w:val="0"/>
      <w:marTop w:val="0"/>
      <w:marBottom w:val="0"/>
      <w:divBdr>
        <w:top w:val="none" w:sz="0" w:space="0" w:color="auto"/>
        <w:left w:val="none" w:sz="0" w:space="0" w:color="auto"/>
        <w:bottom w:val="none" w:sz="0" w:space="0" w:color="auto"/>
        <w:right w:val="none" w:sz="0" w:space="0" w:color="auto"/>
      </w:divBdr>
    </w:div>
    <w:div w:id="1468890848">
      <w:bodyDiv w:val="1"/>
      <w:marLeft w:val="0"/>
      <w:marRight w:val="0"/>
      <w:marTop w:val="0"/>
      <w:marBottom w:val="0"/>
      <w:divBdr>
        <w:top w:val="none" w:sz="0" w:space="0" w:color="auto"/>
        <w:left w:val="none" w:sz="0" w:space="0" w:color="auto"/>
        <w:bottom w:val="none" w:sz="0" w:space="0" w:color="auto"/>
        <w:right w:val="none" w:sz="0" w:space="0" w:color="auto"/>
      </w:divBdr>
    </w:div>
    <w:div w:id="1499734479">
      <w:bodyDiv w:val="1"/>
      <w:marLeft w:val="0"/>
      <w:marRight w:val="0"/>
      <w:marTop w:val="0"/>
      <w:marBottom w:val="0"/>
      <w:divBdr>
        <w:top w:val="none" w:sz="0" w:space="0" w:color="auto"/>
        <w:left w:val="none" w:sz="0" w:space="0" w:color="auto"/>
        <w:bottom w:val="none" w:sz="0" w:space="0" w:color="auto"/>
        <w:right w:val="none" w:sz="0" w:space="0" w:color="auto"/>
      </w:divBdr>
    </w:div>
    <w:div w:id="1541478788">
      <w:bodyDiv w:val="1"/>
      <w:marLeft w:val="0"/>
      <w:marRight w:val="0"/>
      <w:marTop w:val="0"/>
      <w:marBottom w:val="0"/>
      <w:divBdr>
        <w:top w:val="none" w:sz="0" w:space="0" w:color="auto"/>
        <w:left w:val="none" w:sz="0" w:space="0" w:color="auto"/>
        <w:bottom w:val="none" w:sz="0" w:space="0" w:color="auto"/>
        <w:right w:val="none" w:sz="0" w:space="0" w:color="auto"/>
      </w:divBdr>
    </w:div>
    <w:div w:id="1548562011">
      <w:bodyDiv w:val="1"/>
      <w:marLeft w:val="0"/>
      <w:marRight w:val="0"/>
      <w:marTop w:val="0"/>
      <w:marBottom w:val="0"/>
      <w:divBdr>
        <w:top w:val="none" w:sz="0" w:space="0" w:color="auto"/>
        <w:left w:val="none" w:sz="0" w:space="0" w:color="auto"/>
        <w:bottom w:val="none" w:sz="0" w:space="0" w:color="auto"/>
        <w:right w:val="none" w:sz="0" w:space="0" w:color="auto"/>
      </w:divBdr>
    </w:div>
    <w:div w:id="1557548440">
      <w:bodyDiv w:val="1"/>
      <w:marLeft w:val="0"/>
      <w:marRight w:val="0"/>
      <w:marTop w:val="0"/>
      <w:marBottom w:val="0"/>
      <w:divBdr>
        <w:top w:val="none" w:sz="0" w:space="0" w:color="auto"/>
        <w:left w:val="none" w:sz="0" w:space="0" w:color="auto"/>
        <w:bottom w:val="none" w:sz="0" w:space="0" w:color="auto"/>
        <w:right w:val="none" w:sz="0" w:space="0" w:color="auto"/>
      </w:divBdr>
    </w:div>
    <w:div w:id="1580140985">
      <w:bodyDiv w:val="1"/>
      <w:marLeft w:val="0"/>
      <w:marRight w:val="0"/>
      <w:marTop w:val="0"/>
      <w:marBottom w:val="0"/>
      <w:divBdr>
        <w:top w:val="none" w:sz="0" w:space="0" w:color="auto"/>
        <w:left w:val="none" w:sz="0" w:space="0" w:color="auto"/>
        <w:bottom w:val="none" w:sz="0" w:space="0" w:color="auto"/>
        <w:right w:val="none" w:sz="0" w:space="0" w:color="auto"/>
      </w:divBdr>
    </w:div>
    <w:div w:id="1597327355">
      <w:bodyDiv w:val="1"/>
      <w:marLeft w:val="0"/>
      <w:marRight w:val="0"/>
      <w:marTop w:val="0"/>
      <w:marBottom w:val="0"/>
      <w:divBdr>
        <w:top w:val="none" w:sz="0" w:space="0" w:color="auto"/>
        <w:left w:val="none" w:sz="0" w:space="0" w:color="auto"/>
        <w:bottom w:val="none" w:sz="0" w:space="0" w:color="auto"/>
        <w:right w:val="none" w:sz="0" w:space="0" w:color="auto"/>
      </w:divBdr>
    </w:div>
    <w:div w:id="1597708814">
      <w:bodyDiv w:val="1"/>
      <w:marLeft w:val="0"/>
      <w:marRight w:val="0"/>
      <w:marTop w:val="0"/>
      <w:marBottom w:val="0"/>
      <w:divBdr>
        <w:top w:val="none" w:sz="0" w:space="0" w:color="auto"/>
        <w:left w:val="none" w:sz="0" w:space="0" w:color="auto"/>
        <w:bottom w:val="none" w:sz="0" w:space="0" w:color="auto"/>
        <w:right w:val="none" w:sz="0" w:space="0" w:color="auto"/>
      </w:divBdr>
    </w:div>
    <w:div w:id="1604070698">
      <w:bodyDiv w:val="1"/>
      <w:marLeft w:val="0"/>
      <w:marRight w:val="0"/>
      <w:marTop w:val="0"/>
      <w:marBottom w:val="0"/>
      <w:divBdr>
        <w:top w:val="none" w:sz="0" w:space="0" w:color="auto"/>
        <w:left w:val="none" w:sz="0" w:space="0" w:color="auto"/>
        <w:bottom w:val="none" w:sz="0" w:space="0" w:color="auto"/>
        <w:right w:val="none" w:sz="0" w:space="0" w:color="auto"/>
      </w:divBdr>
    </w:div>
    <w:div w:id="1605918617">
      <w:bodyDiv w:val="1"/>
      <w:marLeft w:val="0"/>
      <w:marRight w:val="0"/>
      <w:marTop w:val="0"/>
      <w:marBottom w:val="0"/>
      <w:divBdr>
        <w:top w:val="none" w:sz="0" w:space="0" w:color="auto"/>
        <w:left w:val="none" w:sz="0" w:space="0" w:color="auto"/>
        <w:bottom w:val="none" w:sz="0" w:space="0" w:color="auto"/>
        <w:right w:val="none" w:sz="0" w:space="0" w:color="auto"/>
      </w:divBdr>
    </w:div>
    <w:div w:id="1620532166">
      <w:bodyDiv w:val="1"/>
      <w:marLeft w:val="0"/>
      <w:marRight w:val="0"/>
      <w:marTop w:val="0"/>
      <w:marBottom w:val="0"/>
      <w:divBdr>
        <w:top w:val="none" w:sz="0" w:space="0" w:color="auto"/>
        <w:left w:val="none" w:sz="0" w:space="0" w:color="auto"/>
        <w:bottom w:val="none" w:sz="0" w:space="0" w:color="auto"/>
        <w:right w:val="none" w:sz="0" w:space="0" w:color="auto"/>
      </w:divBdr>
    </w:div>
    <w:div w:id="1624536698">
      <w:bodyDiv w:val="1"/>
      <w:marLeft w:val="0"/>
      <w:marRight w:val="0"/>
      <w:marTop w:val="0"/>
      <w:marBottom w:val="0"/>
      <w:divBdr>
        <w:top w:val="none" w:sz="0" w:space="0" w:color="auto"/>
        <w:left w:val="none" w:sz="0" w:space="0" w:color="auto"/>
        <w:bottom w:val="none" w:sz="0" w:space="0" w:color="auto"/>
        <w:right w:val="none" w:sz="0" w:space="0" w:color="auto"/>
      </w:divBdr>
    </w:div>
    <w:div w:id="1633515725">
      <w:bodyDiv w:val="1"/>
      <w:marLeft w:val="0"/>
      <w:marRight w:val="0"/>
      <w:marTop w:val="0"/>
      <w:marBottom w:val="0"/>
      <w:divBdr>
        <w:top w:val="none" w:sz="0" w:space="0" w:color="auto"/>
        <w:left w:val="none" w:sz="0" w:space="0" w:color="auto"/>
        <w:bottom w:val="none" w:sz="0" w:space="0" w:color="auto"/>
        <w:right w:val="none" w:sz="0" w:space="0" w:color="auto"/>
      </w:divBdr>
    </w:div>
    <w:div w:id="1639844764">
      <w:bodyDiv w:val="1"/>
      <w:marLeft w:val="0"/>
      <w:marRight w:val="0"/>
      <w:marTop w:val="0"/>
      <w:marBottom w:val="0"/>
      <w:divBdr>
        <w:top w:val="none" w:sz="0" w:space="0" w:color="auto"/>
        <w:left w:val="none" w:sz="0" w:space="0" w:color="auto"/>
        <w:bottom w:val="none" w:sz="0" w:space="0" w:color="auto"/>
        <w:right w:val="none" w:sz="0" w:space="0" w:color="auto"/>
      </w:divBdr>
    </w:div>
    <w:div w:id="1647662644">
      <w:bodyDiv w:val="1"/>
      <w:marLeft w:val="0"/>
      <w:marRight w:val="0"/>
      <w:marTop w:val="0"/>
      <w:marBottom w:val="0"/>
      <w:divBdr>
        <w:top w:val="none" w:sz="0" w:space="0" w:color="auto"/>
        <w:left w:val="none" w:sz="0" w:space="0" w:color="auto"/>
        <w:bottom w:val="none" w:sz="0" w:space="0" w:color="auto"/>
        <w:right w:val="none" w:sz="0" w:space="0" w:color="auto"/>
      </w:divBdr>
    </w:div>
    <w:div w:id="1650592797">
      <w:bodyDiv w:val="1"/>
      <w:marLeft w:val="0"/>
      <w:marRight w:val="0"/>
      <w:marTop w:val="0"/>
      <w:marBottom w:val="0"/>
      <w:divBdr>
        <w:top w:val="none" w:sz="0" w:space="0" w:color="auto"/>
        <w:left w:val="none" w:sz="0" w:space="0" w:color="auto"/>
        <w:bottom w:val="none" w:sz="0" w:space="0" w:color="auto"/>
        <w:right w:val="none" w:sz="0" w:space="0" w:color="auto"/>
      </w:divBdr>
    </w:div>
    <w:div w:id="1660116337">
      <w:bodyDiv w:val="1"/>
      <w:marLeft w:val="0"/>
      <w:marRight w:val="0"/>
      <w:marTop w:val="0"/>
      <w:marBottom w:val="0"/>
      <w:divBdr>
        <w:top w:val="none" w:sz="0" w:space="0" w:color="auto"/>
        <w:left w:val="none" w:sz="0" w:space="0" w:color="auto"/>
        <w:bottom w:val="none" w:sz="0" w:space="0" w:color="auto"/>
        <w:right w:val="none" w:sz="0" w:space="0" w:color="auto"/>
      </w:divBdr>
    </w:div>
    <w:div w:id="1665014290">
      <w:bodyDiv w:val="1"/>
      <w:marLeft w:val="0"/>
      <w:marRight w:val="0"/>
      <w:marTop w:val="0"/>
      <w:marBottom w:val="0"/>
      <w:divBdr>
        <w:top w:val="none" w:sz="0" w:space="0" w:color="auto"/>
        <w:left w:val="none" w:sz="0" w:space="0" w:color="auto"/>
        <w:bottom w:val="none" w:sz="0" w:space="0" w:color="auto"/>
        <w:right w:val="none" w:sz="0" w:space="0" w:color="auto"/>
      </w:divBdr>
    </w:div>
    <w:div w:id="1693458470">
      <w:bodyDiv w:val="1"/>
      <w:marLeft w:val="0"/>
      <w:marRight w:val="0"/>
      <w:marTop w:val="0"/>
      <w:marBottom w:val="0"/>
      <w:divBdr>
        <w:top w:val="none" w:sz="0" w:space="0" w:color="auto"/>
        <w:left w:val="none" w:sz="0" w:space="0" w:color="auto"/>
        <w:bottom w:val="none" w:sz="0" w:space="0" w:color="auto"/>
        <w:right w:val="none" w:sz="0" w:space="0" w:color="auto"/>
      </w:divBdr>
    </w:div>
    <w:div w:id="1695568583">
      <w:bodyDiv w:val="1"/>
      <w:marLeft w:val="0"/>
      <w:marRight w:val="0"/>
      <w:marTop w:val="0"/>
      <w:marBottom w:val="0"/>
      <w:divBdr>
        <w:top w:val="none" w:sz="0" w:space="0" w:color="auto"/>
        <w:left w:val="none" w:sz="0" w:space="0" w:color="auto"/>
        <w:bottom w:val="none" w:sz="0" w:space="0" w:color="auto"/>
        <w:right w:val="none" w:sz="0" w:space="0" w:color="auto"/>
      </w:divBdr>
    </w:div>
    <w:div w:id="1705524018">
      <w:bodyDiv w:val="1"/>
      <w:marLeft w:val="0"/>
      <w:marRight w:val="0"/>
      <w:marTop w:val="0"/>
      <w:marBottom w:val="0"/>
      <w:divBdr>
        <w:top w:val="none" w:sz="0" w:space="0" w:color="auto"/>
        <w:left w:val="none" w:sz="0" w:space="0" w:color="auto"/>
        <w:bottom w:val="none" w:sz="0" w:space="0" w:color="auto"/>
        <w:right w:val="none" w:sz="0" w:space="0" w:color="auto"/>
      </w:divBdr>
    </w:div>
    <w:div w:id="1726828482">
      <w:bodyDiv w:val="1"/>
      <w:marLeft w:val="0"/>
      <w:marRight w:val="0"/>
      <w:marTop w:val="0"/>
      <w:marBottom w:val="0"/>
      <w:divBdr>
        <w:top w:val="none" w:sz="0" w:space="0" w:color="auto"/>
        <w:left w:val="none" w:sz="0" w:space="0" w:color="auto"/>
        <w:bottom w:val="none" w:sz="0" w:space="0" w:color="auto"/>
        <w:right w:val="none" w:sz="0" w:space="0" w:color="auto"/>
      </w:divBdr>
    </w:div>
    <w:div w:id="1745297160">
      <w:bodyDiv w:val="1"/>
      <w:marLeft w:val="0"/>
      <w:marRight w:val="0"/>
      <w:marTop w:val="0"/>
      <w:marBottom w:val="0"/>
      <w:divBdr>
        <w:top w:val="none" w:sz="0" w:space="0" w:color="auto"/>
        <w:left w:val="none" w:sz="0" w:space="0" w:color="auto"/>
        <w:bottom w:val="none" w:sz="0" w:space="0" w:color="auto"/>
        <w:right w:val="none" w:sz="0" w:space="0" w:color="auto"/>
      </w:divBdr>
    </w:div>
    <w:div w:id="1762725822">
      <w:bodyDiv w:val="1"/>
      <w:marLeft w:val="0"/>
      <w:marRight w:val="0"/>
      <w:marTop w:val="0"/>
      <w:marBottom w:val="0"/>
      <w:divBdr>
        <w:top w:val="none" w:sz="0" w:space="0" w:color="auto"/>
        <w:left w:val="none" w:sz="0" w:space="0" w:color="auto"/>
        <w:bottom w:val="none" w:sz="0" w:space="0" w:color="auto"/>
        <w:right w:val="none" w:sz="0" w:space="0" w:color="auto"/>
      </w:divBdr>
    </w:div>
    <w:div w:id="1763604640">
      <w:bodyDiv w:val="1"/>
      <w:marLeft w:val="0"/>
      <w:marRight w:val="0"/>
      <w:marTop w:val="0"/>
      <w:marBottom w:val="0"/>
      <w:divBdr>
        <w:top w:val="none" w:sz="0" w:space="0" w:color="auto"/>
        <w:left w:val="none" w:sz="0" w:space="0" w:color="auto"/>
        <w:bottom w:val="none" w:sz="0" w:space="0" w:color="auto"/>
        <w:right w:val="none" w:sz="0" w:space="0" w:color="auto"/>
      </w:divBdr>
    </w:div>
    <w:div w:id="1813056001">
      <w:bodyDiv w:val="1"/>
      <w:marLeft w:val="0"/>
      <w:marRight w:val="0"/>
      <w:marTop w:val="0"/>
      <w:marBottom w:val="0"/>
      <w:divBdr>
        <w:top w:val="none" w:sz="0" w:space="0" w:color="auto"/>
        <w:left w:val="none" w:sz="0" w:space="0" w:color="auto"/>
        <w:bottom w:val="none" w:sz="0" w:space="0" w:color="auto"/>
        <w:right w:val="none" w:sz="0" w:space="0" w:color="auto"/>
      </w:divBdr>
    </w:div>
    <w:div w:id="1820996827">
      <w:bodyDiv w:val="1"/>
      <w:marLeft w:val="0"/>
      <w:marRight w:val="0"/>
      <w:marTop w:val="0"/>
      <w:marBottom w:val="0"/>
      <w:divBdr>
        <w:top w:val="none" w:sz="0" w:space="0" w:color="auto"/>
        <w:left w:val="none" w:sz="0" w:space="0" w:color="auto"/>
        <w:bottom w:val="none" w:sz="0" w:space="0" w:color="auto"/>
        <w:right w:val="none" w:sz="0" w:space="0" w:color="auto"/>
      </w:divBdr>
    </w:div>
    <w:div w:id="1825386832">
      <w:bodyDiv w:val="1"/>
      <w:marLeft w:val="0"/>
      <w:marRight w:val="0"/>
      <w:marTop w:val="0"/>
      <w:marBottom w:val="0"/>
      <w:divBdr>
        <w:top w:val="none" w:sz="0" w:space="0" w:color="auto"/>
        <w:left w:val="none" w:sz="0" w:space="0" w:color="auto"/>
        <w:bottom w:val="none" w:sz="0" w:space="0" w:color="auto"/>
        <w:right w:val="none" w:sz="0" w:space="0" w:color="auto"/>
      </w:divBdr>
    </w:div>
    <w:div w:id="1836067069">
      <w:bodyDiv w:val="1"/>
      <w:marLeft w:val="0"/>
      <w:marRight w:val="0"/>
      <w:marTop w:val="0"/>
      <w:marBottom w:val="0"/>
      <w:divBdr>
        <w:top w:val="none" w:sz="0" w:space="0" w:color="auto"/>
        <w:left w:val="none" w:sz="0" w:space="0" w:color="auto"/>
        <w:bottom w:val="none" w:sz="0" w:space="0" w:color="auto"/>
        <w:right w:val="none" w:sz="0" w:space="0" w:color="auto"/>
      </w:divBdr>
    </w:div>
    <w:div w:id="1839150247">
      <w:bodyDiv w:val="1"/>
      <w:marLeft w:val="0"/>
      <w:marRight w:val="0"/>
      <w:marTop w:val="0"/>
      <w:marBottom w:val="0"/>
      <w:divBdr>
        <w:top w:val="none" w:sz="0" w:space="0" w:color="auto"/>
        <w:left w:val="none" w:sz="0" w:space="0" w:color="auto"/>
        <w:bottom w:val="none" w:sz="0" w:space="0" w:color="auto"/>
        <w:right w:val="none" w:sz="0" w:space="0" w:color="auto"/>
      </w:divBdr>
    </w:div>
    <w:div w:id="1881940375">
      <w:bodyDiv w:val="1"/>
      <w:marLeft w:val="0"/>
      <w:marRight w:val="0"/>
      <w:marTop w:val="0"/>
      <w:marBottom w:val="0"/>
      <w:divBdr>
        <w:top w:val="none" w:sz="0" w:space="0" w:color="auto"/>
        <w:left w:val="none" w:sz="0" w:space="0" w:color="auto"/>
        <w:bottom w:val="none" w:sz="0" w:space="0" w:color="auto"/>
        <w:right w:val="none" w:sz="0" w:space="0" w:color="auto"/>
      </w:divBdr>
    </w:div>
    <w:div w:id="1954096215">
      <w:bodyDiv w:val="1"/>
      <w:marLeft w:val="0"/>
      <w:marRight w:val="0"/>
      <w:marTop w:val="0"/>
      <w:marBottom w:val="0"/>
      <w:divBdr>
        <w:top w:val="none" w:sz="0" w:space="0" w:color="auto"/>
        <w:left w:val="none" w:sz="0" w:space="0" w:color="auto"/>
        <w:bottom w:val="none" w:sz="0" w:space="0" w:color="auto"/>
        <w:right w:val="none" w:sz="0" w:space="0" w:color="auto"/>
      </w:divBdr>
    </w:div>
    <w:div w:id="1967198122">
      <w:bodyDiv w:val="1"/>
      <w:marLeft w:val="0"/>
      <w:marRight w:val="0"/>
      <w:marTop w:val="0"/>
      <w:marBottom w:val="0"/>
      <w:divBdr>
        <w:top w:val="none" w:sz="0" w:space="0" w:color="auto"/>
        <w:left w:val="none" w:sz="0" w:space="0" w:color="auto"/>
        <w:bottom w:val="none" w:sz="0" w:space="0" w:color="auto"/>
        <w:right w:val="none" w:sz="0" w:space="0" w:color="auto"/>
      </w:divBdr>
    </w:div>
    <w:div w:id="2072382749">
      <w:bodyDiv w:val="1"/>
      <w:marLeft w:val="0"/>
      <w:marRight w:val="0"/>
      <w:marTop w:val="0"/>
      <w:marBottom w:val="0"/>
      <w:divBdr>
        <w:top w:val="none" w:sz="0" w:space="0" w:color="auto"/>
        <w:left w:val="none" w:sz="0" w:space="0" w:color="auto"/>
        <w:bottom w:val="none" w:sz="0" w:space="0" w:color="auto"/>
        <w:right w:val="none" w:sz="0" w:space="0" w:color="auto"/>
      </w:divBdr>
    </w:div>
    <w:div w:id="2081097894">
      <w:bodyDiv w:val="1"/>
      <w:marLeft w:val="0"/>
      <w:marRight w:val="0"/>
      <w:marTop w:val="0"/>
      <w:marBottom w:val="0"/>
      <w:divBdr>
        <w:top w:val="none" w:sz="0" w:space="0" w:color="auto"/>
        <w:left w:val="none" w:sz="0" w:space="0" w:color="auto"/>
        <w:bottom w:val="none" w:sz="0" w:space="0" w:color="auto"/>
        <w:right w:val="none" w:sz="0" w:space="0" w:color="auto"/>
      </w:divBdr>
    </w:div>
    <w:div w:id="2104572372">
      <w:bodyDiv w:val="1"/>
      <w:marLeft w:val="0"/>
      <w:marRight w:val="0"/>
      <w:marTop w:val="0"/>
      <w:marBottom w:val="0"/>
      <w:divBdr>
        <w:top w:val="none" w:sz="0" w:space="0" w:color="auto"/>
        <w:left w:val="none" w:sz="0" w:space="0" w:color="auto"/>
        <w:bottom w:val="none" w:sz="0" w:space="0" w:color="auto"/>
        <w:right w:val="none" w:sz="0" w:space="0" w:color="auto"/>
      </w:divBdr>
    </w:div>
    <w:div w:id="2118060862">
      <w:bodyDiv w:val="1"/>
      <w:marLeft w:val="0"/>
      <w:marRight w:val="0"/>
      <w:marTop w:val="0"/>
      <w:marBottom w:val="0"/>
      <w:divBdr>
        <w:top w:val="none" w:sz="0" w:space="0" w:color="auto"/>
        <w:left w:val="none" w:sz="0" w:space="0" w:color="auto"/>
        <w:bottom w:val="none" w:sz="0" w:space="0" w:color="auto"/>
        <w:right w:val="none" w:sz="0" w:space="0" w:color="auto"/>
      </w:divBdr>
    </w:div>
    <w:div w:id="2131892640">
      <w:bodyDiv w:val="1"/>
      <w:marLeft w:val="0"/>
      <w:marRight w:val="0"/>
      <w:marTop w:val="0"/>
      <w:marBottom w:val="0"/>
      <w:divBdr>
        <w:top w:val="none" w:sz="0" w:space="0" w:color="auto"/>
        <w:left w:val="none" w:sz="0" w:space="0" w:color="auto"/>
        <w:bottom w:val="none" w:sz="0" w:space="0" w:color="auto"/>
        <w:right w:val="none" w:sz="0" w:space="0" w:color="auto"/>
      </w:divBdr>
    </w:div>
    <w:div w:id="2142112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24314;&#35774;&#39033;&#30446;&#29615;&#22659;&#24433;&#21709;&#25253;&#21578;&#34920;&#65288;&#20869;&#23481;&#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838"/>
    <customShpInfo spid="_x0000_s4833"/>
    <customShpInfo spid="_x0000_s4596"/>
    <customShpInfo spid="_x0000_s4839"/>
    <customShpInfo spid="_x0000_s475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1E077-6B01-4ECA-BAA7-0A54D703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建设项目环境影响报告表（内容）</Template>
  <TotalTime>15249</TotalTime>
  <Pages>62</Pages>
  <Words>6979</Words>
  <Characters>39783</Characters>
  <Application>Microsoft Office Word</Application>
  <DocSecurity>0</DocSecurity>
  <Lines>331</Lines>
  <Paragraphs>93</Paragraphs>
  <ScaleCrop>false</ScaleCrop>
  <Company>xxshks</Company>
  <LinksUpToDate>false</LinksUpToDate>
  <CharactersWithSpaces>46669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建设项目环境影响报告表</dc:title>
  <dc:creator>环评4#</dc:creator>
  <cp:lastModifiedBy>Windows 用户</cp:lastModifiedBy>
  <cp:revision>10242</cp:revision>
  <cp:lastPrinted>2019-12-12T07:58:00Z</cp:lastPrinted>
  <dcterms:created xsi:type="dcterms:W3CDTF">2019-04-09T08:23:00Z</dcterms:created>
  <dcterms:modified xsi:type="dcterms:W3CDTF">2019-12-26T02:17:00Z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