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val="en-US" w:eastAsia="zh-CN"/>
              </w:rPr>
            </w:pPr>
            <w:r>
              <w:rPr>
                <w:rFonts w:hint="eastAsia" w:ascii="宋体" w:hAnsi="宋体" w:cs="宋体"/>
                <w:b/>
                <w:sz w:val="32"/>
                <w:szCs w:val="32"/>
                <w:lang w:eastAsia="zh-CN"/>
              </w:rPr>
              <w:t>关于河南大境风机科技有限公司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年生产</w:t>
            </w:r>
            <w:r>
              <w:rPr>
                <w:rFonts w:hint="eastAsia" w:ascii="宋体" w:hAnsi="宋体" w:cs="宋体"/>
                <w:b/>
                <w:sz w:val="32"/>
                <w:szCs w:val="32"/>
                <w:lang w:val="en-US" w:eastAsia="zh-CN"/>
              </w:rPr>
              <w:t>2000台风机及配件项目固体废物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河南大境风机科技有限公司：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河南大境风机科技有限公司年生产</w:t>
            </w:r>
            <w:r>
              <w:rPr>
                <w:rFonts w:hint="eastAsia" w:ascii="宋体" w:hAnsi="宋体" w:eastAsia="宋体" w:cs="宋体"/>
                <w:sz w:val="28"/>
                <w:szCs w:val="28"/>
                <w:lang w:val="en-US" w:eastAsia="zh-CN"/>
              </w:rPr>
              <w:t>2000台风机及配件项目</w:t>
            </w:r>
            <w:r>
              <w:rPr>
                <w:rFonts w:hint="eastAsia" w:ascii="宋体" w:hAnsi="宋体" w:eastAsia="宋体" w:cs="宋体"/>
                <w:sz w:val="28"/>
                <w:szCs w:val="28"/>
                <w:lang w:eastAsia="zh-CN"/>
              </w:rPr>
              <w:t>（固废）竣工环境保护验收申</w:t>
            </w:r>
            <w:r>
              <w:rPr>
                <w:rFonts w:hint="eastAsia" w:ascii="宋体" w:hAnsi="宋体" w:eastAsia="宋体" w:cs="宋体"/>
                <w:sz w:val="28"/>
                <w:szCs w:val="28"/>
              </w:rPr>
              <w:t>请》及</w:t>
            </w:r>
            <w:r>
              <w:rPr>
                <w:rFonts w:hint="eastAsia" w:ascii="宋体" w:hAnsi="宋体" w:eastAsia="宋体" w:cs="宋体"/>
                <w:sz w:val="28"/>
                <w:szCs w:val="28"/>
                <w:lang w:eastAsia="zh-CN"/>
              </w:rPr>
              <w:t>附送的《河南大境风机科技有限公司年生产</w:t>
            </w:r>
            <w:r>
              <w:rPr>
                <w:rFonts w:hint="eastAsia" w:ascii="宋体" w:hAnsi="宋体" w:eastAsia="宋体" w:cs="宋体"/>
                <w:sz w:val="28"/>
                <w:szCs w:val="28"/>
                <w:lang w:val="en-US" w:eastAsia="zh-CN"/>
              </w:rPr>
              <w:t>2000台风机及配件项目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河南大境风机科技有限公司位于新乡市新乡县小冀镇香港路北段，生产规模为年生产</w:t>
            </w:r>
            <w:r>
              <w:rPr>
                <w:rFonts w:hint="eastAsia" w:ascii="宋体" w:hAnsi="宋体" w:eastAsia="宋体" w:cs="宋体"/>
                <w:sz w:val="28"/>
                <w:szCs w:val="28"/>
                <w:lang w:val="en-US" w:eastAsia="zh-CN"/>
              </w:rPr>
              <w:t>2000台风机及配件，项</w:t>
            </w:r>
            <w:r>
              <w:rPr>
                <w:rFonts w:hint="eastAsia" w:ascii="宋体" w:hAnsi="宋体" w:eastAsia="宋体" w:cs="宋体"/>
                <w:color w:val="000000" w:themeColor="text1"/>
                <w:sz w:val="28"/>
                <w:szCs w:val="28"/>
                <w:lang w:val="en-US" w:eastAsia="zh-CN"/>
                <w14:textFill>
                  <w14:solidFill>
                    <w14:schemeClr w14:val="tx1"/>
                  </w14:solidFill>
                </w14:textFill>
              </w:rPr>
              <w:t>目投资300万元，其中环保投资9万元。该项目环评报告表于2018年1月由河南广宇环保科技有限公司编制完成，于2018年1月经新乡县环境保护局批复，批复文号：新环表</w:t>
            </w:r>
            <w:r>
              <w:rPr>
                <w:rFonts w:hint="eastAsia" w:ascii="宋体" w:hAnsi="宋体" w:eastAsia="宋体" w:cs="宋体"/>
                <w:sz w:val="28"/>
                <w:szCs w:val="28"/>
                <w:lang w:val="en-US" w:eastAsia="zh-CN"/>
              </w:rPr>
              <w:t>[2018]07号。项目于2018年12月投入试运行。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项目实际建设中减少1台剪板机、1台液压机、1台涡旋空压机。以上变动不属于重大变更。</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）固废防治设施：</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12m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9m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危废暂存间，废边角料、废焊渣收集后出售，废机油、废液压油属危废暂未产生，生活垃圾收集后交由环卫部门处理。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河南大境风机科技有限公司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《河南大境风机科技有限公司年生产</w:t>
            </w:r>
            <w:r>
              <w:rPr>
                <w:rFonts w:hint="eastAsia" w:ascii="宋体" w:hAnsi="宋体" w:eastAsia="宋体" w:cs="宋体"/>
                <w:sz w:val="28"/>
                <w:szCs w:val="28"/>
                <w:lang w:val="en-US" w:eastAsia="zh-CN"/>
              </w:rPr>
              <w:t>2000台风机及配件项目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及河南省田野绿都环境检测有限公司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结果（豫都检测（</w:t>
            </w:r>
            <w:r>
              <w:rPr>
                <w:rFonts w:hint="eastAsia" w:ascii="宋体" w:hAnsi="宋体" w:eastAsia="宋体" w:cs="宋体"/>
                <w:sz w:val="28"/>
                <w:szCs w:val="28"/>
                <w:vertAlign w:val="baseline"/>
                <w:lang w:val="en-US" w:eastAsia="zh-CN"/>
              </w:rPr>
              <w:t>WT）2018第470号）表明：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12m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一般固废暂存处及</w:t>
            </w:r>
            <w:r>
              <w:rPr>
                <w:rFonts w:hint="eastAsia" w:ascii="宋体" w:hAnsi="宋体" w:eastAsia="宋体" w:cs="宋体"/>
                <w:sz w:val="28"/>
                <w:szCs w:val="28"/>
                <w:lang w:val="en-US" w:eastAsia="zh-CN"/>
              </w:rPr>
              <w:t>9m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eastAsia="zh-CN"/>
              </w:rPr>
              <w:t>危废暂存间，废边角料、废焊渣收集后出售，废机油、废液压油暂未产生，生活垃圾收集后交由环卫部门处理。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该项目在实施过程中基本按照环境影响评价文件及其批复要求配套建设了相应的固体废物污染防治设施，</w:t>
            </w:r>
            <w:r>
              <w:rPr>
                <w:rFonts w:hint="eastAsia" w:ascii="宋体" w:hAnsi="宋体" w:eastAsia="宋体" w:cs="宋体"/>
                <w:sz w:val="28"/>
                <w:szCs w:val="28"/>
                <w:vertAlign w:val="baseline"/>
                <w:lang w:val="en-US" w:eastAsia="zh-CN"/>
              </w:rPr>
              <w:t>待废机油、废液压油</w:t>
            </w:r>
            <w:r>
              <w:rPr>
                <w:rFonts w:hint="eastAsia" w:ascii="宋体" w:hAnsi="宋体" w:eastAsia="宋体" w:cs="宋体"/>
                <w:sz w:val="28"/>
                <w:szCs w:val="28"/>
                <w:lang w:eastAsia="zh-CN"/>
              </w:rPr>
              <w:t>产生后及时委托有资质的危废处置单位进行处置，该公司已与</w:t>
            </w:r>
            <w:bookmarkStart w:id="1" w:name="_GoBack"/>
            <w:bookmarkEnd w:id="1"/>
            <w:r>
              <w:rPr>
                <w:rFonts w:hint="eastAsia" w:ascii="宋体" w:hAnsi="宋体" w:eastAsia="宋体" w:cs="宋体"/>
                <w:sz w:val="28"/>
                <w:szCs w:val="28"/>
                <w:lang w:eastAsia="zh-CN"/>
              </w:rPr>
              <w:t>有资质的危废处置单位签订了处置协议。</w:t>
            </w:r>
            <w:r>
              <w:rPr>
                <w:rFonts w:hint="eastAsia" w:ascii="宋体" w:hAnsi="宋体" w:eastAsia="宋体" w:cs="宋体"/>
                <w:sz w:val="28"/>
                <w:szCs w:val="28"/>
                <w:vertAlign w:val="baseline"/>
                <w:lang w:eastAsia="zh-CN"/>
              </w:rPr>
              <w:t>经研究，我局同意该项目固体废物环境保护设施验收合格。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320" w:firstLineChars="19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2019年2月26日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212361"/>
    <w:rsid w:val="02D66B05"/>
    <w:rsid w:val="02DB703C"/>
    <w:rsid w:val="032B6C56"/>
    <w:rsid w:val="0350751B"/>
    <w:rsid w:val="035B4ACA"/>
    <w:rsid w:val="0485304B"/>
    <w:rsid w:val="049C4D82"/>
    <w:rsid w:val="060020CB"/>
    <w:rsid w:val="06897E15"/>
    <w:rsid w:val="06C740FD"/>
    <w:rsid w:val="06C746CC"/>
    <w:rsid w:val="06F439EC"/>
    <w:rsid w:val="07091306"/>
    <w:rsid w:val="0747353F"/>
    <w:rsid w:val="09651E91"/>
    <w:rsid w:val="09DD61B1"/>
    <w:rsid w:val="09F73563"/>
    <w:rsid w:val="0B97455C"/>
    <w:rsid w:val="0BE9048F"/>
    <w:rsid w:val="0C4C484F"/>
    <w:rsid w:val="0D2A0F7F"/>
    <w:rsid w:val="0DB71BB9"/>
    <w:rsid w:val="0E212029"/>
    <w:rsid w:val="0EE5577C"/>
    <w:rsid w:val="100A42D4"/>
    <w:rsid w:val="10905975"/>
    <w:rsid w:val="11725D25"/>
    <w:rsid w:val="126D04A1"/>
    <w:rsid w:val="141E5CAE"/>
    <w:rsid w:val="14980AA1"/>
    <w:rsid w:val="149C03F2"/>
    <w:rsid w:val="164B0309"/>
    <w:rsid w:val="16711D71"/>
    <w:rsid w:val="16B05670"/>
    <w:rsid w:val="17107217"/>
    <w:rsid w:val="184952E2"/>
    <w:rsid w:val="186954A5"/>
    <w:rsid w:val="19054614"/>
    <w:rsid w:val="1A352DF2"/>
    <w:rsid w:val="1A4C2C9C"/>
    <w:rsid w:val="1A811411"/>
    <w:rsid w:val="1AB94C60"/>
    <w:rsid w:val="1B050C9A"/>
    <w:rsid w:val="1B1A5193"/>
    <w:rsid w:val="1B2506BF"/>
    <w:rsid w:val="1E1A30CF"/>
    <w:rsid w:val="1E363E5E"/>
    <w:rsid w:val="1E52788D"/>
    <w:rsid w:val="1E997700"/>
    <w:rsid w:val="1F3F290D"/>
    <w:rsid w:val="1F5E6342"/>
    <w:rsid w:val="1FC85F08"/>
    <w:rsid w:val="1FFB0FA6"/>
    <w:rsid w:val="20540677"/>
    <w:rsid w:val="212146F1"/>
    <w:rsid w:val="21525AE3"/>
    <w:rsid w:val="22CB5A0C"/>
    <w:rsid w:val="24CB6F25"/>
    <w:rsid w:val="2516422B"/>
    <w:rsid w:val="252F0066"/>
    <w:rsid w:val="260F4087"/>
    <w:rsid w:val="26505109"/>
    <w:rsid w:val="26BC00F3"/>
    <w:rsid w:val="2739164A"/>
    <w:rsid w:val="27771117"/>
    <w:rsid w:val="283F6B2A"/>
    <w:rsid w:val="28BC2FD2"/>
    <w:rsid w:val="290B64F5"/>
    <w:rsid w:val="29BD7AAE"/>
    <w:rsid w:val="29DB5E2B"/>
    <w:rsid w:val="2AA25B2C"/>
    <w:rsid w:val="2AAD3BB5"/>
    <w:rsid w:val="2B80738B"/>
    <w:rsid w:val="2BB53690"/>
    <w:rsid w:val="2D041E2B"/>
    <w:rsid w:val="2D073FEF"/>
    <w:rsid w:val="2F753DDA"/>
    <w:rsid w:val="3076465F"/>
    <w:rsid w:val="30842A66"/>
    <w:rsid w:val="30B17A9E"/>
    <w:rsid w:val="316E7915"/>
    <w:rsid w:val="318C2EEB"/>
    <w:rsid w:val="31D26814"/>
    <w:rsid w:val="322045A7"/>
    <w:rsid w:val="32372178"/>
    <w:rsid w:val="32456F78"/>
    <w:rsid w:val="333E530C"/>
    <w:rsid w:val="346213B1"/>
    <w:rsid w:val="3501139C"/>
    <w:rsid w:val="350F147C"/>
    <w:rsid w:val="356F7CFD"/>
    <w:rsid w:val="35A20882"/>
    <w:rsid w:val="35D47DB5"/>
    <w:rsid w:val="36A24186"/>
    <w:rsid w:val="36A52AF6"/>
    <w:rsid w:val="37397E72"/>
    <w:rsid w:val="37A448A5"/>
    <w:rsid w:val="39956310"/>
    <w:rsid w:val="39A23655"/>
    <w:rsid w:val="3A616ADB"/>
    <w:rsid w:val="3BFC3AF8"/>
    <w:rsid w:val="3C1B025E"/>
    <w:rsid w:val="3DE52EE8"/>
    <w:rsid w:val="3F3A5BF8"/>
    <w:rsid w:val="3F46592B"/>
    <w:rsid w:val="3FA45672"/>
    <w:rsid w:val="3FA54BF6"/>
    <w:rsid w:val="407E0EC3"/>
    <w:rsid w:val="42744F22"/>
    <w:rsid w:val="43760FDC"/>
    <w:rsid w:val="43E82B9A"/>
    <w:rsid w:val="44046008"/>
    <w:rsid w:val="444A50A8"/>
    <w:rsid w:val="44951DF1"/>
    <w:rsid w:val="44AF63EE"/>
    <w:rsid w:val="46256657"/>
    <w:rsid w:val="4842232D"/>
    <w:rsid w:val="4857341B"/>
    <w:rsid w:val="48B65506"/>
    <w:rsid w:val="491475A6"/>
    <w:rsid w:val="49B722E0"/>
    <w:rsid w:val="4B770C32"/>
    <w:rsid w:val="4B8B7B39"/>
    <w:rsid w:val="4C754CA5"/>
    <w:rsid w:val="4CF92E19"/>
    <w:rsid w:val="4D1646F8"/>
    <w:rsid w:val="4DBE0DA4"/>
    <w:rsid w:val="4E330A9B"/>
    <w:rsid w:val="4EF1082B"/>
    <w:rsid w:val="4FBC0391"/>
    <w:rsid w:val="4FED0A3C"/>
    <w:rsid w:val="4FF90AAD"/>
    <w:rsid w:val="5180359E"/>
    <w:rsid w:val="51F87EB6"/>
    <w:rsid w:val="51F900D7"/>
    <w:rsid w:val="52503BD7"/>
    <w:rsid w:val="52E37785"/>
    <w:rsid w:val="540D7E26"/>
    <w:rsid w:val="5443540D"/>
    <w:rsid w:val="54C12286"/>
    <w:rsid w:val="56150D58"/>
    <w:rsid w:val="581255DD"/>
    <w:rsid w:val="58196E2F"/>
    <w:rsid w:val="582779DA"/>
    <w:rsid w:val="5858356B"/>
    <w:rsid w:val="58584983"/>
    <w:rsid w:val="58A1256C"/>
    <w:rsid w:val="58D156F4"/>
    <w:rsid w:val="59950F47"/>
    <w:rsid w:val="59C71AB9"/>
    <w:rsid w:val="5A9F6DFF"/>
    <w:rsid w:val="5AAA49D1"/>
    <w:rsid w:val="5B48399E"/>
    <w:rsid w:val="5BC967EA"/>
    <w:rsid w:val="5C152D4D"/>
    <w:rsid w:val="5C75652A"/>
    <w:rsid w:val="5C9E3C6F"/>
    <w:rsid w:val="5CDC4A3F"/>
    <w:rsid w:val="5E1A0D7D"/>
    <w:rsid w:val="5E36065A"/>
    <w:rsid w:val="5E6F0B24"/>
    <w:rsid w:val="5F3D7F55"/>
    <w:rsid w:val="600F7701"/>
    <w:rsid w:val="60124C14"/>
    <w:rsid w:val="60EC2655"/>
    <w:rsid w:val="642B2139"/>
    <w:rsid w:val="64AD2CF6"/>
    <w:rsid w:val="658C6C8B"/>
    <w:rsid w:val="667E0BF5"/>
    <w:rsid w:val="674811BC"/>
    <w:rsid w:val="679536FB"/>
    <w:rsid w:val="67CA593E"/>
    <w:rsid w:val="680405E8"/>
    <w:rsid w:val="680D7865"/>
    <w:rsid w:val="68197C43"/>
    <w:rsid w:val="68316DBC"/>
    <w:rsid w:val="699C0906"/>
    <w:rsid w:val="6A030CFC"/>
    <w:rsid w:val="6ADE7370"/>
    <w:rsid w:val="6BC85889"/>
    <w:rsid w:val="6BF64A94"/>
    <w:rsid w:val="6CAD35DC"/>
    <w:rsid w:val="6DBF1AE2"/>
    <w:rsid w:val="6EF15C5A"/>
    <w:rsid w:val="6F4E1ED3"/>
    <w:rsid w:val="6FC64AC4"/>
    <w:rsid w:val="709B5911"/>
    <w:rsid w:val="71217B1C"/>
    <w:rsid w:val="715427B0"/>
    <w:rsid w:val="72185E1F"/>
    <w:rsid w:val="725267CD"/>
    <w:rsid w:val="72C66AF3"/>
    <w:rsid w:val="734D0BC6"/>
    <w:rsid w:val="73F839ED"/>
    <w:rsid w:val="74443FB4"/>
    <w:rsid w:val="74B841C2"/>
    <w:rsid w:val="75351251"/>
    <w:rsid w:val="75881BD6"/>
    <w:rsid w:val="75AE4990"/>
    <w:rsid w:val="75CA7DDB"/>
    <w:rsid w:val="76DE7215"/>
    <w:rsid w:val="77250C2F"/>
    <w:rsid w:val="77396C62"/>
    <w:rsid w:val="77A10D34"/>
    <w:rsid w:val="78873114"/>
    <w:rsid w:val="78E4372C"/>
    <w:rsid w:val="79EB2A2B"/>
    <w:rsid w:val="79F62EA3"/>
    <w:rsid w:val="7AA63CAE"/>
    <w:rsid w:val="7AAD209B"/>
    <w:rsid w:val="7ACD67F4"/>
    <w:rsid w:val="7BFE38A0"/>
    <w:rsid w:val="7C840037"/>
    <w:rsid w:val="7D3A7DBF"/>
    <w:rsid w:val="7D7504E2"/>
    <w:rsid w:val="7E4D6D28"/>
    <w:rsid w:val="7E5E36C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Office_11.1.0.8496_F1E327BC-269C-435d-A152-05C5408002CA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2019-02-26T07:51:02Z</cp:lastPrinted>
  <dcterms:modified xsi:type="dcterms:W3CDTF">2019-02-26T07:58:18Z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2052-11.1.0.8496</vt:lpwstr>
  </property>
</Properties>
</file>