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201</w:t>
            </w:r>
            <w:r>
              <w:rPr>
                <w:rFonts w:hint="eastAsia" w:ascii="宋体" w:hAnsi="宋体" w:eastAsia="宋体" w:cs="宋体"/>
                <w:position w:val="6"/>
                <w:sz w:val="32"/>
                <w:szCs w:val="32"/>
                <w:vertAlign w:val="baseline"/>
                <w:lang w:val="en-US" w:eastAsia="zh-CN"/>
              </w:rPr>
              <w:t>9]04</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500" w:lineRule="exact"/>
              <w:ind w:right="0" w:rightChars="0" w:firstLine="321" w:firstLineChars="1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延长壳牌河南石油有限公司新乡县新飞大道加油站</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500" w:lineRule="exact"/>
              <w:ind w:right="0" w:rightChars="0" w:firstLine="2249" w:firstLineChars="7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项</w:t>
            </w:r>
            <w:r>
              <w:rPr>
                <w:rFonts w:hint="eastAsia" w:asciiTheme="majorEastAsia" w:hAnsiTheme="majorEastAsia" w:eastAsiaTheme="majorEastAsia" w:cstheme="majorEastAsia"/>
                <w:b/>
                <w:bCs/>
                <w:sz w:val="32"/>
                <w:szCs w:val="32"/>
                <w:vertAlign w:val="baseline"/>
                <w:lang w:eastAsia="zh-CN"/>
              </w:rPr>
              <w:t>目</w:t>
            </w:r>
            <w:r>
              <w:rPr>
                <w:rFonts w:hint="eastAsia" w:asciiTheme="majorEastAsia" w:hAnsiTheme="majorEastAsia" w:eastAsiaTheme="majorEastAsia" w:cstheme="majorEastAsia"/>
                <w:b/>
                <w:bCs/>
                <w:sz w:val="32"/>
                <w:szCs w:val="32"/>
                <w:vertAlign w:val="baseline"/>
              </w:rPr>
              <w:t>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延长壳牌河南石油有限公司新乡县新飞大道加油站</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你公司上报的由河南安环环保科技有限公司编制的</w:t>
            </w:r>
            <w:r>
              <w:rPr>
                <w:rFonts w:hint="eastAsia" w:ascii="宋体" w:hAnsi="宋体" w:eastAsia="宋体" w:cs="宋体"/>
                <w:sz w:val="28"/>
                <w:szCs w:val="28"/>
                <w:vertAlign w:val="baseline"/>
                <w:lang w:val="en-US" w:eastAsia="zh-CN"/>
              </w:rPr>
              <w:t>《延长壳牌</w:t>
            </w:r>
            <w:r>
              <w:rPr>
                <w:rFonts w:hint="eastAsia" w:ascii="宋体" w:hAnsi="宋体" w:eastAsia="宋体" w:cs="宋体"/>
                <w:sz w:val="28"/>
                <w:szCs w:val="28"/>
                <w:vertAlign w:val="baseline"/>
                <w:lang w:eastAsia="zh-CN"/>
              </w:rPr>
              <w:t>河南石油有限公司新乡县新飞大道加油站项目</w:t>
            </w:r>
            <w:r>
              <w:rPr>
                <w:rFonts w:hint="eastAsia" w:ascii="宋体" w:hAnsi="宋体" w:eastAsia="宋体" w:cs="宋体"/>
                <w:sz w:val="28"/>
                <w:szCs w:val="28"/>
                <w:vertAlign w:val="baseline"/>
                <w:lang w:val="en-US" w:eastAsia="zh-CN"/>
              </w:rPr>
              <w:t>环境影响报告表》（以下简称《报告表》）收悉。</w:t>
            </w:r>
            <w:r>
              <w:rPr>
                <w:rFonts w:hint="eastAsia" w:ascii="宋体" w:hAnsi="宋体" w:eastAsia="宋体" w:cs="宋体"/>
                <w:sz w:val="28"/>
                <w:szCs w:val="28"/>
                <w:vertAlign w:val="baseline"/>
                <w:lang w:eastAsia="zh-CN"/>
              </w:rPr>
              <w:t>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1"/>
                <w:sz w:val="28"/>
                <w:szCs w:val="28"/>
                <w:vertAlign w:val="baseline"/>
                <w:lang w:val="en-US" w:eastAsia="zh-CN"/>
              </w:rPr>
              <w:t>1、废气：</w:t>
            </w:r>
            <w:r>
              <w:rPr>
                <w:rFonts w:hint="eastAsia" w:ascii="宋体" w:hAnsi="宋体" w:eastAsia="宋体" w:cs="宋体"/>
                <w:sz w:val="28"/>
                <w:szCs w:val="28"/>
                <w:lang w:val="en-US" w:eastAsia="zh-CN"/>
              </w:rPr>
              <w:t>安装油气回收系统，即：卸油油气回收系统、汽油密闭储存和加油油气回收系统，储油罐采取双层地埋卧式油罐，罐区采取防腐防渗措施，油罐安装液位检测系统，罐区内安装油气检测装置和报警装置，加油站废气（非甲烷总烃）排放满足</w:t>
            </w:r>
            <w:r>
              <w:rPr>
                <w:rFonts w:hint="eastAsia" w:ascii="宋体" w:hAnsi="宋体" w:eastAsia="宋体" w:cs="宋体"/>
                <w:sz w:val="28"/>
                <w:szCs w:val="28"/>
              </w:rPr>
              <w:t>《</w:t>
            </w:r>
            <w:r>
              <w:rPr>
                <w:rFonts w:hint="eastAsia" w:ascii="宋体" w:hAnsi="宋体" w:eastAsia="宋体" w:cs="宋体"/>
                <w:sz w:val="28"/>
                <w:szCs w:val="28"/>
                <w:lang w:eastAsia="zh-CN"/>
              </w:rPr>
              <w:t>关于要求开展工业企业有机物专项治理工作中排放建议值的通知</w:t>
            </w:r>
            <w:r>
              <w:rPr>
                <w:rFonts w:hint="eastAsia" w:ascii="宋体" w:hAnsi="宋体" w:eastAsia="宋体" w:cs="宋体"/>
                <w:sz w:val="28"/>
                <w:szCs w:val="28"/>
              </w:rPr>
              <w:t>》（</w:t>
            </w:r>
            <w:r>
              <w:rPr>
                <w:rFonts w:hint="eastAsia" w:ascii="宋体" w:hAnsi="宋体" w:eastAsia="宋体" w:cs="宋体"/>
                <w:sz w:val="28"/>
                <w:szCs w:val="28"/>
                <w:vertAlign w:val="baseline"/>
                <w:lang w:val="en-US" w:eastAsia="zh-CN"/>
              </w:rPr>
              <w:t>豫环攻坚办[2017]162号）企业边界排放限值2.0</w:t>
            </w:r>
            <w:r>
              <w:rPr>
                <w:rFonts w:hint="eastAsia" w:ascii="宋体" w:hAnsi="宋体" w:eastAsia="宋体" w:cs="宋体"/>
                <w:sz w:val="28"/>
                <w:szCs w:val="28"/>
                <w:lang w:val="en-US" w:eastAsia="zh-CN"/>
              </w:rPr>
              <w:t>mg/m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，油气回收管线密闭性、液阻、气液比满足</w:t>
            </w:r>
            <w:r>
              <w:rPr>
                <w:rFonts w:hint="eastAsia" w:ascii="宋体" w:hAnsi="宋体" w:eastAsia="宋体" w:cs="宋体"/>
                <w:sz w:val="28"/>
                <w:szCs w:val="28"/>
              </w:rPr>
              <w:t>《</w:t>
            </w:r>
            <w:r>
              <w:rPr>
                <w:rFonts w:hint="eastAsia" w:ascii="宋体" w:hAnsi="宋体" w:eastAsia="宋体" w:cs="宋体"/>
                <w:sz w:val="28"/>
                <w:szCs w:val="28"/>
                <w:lang w:eastAsia="zh-CN"/>
              </w:rPr>
              <w:t>加油站大气污染物</w:t>
            </w:r>
            <w:r>
              <w:rPr>
                <w:rFonts w:hint="eastAsia" w:ascii="宋体" w:hAnsi="宋体" w:eastAsia="宋体" w:cs="宋体"/>
                <w:sz w:val="28"/>
                <w:szCs w:val="28"/>
              </w:rPr>
              <w:t>排放标准》（GB</w:t>
            </w:r>
            <w:r>
              <w:rPr>
                <w:rFonts w:hint="eastAsia" w:ascii="宋体" w:hAnsi="宋体" w:eastAsia="宋体" w:cs="宋体"/>
                <w:sz w:val="28"/>
                <w:szCs w:val="28"/>
                <w:lang w:val="en-US" w:eastAsia="zh-CN"/>
              </w:rPr>
              <w:t>20952</w:t>
            </w:r>
            <w:r>
              <w:rPr>
                <w:rFonts w:hint="eastAsia" w:ascii="宋体" w:hAnsi="宋体" w:eastAsia="宋体" w:cs="宋体"/>
                <w:sz w:val="28"/>
                <w:szCs w:val="28"/>
              </w:rPr>
              <w:t>-</w:t>
            </w:r>
            <w:r>
              <w:rPr>
                <w:rFonts w:hint="eastAsia" w:ascii="宋体" w:hAnsi="宋体" w:eastAsia="宋体" w:cs="宋体"/>
                <w:sz w:val="28"/>
                <w:szCs w:val="28"/>
                <w:lang w:val="en-US" w:eastAsia="zh-CN"/>
              </w:rPr>
              <w:t>2007</w:t>
            </w:r>
            <w:r>
              <w:rPr>
                <w:rFonts w:hint="eastAsia" w:ascii="宋体" w:hAnsi="宋体" w:eastAsia="宋体" w:cs="宋体"/>
                <w:sz w:val="28"/>
                <w:szCs w:val="28"/>
              </w:rPr>
              <w:t>）</w:t>
            </w:r>
            <w:r>
              <w:rPr>
                <w:rFonts w:hint="eastAsia" w:ascii="宋体" w:hAnsi="宋体" w:eastAsia="宋体" w:cs="宋体"/>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2、废水：生活污水经化粪池处理后定期清运不外排。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四、认真落实环评提出的环境应急风险事故防范措施及环境风险应急预案，严防环境应急事故发生。</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五、</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完工</w:t>
            </w:r>
            <w:r>
              <w:rPr>
                <w:rFonts w:hint="eastAsia" w:ascii="宋体" w:hAnsi="宋体" w:eastAsia="宋体" w:cs="宋体"/>
                <w:sz w:val="28"/>
                <w:szCs w:val="28"/>
                <w:vertAlign w:val="baseline"/>
              </w:rPr>
              <w:t>后，按规定程序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、如果今后国家或我省颁布新的标准，届时你公司应按新标准执行。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经办人：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bookmarkStart w:id="0" w:name="_GoBack"/>
            <w:bookmarkEnd w:id="0"/>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80" w:lineRule="exact"/>
              <w:ind w:firstLine="5320" w:firstLineChars="19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2019年1月9日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22619E3"/>
    <w:rsid w:val="02D66B05"/>
    <w:rsid w:val="0310085A"/>
    <w:rsid w:val="035B4ACA"/>
    <w:rsid w:val="03F171B3"/>
    <w:rsid w:val="0485304B"/>
    <w:rsid w:val="052C140D"/>
    <w:rsid w:val="06897E15"/>
    <w:rsid w:val="06C67556"/>
    <w:rsid w:val="06C746CC"/>
    <w:rsid w:val="0747353F"/>
    <w:rsid w:val="08EC09A8"/>
    <w:rsid w:val="09DD61B1"/>
    <w:rsid w:val="0A7118F2"/>
    <w:rsid w:val="0B1D0576"/>
    <w:rsid w:val="0B97455C"/>
    <w:rsid w:val="0DE42723"/>
    <w:rsid w:val="0E2A48D7"/>
    <w:rsid w:val="0EDE3F8E"/>
    <w:rsid w:val="10943807"/>
    <w:rsid w:val="11725D25"/>
    <w:rsid w:val="11953944"/>
    <w:rsid w:val="12427AB4"/>
    <w:rsid w:val="128B709C"/>
    <w:rsid w:val="12F9188D"/>
    <w:rsid w:val="13564C5A"/>
    <w:rsid w:val="141D2373"/>
    <w:rsid w:val="141E5CAE"/>
    <w:rsid w:val="144460EF"/>
    <w:rsid w:val="14902342"/>
    <w:rsid w:val="15C922E4"/>
    <w:rsid w:val="1644041E"/>
    <w:rsid w:val="16711D71"/>
    <w:rsid w:val="16B05670"/>
    <w:rsid w:val="171852BB"/>
    <w:rsid w:val="184952E2"/>
    <w:rsid w:val="18FB2C8E"/>
    <w:rsid w:val="1CBC313A"/>
    <w:rsid w:val="1E1A30CF"/>
    <w:rsid w:val="1FC85F08"/>
    <w:rsid w:val="1FEA569B"/>
    <w:rsid w:val="1FFB0FA6"/>
    <w:rsid w:val="20184A9E"/>
    <w:rsid w:val="206D2EB8"/>
    <w:rsid w:val="21081E14"/>
    <w:rsid w:val="212146F1"/>
    <w:rsid w:val="21427F4E"/>
    <w:rsid w:val="21525AE3"/>
    <w:rsid w:val="23573F2C"/>
    <w:rsid w:val="240F08BB"/>
    <w:rsid w:val="25A03248"/>
    <w:rsid w:val="25C73252"/>
    <w:rsid w:val="260A4230"/>
    <w:rsid w:val="26517A35"/>
    <w:rsid w:val="26BC00F3"/>
    <w:rsid w:val="2739164A"/>
    <w:rsid w:val="27771117"/>
    <w:rsid w:val="27EA732D"/>
    <w:rsid w:val="27F47B62"/>
    <w:rsid w:val="28D561F5"/>
    <w:rsid w:val="2904030E"/>
    <w:rsid w:val="297C242C"/>
    <w:rsid w:val="2A9E7499"/>
    <w:rsid w:val="2B913320"/>
    <w:rsid w:val="2D196EF7"/>
    <w:rsid w:val="2E7A4C98"/>
    <w:rsid w:val="2F2234E5"/>
    <w:rsid w:val="2F793FEF"/>
    <w:rsid w:val="2FE971FC"/>
    <w:rsid w:val="30842A66"/>
    <w:rsid w:val="31A5413D"/>
    <w:rsid w:val="32280D3B"/>
    <w:rsid w:val="32BC7981"/>
    <w:rsid w:val="32DB0A92"/>
    <w:rsid w:val="333E530C"/>
    <w:rsid w:val="338F5945"/>
    <w:rsid w:val="346213B1"/>
    <w:rsid w:val="34DD0238"/>
    <w:rsid w:val="34DF2069"/>
    <w:rsid w:val="3501139C"/>
    <w:rsid w:val="350F147C"/>
    <w:rsid w:val="353E42A5"/>
    <w:rsid w:val="363A72C0"/>
    <w:rsid w:val="36787C4F"/>
    <w:rsid w:val="36F56076"/>
    <w:rsid w:val="36F93F3A"/>
    <w:rsid w:val="37397E72"/>
    <w:rsid w:val="37A448A5"/>
    <w:rsid w:val="37D131DD"/>
    <w:rsid w:val="383D222A"/>
    <w:rsid w:val="39A23655"/>
    <w:rsid w:val="3A616ADB"/>
    <w:rsid w:val="3D233387"/>
    <w:rsid w:val="3DBD7D4B"/>
    <w:rsid w:val="3DE52EE8"/>
    <w:rsid w:val="3F3A5BF8"/>
    <w:rsid w:val="3F54471C"/>
    <w:rsid w:val="3F703939"/>
    <w:rsid w:val="3F9E6513"/>
    <w:rsid w:val="3FA54BF6"/>
    <w:rsid w:val="400B0D82"/>
    <w:rsid w:val="407E0EC3"/>
    <w:rsid w:val="41A47798"/>
    <w:rsid w:val="41F2295A"/>
    <w:rsid w:val="420A37AC"/>
    <w:rsid w:val="42744F22"/>
    <w:rsid w:val="431C250B"/>
    <w:rsid w:val="4357506B"/>
    <w:rsid w:val="43F27C7E"/>
    <w:rsid w:val="444A50A8"/>
    <w:rsid w:val="448A15FC"/>
    <w:rsid w:val="448E5741"/>
    <w:rsid w:val="44AF63EE"/>
    <w:rsid w:val="46DB3F33"/>
    <w:rsid w:val="4734745A"/>
    <w:rsid w:val="47AD2233"/>
    <w:rsid w:val="491475A6"/>
    <w:rsid w:val="49632CBE"/>
    <w:rsid w:val="4995745B"/>
    <w:rsid w:val="49F27FAE"/>
    <w:rsid w:val="4B3138B0"/>
    <w:rsid w:val="4B770C32"/>
    <w:rsid w:val="4B8B7B39"/>
    <w:rsid w:val="4BFE5131"/>
    <w:rsid w:val="4C754CA5"/>
    <w:rsid w:val="4CC81579"/>
    <w:rsid w:val="4CEA7F0C"/>
    <w:rsid w:val="4D31607B"/>
    <w:rsid w:val="4E0E6F3A"/>
    <w:rsid w:val="4EB12CC0"/>
    <w:rsid w:val="4EDA5EE4"/>
    <w:rsid w:val="4FBC0391"/>
    <w:rsid w:val="4FED0A3C"/>
    <w:rsid w:val="4FF90AAD"/>
    <w:rsid w:val="5140241A"/>
    <w:rsid w:val="5180359E"/>
    <w:rsid w:val="51F900D7"/>
    <w:rsid w:val="52E37785"/>
    <w:rsid w:val="540D7E26"/>
    <w:rsid w:val="54C12286"/>
    <w:rsid w:val="54C7515C"/>
    <w:rsid w:val="56150D58"/>
    <w:rsid w:val="56501609"/>
    <w:rsid w:val="571A4EDF"/>
    <w:rsid w:val="579140E1"/>
    <w:rsid w:val="582779DA"/>
    <w:rsid w:val="58A1256C"/>
    <w:rsid w:val="58E16081"/>
    <w:rsid w:val="59950F47"/>
    <w:rsid w:val="59C71AB9"/>
    <w:rsid w:val="5A2C40E8"/>
    <w:rsid w:val="5AA00410"/>
    <w:rsid w:val="5AAA49D1"/>
    <w:rsid w:val="5B491B47"/>
    <w:rsid w:val="5B6F01BF"/>
    <w:rsid w:val="5C152D4D"/>
    <w:rsid w:val="5C9E3C6F"/>
    <w:rsid w:val="5CDC4A3F"/>
    <w:rsid w:val="5CE6417D"/>
    <w:rsid w:val="5D1B5229"/>
    <w:rsid w:val="5E36065A"/>
    <w:rsid w:val="5E6F0B24"/>
    <w:rsid w:val="5F026F34"/>
    <w:rsid w:val="60124C14"/>
    <w:rsid w:val="61265C17"/>
    <w:rsid w:val="61380F92"/>
    <w:rsid w:val="614D245D"/>
    <w:rsid w:val="646F5D11"/>
    <w:rsid w:val="65600C06"/>
    <w:rsid w:val="65E9358D"/>
    <w:rsid w:val="680405E8"/>
    <w:rsid w:val="6824634C"/>
    <w:rsid w:val="687D6A93"/>
    <w:rsid w:val="699C0906"/>
    <w:rsid w:val="6A030CFC"/>
    <w:rsid w:val="6A4D4300"/>
    <w:rsid w:val="6B3E35DA"/>
    <w:rsid w:val="6B525E09"/>
    <w:rsid w:val="6BDB531D"/>
    <w:rsid w:val="6BF64A94"/>
    <w:rsid w:val="6BFB7679"/>
    <w:rsid w:val="6C4C21E7"/>
    <w:rsid w:val="6E110328"/>
    <w:rsid w:val="6EF9633A"/>
    <w:rsid w:val="6FE730C0"/>
    <w:rsid w:val="70BA0D2B"/>
    <w:rsid w:val="70D35898"/>
    <w:rsid w:val="71217B1C"/>
    <w:rsid w:val="713D77AA"/>
    <w:rsid w:val="71603B54"/>
    <w:rsid w:val="716C14D7"/>
    <w:rsid w:val="716D7D0C"/>
    <w:rsid w:val="71892882"/>
    <w:rsid w:val="71BD1417"/>
    <w:rsid w:val="72185E1F"/>
    <w:rsid w:val="725267CD"/>
    <w:rsid w:val="72E119FE"/>
    <w:rsid w:val="74443FB4"/>
    <w:rsid w:val="747C3AAE"/>
    <w:rsid w:val="74B841C2"/>
    <w:rsid w:val="74BD3E4D"/>
    <w:rsid w:val="75351251"/>
    <w:rsid w:val="756B415C"/>
    <w:rsid w:val="75881BD6"/>
    <w:rsid w:val="75AE4990"/>
    <w:rsid w:val="76D016E2"/>
    <w:rsid w:val="77396C62"/>
    <w:rsid w:val="77A10D34"/>
    <w:rsid w:val="78E4372C"/>
    <w:rsid w:val="79100185"/>
    <w:rsid w:val="795B2BDB"/>
    <w:rsid w:val="79902828"/>
    <w:rsid w:val="79DE3185"/>
    <w:rsid w:val="7AA63CAE"/>
    <w:rsid w:val="7AAD209B"/>
    <w:rsid w:val="7ACD67F4"/>
    <w:rsid w:val="7B721647"/>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2018-07-17T03:12:00Z</cp:lastPrinted>
  <dcterms:modified xsi:type="dcterms:W3CDTF">2019-01-09T07:56:12Z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