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8]044</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360" w:lineRule="auto"/>
              <w:ind w:left="1604" w:leftChars="152" w:right="0" w:rightChars="0" w:hanging="1285" w:hangingChars="400"/>
              <w:jc w:val="both"/>
              <w:textAlignment w:val="auto"/>
              <w:outlineLvl w:val="9"/>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关于《新乡市焕然汽车配件有限公司年产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8万套滤清器及10万套钢板网</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的批复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outlineLvl w:val="9"/>
              <w:rPr>
                <w:rFonts w:hint="eastAsia" w:ascii="宋体" w:hAnsi="宋体" w:eastAsia="宋体" w:cs="宋体"/>
                <w:color w:val="000000" w:themeColor="text1"/>
                <w:sz w:val="30"/>
                <w:szCs w:val="30"/>
                <w:vertAlign w:val="baseline"/>
                <w:lang w:eastAsia="zh-CN"/>
                <w14:textFill>
                  <w14:solidFill>
                    <w14:schemeClr w14:val="tx1"/>
                  </w14:solidFill>
                </w14:textFill>
              </w:rPr>
            </w:pPr>
            <w:r>
              <w:rPr>
                <w:rFonts w:hint="eastAsia" w:ascii="宋体" w:hAnsi="宋体" w:eastAsia="宋体" w:cs="宋体"/>
                <w:color w:val="000000" w:themeColor="text1"/>
                <w:sz w:val="30"/>
                <w:szCs w:val="30"/>
                <w:vertAlign w:val="baseline"/>
                <w:lang w:eastAsia="zh-CN"/>
                <w14:textFill>
                  <w14:solidFill>
                    <w14:schemeClr w14:val="tx1"/>
                  </w14:solidFill>
                </w14:textFill>
              </w:rPr>
              <w:t>新乡市焕然汽车配件有限公司：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你公司上报的由河南金环环境影响评价有限公司编制的《新乡市焕然汽车配件有限公司年产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8万套滤清器及10万套钢板网项目环境影响</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报告表》（以下简称《报告表》）收悉。该项目环评审批事项已在新乡县政府网站公示期满，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（一）依据《报告表》和本批复文件，对建设项目建设过程中产生的废水、废气、固体废物、噪声等污染物采取相应的防治措施。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1、废气：抛丸工序粉尘、喷塑工序粉尘经集气罩收集+袋式除尘器处理后，通过15米高排气筒排放，粉尘排放满足《大气污染物综合排放标准》（GB16297-1996）表2二级排放浓度120mg/m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、排放速率3.5kg/h（15米高排气筒）、厂界无组织颗粒物1.0mg/m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排放限值要求，喷塑和固化工序、合缝和粘结工序产生的非甲烷总烃废气经集气罩收集+UV光催化氧化+活性炭吸附处理后，通过1根不低于15米高排气筒排放，非甲烷总烃废气排放满足《大气污染物综合排放标准》（GB16297-1996）表2二级排放速率10kg/h(15米高排气筒），同时满足</w:t>
            </w:r>
            <w:r>
              <w:rPr>
                <w:rFonts w:hint="eastAsia" w:ascii="宋体" w:hAnsi="宋体" w:eastAsia="宋体" w:cs="宋体"/>
                <w:color w:val="000000" w:themeColor="text1"/>
                <w:sz w:val="28"/>
                <w:szCs w:val="28"/>
                <w:vertAlign w:val="baseline"/>
                <w:lang w:eastAsia="zh-CN"/>
                <w14:textFill>
                  <w14:solidFill>
                    <w14:schemeClr w14:val="tx1"/>
                  </w14:solidFill>
                </w14:textFill>
              </w:rPr>
              <w:t>《关于全省工业企业挥发性有机物专项治理工作中排放建议值的通知》（豫环攻坚办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[2017]162号）其它行业排气筒排放口非甲烷总烃80mg/m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、厂界2.0mg/m</w:t>
            </w:r>
            <w:r>
              <w:rPr>
                <w:rFonts w:hint="eastAsia" w:ascii="宋体" w:hAnsi="宋体" w:eastAsia="宋体" w:cs="宋体"/>
                <w:color w:val="000000" w:themeColor="text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的排放限值要求。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2、废水：生活污水经防渗漏化粪池处理后通过园区污水管网进入大召营污水处理厂处理。</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sz w:val="28"/>
                <w:szCs w:val="28"/>
                <w:vertAlign w:val="baseline"/>
                <w:lang w:eastAsia="zh-CN"/>
                <w14:textFill>
                  <w14:solidFill>
                    <w14:schemeClr w14:val="tx1"/>
                  </w14:solidFill>
                </w14:textFill>
              </w:rPr>
              <w:t>高噪声设备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临时贮存按《一般工业固体废物贮存、处置场污染控制标准》（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）、危废贮存按《危险废物贮存污染控制标准》（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四、项目建成后，主要污染物总量控制指标为：</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COD0.0033吨/年、氨氮0.0002吨/年。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bookmarkStart w:id="0" w:name="_GoBack"/>
            <w:bookmarkEnd w:id="0"/>
            <w:r>
              <w:rPr>
                <w:rFonts w:hint="eastAsia" w:ascii="宋体" w:hAnsi="宋体" w:eastAsia="宋体" w:cs="宋体"/>
                <w:color w:val="000000" w:themeColor="text1"/>
                <w:sz w:val="28"/>
                <w:szCs w:val="28"/>
                <w:vertAlign w:val="baseline"/>
                <w:lang w:eastAsia="zh-CN"/>
                <w14:textFill>
                  <w14:solidFill>
                    <w14:schemeClr w14:val="tx1"/>
                  </w14:solidFill>
                </w14:textFill>
              </w:rPr>
              <w:t>项目设置卫生防护距离</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100米，你公司应配合规划部门做好规划控制工作，确保卫生防护距离内不规划学校、医院、居民等环境敏感点。</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项目</w:t>
            </w:r>
            <w:r>
              <w:rPr>
                <w:rFonts w:hint="eastAsia" w:ascii="宋体" w:hAnsi="宋体" w:eastAsia="宋体" w:cs="宋体"/>
                <w:color w:val="000000" w:themeColor="text1"/>
                <w:sz w:val="28"/>
                <w:szCs w:val="28"/>
                <w:vertAlign w:val="baseline"/>
                <w:lang w:eastAsia="zh-CN"/>
                <w14:textFill>
                  <w14:solidFill>
                    <w14:schemeClr w14:val="tx1"/>
                  </w14:solidFill>
                </w14:textFill>
              </w:rPr>
              <w:t>完工</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需</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320" w:firstLineChars="19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2018年10月8日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1F4D95"/>
    <w:rsid w:val="00D75969"/>
    <w:rsid w:val="018A3977"/>
    <w:rsid w:val="019155B0"/>
    <w:rsid w:val="02D66B05"/>
    <w:rsid w:val="0310085A"/>
    <w:rsid w:val="035B4ACA"/>
    <w:rsid w:val="0485304B"/>
    <w:rsid w:val="04CC33DB"/>
    <w:rsid w:val="06442ED6"/>
    <w:rsid w:val="06897E15"/>
    <w:rsid w:val="06C67556"/>
    <w:rsid w:val="06C746CC"/>
    <w:rsid w:val="0747353F"/>
    <w:rsid w:val="08EC09A8"/>
    <w:rsid w:val="09801F98"/>
    <w:rsid w:val="09DD61B1"/>
    <w:rsid w:val="0A5A3A85"/>
    <w:rsid w:val="0A640855"/>
    <w:rsid w:val="0A7118F2"/>
    <w:rsid w:val="0B1D0576"/>
    <w:rsid w:val="0B460F1D"/>
    <w:rsid w:val="0B502122"/>
    <w:rsid w:val="0B691746"/>
    <w:rsid w:val="0B867684"/>
    <w:rsid w:val="0B97455C"/>
    <w:rsid w:val="0CA13E2D"/>
    <w:rsid w:val="0D2473C6"/>
    <w:rsid w:val="0D5D7511"/>
    <w:rsid w:val="0D9D0D39"/>
    <w:rsid w:val="0E8A4020"/>
    <w:rsid w:val="0EDE3F8E"/>
    <w:rsid w:val="0F16105D"/>
    <w:rsid w:val="10402CA1"/>
    <w:rsid w:val="11001440"/>
    <w:rsid w:val="116763B5"/>
    <w:rsid w:val="11725D25"/>
    <w:rsid w:val="11953944"/>
    <w:rsid w:val="120A73C3"/>
    <w:rsid w:val="127A22B7"/>
    <w:rsid w:val="12F9188D"/>
    <w:rsid w:val="130B50A6"/>
    <w:rsid w:val="141D2373"/>
    <w:rsid w:val="141E5CAE"/>
    <w:rsid w:val="144460EF"/>
    <w:rsid w:val="14902342"/>
    <w:rsid w:val="150D1DF0"/>
    <w:rsid w:val="15266259"/>
    <w:rsid w:val="15C922E4"/>
    <w:rsid w:val="1644041E"/>
    <w:rsid w:val="16711D71"/>
    <w:rsid w:val="16AB3EBD"/>
    <w:rsid w:val="16B05670"/>
    <w:rsid w:val="184952E2"/>
    <w:rsid w:val="18A86242"/>
    <w:rsid w:val="197D0046"/>
    <w:rsid w:val="1B5761A1"/>
    <w:rsid w:val="1CBC313A"/>
    <w:rsid w:val="1D6416CF"/>
    <w:rsid w:val="1E1A30CF"/>
    <w:rsid w:val="1EA0007D"/>
    <w:rsid w:val="1FC85F08"/>
    <w:rsid w:val="1FEA569B"/>
    <w:rsid w:val="1FFB0FA6"/>
    <w:rsid w:val="200D2ABD"/>
    <w:rsid w:val="21081E14"/>
    <w:rsid w:val="212146F1"/>
    <w:rsid w:val="21427F4E"/>
    <w:rsid w:val="21525AE3"/>
    <w:rsid w:val="21D661C1"/>
    <w:rsid w:val="21EE39C6"/>
    <w:rsid w:val="23573F2C"/>
    <w:rsid w:val="23E11A48"/>
    <w:rsid w:val="240F08BB"/>
    <w:rsid w:val="240F5A0B"/>
    <w:rsid w:val="2546364F"/>
    <w:rsid w:val="25A03248"/>
    <w:rsid w:val="260A4230"/>
    <w:rsid w:val="26BC00F3"/>
    <w:rsid w:val="26F860A5"/>
    <w:rsid w:val="2739164A"/>
    <w:rsid w:val="27771117"/>
    <w:rsid w:val="27CF0015"/>
    <w:rsid w:val="27F47B62"/>
    <w:rsid w:val="28557960"/>
    <w:rsid w:val="28D561F5"/>
    <w:rsid w:val="28EE09CE"/>
    <w:rsid w:val="2904030E"/>
    <w:rsid w:val="297C242C"/>
    <w:rsid w:val="2A4905F0"/>
    <w:rsid w:val="2A8D5591"/>
    <w:rsid w:val="2A991A60"/>
    <w:rsid w:val="2A9E7499"/>
    <w:rsid w:val="2AFD2B1E"/>
    <w:rsid w:val="2B1C4DC8"/>
    <w:rsid w:val="2B913320"/>
    <w:rsid w:val="2C024DDB"/>
    <w:rsid w:val="2CF90981"/>
    <w:rsid w:val="2D80139E"/>
    <w:rsid w:val="2F2D7A55"/>
    <w:rsid w:val="2F7936E4"/>
    <w:rsid w:val="2F793FEF"/>
    <w:rsid w:val="2FBC6606"/>
    <w:rsid w:val="2FE971FC"/>
    <w:rsid w:val="30842A66"/>
    <w:rsid w:val="313345F3"/>
    <w:rsid w:val="32280D3B"/>
    <w:rsid w:val="32DB0A92"/>
    <w:rsid w:val="333E530C"/>
    <w:rsid w:val="338F5945"/>
    <w:rsid w:val="33F53A8A"/>
    <w:rsid w:val="346213B1"/>
    <w:rsid w:val="349355AC"/>
    <w:rsid w:val="3501139C"/>
    <w:rsid w:val="350F147C"/>
    <w:rsid w:val="36787C4F"/>
    <w:rsid w:val="37397E72"/>
    <w:rsid w:val="37A448A5"/>
    <w:rsid w:val="37D131DD"/>
    <w:rsid w:val="383D222A"/>
    <w:rsid w:val="38E14BAF"/>
    <w:rsid w:val="39A23655"/>
    <w:rsid w:val="39EE41F5"/>
    <w:rsid w:val="3A125817"/>
    <w:rsid w:val="3A616ADB"/>
    <w:rsid w:val="3AF62BC9"/>
    <w:rsid w:val="3DBD7D4B"/>
    <w:rsid w:val="3DE52EE8"/>
    <w:rsid w:val="3DEF46D6"/>
    <w:rsid w:val="3F3A5BF8"/>
    <w:rsid w:val="3F703939"/>
    <w:rsid w:val="3F9E6513"/>
    <w:rsid w:val="3FA144F2"/>
    <w:rsid w:val="3FA54BF6"/>
    <w:rsid w:val="400B0D82"/>
    <w:rsid w:val="407E0EC3"/>
    <w:rsid w:val="40D95F10"/>
    <w:rsid w:val="420A37AC"/>
    <w:rsid w:val="42744F22"/>
    <w:rsid w:val="431C250B"/>
    <w:rsid w:val="43917AFD"/>
    <w:rsid w:val="43F27C7E"/>
    <w:rsid w:val="4447232A"/>
    <w:rsid w:val="444A50A8"/>
    <w:rsid w:val="448A15FC"/>
    <w:rsid w:val="448E5741"/>
    <w:rsid w:val="44A94C1F"/>
    <w:rsid w:val="44AF63EE"/>
    <w:rsid w:val="44E23D7A"/>
    <w:rsid w:val="46DB3F33"/>
    <w:rsid w:val="47AD2233"/>
    <w:rsid w:val="491475A6"/>
    <w:rsid w:val="4995745B"/>
    <w:rsid w:val="4B3138B0"/>
    <w:rsid w:val="4B5203D5"/>
    <w:rsid w:val="4B770C32"/>
    <w:rsid w:val="4B8B7B39"/>
    <w:rsid w:val="4BFE5131"/>
    <w:rsid w:val="4C754CA5"/>
    <w:rsid w:val="4CEA7F0C"/>
    <w:rsid w:val="4D040950"/>
    <w:rsid w:val="4EDA5EE4"/>
    <w:rsid w:val="4F546069"/>
    <w:rsid w:val="4FBC0391"/>
    <w:rsid w:val="4FED0A3C"/>
    <w:rsid w:val="4FF90AAD"/>
    <w:rsid w:val="5180359E"/>
    <w:rsid w:val="51A902BE"/>
    <w:rsid w:val="51DF04AF"/>
    <w:rsid w:val="51F900D7"/>
    <w:rsid w:val="52351F51"/>
    <w:rsid w:val="5239536A"/>
    <w:rsid w:val="52E37785"/>
    <w:rsid w:val="540D7E26"/>
    <w:rsid w:val="54303E1F"/>
    <w:rsid w:val="54C12286"/>
    <w:rsid w:val="54C7515C"/>
    <w:rsid w:val="55132C5F"/>
    <w:rsid w:val="55A01278"/>
    <w:rsid w:val="56150D58"/>
    <w:rsid w:val="571A4EDF"/>
    <w:rsid w:val="5803648A"/>
    <w:rsid w:val="582779DA"/>
    <w:rsid w:val="582E5836"/>
    <w:rsid w:val="58A1256C"/>
    <w:rsid w:val="58E16081"/>
    <w:rsid w:val="590A1B5B"/>
    <w:rsid w:val="59950F47"/>
    <w:rsid w:val="59C71AB9"/>
    <w:rsid w:val="5A110125"/>
    <w:rsid w:val="5A2C40E8"/>
    <w:rsid w:val="5AAA49D1"/>
    <w:rsid w:val="5B491B47"/>
    <w:rsid w:val="5B8F3581"/>
    <w:rsid w:val="5BED5767"/>
    <w:rsid w:val="5C152D4D"/>
    <w:rsid w:val="5C2C6A3E"/>
    <w:rsid w:val="5C9E3C6F"/>
    <w:rsid w:val="5CDC4A3F"/>
    <w:rsid w:val="5D1B5229"/>
    <w:rsid w:val="5DC164F1"/>
    <w:rsid w:val="5E36065A"/>
    <w:rsid w:val="5E6F0B24"/>
    <w:rsid w:val="5F026F34"/>
    <w:rsid w:val="60124C14"/>
    <w:rsid w:val="614D245D"/>
    <w:rsid w:val="61DF35DC"/>
    <w:rsid w:val="64E264FB"/>
    <w:rsid w:val="65314C5D"/>
    <w:rsid w:val="65600C06"/>
    <w:rsid w:val="65B519B0"/>
    <w:rsid w:val="65E9358D"/>
    <w:rsid w:val="680405E8"/>
    <w:rsid w:val="699C0906"/>
    <w:rsid w:val="6A030CFC"/>
    <w:rsid w:val="6A4D4300"/>
    <w:rsid w:val="6B3E35DA"/>
    <w:rsid w:val="6BF64A94"/>
    <w:rsid w:val="6BFB7679"/>
    <w:rsid w:val="6C4C21E7"/>
    <w:rsid w:val="6CD37653"/>
    <w:rsid w:val="6D431F8D"/>
    <w:rsid w:val="6D461573"/>
    <w:rsid w:val="6E110328"/>
    <w:rsid w:val="6EAC5F8D"/>
    <w:rsid w:val="6EF9633A"/>
    <w:rsid w:val="6FE730C0"/>
    <w:rsid w:val="70755598"/>
    <w:rsid w:val="70BA0D2B"/>
    <w:rsid w:val="70D35898"/>
    <w:rsid w:val="71101AE3"/>
    <w:rsid w:val="71217B1C"/>
    <w:rsid w:val="71603B54"/>
    <w:rsid w:val="71692E8C"/>
    <w:rsid w:val="716C14D7"/>
    <w:rsid w:val="71892882"/>
    <w:rsid w:val="71DD2C82"/>
    <w:rsid w:val="72185E1F"/>
    <w:rsid w:val="725267CD"/>
    <w:rsid w:val="72B37DCD"/>
    <w:rsid w:val="73412D42"/>
    <w:rsid w:val="73AC3B3E"/>
    <w:rsid w:val="73CA42C6"/>
    <w:rsid w:val="73E908EE"/>
    <w:rsid w:val="74443FB4"/>
    <w:rsid w:val="74B841C2"/>
    <w:rsid w:val="74BD3E4D"/>
    <w:rsid w:val="74FC0C88"/>
    <w:rsid w:val="75351251"/>
    <w:rsid w:val="756B415C"/>
    <w:rsid w:val="75881BD6"/>
    <w:rsid w:val="75AE4990"/>
    <w:rsid w:val="75CB0C3F"/>
    <w:rsid w:val="75E73AD7"/>
    <w:rsid w:val="76D016E2"/>
    <w:rsid w:val="77396C62"/>
    <w:rsid w:val="77401C26"/>
    <w:rsid w:val="774A63DA"/>
    <w:rsid w:val="778820E1"/>
    <w:rsid w:val="77A10D34"/>
    <w:rsid w:val="78E4372C"/>
    <w:rsid w:val="79902828"/>
    <w:rsid w:val="799B0490"/>
    <w:rsid w:val="79DE3185"/>
    <w:rsid w:val="7AA63CAE"/>
    <w:rsid w:val="7AAD209B"/>
    <w:rsid w:val="7ACD67F4"/>
    <w:rsid w:val="7B3075C1"/>
    <w:rsid w:val="7C5122C7"/>
    <w:rsid w:val="7D3A7DBF"/>
    <w:rsid w:val="7D5406AE"/>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2018-10-08T02:42:28Z</cp:lastPrinted>
  <dcterms:modified xsi:type="dcterms:W3CDTF">2018-10-08T02:47:09Z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